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80" w:rsidRPr="00DC077A" w:rsidRDefault="00DC6D80" w:rsidP="00DC6D80">
      <w:pPr>
        <w:pStyle w:val="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Chapter </w:t>
      </w: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EMMC</w:t>
      </w:r>
      <w:r w:rsidRPr="00DC077A">
        <w:rPr>
          <w:rFonts w:ascii="Arial" w:hAnsi="Arial" w:cs="Arial"/>
        </w:rPr>
        <w:t xml:space="preserve"> Controller</w:t>
      </w:r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.1 Overview</w:t>
      </w:r>
    </w:p>
    <w:p w:rsidR="00DC6D80" w:rsidRPr="00BD371E" w:rsidRDefault="00BD371E" w:rsidP="00DC6D80">
      <w:pPr>
        <w:rPr>
          <w:rFonts w:ascii="Arial" w:hAnsi="Arial" w:cs="Arial"/>
          <w:szCs w:val="21"/>
        </w:rPr>
      </w:pPr>
      <w:proofErr w:type="spellStart"/>
      <w:r w:rsidRPr="00BD371E">
        <w:rPr>
          <w:rFonts w:ascii="Arial" w:hAnsi="Arial" w:cs="Arial"/>
          <w:szCs w:val="21"/>
        </w:rPr>
        <w:t>DWC_mshc</w:t>
      </w:r>
      <w:proofErr w:type="spellEnd"/>
      <w:r w:rsidRPr="00BD371E">
        <w:rPr>
          <w:rFonts w:ascii="Arial" w:hAnsi="Arial" w:cs="Arial"/>
          <w:szCs w:val="21"/>
        </w:rPr>
        <w:t xml:space="preserve"> provides a flexible bus interface that enables you to integrate </w:t>
      </w:r>
      <w:proofErr w:type="spellStart"/>
      <w:r w:rsidRPr="00BD371E">
        <w:rPr>
          <w:rFonts w:ascii="Arial" w:hAnsi="Arial" w:cs="Arial"/>
          <w:szCs w:val="21"/>
        </w:rPr>
        <w:t>DWC_mshc</w:t>
      </w:r>
      <w:proofErr w:type="spellEnd"/>
      <w:r w:rsidRPr="00BD371E">
        <w:rPr>
          <w:rFonts w:ascii="Arial" w:hAnsi="Arial" w:cs="Arial"/>
          <w:szCs w:val="21"/>
        </w:rPr>
        <w:t xml:space="preserve"> into embedded applications for system-on-a-chip (</w:t>
      </w:r>
      <w:proofErr w:type="spellStart"/>
      <w:r w:rsidRPr="00BD371E">
        <w:rPr>
          <w:rFonts w:ascii="Arial" w:hAnsi="Arial" w:cs="Arial"/>
          <w:szCs w:val="21"/>
        </w:rPr>
        <w:t>SoC</w:t>
      </w:r>
      <w:proofErr w:type="spellEnd"/>
      <w:r w:rsidRPr="00BD371E">
        <w:rPr>
          <w:rFonts w:ascii="Arial" w:hAnsi="Arial" w:cs="Arial"/>
          <w:szCs w:val="21"/>
        </w:rPr>
        <w:t xml:space="preserve">) designs. </w:t>
      </w:r>
      <w:proofErr w:type="spellStart"/>
      <w:r w:rsidRPr="00BD371E">
        <w:rPr>
          <w:rFonts w:ascii="Arial" w:hAnsi="Arial" w:cs="Arial"/>
          <w:szCs w:val="21"/>
        </w:rPr>
        <w:t>DWC_mshc</w:t>
      </w:r>
      <w:proofErr w:type="spellEnd"/>
      <w:r w:rsidRPr="00BD371E">
        <w:rPr>
          <w:rFonts w:ascii="Arial" w:hAnsi="Arial" w:cs="Arial"/>
          <w:szCs w:val="21"/>
        </w:rPr>
        <w:t xml:space="preserve"> has an AXI and AHB master interface that supports 32-bit and 64-bit address and data bus. Besides supporting non-DMA mode, </w:t>
      </w:r>
      <w:proofErr w:type="spellStart"/>
      <w:r w:rsidRPr="00BD371E">
        <w:rPr>
          <w:rFonts w:ascii="Arial" w:hAnsi="Arial" w:cs="Arial"/>
          <w:szCs w:val="21"/>
        </w:rPr>
        <w:t>DWC_mshc</w:t>
      </w:r>
      <w:proofErr w:type="spellEnd"/>
      <w:r w:rsidRPr="00BD371E">
        <w:rPr>
          <w:rFonts w:ascii="Arial" w:hAnsi="Arial" w:cs="Arial"/>
          <w:szCs w:val="21"/>
        </w:rPr>
        <w:t xml:space="preserve"> supports various DMA options such as SDMA, ADMA2, and ADMA3 as specified in the SD Host Controller Standard.</w:t>
      </w:r>
    </w:p>
    <w:p w:rsidR="00DC6D80" w:rsidRPr="00DC077A" w:rsidRDefault="00DC6D80" w:rsidP="00DC6D80">
      <w:pPr>
        <w:pStyle w:val="3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.2 Block Diagram</w:t>
      </w:r>
    </w:p>
    <w:p w:rsidR="00DC6D80" w:rsidRPr="00DC077A" w:rsidRDefault="003A6FC9" w:rsidP="00DC6D80">
      <w:pPr>
        <w:jc w:val="center"/>
        <w:rPr>
          <w:rFonts w:ascii="Arial" w:hAnsi="Arial" w:cs="Arial"/>
        </w:rPr>
      </w:pPr>
      <w:r>
        <w:object w:dxaOrig="10558" w:dyaOrig="5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3.75pt" o:ole="">
            <v:imagedata r:id="rId8" o:title=""/>
          </v:shape>
          <o:OLEObject Type="Embed" ProgID="Visio.Drawing.11" ShapeID="_x0000_i1025" DrawAspect="Content" ObjectID="_1571504261" r:id="rId9"/>
        </w:object>
      </w:r>
    </w:p>
    <w:p w:rsidR="00DC6D80" w:rsidRPr="00DC077A" w:rsidRDefault="00687151" w:rsidP="00DC6D80">
      <w:pPr>
        <w:jc w:val="center"/>
        <w:rPr>
          <w:rFonts w:ascii="Arial" w:hAnsi="Arial" w:cs="Arial"/>
        </w:rPr>
      </w:pPr>
      <w:bookmarkStart w:id="0" w:name="OLE_LINK3"/>
      <w:bookmarkStart w:id="1" w:name="OLE_LINK2"/>
      <w:r>
        <w:rPr>
          <w:rFonts w:ascii="Arial" w:hAnsi="Arial" w:cs="Arial"/>
        </w:rPr>
        <w:t xml:space="preserve">Fig. </w:t>
      </w:r>
      <w:r>
        <w:rPr>
          <w:rFonts w:ascii="Arial" w:hAnsi="Arial" w:cs="Arial" w:hint="eastAsia"/>
        </w:rPr>
        <w:t>1</w:t>
      </w:r>
      <w:r w:rsidR="00DC6D80" w:rsidRPr="00DC077A">
        <w:rPr>
          <w:rFonts w:ascii="Arial" w:hAnsi="Arial" w:cs="Arial"/>
        </w:rPr>
        <w:t xml:space="preserve">.1 </w:t>
      </w:r>
      <w:proofErr w:type="spellStart"/>
      <w:r>
        <w:rPr>
          <w:rFonts w:ascii="Arial" w:hAnsi="Arial" w:cs="Arial"/>
        </w:rPr>
        <w:t>emmc</w:t>
      </w:r>
      <w:proofErr w:type="spellEnd"/>
      <w:r w:rsidR="00DC6D80" w:rsidRPr="00DC07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controller</w:t>
      </w:r>
      <w:r w:rsidR="00DC6D80" w:rsidRPr="00DC077A">
        <w:rPr>
          <w:rFonts w:ascii="Arial" w:hAnsi="Arial" w:cs="Arial"/>
        </w:rPr>
        <w:t xml:space="preserve"> module block diagram</w:t>
      </w:r>
      <w:bookmarkEnd w:id="0"/>
      <w:bookmarkEnd w:id="1"/>
    </w:p>
    <w:p w:rsidR="00DC6D80" w:rsidRPr="00DC077A" w:rsidRDefault="00DC6D80" w:rsidP="00DC6D80">
      <w:pPr>
        <w:pStyle w:val="3"/>
        <w:rPr>
          <w:rFonts w:ascii="Arial" w:hAnsi="Arial" w:cs="Arial"/>
        </w:rPr>
      </w:pPr>
      <w:bookmarkStart w:id="2" w:name="_GoBack"/>
      <w:bookmarkEnd w:id="2"/>
      <w:r>
        <w:rPr>
          <w:rFonts w:ascii="Arial" w:hAnsi="Arial" w:cs="Arial" w:hint="eastAsia"/>
        </w:rPr>
        <w:t>1</w:t>
      </w:r>
      <w:r w:rsidRPr="00DC077A">
        <w:rPr>
          <w:rFonts w:ascii="Arial" w:hAnsi="Arial" w:cs="Arial"/>
        </w:rPr>
        <w:t>.3 Features</w:t>
      </w:r>
    </w:p>
    <w:p w:rsidR="00EA3BA3" w:rsidRDefault="00DC6D80" w:rsidP="00266A1A">
      <w:pPr>
        <w:rPr>
          <w:rFonts w:ascii="Arial" w:hAnsi="Arial" w:cs="Arial"/>
          <w:szCs w:val="21"/>
        </w:rPr>
      </w:pPr>
      <w:proofErr w:type="gramStart"/>
      <w:r w:rsidRPr="00266A1A">
        <w:rPr>
          <w:rFonts w:ascii="Arial" w:hAnsi="Arial" w:cs="Arial"/>
        </w:rPr>
        <w:t>■</w:t>
      </w:r>
      <w:r w:rsidR="00EA3BA3">
        <w:rPr>
          <w:rFonts w:ascii="Arial" w:hAnsi="Arial" w:cs="Arial"/>
        </w:rPr>
        <w:t xml:space="preserve">  </w:t>
      </w:r>
      <w:r w:rsidR="00EA3BA3" w:rsidRPr="00EA3BA3">
        <w:rPr>
          <w:rFonts w:ascii="Arial" w:hAnsi="Arial" w:cs="Arial"/>
          <w:szCs w:val="21"/>
        </w:rPr>
        <w:t>Supports</w:t>
      </w:r>
      <w:proofErr w:type="gramEnd"/>
      <w:r w:rsidR="00EA3BA3" w:rsidRPr="00EA3BA3">
        <w:rPr>
          <w:rFonts w:ascii="Arial" w:hAnsi="Arial" w:cs="Arial"/>
          <w:szCs w:val="21"/>
        </w:rPr>
        <w:t xml:space="preserve"> </w:t>
      </w:r>
      <w:proofErr w:type="spellStart"/>
      <w:r w:rsidR="00EA3BA3" w:rsidRPr="00EA3BA3">
        <w:rPr>
          <w:rFonts w:ascii="Arial" w:hAnsi="Arial" w:cs="Arial"/>
          <w:szCs w:val="21"/>
        </w:rPr>
        <w:t>eMMC</w:t>
      </w:r>
      <w:proofErr w:type="spellEnd"/>
      <w:r w:rsidR="00EA3BA3" w:rsidRPr="00EA3BA3">
        <w:rPr>
          <w:rFonts w:ascii="Arial" w:hAnsi="Arial" w:cs="Arial"/>
          <w:szCs w:val="21"/>
        </w:rPr>
        <w:t xml:space="preserve"> protocols including </w:t>
      </w:r>
      <w:proofErr w:type="spellStart"/>
      <w:r w:rsidR="00EA3BA3" w:rsidRPr="00EA3BA3">
        <w:rPr>
          <w:rFonts w:ascii="Arial" w:hAnsi="Arial" w:cs="Arial"/>
          <w:szCs w:val="21"/>
        </w:rPr>
        <w:t>eMMC</w:t>
      </w:r>
      <w:proofErr w:type="spellEnd"/>
      <w:r w:rsidR="00EA3BA3" w:rsidRPr="00EA3BA3">
        <w:rPr>
          <w:rFonts w:ascii="Arial" w:hAnsi="Arial" w:cs="Arial"/>
          <w:szCs w:val="21"/>
        </w:rPr>
        <w:t xml:space="preserve"> 5.1</w:t>
      </w:r>
      <w:r w:rsidRPr="00266A1A">
        <w:rPr>
          <w:rFonts w:ascii="Arial" w:hAnsi="Arial" w:cs="Arial"/>
        </w:rPr>
        <w:br/>
        <w:t>■</w:t>
      </w:r>
      <w:r w:rsidR="00EA3BA3">
        <w:rPr>
          <w:rFonts w:ascii="Arial" w:hAnsi="Arial" w:cs="Arial"/>
        </w:rPr>
        <w:t xml:space="preserve">  </w:t>
      </w:r>
      <w:r w:rsidR="00EA3BA3" w:rsidRPr="00EA3BA3">
        <w:rPr>
          <w:rFonts w:ascii="Arial" w:hAnsi="Arial" w:cs="Arial"/>
          <w:szCs w:val="21"/>
        </w:rPr>
        <w:t xml:space="preserve">Supports the following data transfer types for </w:t>
      </w:r>
      <w:proofErr w:type="spellStart"/>
      <w:r w:rsidR="00EA3BA3" w:rsidRPr="00EA3BA3">
        <w:rPr>
          <w:rFonts w:ascii="Arial" w:hAnsi="Arial" w:cs="Arial"/>
          <w:szCs w:val="21"/>
        </w:rPr>
        <w:t>eMMC</w:t>
      </w:r>
      <w:proofErr w:type="spellEnd"/>
      <w:r w:rsidR="006B051B">
        <w:rPr>
          <w:rFonts w:ascii="Arial" w:hAnsi="Arial" w:cs="Arial"/>
          <w:szCs w:val="21"/>
        </w:rPr>
        <w:t xml:space="preserve"> modes</w:t>
      </w:r>
    </w:p>
    <w:p w:rsidR="00EA3BA3" w:rsidRDefault="00EA3BA3" w:rsidP="00EA3BA3">
      <w:pPr>
        <w:ind w:firstLineChars="150" w:firstLine="315"/>
        <w:rPr>
          <w:szCs w:val="21"/>
        </w:rPr>
      </w:pPr>
      <w:r w:rsidRPr="00DC077A">
        <w:rPr>
          <w:rFonts w:ascii="MS Gothic" w:eastAsia="MS Gothic" w:hAnsi="MS Gothic" w:cs="MS Gothic" w:hint="eastAsia"/>
        </w:rPr>
        <w:t>❑</w:t>
      </w:r>
      <w:r>
        <w:rPr>
          <w:rFonts w:ascii="Arial" w:hAnsi="Arial" w:cs="Arial"/>
        </w:rPr>
        <w:t xml:space="preserve"> </w:t>
      </w:r>
      <w:r w:rsidRPr="00EA3BA3">
        <w:rPr>
          <w:szCs w:val="21"/>
        </w:rPr>
        <w:t>CPU</w:t>
      </w:r>
    </w:p>
    <w:p w:rsidR="00EA3BA3" w:rsidRDefault="00EA3BA3" w:rsidP="00EA3BA3">
      <w:pPr>
        <w:ind w:firstLineChars="150" w:firstLine="315"/>
        <w:rPr>
          <w:szCs w:val="21"/>
        </w:rPr>
      </w:pPr>
      <w:r w:rsidRPr="00DC077A">
        <w:rPr>
          <w:rFonts w:ascii="MS Gothic" w:eastAsia="MS Gothic" w:hAnsi="MS Gothic" w:cs="MS Gothic" w:hint="eastAsia"/>
        </w:rPr>
        <w:t>❑</w:t>
      </w:r>
      <w:r>
        <w:rPr>
          <w:rFonts w:ascii="Arial" w:hAnsi="Arial" w:cs="Arial"/>
        </w:rPr>
        <w:t xml:space="preserve"> </w:t>
      </w:r>
      <w:r>
        <w:rPr>
          <w:szCs w:val="21"/>
        </w:rPr>
        <w:t>SDMA</w:t>
      </w:r>
    </w:p>
    <w:p w:rsidR="00EA3BA3" w:rsidRDefault="00EA3BA3" w:rsidP="00EA3BA3">
      <w:pPr>
        <w:ind w:firstLineChars="150" w:firstLine="315"/>
        <w:rPr>
          <w:szCs w:val="21"/>
        </w:rPr>
      </w:pPr>
      <w:r w:rsidRPr="00DC077A">
        <w:rPr>
          <w:rFonts w:ascii="MS Gothic" w:eastAsia="MS Gothic" w:hAnsi="MS Gothic" w:cs="MS Gothic" w:hint="eastAsia"/>
        </w:rPr>
        <w:t>❑</w:t>
      </w:r>
      <w:r>
        <w:rPr>
          <w:rFonts w:ascii="Arial" w:hAnsi="Arial" w:cs="Arial"/>
        </w:rPr>
        <w:t xml:space="preserve"> </w:t>
      </w:r>
      <w:r>
        <w:rPr>
          <w:szCs w:val="21"/>
        </w:rPr>
        <w:t>ADMA2</w:t>
      </w:r>
    </w:p>
    <w:p w:rsidR="006B051B" w:rsidRDefault="00EA3BA3" w:rsidP="006B051B">
      <w:pPr>
        <w:ind w:firstLineChars="150" w:firstLine="315"/>
        <w:rPr>
          <w:szCs w:val="21"/>
        </w:rPr>
      </w:pPr>
      <w:r w:rsidRPr="00DC077A">
        <w:rPr>
          <w:rFonts w:ascii="MS Gothic" w:eastAsia="MS Gothic" w:hAnsi="MS Gothic" w:cs="MS Gothic" w:hint="eastAsia"/>
        </w:rPr>
        <w:t>❑</w:t>
      </w:r>
      <w:r>
        <w:rPr>
          <w:rFonts w:ascii="Arial" w:hAnsi="Arial" w:cs="Arial"/>
        </w:rPr>
        <w:t xml:space="preserve"> </w:t>
      </w:r>
      <w:r>
        <w:rPr>
          <w:szCs w:val="21"/>
        </w:rPr>
        <w:t>ADMA3</w:t>
      </w:r>
      <w:r w:rsidR="00DC6D80" w:rsidRPr="00266A1A">
        <w:rPr>
          <w:rFonts w:ascii="Arial" w:hAnsi="Arial" w:cs="Arial"/>
        </w:rPr>
        <w:br/>
        <w:t>■</w:t>
      </w:r>
      <w:r>
        <w:rPr>
          <w:rFonts w:ascii="Arial" w:hAnsi="Arial" w:cs="Arial"/>
        </w:rPr>
        <w:t xml:space="preserve">  </w:t>
      </w:r>
      <w:r w:rsidRPr="00EA3BA3">
        <w:rPr>
          <w:rFonts w:ascii="Arial" w:hAnsi="Arial" w:cs="Arial"/>
          <w:szCs w:val="21"/>
        </w:rPr>
        <w:t>Supports independent Core, Slave Interface and Master Interface clocks</w:t>
      </w:r>
      <w:r w:rsidR="00DC6D80" w:rsidRPr="00EA3BA3">
        <w:rPr>
          <w:rFonts w:ascii="Arial" w:hAnsi="Arial" w:cs="Arial"/>
        </w:rPr>
        <w:br/>
      </w:r>
      <w:r w:rsidR="00DC6D80" w:rsidRPr="00266A1A">
        <w:rPr>
          <w:rFonts w:ascii="Arial" w:hAnsi="Arial" w:cs="Arial"/>
        </w:rPr>
        <w:t>■</w:t>
      </w:r>
      <w:r>
        <w:rPr>
          <w:rFonts w:ascii="Arial" w:hAnsi="Arial" w:cs="Arial"/>
        </w:rPr>
        <w:t xml:space="preserve">  </w:t>
      </w:r>
      <w:r w:rsidRPr="00EA3BA3">
        <w:rPr>
          <w:rFonts w:ascii="Arial" w:hAnsi="Arial" w:cs="Arial"/>
          <w:szCs w:val="21"/>
        </w:rPr>
        <w:t>Supports gating of core base clock if Host Controller is inactive</w:t>
      </w:r>
      <w:r w:rsidR="00DC6D80" w:rsidRPr="00266A1A">
        <w:rPr>
          <w:rFonts w:ascii="Arial" w:hAnsi="Arial" w:cs="Arial"/>
        </w:rPr>
        <w:br/>
        <w:t>■</w:t>
      </w:r>
      <w:r>
        <w:rPr>
          <w:rFonts w:ascii="Arial" w:hAnsi="Arial" w:cs="Arial"/>
        </w:rPr>
        <w:t xml:space="preserve">  </w:t>
      </w:r>
      <w:r w:rsidRPr="00EA3BA3">
        <w:rPr>
          <w:rFonts w:ascii="Arial" w:hAnsi="Arial" w:cs="Arial"/>
          <w:szCs w:val="21"/>
        </w:rPr>
        <w:t>Support context aware functional clock gates</w:t>
      </w:r>
      <w:r w:rsidR="00DC6D80" w:rsidRPr="00EA3BA3">
        <w:rPr>
          <w:rFonts w:ascii="Arial" w:hAnsi="Arial" w:cs="Arial"/>
          <w:szCs w:val="21"/>
        </w:rPr>
        <w:br/>
      </w:r>
      <w:r w:rsidR="00DC6D80" w:rsidRPr="00266A1A">
        <w:rPr>
          <w:rFonts w:ascii="Arial" w:hAnsi="Arial" w:cs="Arial"/>
        </w:rPr>
        <w:t>■</w:t>
      </w:r>
      <w:r>
        <w:rPr>
          <w:rFonts w:ascii="Arial" w:hAnsi="Arial" w:cs="Arial"/>
        </w:rPr>
        <w:t xml:space="preserve">  </w:t>
      </w:r>
      <w:r w:rsidRPr="00EA3BA3">
        <w:rPr>
          <w:rFonts w:ascii="Arial" w:hAnsi="Arial" w:cs="Arial"/>
          <w:szCs w:val="21"/>
        </w:rPr>
        <w:t>Applications can gate the slave interface clock if Host Controller is inactive</w:t>
      </w:r>
      <w:r w:rsidR="00DC6D80" w:rsidRPr="00266A1A">
        <w:rPr>
          <w:rFonts w:ascii="Arial" w:hAnsi="Arial" w:cs="Arial"/>
        </w:rPr>
        <w:br/>
      </w:r>
      <w:r w:rsidR="00DC6D80" w:rsidRPr="00266A1A">
        <w:rPr>
          <w:rFonts w:ascii="Arial" w:hAnsi="Arial" w:cs="Arial"/>
        </w:rPr>
        <w:lastRenderedPageBreak/>
        <w:t>■</w:t>
      </w:r>
      <w:r w:rsidR="006B051B">
        <w:rPr>
          <w:rFonts w:ascii="Arial" w:hAnsi="Arial" w:cs="Arial"/>
        </w:rPr>
        <w:t xml:space="preserve">  </w:t>
      </w:r>
      <w:r w:rsidR="006B051B">
        <w:rPr>
          <w:sz w:val="22"/>
        </w:rPr>
        <w:t>Data Buffering</w:t>
      </w:r>
      <w:r w:rsidR="00DC6D80" w:rsidRPr="00266A1A">
        <w:rPr>
          <w:rFonts w:ascii="Arial" w:hAnsi="Arial" w:cs="Arial"/>
        </w:rPr>
        <w:br/>
      </w:r>
      <w:r w:rsidR="006B051B">
        <w:rPr>
          <w:rFonts w:ascii="MS Gothic" w:eastAsia="MS Gothic" w:hAnsi="MS Gothic" w:cs="MS Gothic"/>
        </w:rPr>
        <w:t xml:space="preserve">   </w:t>
      </w:r>
      <w:r w:rsidR="006B051B" w:rsidRPr="00DC077A">
        <w:rPr>
          <w:rFonts w:ascii="MS Gothic" w:eastAsia="MS Gothic" w:hAnsi="MS Gothic" w:cs="MS Gothic" w:hint="eastAsia"/>
        </w:rPr>
        <w:t>❑</w:t>
      </w:r>
      <w:r w:rsidR="006B051B">
        <w:rPr>
          <w:rFonts w:ascii="Arial" w:hAnsi="Arial" w:cs="Arial"/>
        </w:rPr>
        <w:t xml:space="preserve"> </w:t>
      </w:r>
      <w:r w:rsidR="006B051B">
        <w:rPr>
          <w:sz w:val="22"/>
        </w:rPr>
        <w:t xml:space="preserve">Configurable buffer depth. Configurable in </w:t>
      </w:r>
      <w:proofErr w:type="spellStart"/>
      <w:r w:rsidR="006B051B">
        <w:rPr>
          <w:sz w:val="22"/>
        </w:rPr>
        <w:t>coreConsultant</w:t>
      </w:r>
      <w:proofErr w:type="spellEnd"/>
      <w:r w:rsidR="006B051B">
        <w:rPr>
          <w:sz w:val="22"/>
        </w:rPr>
        <w:t>/</w:t>
      </w:r>
      <w:proofErr w:type="spellStart"/>
      <w:r w:rsidR="006B051B">
        <w:rPr>
          <w:sz w:val="22"/>
        </w:rPr>
        <w:t>coreAssembler</w:t>
      </w:r>
      <w:proofErr w:type="spellEnd"/>
    </w:p>
    <w:p w:rsidR="006B051B" w:rsidRPr="006B051B" w:rsidRDefault="006B051B" w:rsidP="006B051B">
      <w:pPr>
        <w:ind w:firstLineChars="150" w:firstLine="315"/>
        <w:rPr>
          <w:szCs w:val="21"/>
        </w:rPr>
      </w:pPr>
      <w:r w:rsidRPr="00DC077A">
        <w:rPr>
          <w:rFonts w:ascii="MS Gothic" w:eastAsia="MS Gothic" w:hAnsi="MS Gothic" w:cs="MS Gothic" w:hint="eastAsia"/>
        </w:rPr>
        <w:t>❑</w:t>
      </w:r>
      <w:r>
        <w:rPr>
          <w:rFonts w:ascii="Arial" w:hAnsi="Arial" w:cs="Arial"/>
        </w:rPr>
        <w:t xml:space="preserve"> </w:t>
      </w:r>
      <w:r>
        <w:rPr>
          <w:sz w:val="22"/>
        </w:rPr>
        <w:t>Automatic packing/unpacking of data to fit buffer width</w:t>
      </w:r>
    </w:p>
    <w:p w:rsidR="006B051B" w:rsidRDefault="00DC6D80" w:rsidP="006B051B">
      <w:pPr>
        <w:rPr>
          <w:sz w:val="22"/>
        </w:rPr>
      </w:pPr>
      <w:proofErr w:type="gramStart"/>
      <w:r w:rsidRPr="00266A1A">
        <w:rPr>
          <w:rFonts w:ascii="Arial" w:hAnsi="Arial" w:cs="Arial"/>
        </w:rPr>
        <w:t>■</w:t>
      </w:r>
      <w:r w:rsidR="006B051B">
        <w:rPr>
          <w:rFonts w:ascii="Arial" w:hAnsi="Arial" w:cs="Arial"/>
        </w:rPr>
        <w:t xml:space="preserve">  </w:t>
      </w:r>
      <w:r w:rsidR="006B051B">
        <w:rPr>
          <w:sz w:val="22"/>
        </w:rPr>
        <w:t>Interrupt</w:t>
      </w:r>
      <w:proofErr w:type="gramEnd"/>
      <w:r w:rsidR="006B051B">
        <w:rPr>
          <w:sz w:val="22"/>
        </w:rPr>
        <w:t xml:space="preserve"> Outputs</w:t>
      </w:r>
    </w:p>
    <w:p w:rsidR="006B051B" w:rsidRDefault="006B051B" w:rsidP="006B051B">
      <w:pPr>
        <w:ind w:firstLineChars="150" w:firstLine="315"/>
        <w:rPr>
          <w:sz w:val="22"/>
        </w:rPr>
      </w:pPr>
      <w:r w:rsidRPr="00DC077A">
        <w:rPr>
          <w:rFonts w:ascii="MS Gothic" w:eastAsia="MS Gothic" w:hAnsi="MS Gothic" w:cs="MS Gothic" w:hint="eastAsia"/>
        </w:rPr>
        <w:t>❑</w:t>
      </w:r>
      <w:r>
        <w:rPr>
          <w:rFonts w:ascii="Arial" w:hAnsi="Arial" w:cs="Arial"/>
        </w:rPr>
        <w:t xml:space="preserve"> </w:t>
      </w:r>
      <w:r>
        <w:rPr>
          <w:sz w:val="22"/>
        </w:rPr>
        <w:t>Combined and separate interrupt outputs</w:t>
      </w:r>
    </w:p>
    <w:p w:rsidR="006E503C" w:rsidRPr="00266A1A" w:rsidRDefault="006B051B" w:rsidP="006B051B">
      <w:pPr>
        <w:ind w:firstLineChars="150" w:firstLine="315"/>
        <w:rPr>
          <w:rFonts w:ascii="Arial" w:hAnsi="Arial" w:cs="Arial"/>
        </w:rPr>
      </w:pPr>
      <w:r w:rsidRPr="00DC077A">
        <w:rPr>
          <w:rFonts w:ascii="MS Gothic" w:eastAsia="MS Gothic" w:hAnsi="MS Gothic" w:cs="MS Gothic" w:hint="eastAsia"/>
        </w:rPr>
        <w:t>❑</w:t>
      </w:r>
      <w:r>
        <w:rPr>
          <w:rFonts w:ascii="Arial" w:hAnsi="Arial" w:cs="Arial"/>
        </w:rPr>
        <w:t xml:space="preserve"> </w:t>
      </w:r>
      <w:r>
        <w:rPr>
          <w:sz w:val="22"/>
        </w:rPr>
        <w:t>Supports interrupt enabling and masking</w:t>
      </w:r>
      <w:r w:rsidR="00DC6D80" w:rsidRPr="00266A1A">
        <w:rPr>
          <w:rFonts w:ascii="Arial" w:hAnsi="Arial" w:cs="Arial"/>
        </w:rPr>
        <w:br/>
        <w:t>■</w:t>
      </w:r>
      <w:r>
        <w:rPr>
          <w:rFonts w:ascii="Arial" w:hAnsi="Arial" w:cs="Arial"/>
        </w:rPr>
        <w:t xml:space="preserve">  </w:t>
      </w:r>
      <w:r>
        <w:rPr>
          <w:sz w:val="22"/>
        </w:rPr>
        <w:t>Supports Slave-Only mode as a configuration option for better area and power efficiency</w:t>
      </w:r>
      <w:r w:rsidR="00DC6D80" w:rsidRPr="00266A1A">
        <w:rPr>
          <w:rFonts w:ascii="Arial" w:hAnsi="Arial" w:cs="Arial"/>
        </w:rPr>
        <w:br/>
        <w:t>■</w:t>
      </w:r>
      <w:r>
        <w:rPr>
          <w:rFonts w:ascii="Arial" w:hAnsi="Arial" w:cs="Arial"/>
        </w:rPr>
        <w:t xml:space="preserve">  </w:t>
      </w:r>
      <w:r>
        <w:rPr>
          <w:sz w:val="22"/>
        </w:rPr>
        <w:t>Supports tuning</w:t>
      </w:r>
      <w:r w:rsidR="00DC6D80" w:rsidRPr="00266A1A">
        <w:rPr>
          <w:rFonts w:ascii="Arial" w:hAnsi="Arial" w:cs="Arial"/>
        </w:rPr>
        <w:br/>
        <w:t>■</w:t>
      </w:r>
      <w:r>
        <w:rPr>
          <w:rFonts w:ascii="Arial" w:hAnsi="Arial" w:cs="Arial"/>
        </w:rPr>
        <w:t xml:space="preserve">  </w:t>
      </w:r>
      <w:proofErr w:type="spellStart"/>
      <w:r>
        <w:rPr>
          <w:sz w:val="22"/>
        </w:rPr>
        <w:t>eMMC</w:t>
      </w:r>
      <w:proofErr w:type="spellEnd"/>
      <w:r>
        <w:rPr>
          <w:sz w:val="22"/>
        </w:rPr>
        <w:t xml:space="preserve"> Tuning using CMD21 (</w:t>
      </w:r>
      <w:proofErr w:type="spellStart"/>
      <w:r>
        <w:rPr>
          <w:sz w:val="22"/>
        </w:rPr>
        <w:t>eMMC</w:t>
      </w:r>
      <w:proofErr w:type="spellEnd"/>
      <w:r>
        <w:rPr>
          <w:sz w:val="22"/>
        </w:rPr>
        <w:t>)</w:t>
      </w:r>
      <w:r w:rsidR="00DC6D80" w:rsidRPr="00266A1A">
        <w:rPr>
          <w:rFonts w:ascii="Arial" w:hAnsi="Arial" w:cs="Arial"/>
        </w:rPr>
        <w:br/>
        <w:t>■</w:t>
      </w:r>
      <w:r>
        <w:rPr>
          <w:rFonts w:ascii="Arial" w:hAnsi="Arial" w:cs="Arial"/>
        </w:rPr>
        <w:t xml:space="preserve">  </w:t>
      </w:r>
      <w:r w:rsidRPr="006B051B">
        <w:rPr>
          <w:rFonts w:ascii="Arial" w:hAnsi="Arial" w:cs="Arial"/>
          <w:szCs w:val="21"/>
        </w:rPr>
        <w:t>Mode 1 Re-Tuning – Host driver maintains the re-tune timer</w:t>
      </w:r>
      <w:r w:rsidR="00DC6D80" w:rsidRPr="00266A1A">
        <w:rPr>
          <w:rFonts w:ascii="Arial" w:hAnsi="Arial" w:cs="Arial"/>
        </w:rPr>
        <w:br/>
        <w:t>■</w:t>
      </w:r>
      <w:r>
        <w:rPr>
          <w:rFonts w:ascii="Arial" w:hAnsi="Arial" w:cs="Arial"/>
        </w:rPr>
        <w:t xml:space="preserve">  </w:t>
      </w:r>
      <w:r w:rsidRPr="006B051B">
        <w:rPr>
          <w:rFonts w:ascii="Arial" w:hAnsi="Arial" w:cs="Arial"/>
          <w:szCs w:val="21"/>
        </w:rPr>
        <w:t>Fully Software driven Tuning/Re-tuning operations</w:t>
      </w:r>
    </w:p>
    <w:sectPr w:rsidR="006E503C" w:rsidRPr="0026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AB7" w:rsidRDefault="00061AB7" w:rsidP="003A6FC9">
      <w:r>
        <w:separator/>
      </w:r>
    </w:p>
  </w:endnote>
  <w:endnote w:type="continuationSeparator" w:id="0">
    <w:p w:rsidR="00061AB7" w:rsidRDefault="00061AB7" w:rsidP="003A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AB7" w:rsidRDefault="00061AB7" w:rsidP="003A6FC9">
      <w:r>
        <w:separator/>
      </w:r>
    </w:p>
  </w:footnote>
  <w:footnote w:type="continuationSeparator" w:id="0">
    <w:p w:rsidR="00061AB7" w:rsidRDefault="00061AB7" w:rsidP="003A6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56"/>
    <w:rsid w:val="00061AB7"/>
    <w:rsid w:val="00266A1A"/>
    <w:rsid w:val="003A6FC9"/>
    <w:rsid w:val="0047777E"/>
    <w:rsid w:val="00542056"/>
    <w:rsid w:val="00687151"/>
    <w:rsid w:val="006B051B"/>
    <w:rsid w:val="006E503C"/>
    <w:rsid w:val="00BD371E"/>
    <w:rsid w:val="00DC6D80"/>
    <w:rsid w:val="00EA3BA3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6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D8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6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8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6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6FC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6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6F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6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6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D8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6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6D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6D8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6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6FC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6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6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2017-11-02T08:20:00Z</dcterms:created>
  <dcterms:modified xsi:type="dcterms:W3CDTF">2017-11-06T12:10:00Z</dcterms:modified>
</cp:coreProperties>
</file>