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25221" cy="2024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325221" cy="2024063"/>
                          <a:chOff x="152400" y="152400"/>
                          <a:chExt cx="4762500" cy="4087994"/>
                        </a:xfrm>
                      </wpg:grpSpPr>
                      <wps:wsp>
                        <wps:cNvSpPr/>
                        <wps:cNvPr id="2" name="Shape 2"/>
                        <wps:spPr>
                          <a:xfrm rot="126231">
                            <a:off x="933160" y="34202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625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126231">
                            <a:off x="856960" y="33440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A87732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World Wild 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25221" cy="20240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5221" cy="2024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CMPS 160 - Spring 2019</w:t>
      </w:r>
    </w:p>
    <w:p w:rsidR="00000000" w:rsidDel="00000000" w:rsidP="00000000" w:rsidRDefault="00000000" w:rsidRPr="00000000" w14:paraId="00000003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Members: Thanut (Art) Parkeenvincha, Terence So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76ftge8lct13" w:id="0"/>
      <w:bookmarkEnd w:id="0"/>
      <w:r w:rsidDel="00000000" w:rsidR="00000000" w:rsidRPr="00000000">
        <w:rPr>
          <w:rtl w:val="0"/>
        </w:rPr>
        <w:t xml:space="preserve">Advanced Methods Implemented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g7ohshjh8zy" w:id="1"/>
      <w:bookmarkEnd w:id="1"/>
      <w:r w:rsidDel="00000000" w:rsidR="00000000" w:rsidRPr="00000000">
        <w:rPr>
          <w:rtl w:val="0"/>
        </w:rPr>
        <w:t xml:space="preserve">Hit Collision: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algorithm known as axis aligned bounding box (AABB vs AABB), each geometry in the scene is equipped with a center point variable and a half width variable.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variables are used to calculate a bounding box around the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detect collisions, it must match its own bounding box with the other geometry’s boxes.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collision has occurred for the player, we send out “ghost states” that check to see where the player can (up, down, left, right) be a frame later. If those ghost states are still colliding with the object, then the player cannot move in that direction.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collision has occurred for a villager, they simply face 180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from where they were standing and walk in the opposite direction.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/>
      </w:pPr>
      <w:bookmarkStart w:colFirst="0" w:colLast="0" w:name="_ne0ksza707pv" w:id="2"/>
      <w:bookmarkEnd w:id="2"/>
      <w:r w:rsidDel="00000000" w:rsidR="00000000" w:rsidRPr="00000000">
        <w:rPr>
          <w:rtl w:val="0"/>
        </w:rPr>
        <w:t xml:space="preserve">HUD: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bottom most layer is our WebGL component, while the two layers on top are our HUD canvases.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 for separating them into two layers is because one is reserved for art and assets while the top most layer is used for text.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how canvases are rendered, this separation is required.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/>
      </w:pPr>
      <w:bookmarkStart w:colFirst="0" w:colLast="0" w:name="_e83nv4pco8yx" w:id="3"/>
      <w:bookmarkEnd w:id="3"/>
      <w:r w:rsidDel="00000000" w:rsidR="00000000" w:rsidRPr="00000000">
        <w:rPr>
          <w:rtl w:val="0"/>
        </w:rPr>
        <w:t xml:space="preserve">Dynamic Music and Filters: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time, music, and colors of the game are all determined by the date and time in the real world.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hour of the day, the class AudioController picks the music that corresponds with that hour.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feature was implemented in the original Animal Crossing.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filters: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Throughout the day, the colors of the game are normal.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at 5 - 6AM and 5 - 8PM in the real world, a sepia filter is applied throughout the entire game.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at night, a dark blue filter is applied as well.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done by a weighted matrix that converts each RGB component to its respective filter output.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hhmdjwlwjwc6" w:id="4"/>
      <w:bookmarkEnd w:id="4"/>
      <w:r w:rsidDel="00000000" w:rsidR="00000000" w:rsidRPr="00000000">
        <w:rPr>
          <w:rtl w:val="0"/>
        </w:rPr>
        <w:t xml:space="preserve">Linear Interpolation of Movement and Camera: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interpolation is used throughout the game to make it feel smoother.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Turning the player around does not happen instantaneously, instead, the angle at which the player is facing is linearly interpolated to its target direction.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interpolation is also used for controlling the camera during dialogue with villagers.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starting conversation, the camera linearly interpolates the zoom and the y axis to create a smooth pan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left"/>
        <w:rPr/>
      </w:pPr>
      <w:bookmarkStart w:colFirst="0" w:colLast="0" w:name="_1lq0iklclxm6" w:id="5"/>
      <w:bookmarkEnd w:id="5"/>
      <w:r w:rsidDel="00000000" w:rsidR="00000000" w:rsidRPr="00000000">
        <w:rPr>
          <w:rtl w:val="0"/>
        </w:rPr>
        <w:t xml:space="preserve">Particles: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transforming object is used to create the illusion of a volumetric particle.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object’s position/scale/rotation are tied to input states to mimic the dust particles that appear when the player runs in Animal Crossing.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 particle is seamlessly recycled, which makes the system relatively inexpensive.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6xybv870dir6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xie One">
    <w:embedRegular w:fontKey="{00000000-0000-0000-0000-000000000000}" r:id="rId1" w:subsetted="0"/>
  </w:font>
  <w:font w:name="Helvetica Neue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left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ixie One" w:cs="Nixie One" w:eastAsia="Nixie One" w:hAnsi="Nixie One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HelveticaNeueLight-regular.ttf"/><Relationship Id="rId3" Type="http://schemas.openxmlformats.org/officeDocument/2006/relationships/font" Target="fonts/HelveticaNeueLight-bold.ttf"/><Relationship Id="rId4" Type="http://schemas.openxmlformats.org/officeDocument/2006/relationships/font" Target="fonts/HelveticaNeueLight-italic.ttf"/><Relationship Id="rId5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