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duxm12h71beq" w:id="0"/>
      <w:bookmarkEnd w:id="0"/>
      <w:r w:rsidDel="00000000" w:rsidR="00000000" w:rsidRPr="00000000">
        <w:rPr>
          <w:rtl w:val="0"/>
        </w:rPr>
        <w:t xml:space="preserve">Broad Criteria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qfgzxeqwkg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Content (.75)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bqfk01jw0uw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(1)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z4tldzqhbp7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Pedagogy (1)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y9ybrdi2ha0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Other (.25)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qfgzxeqwkg6" w:id="1"/>
      <w:bookmarkEnd w:id="1"/>
      <w:r w:rsidDel="00000000" w:rsidR="00000000" w:rsidRPr="00000000">
        <w:rPr>
          <w:rtl w:val="0"/>
        </w:rPr>
        <w:t xml:space="preserve">Content (.75)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"The text makes alignment with professional standards explicit."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Never (I can’t find a single reference to this)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Hardly at all (It mentions this in passing)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Sometimes (It occasionally mentions alignment but not consistently).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Consistently (It mentions alignment with professional standards in all or nearly every chapter).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Reliable/Trustworthy/Credentialed Author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author’s profession: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practitioner (how long?)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 the author published in this area before? (Do this through searching on google scholar)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Never. This is the only book they have written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Infrequently. This author has written other books/publications in this area (2-5)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Frequently. This author has written many things in this area ( 6+)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often is the author’s works cited?</w:t>
      </w:r>
      <w:r w:rsidDel="00000000" w:rsidR="00000000" w:rsidRPr="00000000">
        <w:rPr>
          <w:rtl w:val="0"/>
        </w:rPr>
        <w:t xml:space="preserve"> (Do this through Google scholar, h-index)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Unknown / NA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Infrequently (h-index  &lt; 5)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Frequently (h-index 6 - 15)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Frequently (h-index 16+)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Book Citations (how many times is this book cited)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Unknown / NA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Infrequently (&lt; 20)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Frequently (21-100)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Frequently (101+)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often do they use citations to substantiate the claims in each chapter?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Infrequently (&lt;5 citations per chapter)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Frequently (6+ citations per chapter)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 CONCLUSION: “I feel like I can trust this author.”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qfk01jw0uwm" w:id="2"/>
      <w:bookmarkEnd w:id="2"/>
      <w:r w:rsidDel="00000000" w:rsidR="00000000" w:rsidRPr="00000000">
        <w:rPr>
          <w:rtl w:val="0"/>
        </w:rPr>
        <w:t xml:space="preserve">Design (1)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Structure/Logic - There is a logical flow across chapters.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Intuitive/familiar layout: The look of the book has a familiar, intuitive, and inviting feeling to it.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Aesthetics - font size: Is the font-size easily readable? 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- Too Small (10pt or less)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- Too Big (14pt or greater)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 (11pt - 13pt)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Aesthetics - graphics: How many graphics are included?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Few (&lt;1 per chapter)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 (1-2 per chapter)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(3+ per chapter)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Aesthetics - graphics: The graphics look high-quality and seem helpful (rather than intimidating).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Stated level: Does the text state what level of practitioner it is written for (novice, intermediate, expert)?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Expert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Intermediate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Novice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4tldzqhbp7y" w:id="3"/>
      <w:bookmarkEnd w:id="3"/>
      <w:r w:rsidDel="00000000" w:rsidR="00000000" w:rsidRPr="00000000">
        <w:rPr>
          <w:rtl w:val="0"/>
        </w:rPr>
        <w:t xml:space="preserve">Pedagogy (1)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Audience: Is it on my level?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text uses unfamiliar jargon or vocabulary without explanation (REVERSED)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text is addressed to me as a beginner in project management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text is addressed to me as a student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Disagree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Defines Terms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 there a glossary?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 there a glossary for each chapter?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extensive is the glossaries in the text? 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 extensive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 right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 little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Are terms bolded (or highlighted in some fashion) within the text?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Summaries: Are chapter summaries included at the beginning of each chapter?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Yes. At the beginning.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Yes. At the end.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Objectives: Are chapter objectives included at the beginning of each chapter?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Multimedia: How often are multimedia included?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Few (&lt;1 per chapter)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 (1-2 per chapter)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Many (2+ per chapter)</w:t>
      </w:r>
    </w:p>
    <w:p w:rsidR="00000000" w:rsidDel="00000000" w:rsidP="00000000" w:rsidRDefault="00000000" w:rsidRPr="00000000" w14:paraId="0000009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9ybrdi2ha0z" w:id="4"/>
      <w:bookmarkEnd w:id="4"/>
      <w:r w:rsidDel="00000000" w:rsidR="00000000" w:rsidRPr="00000000">
        <w:rPr>
          <w:rtl w:val="0"/>
        </w:rPr>
        <w:t xml:space="preserve">Other (.25)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Affordability: How much does the textbook cost?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None/open/free ($0)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(&lt;$70)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($70+)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