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duxm12h71beq" w:id="0"/>
      <w:bookmarkEnd w:id="0"/>
      <w:r w:rsidDel="00000000" w:rsidR="00000000" w:rsidRPr="00000000">
        <w:rPr>
          <w:rtl w:val="0"/>
        </w:rPr>
        <w:t xml:space="preserve">Deep Criteria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ddaxw6fj3hk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Content (1)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2x97ahrie9a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(.5)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ww587invvb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Pedagogy (1)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Weight of each section is in parenthesis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daxw6fj3hkv" w:id="1"/>
      <w:bookmarkEnd w:id="1"/>
      <w:r w:rsidDel="00000000" w:rsidR="00000000" w:rsidRPr="00000000">
        <w:rPr>
          <w:rtl w:val="0"/>
        </w:rPr>
        <w:t xml:space="preserve">Content (1)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feel confident that I can now apply the concepts of this chapter to my own projects. (1)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textbook uses citations and examples to effectively illustrate or support principles. (.25)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x97ahrie9ap" w:id="2"/>
      <w:bookmarkEnd w:id="2"/>
      <w:r w:rsidDel="00000000" w:rsidR="00000000" w:rsidRPr="00000000">
        <w:rPr>
          <w:rtl w:val="0"/>
        </w:rPr>
        <w:t xml:space="preserve">Design (.5)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Illustrations/Graphics/Multimedia: Illustration/graphics/multimedia are effectively used to add to the instructional value of the material. (1)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Illustrations/graphics/multimedia are not included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w587invvbl" w:id="3"/>
      <w:bookmarkEnd w:id="3"/>
      <w:r w:rsidDel="00000000" w:rsidR="00000000" w:rsidRPr="00000000">
        <w:rPr>
          <w:rtl w:val="0"/>
        </w:rPr>
        <w:t xml:space="preserve">Pedagogy (1)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Coaching: This chapter provides good coaching through scaffolding, commentary or promoting student thinking. (1)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Expectations Met: Chapters created and successfully met my expectations (eg. through summaries and objectives). (1)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Writing: The writing style exhibits good, clear, concise writing. (.5)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Terms: The terms defined in the chapter are important and defined clearly. (.5)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Examples: </w:t>
      </w:r>
      <w:r w:rsidDel="00000000" w:rsidR="00000000" w:rsidRPr="00000000">
        <w:rPr>
          <w:rtl w:val="0"/>
        </w:rPr>
        <w:t xml:space="preserve">The chapter provides clear examples to illustrate all important or difficult concepts (e.g., case studies). (1)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Focus: The chapter is conceptually “on point” and adequate (neither too much or too little information). (1)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