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053D4" w14:textId="77777777" w:rsidR="00DA744B" w:rsidRPr="008952E4" w:rsidRDefault="00DA744B" w:rsidP="00173FC8">
      <w:pPr>
        <w:jc w:val="center"/>
        <w:rPr>
          <w:b/>
          <w:bCs/>
          <w:sz w:val="24"/>
          <w:szCs w:val="24"/>
        </w:rPr>
      </w:pPr>
      <w:r w:rsidRPr="008952E4">
        <w:rPr>
          <w:b/>
          <w:bCs/>
          <w:sz w:val="24"/>
          <w:szCs w:val="24"/>
        </w:rPr>
        <w:t>Simulating Heat Distribution in a Metal Plate Using Monte Carlo and MPI</w:t>
      </w:r>
    </w:p>
    <w:p w14:paraId="186F2325" w14:textId="2FF0DE04" w:rsidR="007775F4" w:rsidRPr="008952E4" w:rsidRDefault="00BE3D9C" w:rsidP="00173FC8">
      <w:pPr>
        <w:jc w:val="center"/>
        <w:rPr>
          <w:sz w:val="24"/>
          <w:szCs w:val="24"/>
        </w:rPr>
      </w:pPr>
      <w:r w:rsidRPr="008952E4">
        <w:rPr>
          <w:sz w:val="24"/>
          <w:szCs w:val="24"/>
        </w:rPr>
        <w:t>Artur Sahakyan</w:t>
      </w:r>
    </w:p>
    <w:p w14:paraId="1035FB9B" w14:textId="46820F07" w:rsidR="00BE3D9C" w:rsidRPr="008952E4" w:rsidRDefault="00BE3D9C" w:rsidP="00173FC8">
      <w:pPr>
        <w:jc w:val="center"/>
        <w:rPr>
          <w:sz w:val="24"/>
          <w:szCs w:val="24"/>
        </w:rPr>
      </w:pPr>
      <w:r w:rsidRPr="008952E4">
        <w:rPr>
          <w:sz w:val="24"/>
          <w:szCs w:val="24"/>
        </w:rPr>
        <w:t>Erasmus+ WICT</w:t>
      </w:r>
    </w:p>
    <w:p w14:paraId="2213AEE0" w14:textId="77777777" w:rsidR="00842BA0" w:rsidRPr="008952E4" w:rsidRDefault="00842BA0" w:rsidP="00173FC8">
      <w:pPr>
        <w:jc w:val="center"/>
        <w:rPr>
          <w:sz w:val="24"/>
          <w:szCs w:val="24"/>
        </w:rPr>
      </w:pPr>
    </w:p>
    <w:p w14:paraId="78C377E7" w14:textId="0F05664B" w:rsidR="00842BA0" w:rsidRPr="008952E4" w:rsidRDefault="008D112E" w:rsidP="00712776">
      <w:pPr>
        <w:jc w:val="center"/>
        <w:rPr>
          <w:sz w:val="24"/>
          <w:szCs w:val="24"/>
        </w:rPr>
      </w:pPr>
      <w:r w:rsidRPr="008952E4">
        <w:rPr>
          <w:sz w:val="24"/>
          <w:szCs w:val="24"/>
        </w:rPr>
        <w:t>Introduction</w:t>
      </w:r>
    </w:p>
    <w:p w14:paraId="5D18BB83" w14:textId="200AB72A" w:rsidR="00A97EC8" w:rsidRPr="008952E4" w:rsidRDefault="000562AB" w:rsidP="00C41A4B">
      <w:pPr>
        <w:ind w:firstLine="720"/>
        <w:rPr>
          <w:sz w:val="24"/>
          <w:szCs w:val="24"/>
        </w:rPr>
      </w:pPr>
      <w:r w:rsidRPr="008952E4">
        <w:rPr>
          <w:sz w:val="24"/>
          <w:szCs w:val="24"/>
        </w:rPr>
        <w:t xml:space="preserve">This seminar aims to simulate </w:t>
      </w:r>
      <w:r w:rsidR="0081111E" w:rsidRPr="008952E4">
        <w:rPr>
          <w:sz w:val="24"/>
          <w:szCs w:val="24"/>
        </w:rPr>
        <w:t xml:space="preserve">heat distribution (transfer) across a 2d grid. </w:t>
      </w:r>
      <w:r w:rsidR="00AA09EE" w:rsidRPr="008952E4">
        <w:rPr>
          <w:sz w:val="24"/>
          <w:szCs w:val="24"/>
        </w:rPr>
        <w:t>Simulation uses particles</w:t>
      </w:r>
      <w:r w:rsidR="002B7A7C" w:rsidRPr="008952E4">
        <w:rPr>
          <w:sz w:val="24"/>
          <w:szCs w:val="24"/>
        </w:rPr>
        <w:t>, which can then be visualized as pixels</w:t>
      </w:r>
      <w:r w:rsidR="00BC62C0" w:rsidRPr="008952E4">
        <w:rPr>
          <w:sz w:val="24"/>
          <w:szCs w:val="24"/>
        </w:rPr>
        <w:t xml:space="preserve"> with temperature values</w:t>
      </w:r>
      <w:r w:rsidR="002B7A7C" w:rsidRPr="008952E4">
        <w:rPr>
          <w:sz w:val="24"/>
          <w:szCs w:val="24"/>
        </w:rPr>
        <w:t>.</w:t>
      </w:r>
      <w:r w:rsidR="00E012B5" w:rsidRPr="008952E4">
        <w:rPr>
          <w:sz w:val="24"/>
          <w:szCs w:val="24"/>
        </w:rPr>
        <w:t xml:space="preserve"> </w:t>
      </w:r>
      <w:r w:rsidR="00283148" w:rsidRPr="008952E4">
        <w:rPr>
          <w:sz w:val="24"/>
          <w:szCs w:val="24"/>
        </w:rPr>
        <w:t xml:space="preserve">The process is stochastic, meaning </w:t>
      </w:r>
      <w:r w:rsidR="00C75F44" w:rsidRPr="008952E4">
        <w:rPr>
          <w:sz w:val="24"/>
          <w:szCs w:val="24"/>
        </w:rPr>
        <w:t xml:space="preserve">particles move randomly </w:t>
      </w:r>
      <w:r w:rsidR="00F65351" w:rsidRPr="008952E4">
        <w:rPr>
          <w:sz w:val="24"/>
          <w:szCs w:val="24"/>
        </w:rPr>
        <w:t>from</w:t>
      </w:r>
      <w:r w:rsidR="00C560C8" w:rsidRPr="008952E4">
        <w:rPr>
          <w:sz w:val="24"/>
          <w:szCs w:val="24"/>
        </w:rPr>
        <w:t xml:space="preserve"> the heat source. </w:t>
      </w:r>
      <w:r w:rsidR="003668A4" w:rsidRPr="008952E4">
        <w:rPr>
          <w:sz w:val="24"/>
          <w:szCs w:val="24"/>
        </w:rPr>
        <w:t>The farther away particles go from the source, the less heat they carry (</w:t>
      </w:r>
      <w:r w:rsidR="006100CB" w:rsidRPr="008952E4">
        <w:rPr>
          <w:sz w:val="24"/>
          <w:szCs w:val="24"/>
        </w:rPr>
        <w:t xml:space="preserve">depending on </w:t>
      </w:r>
      <w:r w:rsidR="003668A4" w:rsidRPr="008952E4">
        <w:rPr>
          <w:sz w:val="24"/>
          <w:szCs w:val="24"/>
        </w:rPr>
        <w:t xml:space="preserve">conductivity). </w:t>
      </w:r>
      <w:r w:rsidR="007C1D45" w:rsidRPr="008952E4">
        <w:rPr>
          <w:sz w:val="24"/>
          <w:szCs w:val="24"/>
        </w:rPr>
        <w:t xml:space="preserve">The process is </w:t>
      </w:r>
      <w:r w:rsidR="006E3C74" w:rsidRPr="008952E4">
        <w:rPr>
          <w:sz w:val="24"/>
          <w:szCs w:val="24"/>
        </w:rPr>
        <w:t>transient,</w:t>
      </w:r>
      <w:r w:rsidR="007C1D45" w:rsidRPr="008952E4">
        <w:rPr>
          <w:sz w:val="24"/>
          <w:szCs w:val="24"/>
        </w:rPr>
        <w:t xml:space="preserve"> and it will reach </w:t>
      </w:r>
      <w:r w:rsidR="005A01BF" w:rsidRPr="008952E4">
        <w:rPr>
          <w:sz w:val="24"/>
          <w:szCs w:val="24"/>
        </w:rPr>
        <w:t>a steady</w:t>
      </w:r>
      <w:r w:rsidR="007C1D45" w:rsidRPr="008952E4">
        <w:rPr>
          <w:sz w:val="24"/>
          <w:szCs w:val="24"/>
        </w:rPr>
        <w:t xml:space="preserve"> state (in this case thermal equilibrium). </w:t>
      </w:r>
      <w:r w:rsidR="00D36941" w:rsidRPr="008952E4">
        <w:rPr>
          <w:sz w:val="24"/>
          <w:szCs w:val="24"/>
        </w:rPr>
        <w:t xml:space="preserve">The goal of </w:t>
      </w:r>
      <w:r w:rsidR="007B3B46" w:rsidRPr="008952E4">
        <w:rPr>
          <w:sz w:val="24"/>
          <w:szCs w:val="24"/>
        </w:rPr>
        <w:t>the work</w:t>
      </w:r>
      <w:r w:rsidR="00D36941" w:rsidRPr="008952E4">
        <w:rPr>
          <w:sz w:val="24"/>
          <w:szCs w:val="24"/>
        </w:rPr>
        <w:t xml:space="preserve"> is to demonstrate the effectiveness of parallel computation</w:t>
      </w:r>
      <w:r w:rsidR="00B963B9" w:rsidRPr="008952E4">
        <w:rPr>
          <w:sz w:val="24"/>
          <w:szCs w:val="24"/>
        </w:rPr>
        <w:t xml:space="preserve"> through </w:t>
      </w:r>
      <w:r w:rsidR="00025C0E" w:rsidRPr="008952E4">
        <w:rPr>
          <w:sz w:val="24"/>
          <w:szCs w:val="24"/>
        </w:rPr>
        <w:t>the</w:t>
      </w:r>
      <w:r w:rsidR="00B963B9" w:rsidRPr="008952E4">
        <w:rPr>
          <w:sz w:val="24"/>
          <w:szCs w:val="24"/>
        </w:rPr>
        <w:t xml:space="preserve"> experiment</w:t>
      </w:r>
      <w:r w:rsidR="00D36941" w:rsidRPr="008952E4">
        <w:rPr>
          <w:sz w:val="24"/>
          <w:szCs w:val="24"/>
        </w:rPr>
        <w:t xml:space="preserve">. </w:t>
      </w:r>
    </w:p>
    <w:p w14:paraId="564AFA19" w14:textId="5D321294" w:rsidR="008D112E" w:rsidRPr="008952E4" w:rsidRDefault="00D70ABB" w:rsidP="00712776">
      <w:pPr>
        <w:jc w:val="center"/>
        <w:rPr>
          <w:sz w:val="24"/>
          <w:szCs w:val="24"/>
        </w:rPr>
      </w:pPr>
      <w:r w:rsidRPr="008952E4">
        <w:rPr>
          <w:sz w:val="24"/>
          <w:szCs w:val="24"/>
        </w:rPr>
        <w:t>Methodology</w:t>
      </w:r>
    </w:p>
    <w:p w14:paraId="7A1FFB18" w14:textId="2ADFB155" w:rsidR="00DF1A39" w:rsidRPr="008952E4" w:rsidRDefault="00AB0CB4" w:rsidP="007B3B46">
      <w:pPr>
        <w:ind w:firstLine="720"/>
        <w:rPr>
          <w:sz w:val="24"/>
          <w:szCs w:val="24"/>
        </w:rPr>
      </w:pPr>
      <w:r w:rsidRPr="008952E4">
        <w:rPr>
          <w:sz w:val="24"/>
          <w:szCs w:val="24"/>
        </w:rPr>
        <w:t xml:space="preserve">The seminar implementation </w:t>
      </w:r>
      <w:r w:rsidR="005C54C4" w:rsidRPr="008952E4">
        <w:rPr>
          <w:sz w:val="24"/>
          <w:szCs w:val="24"/>
        </w:rPr>
        <w:t xml:space="preserve">uses parallel processing techniques to solve the problem more efficiently. </w:t>
      </w:r>
      <w:r w:rsidR="0017720F" w:rsidRPr="008952E4">
        <w:rPr>
          <w:sz w:val="24"/>
          <w:szCs w:val="24"/>
        </w:rPr>
        <w:t xml:space="preserve">2D grid is partitioned </w:t>
      </w:r>
      <w:r w:rsidR="0072673E" w:rsidRPr="008952E4">
        <w:rPr>
          <w:sz w:val="24"/>
          <w:szCs w:val="24"/>
        </w:rPr>
        <w:t>among multiple processes to distribute the tasks</w:t>
      </w:r>
      <w:r w:rsidR="00F721AE" w:rsidRPr="008952E4">
        <w:rPr>
          <w:sz w:val="24"/>
          <w:szCs w:val="24"/>
        </w:rPr>
        <w:t xml:space="preserve"> into subtasks. </w:t>
      </w:r>
      <w:r w:rsidR="00887959" w:rsidRPr="008952E4">
        <w:rPr>
          <w:sz w:val="24"/>
          <w:szCs w:val="24"/>
        </w:rPr>
        <w:t xml:space="preserve">Grid is divided into horizontal slices, with each MPI process solving for its own slice. </w:t>
      </w:r>
      <w:r w:rsidR="001A6F3D" w:rsidRPr="008952E4">
        <w:rPr>
          <w:sz w:val="24"/>
          <w:szCs w:val="24"/>
        </w:rPr>
        <w:t>When number of processes increases, it leads to potentially</w:t>
      </w:r>
      <w:r w:rsidR="000C4241" w:rsidRPr="008952E4">
        <w:rPr>
          <w:sz w:val="24"/>
          <w:szCs w:val="24"/>
        </w:rPr>
        <w:t xml:space="preserve"> </w:t>
      </w:r>
      <w:r w:rsidR="00990703" w:rsidRPr="008952E4">
        <w:rPr>
          <w:sz w:val="24"/>
          <w:szCs w:val="24"/>
        </w:rPr>
        <w:t>(potentially, since the process is random)</w:t>
      </w:r>
      <w:r w:rsidR="001A6F3D" w:rsidRPr="008952E4">
        <w:rPr>
          <w:sz w:val="24"/>
          <w:szCs w:val="24"/>
        </w:rPr>
        <w:t xml:space="preserve"> faster execution time</w:t>
      </w:r>
      <w:r w:rsidR="00387264" w:rsidRPr="008952E4">
        <w:rPr>
          <w:sz w:val="24"/>
          <w:szCs w:val="24"/>
        </w:rPr>
        <w:t>.</w:t>
      </w:r>
    </w:p>
    <w:p w14:paraId="3F37771C" w14:textId="2E4E6DF7" w:rsidR="00C671F1" w:rsidRPr="008952E4" w:rsidRDefault="005B0894" w:rsidP="002D31DA">
      <w:pPr>
        <w:ind w:firstLine="720"/>
        <w:rPr>
          <w:sz w:val="24"/>
          <w:szCs w:val="24"/>
        </w:rPr>
      </w:pPr>
      <w:r w:rsidRPr="008952E4">
        <w:rPr>
          <w:sz w:val="24"/>
          <w:szCs w:val="24"/>
          <w:highlight w:val="lightGray"/>
        </w:rPr>
        <w:t>MPI.COMM_WORLD</w:t>
      </w:r>
      <w:r w:rsidRPr="008952E4">
        <w:rPr>
          <w:sz w:val="24"/>
          <w:szCs w:val="24"/>
        </w:rPr>
        <w:t xml:space="preserve"> </w:t>
      </w:r>
      <w:r w:rsidR="00844BC2" w:rsidRPr="008952E4">
        <w:rPr>
          <w:sz w:val="24"/>
          <w:szCs w:val="24"/>
        </w:rPr>
        <w:t>is a communicator for representing processes in the MPI environment</w:t>
      </w:r>
      <w:r w:rsidR="00901D9D" w:rsidRPr="008952E4">
        <w:rPr>
          <w:sz w:val="24"/>
          <w:szCs w:val="24"/>
        </w:rPr>
        <w:t xml:space="preserve">, </w:t>
      </w:r>
      <w:r w:rsidR="00E523CE" w:rsidRPr="008952E4">
        <w:rPr>
          <w:sz w:val="24"/>
          <w:szCs w:val="24"/>
          <w:highlight w:val="lightGray"/>
        </w:rPr>
        <w:t>c</w:t>
      </w:r>
      <w:r w:rsidR="00844BC2" w:rsidRPr="008952E4">
        <w:rPr>
          <w:sz w:val="24"/>
          <w:szCs w:val="24"/>
          <w:highlight w:val="lightGray"/>
        </w:rPr>
        <w:t>omm.Get_rank()</w:t>
      </w:r>
      <w:r w:rsidR="00844BC2" w:rsidRPr="008952E4">
        <w:rPr>
          <w:sz w:val="24"/>
          <w:szCs w:val="24"/>
        </w:rPr>
        <w:t xml:space="preserve"> retrieves the rank (unique id) of the calling process within the communicator. </w:t>
      </w:r>
      <w:r w:rsidR="00EA7A71" w:rsidRPr="008952E4">
        <w:rPr>
          <w:sz w:val="24"/>
          <w:szCs w:val="24"/>
        </w:rPr>
        <w:t>It identifies which slice of grid a process should solve for</w:t>
      </w:r>
      <w:r w:rsidR="008D6FD3" w:rsidRPr="008952E4">
        <w:rPr>
          <w:sz w:val="24"/>
          <w:szCs w:val="24"/>
        </w:rPr>
        <w:t xml:space="preserve">, </w:t>
      </w:r>
      <w:r w:rsidR="008D6FD3" w:rsidRPr="008952E4">
        <w:rPr>
          <w:sz w:val="24"/>
          <w:szCs w:val="24"/>
          <w:highlight w:val="lightGray"/>
        </w:rPr>
        <w:t>c</w:t>
      </w:r>
      <w:r w:rsidR="00381F9E" w:rsidRPr="008952E4">
        <w:rPr>
          <w:sz w:val="24"/>
          <w:szCs w:val="24"/>
          <w:highlight w:val="lightGray"/>
        </w:rPr>
        <w:t>omm.Get_size()</w:t>
      </w:r>
      <w:r w:rsidR="007619FB" w:rsidRPr="008952E4">
        <w:rPr>
          <w:sz w:val="24"/>
          <w:szCs w:val="24"/>
        </w:rPr>
        <w:t xml:space="preserve"> retrieves </w:t>
      </w:r>
      <w:r w:rsidR="00193740" w:rsidRPr="008952E4">
        <w:rPr>
          <w:sz w:val="24"/>
          <w:szCs w:val="24"/>
        </w:rPr>
        <w:t>the total number of processes in the communicator</w:t>
      </w:r>
      <w:r w:rsidR="00CC6CAF" w:rsidRPr="008952E4">
        <w:rPr>
          <w:sz w:val="24"/>
          <w:szCs w:val="24"/>
        </w:rPr>
        <w:t xml:space="preserve">, </w:t>
      </w:r>
      <w:r w:rsidR="00CC6CAF" w:rsidRPr="008952E4">
        <w:rPr>
          <w:sz w:val="24"/>
          <w:szCs w:val="24"/>
          <w:highlight w:val="lightGray"/>
        </w:rPr>
        <w:t>c</w:t>
      </w:r>
      <w:r w:rsidR="00CC6CAF" w:rsidRPr="008952E4">
        <w:rPr>
          <w:sz w:val="24"/>
          <w:szCs w:val="24"/>
          <w:highlight w:val="lightGray"/>
        </w:rPr>
        <w:t>omm.Scatter(sendbuf, recvbuf, root=0)</w:t>
      </w:r>
      <w:r w:rsidR="00853DE1" w:rsidRPr="008952E4">
        <w:rPr>
          <w:sz w:val="24"/>
          <w:szCs w:val="24"/>
        </w:rPr>
        <w:t xml:space="preserve"> </w:t>
      </w:r>
      <w:r w:rsidR="00D36F44" w:rsidRPr="008952E4">
        <w:rPr>
          <w:sz w:val="24"/>
          <w:szCs w:val="24"/>
        </w:rPr>
        <w:t xml:space="preserve">distributes data chunks </w:t>
      </w:r>
      <w:r w:rsidR="00F80EBE" w:rsidRPr="008952E4">
        <w:rPr>
          <w:sz w:val="24"/>
          <w:szCs w:val="24"/>
        </w:rPr>
        <w:t>from root process to other processes in communicator</w:t>
      </w:r>
      <w:r w:rsidR="00B24A72" w:rsidRPr="008952E4">
        <w:rPr>
          <w:sz w:val="24"/>
          <w:szCs w:val="24"/>
        </w:rPr>
        <w:t xml:space="preserve">. </w:t>
      </w:r>
      <w:r w:rsidR="00D95139" w:rsidRPr="008952E4">
        <w:rPr>
          <w:sz w:val="24"/>
          <w:szCs w:val="24"/>
          <w:highlight w:val="lightGray"/>
        </w:rPr>
        <w:t>c</w:t>
      </w:r>
      <w:r w:rsidR="00B24A72" w:rsidRPr="008952E4">
        <w:rPr>
          <w:sz w:val="24"/>
          <w:szCs w:val="24"/>
          <w:highlight w:val="lightGray"/>
        </w:rPr>
        <w:t>omm.Gather(sendbuf, recvbuf, root =0)</w:t>
      </w:r>
      <w:r w:rsidR="00B24A72" w:rsidRPr="008952E4">
        <w:rPr>
          <w:sz w:val="24"/>
          <w:szCs w:val="24"/>
        </w:rPr>
        <w:t xml:space="preserve"> combines data slices after the simulation.</w:t>
      </w:r>
      <w:r w:rsidR="00E12FB0" w:rsidRPr="008952E4">
        <w:rPr>
          <w:sz w:val="24"/>
          <w:szCs w:val="24"/>
        </w:rPr>
        <w:t xml:space="preserve"> </w:t>
      </w:r>
    </w:p>
    <w:p w14:paraId="374FCF82" w14:textId="77777777" w:rsidR="00544356" w:rsidRPr="008952E4" w:rsidRDefault="00544356" w:rsidP="00842BA0">
      <w:pPr>
        <w:rPr>
          <w:sz w:val="24"/>
          <w:szCs w:val="24"/>
        </w:rPr>
      </w:pPr>
    </w:p>
    <w:p w14:paraId="0DC8FBC3" w14:textId="64FF8E9B" w:rsidR="00544356" w:rsidRPr="008952E4" w:rsidRDefault="00544356" w:rsidP="00712776">
      <w:pPr>
        <w:jc w:val="center"/>
        <w:rPr>
          <w:sz w:val="24"/>
          <w:szCs w:val="24"/>
        </w:rPr>
      </w:pPr>
      <w:r w:rsidRPr="008952E4">
        <w:rPr>
          <w:sz w:val="24"/>
          <w:szCs w:val="24"/>
        </w:rPr>
        <w:t xml:space="preserve">Results </w:t>
      </w:r>
      <w:r w:rsidR="0099329C" w:rsidRPr="008952E4">
        <w:rPr>
          <w:sz w:val="24"/>
          <w:szCs w:val="24"/>
        </w:rPr>
        <w:t>And</w:t>
      </w:r>
      <w:r w:rsidRPr="008952E4">
        <w:rPr>
          <w:sz w:val="24"/>
          <w:szCs w:val="24"/>
        </w:rPr>
        <w:t xml:space="preserve"> Discussion</w:t>
      </w:r>
    </w:p>
    <w:p w14:paraId="2BFFAC12" w14:textId="369FEDE6" w:rsidR="003C6DD3" w:rsidRPr="008952E4" w:rsidRDefault="007054FF" w:rsidP="00842BA0">
      <w:pPr>
        <w:rPr>
          <w:sz w:val="24"/>
          <w:szCs w:val="24"/>
        </w:rPr>
      </w:pPr>
      <w:r w:rsidRPr="008952E4">
        <w:rPr>
          <w:sz w:val="24"/>
          <w:szCs w:val="24"/>
        </w:rPr>
        <w:t>The results show that for smaller grid size (</w:t>
      </w:r>
      <w:r w:rsidR="00781361" w:rsidRPr="008952E4">
        <w:rPr>
          <w:sz w:val="24"/>
          <w:szCs w:val="24"/>
        </w:rPr>
        <w:t>100</w:t>
      </w:r>
      <w:r w:rsidRPr="008952E4">
        <w:rPr>
          <w:sz w:val="24"/>
          <w:szCs w:val="24"/>
        </w:rPr>
        <w:t>)</w:t>
      </w:r>
      <w:r w:rsidR="00781361" w:rsidRPr="008952E4">
        <w:rPr>
          <w:sz w:val="24"/>
          <w:szCs w:val="24"/>
        </w:rPr>
        <w:t xml:space="preserve"> and steps (100) there is no big difference between the code with mpi4py and the one without it. However, </w:t>
      </w:r>
      <w:r w:rsidR="00252680" w:rsidRPr="008952E4">
        <w:rPr>
          <w:sz w:val="24"/>
          <w:szCs w:val="24"/>
        </w:rPr>
        <w:t xml:space="preserve">once the grid size and steps increase the difference is obvious. </w:t>
      </w:r>
    </w:p>
    <w:p w14:paraId="13A1D977" w14:textId="30E9FD75" w:rsidR="00F719C1" w:rsidRPr="008952E4" w:rsidRDefault="00F719C1" w:rsidP="009E6DCA">
      <w:pPr>
        <w:rPr>
          <w:sz w:val="24"/>
          <w:szCs w:val="24"/>
        </w:rPr>
      </w:pPr>
      <w:r w:rsidRPr="008952E4">
        <w:rPr>
          <w:sz w:val="24"/>
          <w:szCs w:val="24"/>
        </w:rPr>
        <w:t>Results for parallel computing</w:t>
      </w:r>
    </w:p>
    <w:p w14:paraId="0E15A48D" w14:textId="77777777" w:rsidR="00420A53" w:rsidRPr="00420A53" w:rsidRDefault="00420A53" w:rsidP="00420A53">
      <w:pPr>
        <w:rPr>
          <w:color w:val="215E99" w:themeColor="text2" w:themeTint="BF"/>
          <w:sz w:val="24"/>
          <w:szCs w:val="24"/>
        </w:rPr>
      </w:pPr>
      <w:r w:rsidRPr="00420A53">
        <w:rPr>
          <w:color w:val="215E99" w:themeColor="text2" w:themeTint="BF"/>
          <w:sz w:val="24"/>
          <w:szCs w:val="24"/>
        </w:rPr>
        <w:t>execution time = 0.26 seconds</w:t>
      </w:r>
      <w:r w:rsidRPr="00420A53">
        <w:rPr>
          <w:color w:val="215E99" w:themeColor="text2" w:themeTint="BF"/>
          <w:sz w:val="24"/>
          <w:szCs w:val="24"/>
        </w:rPr>
        <w:br/>
        <w:t>memory usage = 0.17 MB</w:t>
      </w:r>
      <w:r w:rsidRPr="00420A53">
        <w:rPr>
          <w:color w:val="215E99" w:themeColor="text2" w:themeTint="BF"/>
          <w:sz w:val="24"/>
          <w:szCs w:val="24"/>
        </w:rPr>
        <w:br/>
      </w:r>
      <w:r w:rsidRPr="00420A53">
        <w:rPr>
          <w:color w:val="215E99" w:themeColor="text2" w:themeTint="BF"/>
          <w:sz w:val="24"/>
          <w:szCs w:val="24"/>
        </w:rPr>
        <w:lastRenderedPageBreak/>
        <w:t>grid size = 100</w:t>
      </w:r>
      <w:r w:rsidRPr="00420A53">
        <w:rPr>
          <w:color w:val="215E99" w:themeColor="text2" w:themeTint="BF"/>
          <w:sz w:val="24"/>
          <w:szCs w:val="24"/>
        </w:rPr>
        <w:br/>
        <w:t>number of steps for computation = 100</w:t>
      </w:r>
    </w:p>
    <w:p w14:paraId="12BCA875" w14:textId="07CD9DD2" w:rsidR="00420A53" w:rsidRPr="008952E4" w:rsidRDefault="00441898" w:rsidP="009E6DCA">
      <w:pPr>
        <w:rPr>
          <w:color w:val="153D63" w:themeColor="text2" w:themeTint="E6"/>
          <w:sz w:val="24"/>
          <w:szCs w:val="24"/>
        </w:rPr>
      </w:pPr>
      <w:r w:rsidRPr="008952E4">
        <w:rPr>
          <w:color w:val="153D63" w:themeColor="text2" w:themeTint="E6"/>
          <w:sz w:val="24"/>
          <w:szCs w:val="24"/>
        </w:rPr>
        <w:t>with increased parameters</w:t>
      </w:r>
    </w:p>
    <w:p w14:paraId="7B9376D5" w14:textId="4018D4A0" w:rsidR="009E6DCA" w:rsidRPr="009E6DCA" w:rsidRDefault="009E6DCA" w:rsidP="009E6DCA">
      <w:pPr>
        <w:rPr>
          <w:sz w:val="24"/>
          <w:szCs w:val="24"/>
        </w:rPr>
      </w:pPr>
      <w:r w:rsidRPr="009E6DCA">
        <w:rPr>
          <w:sz w:val="24"/>
          <w:szCs w:val="24"/>
          <w:highlight w:val="lightGray"/>
        </w:rPr>
        <w:t>execution time = 9.41 seconds</w:t>
      </w:r>
      <w:r w:rsidRPr="009E6DCA">
        <w:rPr>
          <w:sz w:val="24"/>
          <w:szCs w:val="24"/>
          <w:highlight w:val="lightGray"/>
        </w:rPr>
        <w:br/>
        <w:t>memory usage = 0.63 MB</w:t>
      </w:r>
      <w:r w:rsidRPr="009E6DCA">
        <w:rPr>
          <w:sz w:val="24"/>
          <w:szCs w:val="24"/>
          <w:highlight w:val="lightGray"/>
        </w:rPr>
        <w:br/>
        <w:t>grid size = 200</w:t>
      </w:r>
      <w:r w:rsidRPr="009E6DCA">
        <w:rPr>
          <w:sz w:val="24"/>
          <w:szCs w:val="24"/>
          <w:highlight w:val="lightGray"/>
        </w:rPr>
        <w:br/>
        <w:t>number of steps for computation = 400</w:t>
      </w:r>
    </w:p>
    <w:p w14:paraId="15729658" w14:textId="77777777" w:rsidR="00D27500" w:rsidRPr="008952E4" w:rsidRDefault="00D27500" w:rsidP="00842BA0">
      <w:pPr>
        <w:rPr>
          <w:sz w:val="24"/>
          <w:szCs w:val="24"/>
        </w:rPr>
      </w:pPr>
    </w:p>
    <w:p w14:paraId="751D4FEC" w14:textId="1D5443DF" w:rsidR="001B17BE" w:rsidRPr="008952E4" w:rsidRDefault="00CA5701" w:rsidP="00842BA0">
      <w:pPr>
        <w:rPr>
          <w:sz w:val="24"/>
          <w:szCs w:val="24"/>
        </w:rPr>
      </w:pPr>
      <w:r w:rsidRPr="008952E4">
        <w:rPr>
          <w:sz w:val="24"/>
          <w:szCs w:val="24"/>
        </w:rPr>
        <w:t xml:space="preserve">Results without parallel computing </w:t>
      </w:r>
    </w:p>
    <w:p w14:paraId="20F2199C" w14:textId="742AB71B" w:rsidR="00A76DE9" w:rsidRPr="008952E4" w:rsidRDefault="00512E67" w:rsidP="00842BA0">
      <w:pPr>
        <w:rPr>
          <w:color w:val="215E99" w:themeColor="text2" w:themeTint="BF"/>
          <w:sz w:val="24"/>
          <w:szCs w:val="24"/>
        </w:rPr>
      </w:pPr>
      <w:r w:rsidRPr="00512E67">
        <w:rPr>
          <w:color w:val="215E99" w:themeColor="text2" w:themeTint="BF"/>
          <w:sz w:val="24"/>
          <w:szCs w:val="24"/>
        </w:rPr>
        <w:t>execution time = 0.25 seconds</w:t>
      </w:r>
      <w:r w:rsidRPr="00512E67">
        <w:rPr>
          <w:color w:val="215E99" w:themeColor="text2" w:themeTint="BF"/>
          <w:sz w:val="24"/>
          <w:szCs w:val="24"/>
        </w:rPr>
        <w:br/>
        <w:t>memory usage = 0.16 MB</w:t>
      </w:r>
      <w:r w:rsidRPr="00512E67">
        <w:rPr>
          <w:color w:val="215E99" w:themeColor="text2" w:themeTint="BF"/>
          <w:sz w:val="24"/>
          <w:szCs w:val="24"/>
        </w:rPr>
        <w:br/>
        <w:t>grid size = 100</w:t>
      </w:r>
      <w:r w:rsidRPr="00512E67">
        <w:rPr>
          <w:color w:val="215E99" w:themeColor="text2" w:themeTint="BF"/>
          <w:sz w:val="24"/>
          <w:szCs w:val="24"/>
        </w:rPr>
        <w:br/>
        <w:t>number of steps for computation = 100</w:t>
      </w:r>
    </w:p>
    <w:p w14:paraId="210460D8" w14:textId="0113BF03" w:rsidR="00441898" w:rsidRPr="008952E4" w:rsidRDefault="00441898" w:rsidP="00842BA0">
      <w:pPr>
        <w:rPr>
          <w:color w:val="153D63" w:themeColor="text2" w:themeTint="E6"/>
          <w:sz w:val="24"/>
          <w:szCs w:val="24"/>
        </w:rPr>
      </w:pPr>
      <w:r w:rsidRPr="008952E4">
        <w:rPr>
          <w:color w:val="153D63" w:themeColor="text2" w:themeTint="E6"/>
          <w:sz w:val="24"/>
          <w:szCs w:val="24"/>
        </w:rPr>
        <w:t>with increased parameters</w:t>
      </w:r>
    </w:p>
    <w:p w14:paraId="1BF92CB8" w14:textId="6C9B3CAE" w:rsidR="009E7B07" w:rsidRPr="008952E4" w:rsidRDefault="00F8601B" w:rsidP="00F8601B">
      <w:pPr>
        <w:rPr>
          <w:sz w:val="24"/>
          <w:szCs w:val="24"/>
        </w:rPr>
      </w:pPr>
      <w:r w:rsidRPr="00F8601B">
        <w:rPr>
          <w:sz w:val="24"/>
          <w:szCs w:val="24"/>
          <w:highlight w:val="lightGray"/>
        </w:rPr>
        <w:t>execution time = 15.62 seconds</w:t>
      </w:r>
      <w:r w:rsidRPr="00F8601B">
        <w:rPr>
          <w:sz w:val="24"/>
          <w:szCs w:val="24"/>
          <w:highlight w:val="lightGray"/>
        </w:rPr>
        <w:br/>
        <w:t>memory usage = 0.61 MB</w:t>
      </w:r>
      <w:r w:rsidRPr="00F8601B">
        <w:rPr>
          <w:sz w:val="24"/>
          <w:szCs w:val="24"/>
          <w:highlight w:val="lightGray"/>
        </w:rPr>
        <w:br/>
        <w:t>grid size = 200</w:t>
      </w:r>
      <w:r w:rsidRPr="00F8601B">
        <w:rPr>
          <w:sz w:val="24"/>
          <w:szCs w:val="24"/>
          <w:highlight w:val="lightGray"/>
        </w:rPr>
        <w:br/>
        <w:t>number of steps for computation = 400</w:t>
      </w:r>
    </w:p>
    <w:p w14:paraId="469695E8" w14:textId="0B20366A" w:rsidR="00C07AE7" w:rsidRPr="008952E4" w:rsidRDefault="009725B0" w:rsidP="00F8601B">
      <w:pPr>
        <w:rPr>
          <w:sz w:val="24"/>
          <w:szCs w:val="24"/>
        </w:rPr>
      </w:pPr>
      <w:r w:rsidRPr="008952E4">
        <w:rPr>
          <w:sz w:val="24"/>
          <w:szCs w:val="24"/>
        </w:rPr>
        <w:t xml:space="preserve">Heatmaps for </w:t>
      </w:r>
      <w:r w:rsidR="00C12CB5" w:rsidRPr="008952E4">
        <w:rPr>
          <w:sz w:val="24"/>
          <w:szCs w:val="24"/>
        </w:rPr>
        <w:t xml:space="preserve">simulations </w:t>
      </w:r>
      <w:r w:rsidR="004C3B5F" w:rsidRPr="008952E4">
        <w:rPr>
          <w:sz w:val="24"/>
          <w:szCs w:val="24"/>
        </w:rPr>
        <w:t xml:space="preserve">of </w:t>
      </w:r>
      <w:r w:rsidR="005F6169" w:rsidRPr="008952E4">
        <w:rPr>
          <w:sz w:val="24"/>
          <w:szCs w:val="24"/>
        </w:rPr>
        <w:t xml:space="preserve">stochastic </w:t>
      </w:r>
      <w:r w:rsidR="004C3B5F" w:rsidRPr="008952E4">
        <w:rPr>
          <w:sz w:val="24"/>
          <w:szCs w:val="24"/>
        </w:rPr>
        <w:t>heat</w:t>
      </w:r>
      <w:r w:rsidR="000A1BF1">
        <w:rPr>
          <w:sz w:val="24"/>
          <w:szCs w:val="24"/>
        </w:rPr>
        <w:t xml:space="preserve"> transfer </w:t>
      </w:r>
      <w:r w:rsidR="00E55E12" w:rsidRPr="008952E4">
        <w:rPr>
          <w:sz w:val="24"/>
          <w:szCs w:val="24"/>
        </w:rPr>
        <w:drawing>
          <wp:inline distT="0" distB="0" distL="0" distR="0" wp14:anchorId="43C21896" wp14:editId="083617B9">
            <wp:extent cx="3164284" cy="2373212"/>
            <wp:effectExtent l="0" t="0" r="0" b="8255"/>
            <wp:docPr id="1780397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3977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4105" cy="238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B5F" w:rsidRPr="008952E4">
        <w:rPr>
          <w:sz w:val="24"/>
          <w:szCs w:val="24"/>
        </w:rPr>
        <w:t xml:space="preserve"> </w:t>
      </w:r>
    </w:p>
    <w:p w14:paraId="4E4A8E3D" w14:textId="79FA8473" w:rsidR="00C07AE7" w:rsidRPr="00F8601B" w:rsidRDefault="00A66306" w:rsidP="00F8601B">
      <w:pPr>
        <w:rPr>
          <w:sz w:val="24"/>
          <w:szCs w:val="24"/>
        </w:rPr>
      </w:pPr>
      <w:r w:rsidRPr="008952E4">
        <w:rPr>
          <w:sz w:val="24"/>
          <w:szCs w:val="24"/>
        </w:rPr>
        <w:lastRenderedPageBreak/>
        <w:drawing>
          <wp:inline distT="0" distB="0" distL="0" distR="0" wp14:anchorId="317E5C3E" wp14:editId="194F57CB">
            <wp:extent cx="3164205" cy="2373154"/>
            <wp:effectExtent l="0" t="0" r="0" b="8255"/>
            <wp:docPr id="1286079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0796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4292" cy="23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3CDA" w14:textId="77777777" w:rsidR="00237780" w:rsidRPr="008952E4" w:rsidRDefault="00237780" w:rsidP="00842BA0">
      <w:pPr>
        <w:rPr>
          <w:sz w:val="24"/>
          <w:szCs w:val="24"/>
        </w:rPr>
      </w:pPr>
    </w:p>
    <w:p w14:paraId="74941F23" w14:textId="6411C65E" w:rsidR="00063091" w:rsidRPr="008952E4" w:rsidRDefault="00BF6C7B" w:rsidP="00E87538">
      <w:pPr>
        <w:ind w:firstLine="720"/>
        <w:rPr>
          <w:sz w:val="24"/>
          <w:szCs w:val="24"/>
        </w:rPr>
      </w:pPr>
      <w:r w:rsidRPr="008952E4">
        <w:rPr>
          <w:sz w:val="24"/>
          <w:szCs w:val="24"/>
        </w:rPr>
        <w:t xml:space="preserve">It is also worth noting that due to </w:t>
      </w:r>
      <w:r w:rsidR="00EB34E5" w:rsidRPr="008952E4">
        <w:rPr>
          <w:sz w:val="24"/>
          <w:szCs w:val="24"/>
        </w:rPr>
        <w:t>the increase</w:t>
      </w:r>
      <w:r w:rsidRPr="008952E4">
        <w:rPr>
          <w:sz w:val="24"/>
          <w:szCs w:val="24"/>
        </w:rPr>
        <w:t xml:space="preserve"> in grid size and steps memory consumption has slightly risen</w:t>
      </w:r>
      <w:r w:rsidR="00195E9C" w:rsidRPr="008952E4">
        <w:rPr>
          <w:sz w:val="24"/>
          <w:szCs w:val="24"/>
        </w:rPr>
        <w:t xml:space="preserve"> (+2MB)</w:t>
      </w:r>
      <w:r w:rsidRPr="008952E4">
        <w:rPr>
          <w:sz w:val="24"/>
          <w:szCs w:val="24"/>
        </w:rPr>
        <w:t xml:space="preserve"> in HPC execution.</w:t>
      </w:r>
    </w:p>
    <w:p w14:paraId="5DA4BCE9" w14:textId="77777777" w:rsidR="00553542" w:rsidRPr="008952E4" w:rsidRDefault="00553542" w:rsidP="00842BA0">
      <w:pPr>
        <w:rPr>
          <w:sz w:val="24"/>
          <w:szCs w:val="24"/>
        </w:rPr>
      </w:pPr>
    </w:p>
    <w:p w14:paraId="7B1FBD71" w14:textId="3B0EBE27" w:rsidR="00553542" w:rsidRPr="008952E4" w:rsidRDefault="007F0F2A" w:rsidP="00712776">
      <w:pPr>
        <w:jc w:val="center"/>
        <w:rPr>
          <w:sz w:val="24"/>
          <w:szCs w:val="24"/>
        </w:rPr>
      </w:pPr>
      <w:r w:rsidRPr="008952E4">
        <w:rPr>
          <w:sz w:val="24"/>
          <w:szCs w:val="24"/>
        </w:rPr>
        <w:t>Conclusion</w:t>
      </w:r>
    </w:p>
    <w:p w14:paraId="2AFF36FE" w14:textId="481C849D" w:rsidR="00431D5E" w:rsidRPr="008952E4" w:rsidRDefault="001A4AC2" w:rsidP="00842BA0">
      <w:pPr>
        <w:rPr>
          <w:sz w:val="24"/>
          <w:szCs w:val="24"/>
        </w:rPr>
      </w:pPr>
      <w:r w:rsidRPr="008952E4">
        <w:rPr>
          <w:sz w:val="24"/>
          <w:szCs w:val="24"/>
        </w:rPr>
        <w:tab/>
      </w:r>
      <w:r w:rsidR="00F60614" w:rsidRPr="008952E4">
        <w:rPr>
          <w:sz w:val="24"/>
          <w:szCs w:val="24"/>
        </w:rPr>
        <w:t xml:space="preserve">The seminar </w:t>
      </w:r>
      <w:r w:rsidR="001156DD" w:rsidRPr="008952E4">
        <w:rPr>
          <w:sz w:val="24"/>
          <w:szCs w:val="24"/>
        </w:rPr>
        <w:t xml:space="preserve">project modelled the heat transfer. Parallel, regular computational techniques were applied and then compared by their execution parameters, results. </w:t>
      </w:r>
      <w:r w:rsidR="0089003B" w:rsidRPr="008952E4">
        <w:rPr>
          <w:sz w:val="24"/>
          <w:szCs w:val="24"/>
        </w:rPr>
        <w:t xml:space="preserve">The goal of </w:t>
      </w:r>
      <w:r w:rsidR="001A5FD6" w:rsidRPr="008952E4">
        <w:rPr>
          <w:sz w:val="24"/>
          <w:szCs w:val="24"/>
        </w:rPr>
        <w:t xml:space="preserve">showing the effectiveness of parallel processing has been achieved through multiple tests. </w:t>
      </w:r>
    </w:p>
    <w:p w14:paraId="456BAD49" w14:textId="77777777" w:rsidR="00ED6103" w:rsidRPr="008952E4" w:rsidRDefault="00ED6103" w:rsidP="00842BA0">
      <w:pPr>
        <w:rPr>
          <w:sz w:val="24"/>
          <w:szCs w:val="24"/>
        </w:rPr>
      </w:pPr>
    </w:p>
    <w:p w14:paraId="72152B80" w14:textId="77777777" w:rsidR="00544356" w:rsidRPr="008952E4" w:rsidRDefault="00544356" w:rsidP="00842BA0">
      <w:pPr>
        <w:rPr>
          <w:sz w:val="24"/>
          <w:szCs w:val="24"/>
        </w:rPr>
      </w:pPr>
    </w:p>
    <w:p w14:paraId="2B824DA1" w14:textId="77777777" w:rsidR="00E21CB2" w:rsidRPr="008952E4" w:rsidRDefault="00E21CB2">
      <w:pPr>
        <w:rPr>
          <w:sz w:val="24"/>
          <w:szCs w:val="24"/>
        </w:rPr>
      </w:pPr>
    </w:p>
    <w:p w14:paraId="41FA0423" w14:textId="77777777" w:rsidR="00E21CB2" w:rsidRPr="008952E4" w:rsidRDefault="00E21CB2">
      <w:pPr>
        <w:rPr>
          <w:sz w:val="24"/>
          <w:szCs w:val="24"/>
        </w:rPr>
      </w:pPr>
    </w:p>
    <w:p w14:paraId="08D5FBAC" w14:textId="2908928C" w:rsidR="00097A8A" w:rsidRPr="008952E4" w:rsidRDefault="00097A8A">
      <w:pPr>
        <w:rPr>
          <w:sz w:val="24"/>
          <w:szCs w:val="24"/>
        </w:rPr>
      </w:pPr>
    </w:p>
    <w:sectPr w:rsidR="00097A8A" w:rsidRPr="00895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0C"/>
    <w:rsid w:val="0000105A"/>
    <w:rsid w:val="0000641E"/>
    <w:rsid w:val="000135F6"/>
    <w:rsid w:val="000153F5"/>
    <w:rsid w:val="0002466C"/>
    <w:rsid w:val="0002479A"/>
    <w:rsid w:val="00025C0E"/>
    <w:rsid w:val="00033D26"/>
    <w:rsid w:val="00036C9B"/>
    <w:rsid w:val="0004691A"/>
    <w:rsid w:val="00054D1F"/>
    <w:rsid w:val="000562AB"/>
    <w:rsid w:val="00063091"/>
    <w:rsid w:val="0009085C"/>
    <w:rsid w:val="00097A8A"/>
    <w:rsid w:val="000A1BF1"/>
    <w:rsid w:val="000B04C6"/>
    <w:rsid w:val="000B7B6A"/>
    <w:rsid w:val="000C4241"/>
    <w:rsid w:val="000D554B"/>
    <w:rsid w:val="000D5753"/>
    <w:rsid w:val="00107533"/>
    <w:rsid w:val="001127A2"/>
    <w:rsid w:val="001156DD"/>
    <w:rsid w:val="00173FC8"/>
    <w:rsid w:val="0017720F"/>
    <w:rsid w:val="00193740"/>
    <w:rsid w:val="00195E9C"/>
    <w:rsid w:val="001A4863"/>
    <w:rsid w:val="001A4AC2"/>
    <w:rsid w:val="001A5FD6"/>
    <w:rsid w:val="001A6F3D"/>
    <w:rsid w:val="001B17BE"/>
    <w:rsid w:val="001B3EE1"/>
    <w:rsid w:val="001D3683"/>
    <w:rsid w:val="00223D47"/>
    <w:rsid w:val="00237780"/>
    <w:rsid w:val="00252680"/>
    <w:rsid w:val="00252B29"/>
    <w:rsid w:val="00283148"/>
    <w:rsid w:val="00290EBA"/>
    <w:rsid w:val="002A40F6"/>
    <w:rsid w:val="002B7A7C"/>
    <w:rsid w:val="002C00D3"/>
    <w:rsid w:val="002C1559"/>
    <w:rsid w:val="002D31DA"/>
    <w:rsid w:val="002D46FF"/>
    <w:rsid w:val="002F0233"/>
    <w:rsid w:val="002F67E8"/>
    <w:rsid w:val="00315998"/>
    <w:rsid w:val="00361703"/>
    <w:rsid w:val="00364CB6"/>
    <w:rsid w:val="003668A4"/>
    <w:rsid w:val="003758CC"/>
    <w:rsid w:val="00381F9E"/>
    <w:rsid w:val="00387264"/>
    <w:rsid w:val="003B5D35"/>
    <w:rsid w:val="003C6DD3"/>
    <w:rsid w:val="003E42C1"/>
    <w:rsid w:val="003F634F"/>
    <w:rsid w:val="00420A53"/>
    <w:rsid w:val="00431D5E"/>
    <w:rsid w:val="00441898"/>
    <w:rsid w:val="00442B5A"/>
    <w:rsid w:val="0046646A"/>
    <w:rsid w:val="00476828"/>
    <w:rsid w:val="00477CB0"/>
    <w:rsid w:val="00486126"/>
    <w:rsid w:val="004969FB"/>
    <w:rsid w:val="004C3B5F"/>
    <w:rsid w:val="004F0476"/>
    <w:rsid w:val="004F42B2"/>
    <w:rsid w:val="004F5107"/>
    <w:rsid w:val="00512E67"/>
    <w:rsid w:val="0051639E"/>
    <w:rsid w:val="00536BB0"/>
    <w:rsid w:val="00544356"/>
    <w:rsid w:val="00553542"/>
    <w:rsid w:val="00593A85"/>
    <w:rsid w:val="005A01BF"/>
    <w:rsid w:val="005A2B12"/>
    <w:rsid w:val="005B0894"/>
    <w:rsid w:val="005B2E59"/>
    <w:rsid w:val="005C54C4"/>
    <w:rsid w:val="005C6CF5"/>
    <w:rsid w:val="005D1791"/>
    <w:rsid w:val="005E12FD"/>
    <w:rsid w:val="005F5701"/>
    <w:rsid w:val="005F6169"/>
    <w:rsid w:val="0060462B"/>
    <w:rsid w:val="006100CB"/>
    <w:rsid w:val="00690714"/>
    <w:rsid w:val="00695E55"/>
    <w:rsid w:val="006A6153"/>
    <w:rsid w:val="006B0295"/>
    <w:rsid w:val="006D10F0"/>
    <w:rsid w:val="006D6D0E"/>
    <w:rsid w:val="006E3C74"/>
    <w:rsid w:val="007054FF"/>
    <w:rsid w:val="00712776"/>
    <w:rsid w:val="0072673E"/>
    <w:rsid w:val="007434DC"/>
    <w:rsid w:val="00745367"/>
    <w:rsid w:val="007619FB"/>
    <w:rsid w:val="007775F4"/>
    <w:rsid w:val="00781361"/>
    <w:rsid w:val="007A0301"/>
    <w:rsid w:val="007A50EA"/>
    <w:rsid w:val="007B3B46"/>
    <w:rsid w:val="007C1D45"/>
    <w:rsid w:val="007D0708"/>
    <w:rsid w:val="007F0F2A"/>
    <w:rsid w:val="0081111E"/>
    <w:rsid w:val="0083110C"/>
    <w:rsid w:val="00842BA0"/>
    <w:rsid w:val="00844BC2"/>
    <w:rsid w:val="00846F3E"/>
    <w:rsid w:val="00847540"/>
    <w:rsid w:val="00847900"/>
    <w:rsid w:val="008525A0"/>
    <w:rsid w:val="00853DE1"/>
    <w:rsid w:val="008742D4"/>
    <w:rsid w:val="00887959"/>
    <w:rsid w:val="0089003B"/>
    <w:rsid w:val="008952E4"/>
    <w:rsid w:val="008A1F75"/>
    <w:rsid w:val="008D00FB"/>
    <w:rsid w:val="008D112E"/>
    <w:rsid w:val="008D6FD3"/>
    <w:rsid w:val="008D76CB"/>
    <w:rsid w:val="008F0012"/>
    <w:rsid w:val="00901D9D"/>
    <w:rsid w:val="009102B5"/>
    <w:rsid w:val="009240F2"/>
    <w:rsid w:val="009254E0"/>
    <w:rsid w:val="009326B9"/>
    <w:rsid w:val="009343F8"/>
    <w:rsid w:val="00953F53"/>
    <w:rsid w:val="009725B0"/>
    <w:rsid w:val="00975062"/>
    <w:rsid w:val="00990703"/>
    <w:rsid w:val="0099329C"/>
    <w:rsid w:val="009E6DCA"/>
    <w:rsid w:val="009E7B07"/>
    <w:rsid w:val="00A14CC4"/>
    <w:rsid w:val="00A27C08"/>
    <w:rsid w:val="00A35D7B"/>
    <w:rsid w:val="00A66306"/>
    <w:rsid w:val="00A76DE9"/>
    <w:rsid w:val="00A94B27"/>
    <w:rsid w:val="00A97EC8"/>
    <w:rsid w:val="00AA09EE"/>
    <w:rsid w:val="00AA5A1A"/>
    <w:rsid w:val="00AB0CB4"/>
    <w:rsid w:val="00AC66C9"/>
    <w:rsid w:val="00AC6E67"/>
    <w:rsid w:val="00B24A72"/>
    <w:rsid w:val="00B43DAF"/>
    <w:rsid w:val="00B46001"/>
    <w:rsid w:val="00B703D9"/>
    <w:rsid w:val="00B85099"/>
    <w:rsid w:val="00B87A0E"/>
    <w:rsid w:val="00B916D8"/>
    <w:rsid w:val="00B963B9"/>
    <w:rsid w:val="00BC62C0"/>
    <w:rsid w:val="00BE3D9C"/>
    <w:rsid w:val="00BF6C7B"/>
    <w:rsid w:val="00C04D47"/>
    <w:rsid w:val="00C07AE7"/>
    <w:rsid w:val="00C12CB5"/>
    <w:rsid w:val="00C1566E"/>
    <w:rsid w:val="00C41A4B"/>
    <w:rsid w:val="00C560C8"/>
    <w:rsid w:val="00C628F7"/>
    <w:rsid w:val="00C671F1"/>
    <w:rsid w:val="00C75E49"/>
    <w:rsid w:val="00C75F44"/>
    <w:rsid w:val="00CA5701"/>
    <w:rsid w:val="00CC4570"/>
    <w:rsid w:val="00CC6CAF"/>
    <w:rsid w:val="00D05A6E"/>
    <w:rsid w:val="00D27500"/>
    <w:rsid w:val="00D36941"/>
    <w:rsid w:val="00D36F44"/>
    <w:rsid w:val="00D50757"/>
    <w:rsid w:val="00D70ABB"/>
    <w:rsid w:val="00D73765"/>
    <w:rsid w:val="00D839D2"/>
    <w:rsid w:val="00D86956"/>
    <w:rsid w:val="00D95139"/>
    <w:rsid w:val="00DA0C1E"/>
    <w:rsid w:val="00DA2109"/>
    <w:rsid w:val="00DA452C"/>
    <w:rsid w:val="00DA744B"/>
    <w:rsid w:val="00DE039E"/>
    <w:rsid w:val="00DE170A"/>
    <w:rsid w:val="00DF1A39"/>
    <w:rsid w:val="00E012B5"/>
    <w:rsid w:val="00E12FB0"/>
    <w:rsid w:val="00E21CB2"/>
    <w:rsid w:val="00E31B3E"/>
    <w:rsid w:val="00E523CE"/>
    <w:rsid w:val="00E55E12"/>
    <w:rsid w:val="00E87538"/>
    <w:rsid w:val="00EA7A71"/>
    <w:rsid w:val="00EB34E5"/>
    <w:rsid w:val="00EC296C"/>
    <w:rsid w:val="00ED6103"/>
    <w:rsid w:val="00F2244C"/>
    <w:rsid w:val="00F332C5"/>
    <w:rsid w:val="00F60614"/>
    <w:rsid w:val="00F65351"/>
    <w:rsid w:val="00F719C1"/>
    <w:rsid w:val="00F721AE"/>
    <w:rsid w:val="00F7545E"/>
    <w:rsid w:val="00F80EBE"/>
    <w:rsid w:val="00F8601B"/>
    <w:rsid w:val="00FD6E37"/>
    <w:rsid w:val="00FF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1E9AA"/>
  <w15:chartTrackingRefBased/>
  <w15:docId w15:val="{8647F5FA-5989-4597-BDE6-525BB72A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1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1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1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1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1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1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1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1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1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1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1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1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1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1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1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1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1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1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1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1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1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1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1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1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1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1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1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1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7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7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5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3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Sahakyan</dc:creator>
  <cp:keywords/>
  <dc:description/>
  <cp:lastModifiedBy>Artur Sahakyan</cp:lastModifiedBy>
  <cp:revision>314</cp:revision>
  <dcterms:created xsi:type="dcterms:W3CDTF">2025-01-04T13:51:00Z</dcterms:created>
  <dcterms:modified xsi:type="dcterms:W3CDTF">2025-01-05T19:33:00Z</dcterms:modified>
</cp:coreProperties>
</file>