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</w:pPr>
      <w:bookmarkStart w:colFirst="0" w:colLast="0" w:name="_5y4dsh7mn45b" w:id="0"/>
      <w:bookmarkEnd w:id="0"/>
      <w:r w:rsidDel="00000000" w:rsidR="00000000" w:rsidRPr="00000000">
        <w:rPr>
          <w:rtl w:val="0"/>
        </w:rPr>
        <w:t xml:space="preserve">Технический радар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ADOPT (Принять)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Kubernetes для оркестрации контейнеров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Apache Kafka для потоковой обработки данных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Python для ML/AI сервисов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PostgreSQL для операционных баз данных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Docker для контейнеризации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Git для версионирования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TRIAL (Опробовать)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Apache Airflow для оркестрации данных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dbt для трансформации данных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для self-service аналитики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Apache Superset для визуализации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Redis для кэширования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Grafana для мониторинга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ELK Stack для логирования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MongoDB для документоориентированных данных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ASSESS (Оценить)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Apache Spark для обработки больших данных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MinIO для object storage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Apache Druid для OLAP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Neo4j для графовых данных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Apache NiFi для управления потоками данных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MLflow для ML операций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Apache Pulsar как альтернатива Kafka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ClickHouse для аналитических запросов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HOLD (Придержать)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Microsoft SQL Server 2008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Power Builder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Apache Camel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Старая интеграционная шина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Существующий DWH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Текущие BI-кастомизации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vyaefvk14mw9" w:id="1"/>
      <w:bookmarkEnd w:id="1"/>
      <w:r w:rsidDel="00000000" w:rsidR="00000000" w:rsidRPr="00000000">
        <w:rPr>
          <w:rtl w:val="0"/>
        </w:rPr>
        <w:t xml:space="preserve">Роадмап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428556" cy="1612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556" cy="1612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8mtccfgn233t" w:id="2"/>
      <w:bookmarkEnd w:id="2"/>
      <w:r w:rsidDel="00000000" w:rsidR="00000000" w:rsidRPr="00000000">
        <w:rPr>
          <w:rtl w:val="0"/>
        </w:rPr>
        <w:t xml:space="preserve">Обоснование изменений: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Переход на современный стек технологий необходим для: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Повышения производительности обработки данных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Улучшения масштабируемости системы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Упрощения интеграции новых бизнесов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Снижения time-to-market для новых решений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Внедрение data mesh архитектуры позволит: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Децентрализовать управление данными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Повысить автономность команд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Ускорить доступ к данным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Улучшить качество данных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Новая платформа самообслуживания обеспечит: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Быстрый доступ к нужным данным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Возможность создания пользовательских отчетов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Снижение нагрузки на ИТ-команды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Повышение скорости принятия решений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Контейнеризация и оркестрация позволят: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Упростить развертывание новых сервисов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Улучшить управление ресурсами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Повысить отказоустойчивость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Ускорить масштабирование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Современные инструменты для работы с данными обеспечат: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Более быструю обработку больших объемов данных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Улучшенную аналитику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Поддержку машинного обучения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Гибкость в работе с различными типами данных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