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D23" w:rsidRDefault="00793D23" w:rsidP="00793D23">
      <w:pPr>
        <w:pStyle w:val="ListParagraph"/>
        <w:numPr>
          <w:ilvl w:val="0"/>
          <w:numId w:val="1"/>
        </w:numPr>
      </w:pPr>
      <w:r>
        <w:t>The AT (automation test) are necessary for SUT because of the big regression scope should be run time to time.</w:t>
      </w:r>
    </w:p>
    <w:p w:rsidR="00793D23" w:rsidRDefault="00793D23" w:rsidP="00793D23">
      <w:pPr>
        <w:ind w:left="360"/>
      </w:pPr>
      <w:r>
        <w:t xml:space="preserve">All the new features coming to the site should be automated due to </w:t>
      </w:r>
      <w:proofErr w:type="gramStart"/>
      <w:r>
        <w:t>long term</w:t>
      </w:r>
      <w:proofErr w:type="gramEnd"/>
      <w:r>
        <w:t xml:space="preserve"> maintenance. It requires at least </w:t>
      </w:r>
      <w:proofErr w:type="gramStart"/>
      <w:r>
        <w:t>2</w:t>
      </w:r>
      <w:proofErr w:type="gramEnd"/>
      <w:r>
        <w:t xml:space="preserve"> parts:</w:t>
      </w:r>
      <w:r>
        <w:br/>
        <w:t>-smoke</w:t>
      </w:r>
      <w:r>
        <w:br/>
        <w:t xml:space="preserve">-regression </w:t>
      </w:r>
      <w:r>
        <w:br/>
      </w:r>
      <w:r>
        <w:br/>
        <w:t>all the runs should be performed due to needs of testing (integrity, regression, access and other reasons based on build changes)</w:t>
      </w:r>
    </w:p>
    <w:p w:rsidR="00597C75" w:rsidRDefault="00165C8A" w:rsidP="00793D23">
      <w:pPr>
        <w:pStyle w:val="ListParagraph"/>
        <w:numPr>
          <w:ilvl w:val="0"/>
          <w:numId w:val="1"/>
        </w:numPr>
      </w:pPr>
      <w:r>
        <w:t xml:space="preserve">According to the history in VS </w:t>
      </w:r>
      <w:proofErr w:type="gramStart"/>
      <w:r>
        <w:t>VCS ,</w:t>
      </w:r>
      <w:proofErr w:type="gramEnd"/>
      <w:r>
        <w:t xml:space="preserve"> the TAF (test automation framework) was created in February, 2016. Let us </w:t>
      </w:r>
      <w:proofErr w:type="spellStart"/>
      <w:r>
        <w:t>analize</w:t>
      </w:r>
      <w:proofErr w:type="spellEnd"/>
      <w:r>
        <w:t xml:space="preserve"> part of this one – regression pack (2 parts). We </w:t>
      </w:r>
      <w:r w:rsidR="00265A8C">
        <w:t>assume the 3</w:t>
      </w:r>
      <w:r>
        <w:t xml:space="preserve"> month </w:t>
      </w:r>
      <w:r w:rsidR="00265A8C">
        <w:t xml:space="preserve">were needed to create the framework and 2 months to create tests </w:t>
      </w:r>
      <w:proofErr w:type="gramStart"/>
      <w:r w:rsidR="00265A8C">
        <w:t>for(</w:t>
      </w:r>
      <w:proofErr w:type="gramEnd"/>
      <w:r w:rsidR="00265A8C">
        <w:t>168*3 hours).</w:t>
      </w:r>
      <w:r w:rsidR="00265A8C">
        <w:br/>
        <w:t xml:space="preserve">Either of parts of </w:t>
      </w:r>
      <w:proofErr w:type="gramStart"/>
      <w:r w:rsidR="00265A8C">
        <w:t>regression  keeps</w:t>
      </w:r>
      <w:proofErr w:type="gramEnd"/>
      <w:r w:rsidR="00265A8C">
        <w:t xml:space="preserve"> 4 hours to be executed. Tests configuring in CI keeps not so much time – e.g. 3 hours per month, or 54 hours for framework from the creation. Each build keeps about 1.5 hours for 3 testers to be analyzed 1.5*3*388(builds</w:t>
      </w:r>
      <w:proofErr w:type="gramStart"/>
      <w:r w:rsidR="00265A8C">
        <w:t>)=</w:t>
      </w:r>
      <w:proofErr w:type="gramEnd"/>
      <w:r w:rsidR="00265A8C">
        <w:t>1168 hours.</w:t>
      </w:r>
    </w:p>
    <w:p w:rsidR="00421865" w:rsidRDefault="00421865" w:rsidP="00421865">
      <w:pPr>
        <w:ind w:left="720"/>
      </w:pPr>
      <w:r>
        <w:t xml:space="preserve">Cm for each build is about 10 hours. </w:t>
      </w:r>
      <w:proofErr w:type="gramStart"/>
      <w:r>
        <w:t>So</w:t>
      </w:r>
      <w:proofErr w:type="gramEnd"/>
      <w:r>
        <w:t xml:space="preserve"> for the all builds 388*10 =3880 hours</w:t>
      </w:r>
      <w:r>
        <w:br/>
      </w:r>
      <w:r>
        <w:br/>
        <w:t xml:space="preserve">From the    </w:t>
      </w:r>
      <w:r>
        <w:rPr>
          <w:noProof/>
        </w:rPr>
        <w:drawing>
          <wp:inline distT="0" distB="0" distL="0" distR="0" wp14:anchorId="0DC63D8E" wp14:editId="32F32D7B">
            <wp:extent cx="685800" cy="2190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190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we can calculate ROI = 1.24 (at the moment). </w:t>
      </w:r>
      <w:proofErr w:type="gramStart"/>
      <w:r>
        <w:t>And</w:t>
      </w:r>
      <w:proofErr w:type="gramEnd"/>
      <w:r>
        <w:t xml:space="preserve"> it will increase due to annual work items were done.</w:t>
      </w:r>
      <w:r>
        <w:br/>
      </w:r>
      <w:r>
        <w:br/>
        <w:t>ROI = (3880 – (</w:t>
      </w:r>
      <w:r w:rsidR="00DE0149">
        <w:t>1168+54+336+168</w:t>
      </w:r>
      <w:r>
        <w:t>)</w:t>
      </w:r>
      <w:r w:rsidR="00DE0149">
        <w:t>)/</w:t>
      </w:r>
      <w:r w:rsidR="00DE0149" w:rsidRPr="00DE0149">
        <w:t xml:space="preserve"> </w:t>
      </w:r>
      <w:r w:rsidR="00DE0149">
        <w:t>(1168+54+336+168</w:t>
      </w:r>
      <w:proofErr w:type="gramStart"/>
      <w:r w:rsidR="00DE0149">
        <w:t>)</w:t>
      </w:r>
      <w:r w:rsidR="00DE0149">
        <w:t>=</w:t>
      </w:r>
      <w:proofErr w:type="gramEnd"/>
      <w:r w:rsidR="00DE0149">
        <w:t>1.24</w:t>
      </w:r>
      <w:bookmarkStart w:id="0" w:name="_GoBack"/>
      <w:bookmarkEnd w:id="0"/>
      <w:r w:rsidR="00DE0149">
        <w:br/>
      </w:r>
      <w:r w:rsidR="00DE0149">
        <w:br/>
        <w:t>So the TAF brings positive effort for the SUT.</w:t>
      </w:r>
      <w:r w:rsidR="00DE0149">
        <w:br/>
      </w:r>
      <w:r w:rsidR="00DE0149">
        <w:br/>
      </w:r>
      <w:r w:rsidR="00316D57">
        <w:t xml:space="preserve">Automated calculation using </w:t>
      </w:r>
      <w:hyperlink r:id="rId6" w:history="1">
        <w:r w:rsidR="00316D57" w:rsidRPr="006B2E8D">
          <w:rPr>
            <w:rStyle w:val="Hyperlink"/>
          </w:rPr>
          <w:t>http://www-01.ibm.com/software/rational/offerings/testing/roi/tool/ROI_Rational.html</w:t>
        </w:r>
      </w:hyperlink>
      <w:r w:rsidR="00316D57">
        <w:t xml:space="preserve"> </w:t>
      </w:r>
      <w:r w:rsidR="00316D57">
        <w:br/>
        <w:t>(costs are randomly assumed)</w:t>
      </w:r>
      <w:r w:rsidR="00316D57">
        <w:br/>
      </w:r>
      <w:r w:rsidR="00316D57">
        <w:rPr>
          <w:noProof/>
        </w:rPr>
        <w:drawing>
          <wp:inline distT="0" distB="0" distL="0" distR="0" wp14:anchorId="76F70F73" wp14:editId="141632E0">
            <wp:extent cx="5943600" cy="2794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B713C"/>
    <w:multiLevelType w:val="hybridMultilevel"/>
    <w:tmpl w:val="0112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23"/>
    <w:rsid w:val="00165C8A"/>
    <w:rsid w:val="00265A8C"/>
    <w:rsid w:val="00316D57"/>
    <w:rsid w:val="00421865"/>
    <w:rsid w:val="00547D68"/>
    <w:rsid w:val="00793D23"/>
    <w:rsid w:val="00DE0149"/>
    <w:rsid w:val="00F8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1A10"/>
  <w15:chartTrackingRefBased/>
  <w15:docId w15:val="{9CB44901-7B50-422F-B7E5-D7FA67DC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D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D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01.ibm.com/software/rational/offerings/testing/roi/tool/ROI_Rational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Halavach1</dc:creator>
  <cp:keywords/>
  <dc:description/>
  <cp:lastModifiedBy>Artsiom Halavach1</cp:lastModifiedBy>
  <cp:revision>1</cp:revision>
  <dcterms:created xsi:type="dcterms:W3CDTF">2017-11-21T07:56:00Z</dcterms:created>
  <dcterms:modified xsi:type="dcterms:W3CDTF">2017-11-21T08:49:00Z</dcterms:modified>
</cp:coreProperties>
</file>