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3C4D2" w14:textId="450545FA" w:rsidR="000C7359" w:rsidRDefault="000C7359" w:rsidP="000C7359">
      <w:pPr>
        <w:pStyle w:val="Heading1"/>
      </w:pPr>
      <w:r>
        <w:t>Classification of MNI situations</w:t>
      </w:r>
    </w:p>
    <w:p w14:paraId="7697BD98" w14:textId="3D98A2A1" w:rsidR="000C7359" w:rsidRDefault="000C7359" w:rsidP="000C7359">
      <w:r>
        <w:t>MNI = medical network interface</w:t>
      </w:r>
    </w:p>
    <w:p w14:paraId="44E47F86" w14:textId="5FFD6BCD" w:rsidR="000C7359" w:rsidRDefault="000C7359" w:rsidP="000C7359">
      <w:r>
        <w:t>Medical network = external network</w:t>
      </w:r>
    </w:p>
    <w:p w14:paraId="6FAD4330" w14:textId="36515526" w:rsidR="000C7359" w:rsidRDefault="000C7359" w:rsidP="000C7359">
      <w:pPr>
        <w:pStyle w:val="Subtitle"/>
      </w:pPr>
      <w:r>
        <w:t xml:space="preserve">Situation 1: </w:t>
      </w:r>
    </w:p>
    <w:p w14:paraId="0533C4EC" w14:textId="765A53F2" w:rsidR="000C7359" w:rsidRDefault="000C7359" w:rsidP="000C7359">
      <w:pPr>
        <w:ind w:left="720"/>
      </w:pPr>
      <w:r>
        <w:t>Standalone External Network</w:t>
      </w:r>
    </w:p>
    <w:p w14:paraId="2561B1B3" w14:textId="025359BD" w:rsidR="000C7359" w:rsidRDefault="000C7359" w:rsidP="000C7359">
      <w:pPr>
        <w:ind w:left="720"/>
      </w:pPr>
      <w:r>
        <w:t xml:space="preserve">Vendor Standalone External Network without interface to HA </w:t>
      </w:r>
    </w:p>
    <w:p w14:paraId="613C10F4" w14:textId="52A64DA6" w:rsidR="000C7359" w:rsidRDefault="000C7359" w:rsidP="000C7359">
      <w:pPr>
        <w:ind w:left="720"/>
      </w:pPr>
      <w:r>
        <w:t>A. Network Infrastructure:</w:t>
      </w:r>
    </w:p>
    <w:p w14:paraId="586343FF" w14:textId="77777777" w:rsidR="000C7359" w:rsidRDefault="000C7359" w:rsidP="000C7359">
      <w:pPr>
        <w:ind w:left="720"/>
      </w:pPr>
      <w:r>
        <w:t xml:space="preserve">Setup by External Network Vendor </w:t>
      </w:r>
    </w:p>
    <w:p w14:paraId="733461EE" w14:textId="77777777" w:rsidR="000C7359" w:rsidRDefault="000C7359" w:rsidP="000C7359">
      <w:pPr>
        <w:ind w:left="720"/>
      </w:pPr>
      <w:r>
        <w:t xml:space="preserve">Follow HA cabling system &amp; network setup  </w:t>
      </w:r>
    </w:p>
    <w:p w14:paraId="300A41C1" w14:textId="50FDB6AB" w:rsidR="000C7359" w:rsidRDefault="000C7359" w:rsidP="000C7359">
      <w:pPr>
        <w:ind w:left="720"/>
      </w:pPr>
      <w:r>
        <w:t xml:space="preserve">For Medical Systems that confirm will not use HA provided External Network data port(s), vendor shall setup the network and implement the cabling system.  </w:t>
      </w:r>
    </w:p>
    <w:p w14:paraId="75809DFE" w14:textId="3055950A" w:rsidR="000C7359" w:rsidRDefault="000C7359" w:rsidP="000C7359">
      <w:pPr>
        <w:ind w:left="720"/>
      </w:pPr>
      <w:r>
        <w:t xml:space="preserve">B. Standards and Guidelines: </w:t>
      </w:r>
    </w:p>
    <w:p w14:paraId="623A01DF" w14:textId="77777777" w:rsidR="000C7359" w:rsidRDefault="000C7359" w:rsidP="000C7359">
      <w:pPr>
        <w:ind w:left="720"/>
      </w:pPr>
      <w:r>
        <w:t xml:space="preserve">Follow the latest “IT Security Requirements for Quotation / Tender - Procurement of "non-IT" </w:t>
      </w:r>
    </w:p>
    <w:p w14:paraId="0DA3541B" w14:textId="5E436F15" w:rsidR="000C7359" w:rsidRDefault="000C7359" w:rsidP="000C7359">
      <w:pPr>
        <w:ind w:left="720"/>
      </w:pPr>
      <w:r>
        <w:t xml:space="preserve">System/Equipment” Follow the Level 2 setup in the “Guidelines for Cabling System and Network Setup in External Network” </w:t>
      </w:r>
    </w:p>
    <w:p w14:paraId="665A3010" w14:textId="5C095949" w:rsidR="000C7359" w:rsidRDefault="000C7359" w:rsidP="000C7359">
      <w:pPr>
        <w:ind w:left="720"/>
      </w:pPr>
      <w:r>
        <w:t>C. Cabling and Network Equipment:</w:t>
      </w:r>
    </w:p>
    <w:p w14:paraId="2CF2CF6C" w14:textId="77777777" w:rsidR="000C7359" w:rsidRDefault="000C7359" w:rsidP="000C7359">
      <w:pPr>
        <w:ind w:left="720"/>
      </w:pPr>
      <w:r>
        <w:t xml:space="preserve">Vendor can use their own cabling contractor following the industry cabling standards in the guidelines </w:t>
      </w:r>
    </w:p>
    <w:p w14:paraId="612EF7E8" w14:textId="0D988925" w:rsidR="000C7359" w:rsidRDefault="000C7359" w:rsidP="000C7359">
      <w:pPr>
        <w:ind w:left="720"/>
      </w:pPr>
      <w:r>
        <w:t xml:space="preserve">Vendor can use their own network switch </w:t>
      </w:r>
    </w:p>
    <w:p w14:paraId="61E97B5C" w14:textId="77777777" w:rsidR="000C7359" w:rsidRDefault="000C7359" w:rsidP="000C7359">
      <w:pPr>
        <w:ind w:left="720"/>
      </w:pPr>
      <w:r>
        <w:t>Standalone External Network Application step:</w:t>
      </w:r>
    </w:p>
    <w:p w14:paraId="552E70D5" w14:textId="77777777" w:rsidR="000C7359" w:rsidRDefault="000C7359" w:rsidP="000C7359">
      <w:pPr>
        <w:ind w:left="720"/>
      </w:pPr>
      <w:r>
        <w:t xml:space="preserve">1. Master Application Form </w:t>
      </w:r>
    </w:p>
    <w:p w14:paraId="59245DDE" w14:textId="2C773696" w:rsidR="000C7359" w:rsidRDefault="000C7359" w:rsidP="000C7359">
      <w:pPr>
        <w:ind w:left="720"/>
      </w:pPr>
      <w:r>
        <w:t>2. System Network Diagram (Email)</w:t>
      </w:r>
    </w:p>
    <w:p w14:paraId="633201B6" w14:textId="77777777" w:rsidR="000C7359" w:rsidRDefault="000C7359" w:rsidP="000C7359">
      <w:pPr>
        <w:pStyle w:val="Subtitle"/>
      </w:pPr>
      <w:r>
        <w:t xml:space="preserve">Situation 2: </w:t>
      </w:r>
    </w:p>
    <w:p w14:paraId="7B725CBF" w14:textId="0A3A9193" w:rsidR="000C7359" w:rsidRDefault="000C7359" w:rsidP="000C7359">
      <w:pPr>
        <w:ind w:left="720"/>
      </w:pPr>
      <w:r>
        <w:t>The Medical System Links to HA network, and the vendor installs the data ports</w:t>
      </w:r>
    </w:p>
    <w:p w14:paraId="263C09E6" w14:textId="03EF6868" w:rsidR="000C7359" w:rsidRDefault="000C7359" w:rsidP="000C7359">
      <w:pPr>
        <w:ind w:left="720"/>
      </w:pPr>
      <w:r>
        <w:t xml:space="preserve">Vendor Medical System External Network with interface to HA. </w:t>
      </w:r>
    </w:p>
    <w:p w14:paraId="6854890E" w14:textId="77777777" w:rsidR="000C7359" w:rsidRDefault="000C7359" w:rsidP="000C7359">
      <w:pPr>
        <w:ind w:left="720"/>
      </w:pPr>
      <w:r>
        <w:t xml:space="preserve">Have interface to HA System </w:t>
      </w:r>
    </w:p>
    <w:p w14:paraId="0E1AC963" w14:textId="77777777" w:rsidR="000C7359" w:rsidRDefault="000C7359" w:rsidP="000C7359">
      <w:pPr>
        <w:ind w:left="720"/>
      </w:pPr>
      <w:r>
        <w:t xml:space="preserve">It is Medical System </w:t>
      </w:r>
    </w:p>
    <w:p w14:paraId="5B824F7B" w14:textId="12851382" w:rsidR="000C7359" w:rsidRDefault="000C7359" w:rsidP="000C7359">
      <w:pPr>
        <w:ind w:left="720"/>
      </w:pPr>
      <w:r>
        <w:lastRenderedPageBreak/>
        <w:t>Can not Separate Funding for DP</w:t>
      </w:r>
    </w:p>
    <w:p w14:paraId="18A8D72A" w14:textId="164A1EC6" w:rsidR="000C7359" w:rsidRDefault="000C7359" w:rsidP="000C7359">
      <w:pPr>
        <w:ind w:left="720"/>
      </w:pPr>
      <w:r>
        <w:t>A. Network Infrastructure:</w:t>
      </w:r>
    </w:p>
    <w:p w14:paraId="20532C9E" w14:textId="77777777" w:rsidR="000C7359" w:rsidRDefault="000C7359" w:rsidP="000C7359">
      <w:pPr>
        <w:ind w:left="720"/>
      </w:pPr>
      <w:r>
        <w:t xml:space="preserve">Setup by External Network Vendor </w:t>
      </w:r>
    </w:p>
    <w:p w14:paraId="31E37261" w14:textId="77777777" w:rsidR="000C7359" w:rsidRDefault="000C7359" w:rsidP="000C7359">
      <w:pPr>
        <w:ind w:left="720"/>
      </w:pPr>
      <w:r>
        <w:t xml:space="preserve">Follow HA cabling system &amp; network setup guideline </w:t>
      </w:r>
    </w:p>
    <w:p w14:paraId="28FA8F5F" w14:textId="348B3C6A" w:rsidR="000C7359" w:rsidRDefault="000C7359" w:rsidP="000C7359">
      <w:pPr>
        <w:ind w:left="720"/>
      </w:pPr>
      <w:r>
        <w:t xml:space="preserve">For Medical Systems that confirm cannot use HA provided External Network data port(s), vendor shall setup the network and implement the cabling system. </w:t>
      </w:r>
    </w:p>
    <w:p w14:paraId="4FA2B479" w14:textId="5C9987F9" w:rsidR="000C7359" w:rsidRDefault="000C7359" w:rsidP="000C7359">
      <w:pPr>
        <w:ind w:left="720"/>
      </w:pPr>
      <w:r>
        <w:t xml:space="preserve">B. Standards and Guidelines </w:t>
      </w:r>
    </w:p>
    <w:p w14:paraId="2FF27288" w14:textId="77777777" w:rsidR="000C7359" w:rsidRDefault="000C7359" w:rsidP="000C7359">
      <w:pPr>
        <w:ind w:left="720"/>
      </w:pPr>
      <w:r>
        <w:t xml:space="preserve">Follow the latest “IT Security Requirements for Quotation / Tender - Procurement of "non-IT" </w:t>
      </w:r>
    </w:p>
    <w:p w14:paraId="03208674" w14:textId="77777777" w:rsidR="000C7359" w:rsidRDefault="000C7359" w:rsidP="000C7359">
      <w:pPr>
        <w:ind w:left="720"/>
      </w:pPr>
      <w:r>
        <w:t xml:space="preserve">System/Equipment” Follow the Level 1 setup in the “Guidelines for Cabling System and Network Setup in External Network” </w:t>
      </w:r>
    </w:p>
    <w:p w14:paraId="5E6ACD47" w14:textId="090230A7" w:rsidR="000C7359" w:rsidRDefault="000C7359" w:rsidP="000C7359">
      <w:pPr>
        <w:ind w:left="720"/>
      </w:pPr>
      <w:r>
        <w:t>C. Cabling and Network Equipment</w:t>
      </w:r>
    </w:p>
    <w:p w14:paraId="4252017F" w14:textId="77777777" w:rsidR="000C7359" w:rsidRDefault="000C7359" w:rsidP="000C7359">
      <w:pPr>
        <w:ind w:left="720"/>
      </w:pPr>
      <w:r>
        <w:t>Vendor can use their own cabling contractor following the industry cabling standards in the guidelines</w:t>
      </w:r>
    </w:p>
    <w:p w14:paraId="0E04C638" w14:textId="34113E4D" w:rsidR="000C7359" w:rsidRDefault="000C7359" w:rsidP="000C7359">
      <w:pPr>
        <w:ind w:left="720"/>
      </w:pPr>
      <w:r>
        <w:t xml:space="preserve">Vendor can use their own network switch </w:t>
      </w:r>
    </w:p>
    <w:p w14:paraId="68350A2A" w14:textId="77777777" w:rsidR="000C7359" w:rsidRDefault="000C7359" w:rsidP="000C7359">
      <w:pPr>
        <w:ind w:left="720"/>
      </w:pPr>
      <w:r>
        <w:t>Vendor Medical System Interface to HA Application step for External Network/Medical Network with EAI Data Interchange:</w:t>
      </w:r>
    </w:p>
    <w:p w14:paraId="55D3D376" w14:textId="77777777" w:rsidR="000C7359" w:rsidRDefault="000C7359" w:rsidP="000C7359">
      <w:pPr>
        <w:ind w:left="720"/>
      </w:pPr>
      <w:r>
        <w:t>1. Master Application Form</w:t>
      </w:r>
    </w:p>
    <w:p w14:paraId="3A64266A" w14:textId="77777777" w:rsidR="000C7359" w:rsidRDefault="000C7359" w:rsidP="000C7359">
      <w:pPr>
        <w:ind w:left="720"/>
      </w:pPr>
      <w:r>
        <w:t>2. System Network Diagram (Email)</w:t>
      </w:r>
    </w:p>
    <w:p w14:paraId="2F229477" w14:textId="77777777" w:rsidR="000C7359" w:rsidRDefault="000C7359" w:rsidP="000C7359">
      <w:pPr>
        <w:ind w:left="720"/>
      </w:pPr>
      <w:r>
        <w:t>3. Data Port Request Form (NTECITD-7)</w:t>
      </w:r>
    </w:p>
    <w:p w14:paraId="5CA6588B" w14:textId="77777777" w:rsidR="000C7359" w:rsidRDefault="000C7359" w:rsidP="000C7359">
      <w:pPr>
        <w:ind w:left="720"/>
      </w:pPr>
      <w:r>
        <w:t>4. Floor Plan for install data port location</w:t>
      </w:r>
    </w:p>
    <w:p w14:paraId="749FB8FD" w14:textId="77777777" w:rsidR="000C7359" w:rsidRDefault="000C7359" w:rsidP="000C7359">
      <w:pPr>
        <w:ind w:left="720"/>
      </w:pPr>
      <w:r>
        <w:t>5. Apply IP address via Local IT</w:t>
      </w:r>
    </w:p>
    <w:p w14:paraId="2E88C2B7" w14:textId="77777777" w:rsidR="000C7359" w:rsidRDefault="000C7359" w:rsidP="000C7359">
      <w:pPr>
        <w:ind w:left="720"/>
      </w:pPr>
      <w:r>
        <w:t>6. Firewall Request Change Form (NTECITD-30)</w:t>
      </w:r>
    </w:p>
    <w:p w14:paraId="4FA2A33F" w14:textId="77777777" w:rsidR="000C7359" w:rsidRDefault="000C7359" w:rsidP="000C7359">
      <w:pPr>
        <w:ind w:left="720"/>
      </w:pPr>
      <w:r>
        <w:t>7. Apply Hostname Name (optional)</w:t>
      </w:r>
    </w:p>
    <w:p w14:paraId="790F99AD" w14:textId="148FDC54" w:rsidR="000C7359" w:rsidRDefault="000C7359" w:rsidP="000C7359">
      <w:pPr>
        <w:ind w:left="720"/>
      </w:pPr>
      <w:r>
        <w:t>8. Apply Vendor remote support (optional)</w:t>
      </w:r>
    </w:p>
    <w:p w14:paraId="66877E87" w14:textId="77777777" w:rsidR="000C7359" w:rsidRDefault="000C7359" w:rsidP="000C7359">
      <w:pPr>
        <w:pStyle w:val="Subtitle"/>
      </w:pPr>
      <w:r>
        <w:t xml:space="preserve">Situation 3: </w:t>
      </w:r>
    </w:p>
    <w:p w14:paraId="6B02D138" w14:textId="6E043983" w:rsidR="000C7359" w:rsidRDefault="000C7359" w:rsidP="000C7359">
      <w:pPr>
        <w:ind w:left="720"/>
      </w:pPr>
      <w:r>
        <w:t>Non-Medical System Links to HA Network</w:t>
      </w:r>
    </w:p>
    <w:p w14:paraId="22E12C0C" w14:textId="6A38FF88" w:rsidR="000C7359" w:rsidRDefault="000C7359" w:rsidP="000C7359">
      <w:pPr>
        <w:ind w:left="720"/>
      </w:pPr>
      <w:r>
        <w:t>Vendor Non-Medical System External Network with interface to HA.</w:t>
      </w:r>
    </w:p>
    <w:p w14:paraId="0AF16E26" w14:textId="331F3CDE" w:rsidR="000C7359" w:rsidRDefault="000C7359" w:rsidP="000C7359">
      <w:pPr>
        <w:ind w:left="720"/>
      </w:pPr>
      <w:r>
        <w:t>A. Network Infrastructure:</w:t>
      </w:r>
    </w:p>
    <w:p w14:paraId="6B1B6C49" w14:textId="77777777" w:rsidR="000C7359" w:rsidRDefault="000C7359" w:rsidP="000C7359">
      <w:pPr>
        <w:ind w:left="720"/>
      </w:pPr>
      <w:r>
        <w:lastRenderedPageBreak/>
        <w:t xml:space="preserve">Setup by External Network Vendor </w:t>
      </w:r>
    </w:p>
    <w:p w14:paraId="6BDB45A8" w14:textId="506EE83D" w:rsidR="000C7359" w:rsidRDefault="000C7359" w:rsidP="000C7359">
      <w:pPr>
        <w:ind w:left="720"/>
      </w:pPr>
      <w:r>
        <w:t xml:space="preserve">Follow HA cabling system &amp; network setup  </w:t>
      </w:r>
    </w:p>
    <w:p w14:paraId="2F492F22" w14:textId="49D052F6" w:rsidR="000C7359" w:rsidRDefault="000C7359" w:rsidP="000C7359">
      <w:pPr>
        <w:ind w:left="720"/>
      </w:pPr>
      <w:r>
        <w:t xml:space="preserve">For Non-Medical Systems that confirm cannot use HA provided External Network data port(s), vendor shall setup the network and implement the cabling system. </w:t>
      </w:r>
    </w:p>
    <w:p w14:paraId="5218ACB5" w14:textId="580B894C" w:rsidR="000C7359" w:rsidRDefault="000C7359" w:rsidP="000C7359">
      <w:pPr>
        <w:ind w:left="720"/>
      </w:pPr>
      <w:r>
        <w:t xml:space="preserve">B. Standards and Guidelines </w:t>
      </w:r>
    </w:p>
    <w:p w14:paraId="17A67AC4" w14:textId="77777777" w:rsidR="000C7359" w:rsidRDefault="000C7359" w:rsidP="000C7359">
      <w:pPr>
        <w:ind w:left="720"/>
      </w:pPr>
      <w:r>
        <w:t xml:space="preserve">Follow the latest “IT Security Requirements for Quotation / Tender - Procurement of "non-IT" System/Equipment” </w:t>
      </w:r>
    </w:p>
    <w:p w14:paraId="68C070F7" w14:textId="77777777" w:rsidR="000C7359" w:rsidRDefault="000C7359" w:rsidP="000C7359">
      <w:pPr>
        <w:ind w:left="720"/>
      </w:pPr>
      <w:r>
        <w:t xml:space="preserve">Can implement the cabling system by referencing to the HA’s “Guidelines for Cabling System and Network Setup in External Network” </w:t>
      </w:r>
    </w:p>
    <w:p w14:paraId="4825E58F" w14:textId="4D9F11F5" w:rsidR="000C7359" w:rsidRDefault="000C7359" w:rsidP="000C7359">
      <w:pPr>
        <w:ind w:left="720"/>
      </w:pPr>
      <w:r>
        <w:t>C. Cabling and Network Equipment:</w:t>
      </w:r>
    </w:p>
    <w:p w14:paraId="70E48440" w14:textId="77777777" w:rsidR="000C7359" w:rsidRDefault="000C7359" w:rsidP="000C7359">
      <w:pPr>
        <w:ind w:left="720"/>
      </w:pPr>
      <w:r>
        <w:t>Vendor can use their own cabling contractor following the industry cabling standards in the guidelines (Except backbone cabling to be done by HA cabling contractor)</w:t>
      </w:r>
    </w:p>
    <w:p w14:paraId="1F2FCED3" w14:textId="6A80CCAD" w:rsidR="000C7359" w:rsidRDefault="000C7359" w:rsidP="000C7359">
      <w:pPr>
        <w:ind w:left="720"/>
      </w:pPr>
      <w:r>
        <w:t>Vendor can use their own network switch that meet the specification in the guidelines</w:t>
      </w:r>
    </w:p>
    <w:p w14:paraId="081E3671" w14:textId="77777777" w:rsidR="000C7359" w:rsidRDefault="000C7359" w:rsidP="000C7359">
      <w:pPr>
        <w:ind w:left="720"/>
      </w:pPr>
      <w:r>
        <w:t>Vendor Non-Medical System External Network with interface to HA Application Step</w:t>
      </w:r>
    </w:p>
    <w:p w14:paraId="0A1B52F6" w14:textId="77777777" w:rsidR="000C7359" w:rsidRDefault="000C7359" w:rsidP="000C7359">
      <w:pPr>
        <w:ind w:left="720"/>
      </w:pPr>
      <w:r>
        <w:t>1. Master Application Form</w:t>
      </w:r>
    </w:p>
    <w:p w14:paraId="554A6CE6" w14:textId="77777777" w:rsidR="000C7359" w:rsidRDefault="000C7359" w:rsidP="000C7359">
      <w:pPr>
        <w:ind w:left="720"/>
      </w:pPr>
      <w:r>
        <w:t xml:space="preserve">2. Network Diagram (Email) </w:t>
      </w:r>
    </w:p>
    <w:p w14:paraId="2340A2FA" w14:textId="77777777" w:rsidR="000C7359" w:rsidRDefault="000C7359" w:rsidP="000C7359">
      <w:pPr>
        <w:ind w:left="720"/>
      </w:pPr>
      <w:r>
        <w:t>3. Data Port Request Form (NTECITD-7)</w:t>
      </w:r>
    </w:p>
    <w:p w14:paraId="01B9081F" w14:textId="77777777" w:rsidR="000C7359" w:rsidRDefault="000C7359" w:rsidP="000C7359">
      <w:pPr>
        <w:ind w:left="720"/>
      </w:pPr>
      <w:r>
        <w:t xml:space="preserve">4. Floor Plan for install data port location </w:t>
      </w:r>
    </w:p>
    <w:p w14:paraId="327942B0" w14:textId="77777777" w:rsidR="000C7359" w:rsidRDefault="000C7359" w:rsidP="000C7359">
      <w:pPr>
        <w:ind w:left="720"/>
      </w:pPr>
      <w:r>
        <w:t xml:space="preserve">5. Apply IP address via Local IT </w:t>
      </w:r>
    </w:p>
    <w:p w14:paraId="710020F8" w14:textId="77777777" w:rsidR="000C7359" w:rsidRDefault="000C7359" w:rsidP="000C7359">
      <w:pPr>
        <w:ind w:left="720"/>
      </w:pPr>
      <w:r>
        <w:t>6. Firewall Request Change Form (NTECITD-30)</w:t>
      </w:r>
    </w:p>
    <w:p w14:paraId="2CFDC26E" w14:textId="77777777" w:rsidR="000C7359" w:rsidRDefault="000C7359" w:rsidP="000C7359">
      <w:pPr>
        <w:ind w:left="720"/>
      </w:pPr>
      <w:r>
        <w:t xml:space="preserve">7. Apply Hostname Name (optional) </w:t>
      </w:r>
    </w:p>
    <w:p w14:paraId="37451007" w14:textId="27AFF9D2" w:rsidR="000C7359" w:rsidRDefault="000C7359" w:rsidP="000C7359">
      <w:pPr>
        <w:ind w:left="720"/>
      </w:pPr>
      <w:r>
        <w:t>8. Apply Vendor remote support (optional)</w:t>
      </w:r>
    </w:p>
    <w:p w14:paraId="6F84A9CB" w14:textId="77777777" w:rsidR="000C7359" w:rsidRDefault="000C7359" w:rsidP="000C7359">
      <w:pPr>
        <w:pStyle w:val="Subtitle"/>
      </w:pPr>
      <w:r>
        <w:t xml:space="preserve">Situation 4: </w:t>
      </w:r>
    </w:p>
    <w:p w14:paraId="7E969C2F" w14:textId="250FB8F8" w:rsidR="000C7359" w:rsidRDefault="000C7359" w:rsidP="000C7359">
      <w:pPr>
        <w:ind w:left="720"/>
      </w:pPr>
      <w:r>
        <w:t>The Medical System links to HA network, And HA installs the data ports</w:t>
      </w:r>
    </w:p>
    <w:p w14:paraId="64C14CB6" w14:textId="6737C71A" w:rsidR="000C7359" w:rsidRDefault="000C7359" w:rsidP="000C7359">
      <w:pPr>
        <w:ind w:left="720"/>
      </w:pPr>
      <w:r>
        <w:t xml:space="preserve">Vendor Medical Systems (Using HA provided data port(s) / HA Wireless LAN) </w:t>
      </w:r>
    </w:p>
    <w:p w14:paraId="77473DBC" w14:textId="61DE1572" w:rsidR="000C7359" w:rsidRDefault="000C7359" w:rsidP="000C7359">
      <w:pPr>
        <w:ind w:left="720"/>
      </w:pPr>
      <w:r>
        <w:t xml:space="preserve">For Medical Systems that confirm can use HA External Network data port(s) / Wireless LAN. </w:t>
      </w:r>
    </w:p>
    <w:p w14:paraId="56CBAA4C" w14:textId="1FE9B0ED" w:rsidR="000C7359" w:rsidRDefault="000C7359" w:rsidP="000C7359">
      <w:pPr>
        <w:ind w:left="720"/>
      </w:pPr>
      <w:r>
        <w:lastRenderedPageBreak/>
        <w:t>A. Network Infrastructure:</w:t>
      </w:r>
    </w:p>
    <w:p w14:paraId="5E5119E6" w14:textId="77777777" w:rsidR="000C7359" w:rsidRDefault="000C7359" w:rsidP="000C7359">
      <w:pPr>
        <w:ind w:left="720"/>
      </w:pPr>
      <w:r>
        <w:t xml:space="preserve">Installed by HOIT </w:t>
      </w:r>
    </w:p>
    <w:p w14:paraId="685B79CC" w14:textId="77777777" w:rsidR="000C7359" w:rsidRDefault="000C7359" w:rsidP="000C7359">
      <w:pPr>
        <w:ind w:left="720"/>
      </w:pPr>
      <w:r>
        <w:t xml:space="preserve">24x7 network monitoring </w:t>
      </w:r>
    </w:p>
    <w:p w14:paraId="185C80DF" w14:textId="77777777" w:rsidR="000C7359" w:rsidRDefault="000C7359" w:rsidP="000C7359">
      <w:pPr>
        <w:ind w:left="720"/>
      </w:pPr>
      <w:r>
        <w:t>Enterprise-grade change and incident process</w:t>
      </w:r>
    </w:p>
    <w:p w14:paraId="2FC8A4DC" w14:textId="77777777" w:rsidR="000C7359" w:rsidRDefault="000C7359" w:rsidP="000C7359">
      <w:pPr>
        <w:ind w:left="720"/>
      </w:pPr>
      <w:r>
        <w:t xml:space="preserve">Network Equipment life-cycle management </w:t>
      </w:r>
    </w:p>
    <w:p w14:paraId="44FF6EBA" w14:textId="633526E6" w:rsidR="000C7359" w:rsidRDefault="000C7359" w:rsidP="000C7359">
      <w:pPr>
        <w:ind w:left="720"/>
      </w:pPr>
      <w:r>
        <w:t xml:space="preserve">HA will install External Network data port(s) next to those equipment for connection with the HA Network or HA will install External Network wireless LAN for those equipment support Wi-Fi connection with the HA Network. </w:t>
      </w:r>
    </w:p>
    <w:p w14:paraId="5469801D" w14:textId="0922253E" w:rsidR="000C7359" w:rsidRDefault="000C7359" w:rsidP="000C7359">
      <w:pPr>
        <w:ind w:left="720"/>
      </w:pPr>
      <w:r>
        <w:t xml:space="preserve">B. Standards and Guidelines: </w:t>
      </w:r>
    </w:p>
    <w:p w14:paraId="6E64B1C6" w14:textId="77777777" w:rsidR="000C7359" w:rsidRDefault="000C7359" w:rsidP="000C7359">
      <w:pPr>
        <w:ind w:left="720"/>
      </w:pPr>
      <w:r>
        <w:t xml:space="preserve">Follow the latest “IT Security Requirements for Quotation / Tender - Procurement of "non-IT" System/Equipment” </w:t>
      </w:r>
    </w:p>
    <w:p w14:paraId="5E022B1F" w14:textId="7DFB6D46" w:rsidR="000C7359" w:rsidRDefault="000C7359" w:rsidP="000C7359">
      <w:pPr>
        <w:ind w:left="720"/>
      </w:pPr>
      <w:r>
        <w:t>C. Cabling and Network Equipment:</w:t>
      </w:r>
    </w:p>
    <w:p w14:paraId="0B47D420" w14:textId="319C07A6" w:rsidR="000C7359" w:rsidRDefault="000C7359" w:rsidP="000C7359">
      <w:pPr>
        <w:ind w:left="720"/>
      </w:pPr>
      <w:r>
        <w:t xml:space="preserve">Network cabling and Network Switch / HA Wireless LAN will be provided by IT&amp; HI </w:t>
      </w:r>
    </w:p>
    <w:p w14:paraId="5DA180A0" w14:textId="77777777" w:rsidR="000C7359" w:rsidRDefault="000C7359" w:rsidP="000C7359">
      <w:pPr>
        <w:ind w:left="720"/>
      </w:pPr>
      <w:r>
        <w:t>Vendor Medical Systems (Using HA provided data port(s) / HA Wireless LAN) Application step:</w:t>
      </w:r>
    </w:p>
    <w:p w14:paraId="17D07263" w14:textId="77777777" w:rsidR="000C7359" w:rsidRDefault="000C7359" w:rsidP="000C7359">
      <w:pPr>
        <w:ind w:left="720"/>
      </w:pPr>
      <w:r>
        <w:t xml:space="preserve">1. Master Application Form </w:t>
      </w:r>
    </w:p>
    <w:p w14:paraId="32C107E6" w14:textId="77777777" w:rsidR="000C7359" w:rsidRDefault="000C7359" w:rsidP="000C7359">
      <w:pPr>
        <w:ind w:left="720"/>
      </w:pPr>
      <w:r>
        <w:t xml:space="preserve">2. Network Diagram (Email) </w:t>
      </w:r>
    </w:p>
    <w:p w14:paraId="3258C46B" w14:textId="77777777" w:rsidR="000C7359" w:rsidRDefault="000C7359" w:rsidP="000C7359">
      <w:pPr>
        <w:ind w:left="720"/>
      </w:pPr>
      <w:r>
        <w:t>3. Data Port Request Form (NTECITD-7)</w:t>
      </w:r>
    </w:p>
    <w:p w14:paraId="127409C0" w14:textId="77777777" w:rsidR="000C7359" w:rsidRDefault="000C7359" w:rsidP="000C7359">
      <w:pPr>
        <w:ind w:left="720"/>
      </w:pPr>
      <w:r>
        <w:t>4. Floor Plan for install data port location</w:t>
      </w:r>
    </w:p>
    <w:p w14:paraId="08A6CC2B" w14:textId="77777777" w:rsidR="000C7359" w:rsidRDefault="000C7359" w:rsidP="000C7359">
      <w:pPr>
        <w:ind w:left="720"/>
      </w:pPr>
      <w:r>
        <w:t xml:space="preserve">5. Apply IP address via Local IT </w:t>
      </w:r>
    </w:p>
    <w:p w14:paraId="01F330B1" w14:textId="77777777" w:rsidR="000C7359" w:rsidRDefault="000C7359" w:rsidP="000C7359">
      <w:pPr>
        <w:ind w:left="720"/>
      </w:pPr>
      <w:r>
        <w:t>6. Firewall Request Change Form (NTECITD-30)</w:t>
      </w:r>
    </w:p>
    <w:p w14:paraId="699FAA13" w14:textId="77777777" w:rsidR="000C7359" w:rsidRDefault="000C7359" w:rsidP="000C7359">
      <w:pPr>
        <w:ind w:left="720"/>
      </w:pPr>
      <w:r>
        <w:t xml:space="preserve">7. Apply Hostname Name (optional) </w:t>
      </w:r>
    </w:p>
    <w:p w14:paraId="6F3F24D1" w14:textId="2D4C8874" w:rsidR="0078165C" w:rsidRDefault="000C7359" w:rsidP="000C7359">
      <w:pPr>
        <w:ind w:left="720"/>
      </w:pPr>
      <w:r>
        <w:t>8. Apply Vendor remote support (optional)</w:t>
      </w:r>
    </w:p>
    <w:sectPr w:rsidR="00781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59"/>
    <w:rsid w:val="000C7359"/>
    <w:rsid w:val="003B7886"/>
    <w:rsid w:val="00625143"/>
    <w:rsid w:val="0078165C"/>
    <w:rsid w:val="00AD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2F514"/>
  <w15:chartTrackingRefBased/>
  <w15:docId w15:val="{1670283E-019F-2049-895F-F63DA4A9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YAU, Chi Ho</dc:creator>
  <cp:keywords/>
  <dc:description/>
  <cp:lastModifiedBy>YAU, Chi Ho</cp:lastModifiedBy>
  <cp:revision>1</cp:revision>
  <dcterms:created xsi:type="dcterms:W3CDTF">2024-11-10T08:45:00Z</dcterms:created>
  <dcterms:modified xsi:type="dcterms:W3CDTF">2024-11-10T08:51:00Z</dcterms:modified>
</cp:coreProperties>
</file>