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(Спецификация требований к продукту)</w:t>
      </w:r>
    </w:p>
    <w:p w:rsidR="00000000" w:rsidDel="00000000" w:rsidP="00000000" w:rsidRDefault="00000000" w:rsidRPr="00000000" w14:paraId="00000003">
      <w:pPr>
        <w:widowControl w:val="0"/>
        <w:spacing w:after="0.001999999949475750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364.984251968504" w:type="dxa"/>
        <w:jc w:val="left"/>
        <w:tblInd w:w="108.00000190734863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00"/>
        <w:gridCol w:w="1125"/>
        <w:gridCol w:w="4770"/>
        <w:gridCol w:w="2269.984251968504"/>
        <w:tblGridChange w:id="0">
          <w:tblGrid>
            <w:gridCol w:w="1200"/>
            <w:gridCol w:w="1125"/>
            <w:gridCol w:w="4770"/>
            <w:gridCol w:w="2269.9842519685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30.03.19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Пункты 1 - 1.2, 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Слободкин Артем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31.03.19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Дополнил пункты 2-3.2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СлободкинАртем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01.04.19 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Заполнили остальные пункты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Осадчая, Слободкин, Корзухин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04.04.19 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Редактирование документа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Осадчая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06.04.19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Дополнены пункты 3.7 и 3.6.3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Слободкин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14.04.19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Пункт 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Осадчая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документ содержит в себе описание всех требований к разрабатываемой системе.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[Введение предоставляет обзор на весь документ в целом и включает в себя следующие разделы - назначение, область применения, определения и аббревиатуры, ссылки и обзор.]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назначение данного документа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6">
      <w:pPr>
        <w:widowControl w:val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Документ определяет требования к системе “Услуги волшебника”.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краткое описание области применения данного документа, к какому(им) проекту(ам) он относится, кем будет использоваться и т.д.]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sz w:val="22"/>
          <w:szCs w:val="22"/>
          <w:rtl w:val="0"/>
        </w:rPr>
        <w:t xml:space="preserve">Документ описывает систему “Услуги волшебника”, которая предоставляет интерфейс для создания заявки на исполнение волшебником желания, просмотр статуса заявки, её оплату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Definitions, Acronyms and Abbreviations (Определения и аббревиатуры)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значение терминов и аббревиатур, которые употребляются в данном документе. Возможно указание ссылки на Глоссарий проекта.]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См. глоссарий</w:t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списком названия документов, на которые ссылаетесь в данном, укажите их источники.]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Амулет Самарканда, Д. Страуд, 2003, пер. А. Хромова, изд. Эксмо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 (Обзор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краткое описание остальных разделов документа.]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Документ “Спецификация требований к продукту” содержит следующую информацию: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Введение  - назначение проекта, цели его разработки.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Общее описание - предоставляет обзор на весь документ в целом и включает в себя следующие разделы - назначение, область применения, определения и аббревиатуры, ссылки и обзор.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Спецификация требований - содержит описание всех требований к разрабатываемой системе. Данное описание будет использоваться как разработчиками при разработке системы, так и тестировщиками в процессе проверки её функционалала.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Description (Общее 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описание факторов, влияющих на требования к продукту, сами требования отписываются в следующем разделе.]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functions (Функционал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основной функционал разрабатываемой системы, что она должна уметь делать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Система позволяет:</w:t>
      </w:r>
    </w:p>
    <w:p w:rsidR="00000000" w:rsidDel="00000000" w:rsidP="00000000" w:rsidRDefault="00000000" w:rsidRPr="00000000" w14:paraId="0000003E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заказчику желания создать заявку с желанием, посмотреть её статус, оплатить или отменить ее. </w:t>
      </w:r>
    </w:p>
    <w:p w:rsidR="00000000" w:rsidDel="00000000" w:rsidP="00000000" w:rsidRDefault="00000000" w:rsidRPr="00000000" w14:paraId="0000003F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владельцу добавлять и удалять пользователей системы, контролировать  выполнение заказа, работу пользователей системы</w:t>
      </w:r>
    </w:p>
    <w:p w:rsidR="00000000" w:rsidDel="00000000" w:rsidP="00000000" w:rsidRDefault="00000000" w:rsidRPr="00000000" w14:paraId="00000040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заказчику оценить качество выполнения заказа, оставить отзыв на заказ</w:t>
      </w:r>
    </w:p>
    <w:p w:rsidR="00000000" w:rsidDel="00000000" w:rsidP="00000000" w:rsidRDefault="00000000" w:rsidRPr="00000000" w14:paraId="00000041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Процент от выручки волшебника взимается в пользу системы.</w:t>
      </w:r>
    </w:p>
    <w:p w:rsidR="00000000" w:rsidDel="00000000" w:rsidP="00000000" w:rsidRDefault="00000000" w:rsidRPr="00000000" w14:paraId="00000042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User characteristics (Описание пользователей)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группы пользователей разрабатываемой системы, как именно они будут взаимодействовать с ней.]</w:t>
      </w:r>
    </w:p>
    <w:p w:rsidR="00000000" w:rsidDel="00000000" w:rsidP="00000000" w:rsidRDefault="00000000" w:rsidRPr="00000000" w14:paraId="00000045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Основные пользователи системы:</w:t>
      </w:r>
    </w:p>
    <w:p w:rsidR="00000000" w:rsidDel="00000000" w:rsidP="00000000" w:rsidRDefault="00000000" w:rsidRPr="00000000" w14:paraId="00000046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2.1.1. Заказчик.  Любой человек, не являющийся волшебником: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запрашивает выполнение желания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производит оплату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отслеживает статус исполнения желания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подтверждает факт выполнения желания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2.2.2 Владелец системы. Любой человек.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регистрирует пользователей (“волшебник”, “помощник”, “дух”)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удаляет пользователей  (“волшебник”, “помощник”, “дух”, “заказчик”)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устанавливает комиссию системы.</w:t>
      </w:r>
    </w:p>
    <w:p w:rsidR="00000000" w:rsidDel="00000000" w:rsidP="00000000" w:rsidRDefault="00000000" w:rsidRPr="00000000" w14:paraId="00000051">
      <w:pPr>
        <w:widowControl w:val="0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2.2.3. Волшебник. Исполнитель желания, человек владеющий магией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принимает желание к исполнению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Изменяет статус заявки в соответствие со своими обязанностями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дает задания помощникам и духам</w:t>
      </w:r>
    </w:p>
    <w:p w:rsidR="00000000" w:rsidDel="00000000" w:rsidP="00000000" w:rsidRDefault="00000000" w:rsidRPr="00000000" w14:paraId="00000057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2.3.4. Дух. Магическая сущность, воплощающая желание.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получает задание от волшебника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Изменяет статус заявки в соответствие со своими обязанностями</w:t>
      </w:r>
    </w:p>
    <w:p w:rsidR="00000000" w:rsidDel="00000000" w:rsidP="00000000" w:rsidRDefault="00000000" w:rsidRPr="00000000" w14:paraId="0000005B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2.3.5 Ученик волшебника. Помощник волшебника в выполнении желания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получает задание от волшебника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6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готовит “окружение” для выполнения желания и добавляет его к заявке.</w:t>
      </w:r>
    </w:p>
    <w:p w:rsidR="00000000" w:rsidDel="00000000" w:rsidP="00000000" w:rsidRDefault="00000000" w:rsidRPr="00000000" w14:paraId="0000005F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Assumptions and dependencies (Влияющие факторы и зависимости)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дополнительные зависимости, которые могут повлиять на требования к системе.]</w:t>
      </w:r>
    </w:p>
    <w:p w:rsidR="00000000" w:rsidDel="00000000" w:rsidP="00000000" w:rsidRDefault="00000000" w:rsidRPr="00000000" w14:paraId="00000062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Предполагается: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конкурентов на рынке магических услуг в течение как минимум одного года с момента запуска.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наличие возможности оплаты онлайн в течение всего срока работы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необходимости лицензировать магические услуги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необходимости лицензировать услуги агрегатора услуг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12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привлечение новых клиентов, которых раньше не устраивала сложность процесса заказа услуги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Сonstraints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ограничения, накладываемые на функционал системы.]</w:t>
      </w:r>
    </w:p>
    <w:p w:rsidR="00000000" w:rsidDel="00000000" w:rsidP="00000000" w:rsidRDefault="00000000" w:rsidRPr="00000000" w14:paraId="0000006A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Не гарантируются: доступность, безотказность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Requirements (Спецификация требований)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описание всех требований к разрабатываемой системе. Данное описание будет использоваться как разработчиками при разработке системы, так и тестировщиками в процессе проверки её функционала.]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Functionality (Функциональные требования)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описание функциональных требований к системе.]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Требование - [Описание требования: “Система должна…”]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3.1.1</w:t>
      </w:r>
      <w:r w:rsidDel="00000000" w:rsidR="00000000" w:rsidRPr="00000000">
        <w:rPr>
          <w:rtl w:val="0"/>
        </w:rPr>
        <w:t xml:space="preserve"> Логин (вход в систему)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Вход в систему осуществляется с помощью почты и пароля, которые были использованы при регистрации. Только после входа пользователю предоставляется доступ к основному функционалу системы.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3.1.2</w:t>
      </w:r>
      <w:r w:rsidDel="00000000" w:rsidR="00000000" w:rsidRPr="00000000">
        <w:rPr>
          <w:rtl w:val="0"/>
        </w:rPr>
        <w:t xml:space="preserve"> Регистрация нового пользователя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Регистрация производится с помощью электронной почты и пароля. Пароль должен быть введён дважды. Подтверждение владения почтой - отправка письма с ссылкой на почту пользователя. После перехода пользователя по ссылке регистрация считается законченной. Также в письме содержится ссылка для отмены регистрации.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3.1.3</w:t>
      </w:r>
      <w:r w:rsidDel="00000000" w:rsidR="00000000" w:rsidRPr="00000000">
        <w:rPr>
          <w:rtl w:val="0"/>
        </w:rPr>
        <w:t xml:space="preserve"> Создание нового желания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магией, может создавать новые желания.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Заявка состоит из текстового описания желания пользователя. После подачи заявки в систему и оплаты она становится доступна для обработки волшебником.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3.1.4</w:t>
      </w:r>
      <w:r w:rsidDel="00000000" w:rsidR="00000000" w:rsidRPr="00000000">
        <w:rPr>
          <w:rtl w:val="0"/>
        </w:rPr>
        <w:t xml:space="preserve"> Просмотр списка желаний пользователем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 и выполнивший вход в систему, может просматривать список созданных им желаний.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3.1.5 </w:t>
      </w:r>
      <w:r w:rsidDel="00000000" w:rsidR="00000000" w:rsidRPr="00000000">
        <w:rPr>
          <w:rtl w:val="0"/>
        </w:rPr>
        <w:t xml:space="preserve">Регистрация нового “gifted” пользователя 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Владелец системы может зарегистрировать нового пользователя, владеющего магией. Для регистрации владелец заполняет поля с данными учетной записи. Часть полей являются обязательными. 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3.1.6 </w:t>
      </w:r>
      <w:r w:rsidDel="00000000" w:rsidR="00000000" w:rsidRPr="00000000">
        <w:rPr>
          <w:rtl w:val="0"/>
        </w:rPr>
        <w:t xml:space="preserve">Просмотр списка желаний в очереди.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Пользователь, владеющий магией, может просматривать очередь всех невыполненных желаний, зарегистрированных в системе.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3.1.7 </w:t>
      </w:r>
      <w:r w:rsidDel="00000000" w:rsidR="00000000" w:rsidRPr="00000000">
        <w:rPr>
          <w:rtl w:val="0"/>
        </w:rPr>
        <w:t xml:space="preserve">Выполнение желания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Волшебник возвращает заказчику желание как выполненное, если считает что действия, все приводящие к выполнению желания действия были выполнены.. </w:t>
      </w:r>
    </w:p>
    <w:p w:rsidR="00000000" w:rsidDel="00000000" w:rsidP="00000000" w:rsidRDefault="00000000" w:rsidRPr="00000000" w14:paraId="0000008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3.1.8 </w:t>
      </w:r>
      <w:r w:rsidDel="00000000" w:rsidR="00000000" w:rsidRPr="00000000">
        <w:rPr>
          <w:rtl w:val="0"/>
        </w:rPr>
        <w:t xml:space="preserve">Просмотр заказчиком желания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 и выполнивший вход в систему, может просматривать каждое из созданных им желаний, и отслеживать действия по их выполнению и статус желания.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3.1.9 </w:t>
      </w:r>
      <w:r w:rsidDel="00000000" w:rsidR="00000000" w:rsidRPr="00000000">
        <w:rPr>
          <w:rtl w:val="0"/>
        </w:rPr>
        <w:t xml:space="preserve">Отмена желания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 и выполнивший вход в систему, может в любой момент отменить созданное желание. Уплаченные деньги не возвращаются.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3.1.10 </w:t>
      </w:r>
      <w:r w:rsidDel="00000000" w:rsidR="00000000" w:rsidRPr="00000000">
        <w:rPr>
          <w:rtl w:val="0"/>
        </w:rPr>
        <w:t xml:space="preserve">Оплата желания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 и выполнивший вход в систему, должен оплатить желание, чтобы волшебник начал работать над его выполнением.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3.1.11 </w:t>
      </w:r>
      <w:r w:rsidDel="00000000" w:rsidR="00000000" w:rsidRPr="00000000">
        <w:rPr>
          <w:rtl w:val="0"/>
        </w:rPr>
        <w:t xml:space="preserve">Редактирование профиля пользователя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 и выполнивший вход в систему, может изменять данные о себе, указанные при регистрации.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3.1.12 </w:t>
      </w:r>
      <w:r w:rsidDel="00000000" w:rsidR="00000000" w:rsidRPr="00000000">
        <w:rPr>
          <w:rtl w:val="0"/>
        </w:rPr>
        <w:t xml:space="preserve">Деавторизация пользователя (выход из системы) 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Для завершения работы с системой все ее пользователи выполняют деавторизацию. После деавторизации основная функциональность системы становится недоступной пользователю.</w:t>
      </w:r>
    </w:p>
    <w:p w:rsidR="00000000" w:rsidDel="00000000" w:rsidP="00000000" w:rsidRDefault="00000000" w:rsidRPr="00000000" w14:paraId="0000009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3.1.13</w:t>
      </w:r>
      <w:r w:rsidDel="00000000" w:rsidR="00000000" w:rsidRPr="00000000">
        <w:rPr>
          <w:rtl w:val="0"/>
        </w:rPr>
        <w:t xml:space="preserve"> Реактивация желания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 и выполнивший вход в систему, может вернуть созданное им и оплаченное желание в работу, если считает, что желание не выполнено или выполнено не полностью 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3.1.14</w:t>
      </w:r>
      <w:r w:rsidDel="00000000" w:rsidR="00000000" w:rsidRPr="00000000">
        <w:rPr>
          <w:rtl w:val="0"/>
        </w:rPr>
        <w:t xml:space="preserve"> Закрытие желания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Пользователь, не владеющий магией и выполнивший вход в систему, закрывает желание как выполненное, если считает, что желание выполнено полностью.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3.1.15 </w:t>
      </w:r>
      <w:r w:rsidDel="00000000" w:rsidR="00000000" w:rsidRPr="00000000">
        <w:rPr>
          <w:rtl w:val="0"/>
        </w:rPr>
        <w:t xml:space="preserve">Обработка желания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Пользователь, владеющий магией, может совершать действия, приводящие к выполнению желания, и регистрировать эти действия в системе.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3.1.16 </w:t>
      </w:r>
      <w:r w:rsidDel="00000000" w:rsidR="00000000" w:rsidRPr="00000000">
        <w:rPr>
          <w:rtl w:val="0"/>
        </w:rPr>
        <w:t xml:space="preserve">Назначение желания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Волшебник/ученик/дух может назначать оплаченные желания ученикам/волшебникам/духам.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3.1.17</w:t>
      </w:r>
      <w:r w:rsidDel="00000000" w:rsidR="00000000" w:rsidRPr="00000000">
        <w:rPr>
          <w:rtl w:val="0"/>
        </w:rPr>
        <w:t xml:space="preserve"> Принятие желания к исполнению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Волшебник может назначить на себя оплаченное “новое” желание, не назначенное ни на одного из волшебников.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Usability (Требования к удобству использования)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требования к удобству использования системы. Например, время обучения обычного и опытного пользователя, среднее время выполнения типовых задач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</w:t>
      </w:r>
      <w:r w:rsidDel="00000000" w:rsidR="00000000" w:rsidRPr="00000000">
        <w:rPr>
          <w:i w:val="1"/>
          <w:color w:val="0000ff"/>
          <w:rtl w:val="0"/>
        </w:rPr>
        <w:t xml:space="preserve">е - 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писание требования]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3.2.1</w:t>
      </w:r>
      <w:r w:rsidDel="00000000" w:rsidR="00000000" w:rsidRPr="00000000">
        <w:rPr>
          <w:rtl w:val="0"/>
        </w:rPr>
        <w:t xml:space="preserve"> Система должна предоставлять интуитивно понятный интерфейс.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3.2.2</w:t>
      </w:r>
      <w:r w:rsidDel="00000000" w:rsidR="00000000" w:rsidRPr="00000000">
        <w:rPr>
          <w:rtl w:val="0"/>
        </w:rPr>
        <w:t xml:space="preserve"> Для входа в систему должны требоваться только почта и пароль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3.2.3</w:t>
      </w:r>
      <w:r w:rsidDel="00000000" w:rsidR="00000000" w:rsidRPr="00000000">
        <w:rPr>
          <w:rtl w:val="0"/>
        </w:rPr>
        <w:t xml:space="preserve"> При входе в систему пользователь (заказчик)  попадает на страницу просмотра статусов текущих заявок.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На этом же экране у заказчика должна быть доступна функция перехода к формированию новой заявки.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3.2.4</w:t>
      </w:r>
      <w:r w:rsidDel="00000000" w:rsidR="00000000" w:rsidRPr="00000000">
        <w:rPr>
          <w:rtl w:val="0"/>
        </w:rPr>
        <w:t xml:space="preserve"> Система удобна для использования на любом экране с шириной больше 480px.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Reliability (Требования к надежности)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требования к надежности системы. Например, её доступность (в %), среднее время между возникновением ошибок, среднее время восстановления работоспособности, точность, количество найденных критических ошибок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3.3.1. </w:t>
      </w:r>
      <w:r w:rsidDel="00000000" w:rsidR="00000000" w:rsidRPr="00000000">
        <w:rPr>
          <w:rtl w:val="0"/>
        </w:rPr>
        <w:t xml:space="preserve"> Система должна быть доступна в течение 50% времени работы.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3.3.2</w:t>
      </w:r>
      <w:r w:rsidDel="00000000" w:rsidR="00000000" w:rsidRPr="00000000">
        <w:rPr>
          <w:rtl w:val="0"/>
        </w:rPr>
        <w:t xml:space="preserve"> Среднее время между отказами системы - не менее 7 дней.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 (Требования к производительности)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требования к производительности системы. Например, время ответа (максимальное и среднее), максимальное количество обрабатываемых транзакций в секунду, максимальное количество одновременно работающих пользователей, использование ресурсов (память, дисковое пространство)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3.4.1</w:t>
      </w:r>
      <w:r w:rsidDel="00000000" w:rsidR="00000000" w:rsidRPr="00000000">
        <w:rPr>
          <w:rtl w:val="0"/>
        </w:rPr>
        <w:t xml:space="preserve"> Система осуществляет одновременную работу не менее 2 пользователей.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3.4.2</w:t>
      </w:r>
      <w:r w:rsidDel="00000000" w:rsidR="00000000" w:rsidRPr="00000000">
        <w:rPr>
          <w:rtl w:val="0"/>
        </w:rPr>
        <w:t xml:space="preserve"> Время отклика не более 1000 мс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Constraints (Ограничения разработки)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все требования к процессу разработки. Например, используемый язык программирования, требования к процессу разработки (методологии), выбранные инструменты разработки, использование сторонних библиотек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3.5.1</w:t>
      </w:r>
      <w:r w:rsidDel="00000000" w:rsidR="00000000" w:rsidRPr="00000000">
        <w:rPr>
          <w:rtl w:val="0"/>
        </w:rPr>
        <w:t xml:space="preserve"> С</w:t>
      </w:r>
      <w:r w:rsidDel="00000000" w:rsidR="00000000" w:rsidRPr="00000000">
        <w:rPr>
          <w:rtl w:val="0"/>
        </w:rPr>
        <w:t xml:space="preserve">истема разрабатывается на языке Python с использованием фреймворка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3.5.2</w:t>
      </w:r>
      <w:r w:rsidDel="00000000" w:rsidR="00000000" w:rsidRPr="00000000">
        <w:rPr>
          <w:rtl w:val="0"/>
        </w:rPr>
        <w:t xml:space="preserve"> Методология разработки - Agile.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(Интерфейсы)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описывает интерфейсы, которые должна поддерживать система].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Interfaces (Пользовательские интерфейсы)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пользовательского интерфейса системы.]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Функциональность системы доступна пользователям посредством веб-интерфейса.</w:t>
      </w:r>
    </w:p>
    <w:p w:rsidR="00000000" w:rsidDel="00000000" w:rsidP="00000000" w:rsidRDefault="00000000" w:rsidRPr="00000000" w14:paraId="000000D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Hardware Interfaces (Аппаратные 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аппаратных интерфейсов системы - физические адреса и т.д.]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Аппаратные интерфейсы отсутствуют.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Interfaces (Программные 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интерфейсов, связывающих данную систему с другими приложениями.]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Система не предоставляет пользовательского API.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Система подключается к базе данных с помощью TCP используя средства фреймворка Django.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Коммуникация с пользователем происходит с помощью протокола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Interfaces (Сетевые 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сетевых интерфейсов, которые используются системой для связи с другими устройствами.]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Для связи системы с другими устройствами используется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Licensing Requirements (Требования к лицензированию)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[Данные раздел описывает, по какой лицензии следует распространять разрабатываемый продукт].</w:t>
      </w:r>
    </w:p>
    <w:p w:rsidR="00000000" w:rsidDel="00000000" w:rsidP="00000000" w:rsidRDefault="00000000" w:rsidRPr="00000000" w14:paraId="000000E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Исходные тексты программы являются закрытыми. Программное обеспечение является проприетарным. Используемые в разработке системы платформа  Python 3.6 распространяется по лицензии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PSFL, Django 2.2.1 распространяется по лицензии BSD,</w:t>
      </w:r>
      <w:r w:rsidDel="00000000" w:rsidR="00000000" w:rsidRPr="00000000">
        <w:rPr>
          <w:rtl w:val="0"/>
        </w:rPr>
        <w:t xml:space="preserve"> СУБД PostgreSQL 11.2 распространяется по лицензии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PostgreSQL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