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5268" w14:textId="77777777" w:rsidR="000A3F7E" w:rsidRPr="00726E32" w:rsidRDefault="00000000">
      <w:pPr>
        <w:spacing w:after="240"/>
        <w:rPr>
          <w:rFonts w:ascii="Arial" w:hAnsi="Arial" w:cs="Arial"/>
        </w:rPr>
      </w:pPr>
      <w:r w:rsidRPr="00726E32">
        <w:rPr>
          <w:rFonts w:ascii="Arial" w:hAnsi="Arial" w:cs="Arial"/>
          <w:noProof/>
        </w:rPr>
        <w:drawing>
          <wp:inline distT="0" distB="0" distL="0" distR="0" wp14:anchorId="78B30A92" wp14:editId="07A9789B">
            <wp:extent cx="3124200" cy="58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B3C" w14:textId="77777777" w:rsidR="000A3F7E" w:rsidRPr="00726E32" w:rsidRDefault="00000000" w:rsidP="00726E32">
      <w:pPr>
        <w:spacing w:after="4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Curriculum Vita</w:t>
      </w:r>
    </w:p>
    <w:p w14:paraId="35377344" w14:textId="77777777" w:rsidR="000A3F7E" w:rsidRPr="00726E32" w:rsidRDefault="00000000" w:rsidP="00726E32">
      <w:pPr>
        <w:spacing w:after="24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August 2026</w:t>
      </w:r>
    </w:p>
    <w:p w14:paraId="2B4DC2B5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Instructor: </w:t>
      </w:r>
      <w:r w:rsidRPr="00726E32">
        <w:rPr>
          <w:rFonts w:ascii="Arial" w:hAnsi="Arial" w:cs="Arial"/>
        </w:rPr>
        <w:t>Arthur W. Turner, Ph.D., Dual Credit Instructor of Political Science</w:t>
      </w:r>
    </w:p>
    <w:p w14:paraId="61336CC6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Academic Department: </w:t>
      </w:r>
      <w:r w:rsidRPr="00726E32">
        <w:rPr>
          <w:rFonts w:ascii="Arial" w:hAnsi="Arial" w:cs="Arial"/>
        </w:rPr>
        <w:t>Social Sciences (Political Science)</w:t>
      </w:r>
    </w:p>
    <w:p w14:paraId="0CE0CBAA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University Address: </w:t>
      </w:r>
      <w:r w:rsidRPr="00726E32">
        <w:rPr>
          <w:rFonts w:ascii="Arial" w:hAnsi="Arial" w:cs="Arial"/>
        </w:rPr>
        <w:t>Department of Social Sciences</w:t>
      </w:r>
    </w:p>
    <w:p w14:paraId="26F1E32B" w14:textId="77777777" w:rsidR="000A3F7E" w:rsidRPr="00726E32" w:rsidRDefault="00000000">
      <w:pPr>
        <w:spacing w:after="20"/>
        <w:ind w:left="720"/>
        <w:rPr>
          <w:rFonts w:ascii="Arial" w:hAnsi="Arial" w:cs="Arial"/>
        </w:rPr>
      </w:pPr>
      <w:r w:rsidRPr="00726E32">
        <w:rPr>
          <w:rFonts w:ascii="Arial" w:hAnsi="Arial" w:cs="Arial"/>
        </w:rPr>
        <w:t>East Texas A&amp;M University</w:t>
      </w:r>
    </w:p>
    <w:p w14:paraId="28A4BB1E" w14:textId="77777777" w:rsidR="000A3F7E" w:rsidRPr="00726E32" w:rsidRDefault="00000000">
      <w:pPr>
        <w:spacing w:after="20"/>
        <w:ind w:left="720"/>
        <w:rPr>
          <w:rFonts w:ascii="Arial" w:hAnsi="Arial" w:cs="Arial"/>
        </w:rPr>
      </w:pPr>
      <w:r w:rsidRPr="00726E32">
        <w:rPr>
          <w:rFonts w:ascii="Arial" w:hAnsi="Arial" w:cs="Arial"/>
        </w:rPr>
        <w:t>PO Box 3011</w:t>
      </w:r>
    </w:p>
    <w:p w14:paraId="52AB4736" w14:textId="77777777" w:rsidR="000A3F7E" w:rsidRPr="00726E32" w:rsidRDefault="00000000">
      <w:pPr>
        <w:spacing w:after="120"/>
        <w:ind w:left="720"/>
        <w:rPr>
          <w:rFonts w:ascii="Arial" w:hAnsi="Arial" w:cs="Arial"/>
        </w:rPr>
      </w:pPr>
      <w:r w:rsidRPr="00726E32">
        <w:rPr>
          <w:rFonts w:ascii="Arial" w:hAnsi="Arial" w:cs="Arial"/>
        </w:rPr>
        <w:t>Commerce, TX 75429-3011</w:t>
      </w:r>
    </w:p>
    <w:p w14:paraId="0FD7D03E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Office Phone: </w:t>
      </w:r>
      <w:r w:rsidRPr="00726E32">
        <w:rPr>
          <w:rFonts w:ascii="Arial" w:hAnsi="Arial" w:cs="Arial"/>
        </w:rPr>
        <w:t>N/A (contact by email)</w:t>
      </w:r>
    </w:p>
    <w:p w14:paraId="655C8408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University Email Address: </w:t>
      </w:r>
      <w:r w:rsidRPr="00726E32">
        <w:rPr>
          <w:rFonts w:ascii="Arial" w:hAnsi="Arial" w:cs="Arial"/>
        </w:rPr>
        <w:t>Arthur.Turner@etamu.edu</w:t>
      </w:r>
    </w:p>
    <w:p w14:paraId="294218E0" w14:textId="77777777" w:rsidR="000A3F7E" w:rsidRPr="00726E32" w:rsidRDefault="00000000">
      <w:pPr>
        <w:spacing w:after="1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 xml:space="preserve">Faculty Web Page Address: </w:t>
      </w:r>
      <w:r w:rsidRPr="00726E32">
        <w:rPr>
          <w:rFonts w:ascii="Arial" w:hAnsi="Arial" w:cs="Arial"/>
        </w:rPr>
        <w:t>N/A</w:t>
      </w:r>
    </w:p>
    <w:p w14:paraId="67C1076A" w14:textId="77777777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t>Education</w:t>
      </w:r>
    </w:p>
    <w:p w14:paraId="734656A1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Doctor of Philosophy, Political Science</w:t>
      </w:r>
    </w:p>
    <w:p w14:paraId="6C76589E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</w:rPr>
        <w:t>The University of Alabama, 1996</w:t>
      </w:r>
    </w:p>
    <w:p w14:paraId="1332A89A" w14:textId="77777777" w:rsidR="000A3F7E" w:rsidRPr="00726E32" w:rsidRDefault="00000000">
      <w:pPr>
        <w:spacing w:after="160"/>
        <w:rPr>
          <w:rFonts w:ascii="Arial" w:hAnsi="Arial" w:cs="Arial"/>
        </w:rPr>
      </w:pPr>
      <w:r w:rsidRPr="00726E32">
        <w:rPr>
          <w:rFonts w:ascii="Arial" w:hAnsi="Arial" w:cs="Arial"/>
          <w:i/>
          <w:iCs/>
        </w:rPr>
        <w:t>Specialization in comparative politics; minors in international relations and economics.</w:t>
      </w:r>
    </w:p>
    <w:p w14:paraId="197AD186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Master of Arts, Political Science</w:t>
      </w:r>
    </w:p>
    <w:p w14:paraId="17C4B04A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</w:rPr>
        <w:t>The University of Alabama, 1981</w:t>
      </w:r>
    </w:p>
    <w:p w14:paraId="6FABB99B" w14:textId="77777777" w:rsidR="000A3F7E" w:rsidRPr="00726E32" w:rsidRDefault="00000000">
      <w:pPr>
        <w:spacing w:after="160"/>
        <w:rPr>
          <w:rFonts w:ascii="Arial" w:hAnsi="Arial" w:cs="Arial"/>
        </w:rPr>
      </w:pPr>
      <w:r w:rsidRPr="00726E32">
        <w:rPr>
          <w:rFonts w:ascii="Arial" w:hAnsi="Arial" w:cs="Arial"/>
          <w:i/>
          <w:iCs/>
        </w:rPr>
        <w:t>Focus on quantitative methods and public administration.</w:t>
      </w:r>
    </w:p>
    <w:p w14:paraId="29FC6E63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Bachelor of Arts, Political Science and German; Minor in Music</w:t>
      </w:r>
    </w:p>
    <w:p w14:paraId="5423A833" w14:textId="77777777" w:rsidR="000A3F7E" w:rsidRPr="00726E32" w:rsidRDefault="00000000">
      <w:pPr>
        <w:spacing w:after="160"/>
        <w:rPr>
          <w:rFonts w:ascii="Arial" w:hAnsi="Arial" w:cs="Arial"/>
        </w:rPr>
      </w:pPr>
      <w:r w:rsidRPr="00726E32">
        <w:rPr>
          <w:rFonts w:ascii="Arial" w:hAnsi="Arial" w:cs="Arial"/>
        </w:rPr>
        <w:t>Jacksonville State University, 1979</w:t>
      </w:r>
    </w:p>
    <w:p w14:paraId="76F89D5E" w14:textId="77777777" w:rsidR="000A3F7E" w:rsidRPr="00726E32" w:rsidRDefault="00000000">
      <w:pPr>
        <w:spacing w:after="20"/>
        <w:rPr>
          <w:rFonts w:ascii="Arial" w:hAnsi="Arial" w:cs="Arial"/>
        </w:rPr>
      </w:pPr>
      <w:r w:rsidRPr="00726E32">
        <w:rPr>
          <w:rFonts w:ascii="Arial" w:hAnsi="Arial" w:cs="Arial"/>
          <w:b/>
          <w:bCs/>
        </w:rPr>
        <w:t>Graduate study, 31 semester hours (world religions, cross-cultural communication, cultural anthropology)</w:t>
      </w:r>
    </w:p>
    <w:p w14:paraId="3ABA0E1E" w14:textId="77777777" w:rsidR="000A3F7E" w:rsidRPr="00726E32" w:rsidRDefault="00000000">
      <w:pPr>
        <w:spacing w:after="160"/>
        <w:rPr>
          <w:rFonts w:ascii="Arial" w:hAnsi="Arial" w:cs="Arial"/>
        </w:rPr>
      </w:pPr>
      <w:r w:rsidRPr="00726E32">
        <w:rPr>
          <w:rFonts w:ascii="Arial" w:hAnsi="Arial" w:cs="Arial"/>
        </w:rPr>
        <w:t>Southeastern Baptist Theological Seminary, 1997–1998</w:t>
      </w:r>
    </w:p>
    <w:p w14:paraId="0EBC6F31" w14:textId="77777777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t>Teaching Experience</w:t>
      </w:r>
    </w:p>
    <w:p w14:paraId="6E02598E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2017 – Present, Dual Credit Government Teacher, Grand Prairie Independent School District</w:t>
      </w:r>
    </w:p>
    <w:p w14:paraId="6B32839C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2012 – Present, Adjunct Professor of Government, Dallas College and Tarrant County College</w:t>
      </w:r>
    </w:p>
    <w:p w14:paraId="0BEFEE96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2007 – 2012, Classroom Teacher (Dual Credit Government, AP Macroeconomics, World History), MacArthur High School, Irving Independent School District</w:t>
      </w:r>
    </w:p>
    <w:p w14:paraId="19390829" w14:textId="77777777" w:rsidR="00726E32" w:rsidRDefault="00726E32">
      <w:pPr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br w:type="page"/>
      </w:r>
    </w:p>
    <w:p w14:paraId="0EA0AE29" w14:textId="2B19D625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lastRenderedPageBreak/>
        <w:t>Professional and Research Experience</w:t>
      </w:r>
    </w:p>
    <w:p w14:paraId="4546212D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2021 – Present, Subject Matter Expert (Social Sciences and Humanities), MPS North America LLC</w:t>
      </w:r>
    </w:p>
    <w:p w14:paraId="2E73A3B9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1998 – 2007, Research Strategist, International Mission Board of the SBC (Cyprus, Russia, India, Singapore)</w:t>
      </w:r>
    </w:p>
    <w:p w14:paraId="255CCB06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1993 – 1997, Director of Research, VOICES for Alabama's Children, Montgomery, AL</w:t>
      </w:r>
    </w:p>
    <w:p w14:paraId="73E55E59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1989 – 1993, Research Assistant, Institute for Social Science Research, The University of Alabama</w:t>
      </w:r>
    </w:p>
    <w:p w14:paraId="41616CE0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1983 – 1989, Consultant, Market Research and Strategic Planning, Dallas, TX</w:t>
      </w:r>
    </w:p>
    <w:p w14:paraId="519AA09F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1981 – 1983, Research Associate, The University of Texas at Arlington</w:t>
      </w:r>
    </w:p>
    <w:p w14:paraId="3410C609" w14:textId="77777777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t>Publications</w:t>
      </w:r>
    </w:p>
    <w:p w14:paraId="028A0BAF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 xml:space="preserve">Turner, A. W. (1993). </w:t>
      </w:r>
      <w:proofErr w:type="spellStart"/>
      <w:r w:rsidRPr="00726E32">
        <w:rPr>
          <w:rFonts w:ascii="Arial" w:hAnsi="Arial" w:cs="Arial"/>
        </w:rPr>
        <w:t>Postauthoritarian</w:t>
      </w:r>
      <w:proofErr w:type="spellEnd"/>
      <w:r w:rsidRPr="00726E32">
        <w:rPr>
          <w:rFonts w:ascii="Arial" w:hAnsi="Arial" w:cs="Arial"/>
        </w:rPr>
        <w:t xml:space="preserve"> elections: Testing expectations about “first” elections. Comparative Political Studies, 26(3), 330–349.</w:t>
      </w:r>
    </w:p>
    <w:p w14:paraId="04EEE5D6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Alabama Kids Count Report, Alabama Kids Count Update, and Alabama Kids Count Issue Briefs. VOICES for Alabama's Children, 1993–1997.</w:t>
      </w:r>
    </w:p>
    <w:p w14:paraId="5BF3EB21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“Who Can Kids Count On?” Legislative Report. VOICES for Alabama's Children.</w:t>
      </w:r>
    </w:p>
    <w:p w14:paraId="37903E26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Alabama Child Care Network Annual Reports. VOICES for Alabama's Children.</w:t>
      </w:r>
    </w:p>
    <w:p w14:paraId="33AD1B4F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Evaluation of the Alabama Medicaid Maternal Waiver Program. Prepared for the Alabama Inter-Agency Council on Maternal and Child Health.</w:t>
      </w:r>
    </w:p>
    <w:p w14:paraId="12FD87EF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Arts Education in Alabama Schools. Prepared for the Alabama State Council on the Arts.</w:t>
      </w:r>
    </w:p>
    <w:p w14:paraId="23549452" w14:textId="77777777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t>Research Grants and Awards</w:t>
      </w:r>
    </w:p>
    <w:p w14:paraId="7ECAE5FA" w14:textId="7777777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1993 – 1997, Alabama child-advocacy research program (Alabama Kids Count), four-year grant from a national foundation, $400,000; administered as Director of Research, VOICES for Alabama's Children.</w:t>
      </w:r>
    </w:p>
    <w:p w14:paraId="48E5A001" w14:textId="77777777" w:rsidR="000A3F7E" w:rsidRPr="00726E32" w:rsidRDefault="00000000" w:rsidP="00726E32">
      <w:pPr>
        <w:spacing w:before="240" w:after="120"/>
        <w:jc w:val="center"/>
        <w:rPr>
          <w:rFonts w:ascii="Arial" w:hAnsi="Arial" w:cs="Arial"/>
        </w:rPr>
      </w:pPr>
      <w:r w:rsidRPr="00726E32">
        <w:rPr>
          <w:rFonts w:ascii="Arial" w:hAnsi="Arial" w:cs="Arial"/>
          <w:b/>
          <w:bCs/>
          <w:caps/>
        </w:rPr>
        <w:t>Certifications and Professional Development</w:t>
      </w:r>
    </w:p>
    <w:p w14:paraId="3B73E5D3" w14:textId="5C57B078" w:rsidR="00726E32" w:rsidRDefault="00726E32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mazon </w:t>
      </w:r>
      <w:r w:rsidRPr="00726E32">
        <w:rPr>
          <w:rFonts w:ascii="Arial" w:hAnsi="Arial" w:cs="Arial"/>
        </w:rPr>
        <w:t>W</w:t>
      </w:r>
      <w:r>
        <w:rPr>
          <w:rFonts w:ascii="Arial" w:hAnsi="Arial" w:cs="Arial"/>
        </w:rPr>
        <w:t xml:space="preserve">eb </w:t>
      </w:r>
      <w:r w:rsidRPr="00726E32">
        <w:rPr>
          <w:rFonts w:ascii="Arial" w:hAnsi="Arial" w:cs="Arial"/>
        </w:rPr>
        <w:t>S</w:t>
      </w:r>
      <w:r>
        <w:rPr>
          <w:rFonts w:ascii="Arial" w:hAnsi="Arial" w:cs="Arial"/>
        </w:rPr>
        <w:t>ervices (AWS)</w:t>
      </w:r>
      <w:r w:rsidRPr="00726E32">
        <w:rPr>
          <w:rFonts w:ascii="Arial" w:hAnsi="Arial" w:cs="Arial"/>
        </w:rPr>
        <w:t xml:space="preserve"> Certified (7 credentials): AI/ML: Generative AI Developer - </w:t>
      </w:r>
      <w:r w:rsidRPr="00726E32">
        <w:rPr>
          <w:rFonts w:ascii="Arial" w:hAnsi="Arial" w:cs="Arial"/>
        </w:rPr>
        <w:t>Professional · Machine</w:t>
      </w:r>
      <w:r w:rsidRPr="00726E32">
        <w:rPr>
          <w:rFonts w:ascii="Arial" w:hAnsi="Arial" w:cs="Arial"/>
        </w:rPr>
        <w:t xml:space="preserve"> Learning - </w:t>
      </w:r>
      <w:r w:rsidRPr="00726E32">
        <w:rPr>
          <w:rFonts w:ascii="Arial" w:hAnsi="Arial" w:cs="Arial"/>
        </w:rPr>
        <w:t>Specialty · Machine</w:t>
      </w:r>
      <w:r w:rsidRPr="00726E32">
        <w:rPr>
          <w:rFonts w:ascii="Arial" w:hAnsi="Arial" w:cs="Arial"/>
        </w:rPr>
        <w:t xml:space="preserve"> Learning Engineer – </w:t>
      </w:r>
      <w:r w:rsidRPr="00726E32">
        <w:rPr>
          <w:rFonts w:ascii="Arial" w:hAnsi="Arial" w:cs="Arial"/>
        </w:rPr>
        <w:t>Associate · AI</w:t>
      </w:r>
      <w:r w:rsidRPr="00726E32">
        <w:rPr>
          <w:rFonts w:ascii="Arial" w:hAnsi="Arial" w:cs="Arial"/>
        </w:rPr>
        <w:t xml:space="preserve"> Practitioner Cloud/Data: Data Engineer - </w:t>
      </w:r>
      <w:r w:rsidRPr="00726E32">
        <w:rPr>
          <w:rFonts w:ascii="Arial" w:hAnsi="Arial" w:cs="Arial"/>
        </w:rPr>
        <w:t>Associate · Solutions</w:t>
      </w:r>
      <w:r w:rsidRPr="00726E32">
        <w:rPr>
          <w:rFonts w:ascii="Arial" w:hAnsi="Arial" w:cs="Arial"/>
        </w:rPr>
        <w:t xml:space="preserve"> Architect - </w:t>
      </w:r>
      <w:r w:rsidRPr="00726E32">
        <w:rPr>
          <w:rFonts w:ascii="Arial" w:hAnsi="Arial" w:cs="Arial"/>
        </w:rPr>
        <w:t>Associate · Cloud</w:t>
      </w:r>
      <w:r w:rsidRPr="00726E32">
        <w:rPr>
          <w:rFonts w:ascii="Arial" w:hAnsi="Arial" w:cs="Arial"/>
        </w:rPr>
        <w:t xml:space="preserve"> Practitioner</w:t>
      </w:r>
    </w:p>
    <w:p w14:paraId="58F2E11D" w14:textId="2D7D5007" w:rsidR="000A3F7E" w:rsidRPr="00726E32" w:rsidRDefault="00000000">
      <w:pPr>
        <w:spacing w:after="100"/>
        <w:rPr>
          <w:rFonts w:ascii="Arial" w:hAnsi="Arial" w:cs="Arial"/>
        </w:rPr>
      </w:pPr>
      <w:r w:rsidRPr="00726E32">
        <w:rPr>
          <w:rFonts w:ascii="Arial" w:hAnsi="Arial" w:cs="Arial"/>
        </w:rPr>
        <w:t>ACUE Micro-credential in Promoting Active Learning Online, Association of College and University Educators</w:t>
      </w:r>
    </w:p>
    <w:sectPr w:rsidR="000A3F7E" w:rsidRPr="00726E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E4D"/>
    <w:multiLevelType w:val="hybridMultilevel"/>
    <w:tmpl w:val="2ED2A14E"/>
    <w:lvl w:ilvl="0" w:tplc="C3F292B4">
      <w:start w:val="1"/>
      <w:numFmt w:val="bullet"/>
      <w:lvlText w:val="●"/>
      <w:lvlJc w:val="left"/>
      <w:pPr>
        <w:ind w:left="720" w:hanging="360"/>
      </w:pPr>
    </w:lvl>
    <w:lvl w:ilvl="1" w:tplc="AFA0391E">
      <w:start w:val="1"/>
      <w:numFmt w:val="bullet"/>
      <w:lvlText w:val="○"/>
      <w:lvlJc w:val="left"/>
      <w:pPr>
        <w:ind w:left="1440" w:hanging="360"/>
      </w:pPr>
    </w:lvl>
    <w:lvl w:ilvl="2" w:tplc="9502E706">
      <w:start w:val="1"/>
      <w:numFmt w:val="bullet"/>
      <w:lvlText w:val="■"/>
      <w:lvlJc w:val="left"/>
      <w:pPr>
        <w:ind w:left="2160" w:hanging="360"/>
      </w:pPr>
    </w:lvl>
    <w:lvl w:ilvl="3" w:tplc="83B64EE6">
      <w:start w:val="1"/>
      <w:numFmt w:val="bullet"/>
      <w:lvlText w:val="●"/>
      <w:lvlJc w:val="left"/>
      <w:pPr>
        <w:ind w:left="2880" w:hanging="360"/>
      </w:pPr>
    </w:lvl>
    <w:lvl w:ilvl="4" w:tplc="6116EFA4">
      <w:start w:val="1"/>
      <w:numFmt w:val="bullet"/>
      <w:lvlText w:val="○"/>
      <w:lvlJc w:val="left"/>
      <w:pPr>
        <w:ind w:left="3600" w:hanging="360"/>
      </w:pPr>
    </w:lvl>
    <w:lvl w:ilvl="5" w:tplc="E6EA3D48">
      <w:start w:val="1"/>
      <w:numFmt w:val="bullet"/>
      <w:lvlText w:val="■"/>
      <w:lvlJc w:val="left"/>
      <w:pPr>
        <w:ind w:left="4320" w:hanging="360"/>
      </w:pPr>
    </w:lvl>
    <w:lvl w:ilvl="6" w:tplc="88267AA2">
      <w:start w:val="1"/>
      <w:numFmt w:val="bullet"/>
      <w:lvlText w:val="●"/>
      <w:lvlJc w:val="left"/>
      <w:pPr>
        <w:ind w:left="5040" w:hanging="360"/>
      </w:pPr>
    </w:lvl>
    <w:lvl w:ilvl="7" w:tplc="059EDDE6">
      <w:start w:val="1"/>
      <w:numFmt w:val="bullet"/>
      <w:lvlText w:val="●"/>
      <w:lvlJc w:val="left"/>
      <w:pPr>
        <w:ind w:left="5760" w:hanging="360"/>
      </w:pPr>
    </w:lvl>
    <w:lvl w:ilvl="8" w:tplc="74A4426A">
      <w:start w:val="1"/>
      <w:numFmt w:val="bullet"/>
      <w:lvlText w:val="●"/>
      <w:lvlJc w:val="left"/>
      <w:pPr>
        <w:ind w:left="6480" w:hanging="360"/>
      </w:pPr>
    </w:lvl>
  </w:abstractNum>
  <w:num w:numId="1" w16cid:durableId="864902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7E"/>
    <w:rsid w:val="000A3F7E"/>
    <w:rsid w:val="004C361F"/>
    <w:rsid w:val="0072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4032"/>
  <w15:docId w15:val="{E839476D-98DF-4F6F-A60F-E82EFDCF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 Turner</cp:lastModifiedBy>
  <cp:revision>2</cp:revision>
  <dcterms:created xsi:type="dcterms:W3CDTF">2026-08-18T15:03:00Z</dcterms:created>
  <dcterms:modified xsi:type="dcterms:W3CDTF">2026-08-18T15:12:00Z</dcterms:modified>
</cp:coreProperties>
</file>