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56"/>
          <w:szCs w:val="56"/>
          <w:lang w:val="pl-PL"/>
        </w:rPr>
      </w:pPr>
      <w:r>
        <w:rPr>
          <w:rFonts w:ascii="Arial" w:hAnsi="Arial"/>
          <w:b/>
          <w:bCs/>
          <w:sz w:val="56"/>
          <w:szCs w:val="56"/>
          <w:lang w:val="pl-PL"/>
        </w:rPr>
        <w:t>Cyfrowy Equalizer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  <w:lang w:val="pl-PL"/>
        </w:rPr>
      </w:pPr>
      <w:r>
        <w:rPr>
          <w:rFonts w:ascii="Arial" w:hAnsi="Arial"/>
          <w:b/>
          <w:bCs/>
          <w:sz w:val="32"/>
          <w:szCs w:val="32"/>
          <w:lang w:val="pl-PL"/>
        </w:rPr>
        <w:t>Cel projektu</w:t>
      </w:r>
    </w:p>
    <w:p>
      <w:pPr>
        <w:pStyle w:val="Standard"/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>Celem projektu jest zaprojektowanie i oprogramowanie odtwarzacza muzycznego za pomocą mikrokontrolera. Kluczową funkcjonalnością układu ma być equalizer pozwalający  na filtrowanie i zmienianie barwy odtwarzanego dźwięku. Mikrokontroler będzie odtwarzał utwory zapisane na karcie SD i umożliwiał zdalną kontrolę poprzez moduł bluetooth.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Obsługiwane funkcjonalności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Odczyt plików wave audio z karty microSD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Odtwarzanie plików dźwiękowych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Korektor (equalizer) pozwalający zmieniać tony dżwięku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Odtwarzacz umożliwiający wybór utworów, przewijanie, pauzowanie i konfigurowanie equalizera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Interfejs zdalnej obsługi bluetooth pozwalający na kontrolowanie odtwarzacza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/>
      </w:pPr>
      <w:r>
        <w:rPr>
          <w:rFonts w:ascii="Arial" w:hAnsi="Arial"/>
          <w:lang w:val="pl-PL"/>
        </w:rPr>
        <w:t xml:space="preserve">Aplikacja do zdalnej obsługi kontrolera na urządzenia z systemem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l-PL" w:eastAsia="zh-CN" w:bidi="hi-IN"/>
        </w:rPr>
        <w:t>Linux</w:t>
      </w:r>
    </w:p>
    <w:p>
      <w:pPr>
        <w:pStyle w:val="Standard"/>
        <w:spacing w:before="171" w:after="171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Hardware</w:t>
      </w:r>
    </w:p>
    <w:p>
      <w:pPr>
        <w:pStyle w:val="Standard"/>
        <w:numPr>
          <w:ilvl w:val="0"/>
          <w:numId w:val="3"/>
        </w:numPr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 xml:space="preserve">Mikrokontroler </w:t>
      </w:r>
      <w:r>
        <w:rPr>
          <w:rFonts w:ascii="Arial" w:hAnsi="Arial"/>
          <w:color w:val="222222"/>
          <w:lang w:val="pl-PL"/>
        </w:rPr>
        <w:t>STM32F407G-DISC1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czytnika kart microSD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Bluetooth HC-06 ZS-040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Karta pamięci Goodram microSD 16GB</w:t>
      </w:r>
    </w:p>
    <w:p>
      <w:pPr>
        <w:pStyle w:val="Textbody1"/>
        <w:spacing w:before="114" w:after="114"/>
        <w:jc w:val="both"/>
        <w:rPr>
          <w:rFonts w:ascii="Arial" w:hAnsi="Arial"/>
          <w:b/>
          <w:b/>
          <w:bCs/>
          <w:color w:val="222222"/>
          <w:sz w:val="32"/>
          <w:szCs w:val="32"/>
        </w:rPr>
      </w:pPr>
      <w:r>
        <w:rPr>
          <w:rFonts w:ascii="Arial" w:hAnsi="Arial"/>
          <w:b/>
          <w:bCs/>
          <w:color w:val="222222"/>
          <w:sz w:val="32"/>
          <w:szCs w:val="32"/>
        </w:rPr>
      </w:r>
      <w:r>
        <w:br w:type="page"/>
      </w:r>
    </w:p>
    <w:p>
      <w:pPr>
        <w:pStyle w:val="Textbody1"/>
        <w:spacing w:before="114" w:after="114"/>
        <w:jc w:val="both"/>
        <w:rPr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Realizacja projektu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Zapoznanie się ze specyfikacją mikrokontrolera i modułów, oraz złożenie prototypu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połączenia komponentów z kontrolerem wykorzystano kable stykowe żeńsko-żeńskie.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b/>
          <w:b/>
          <w:color w:val="222222"/>
          <w:lang w:val="pl-PL"/>
        </w:rPr>
      </w:pPr>
      <w:r>
        <w:rPr>
          <w:rFonts w:ascii="Arial" w:hAnsi="Arial"/>
          <w:b/>
          <w:color w:val="222222"/>
          <w:lang w:val="pl-PL"/>
        </w:rPr>
        <w:t>Karta 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Moduł czytnika kart microSD podłączono do pinów PA5, PA6, PB3 oraz PB0, do napięcia 5V. Komunikacją z kartą SD odbywa się z wykorzystaniem protokołu SPI.</w:t>
      </w:r>
    </w:p>
    <w:p>
      <w:pPr>
        <w:pStyle w:val="Textbody1"/>
        <w:spacing w:lineRule="auto" w:line="240" w:before="114" w:after="114"/>
        <w:ind w:left="720" w:hanging="0"/>
        <w:jc w:val="both"/>
        <w:rPr/>
      </w:pPr>
      <w:r>
        <w:rPr/>
        <w:drawing>
          <wp:inline distT="0" distB="0" distL="0" distR="0">
            <wp:extent cx="3834765" cy="6847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 w:eastAsia="Noto Serif CJK SC" w:cs="Lohit Devanagari"/>
          <w:b/>
          <w:b/>
          <w:color w:val="222222"/>
          <w:kern w:val="2"/>
          <w:sz w:val="24"/>
          <w:szCs w:val="24"/>
          <w:lang w:val="pl-PL" w:eastAsia="zh-CN" w:bidi="hi-IN"/>
        </w:rPr>
      </w:pPr>
      <w:r>
        <w:rPr>
          <w:rFonts w:eastAsia="Noto Serif CJK SC" w:cs="Lohit Devanagari" w:ascii="Arial" w:hAnsi="Arial"/>
          <w:b/>
          <w:color w:val="222222"/>
          <w:kern w:val="2"/>
          <w:sz w:val="24"/>
          <w:szCs w:val="24"/>
          <w:lang w:val="pl-PL" w:eastAsia="zh-CN" w:bidi="hi-IN"/>
        </w:rPr>
        <w:t>Moduł Bluetooth</w:t>
      </w:r>
    </w:p>
    <w:p>
      <w:pPr>
        <w:pStyle w:val="Textbody1"/>
        <w:spacing w:lineRule="auto" w:line="240" w:before="114" w:after="114"/>
        <w:ind w:left="720" w:hanging="0"/>
        <w:jc w:val="both"/>
        <w:rPr/>
      </w:pPr>
      <w:r>
        <w:rPr>
          <w:rFonts w:ascii="Arial" w:hAnsi="Arial"/>
          <w:color w:val="222222"/>
          <w:lang w:val="pl-PL"/>
        </w:rPr>
        <w:t xml:space="preserve">Moduł </w:t>
      </w:r>
      <w:r>
        <w:rPr>
          <w:rFonts w:eastAsia="Noto Serif CJK SC" w:cs="Lohit Devanagari" w:ascii="Arial" w:hAnsi="Arial"/>
          <w:color w:val="222222"/>
          <w:kern w:val="2"/>
          <w:sz w:val="24"/>
          <w:szCs w:val="24"/>
          <w:lang w:val="pl-PL" w:eastAsia="zh-CN" w:bidi="hi-IN"/>
        </w:rPr>
        <w:t xml:space="preserve">kompunikacji Bluetooth ZS-040 </w:t>
      </w:r>
      <w:r>
        <w:rPr>
          <w:rFonts w:ascii="Arial" w:hAnsi="Arial"/>
          <w:color w:val="222222"/>
          <w:lang w:val="pl-PL"/>
        </w:rPr>
        <w:t>podłączono do pinów PA</w:t>
      </w:r>
      <w:r>
        <w:rPr>
          <w:rFonts w:ascii="Arial" w:hAnsi="Arial"/>
          <w:color w:val="222222"/>
          <w:lang w:val="pl-PL"/>
        </w:rPr>
        <w:t>3 i</w:t>
      </w:r>
      <w:r>
        <w:rPr>
          <w:rFonts w:ascii="Arial" w:hAnsi="Arial"/>
          <w:color w:val="222222"/>
          <w:lang w:val="pl-PL"/>
        </w:rPr>
        <w:t xml:space="preserve"> </w:t>
      </w:r>
      <w:r>
        <w:rPr>
          <w:rFonts w:eastAsia="Noto Serif CJK SC" w:cs="Lohit Devanagari" w:ascii="Arial" w:hAnsi="Arial"/>
          <w:color w:val="222222"/>
          <w:kern w:val="2"/>
          <w:sz w:val="24"/>
          <w:szCs w:val="24"/>
          <w:lang w:val="pl-PL" w:eastAsia="zh-CN" w:bidi="hi-IN"/>
        </w:rPr>
        <w:t>PA4 oraz</w:t>
      </w:r>
      <w:r>
        <w:rPr>
          <w:rFonts w:ascii="Arial" w:hAnsi="Arial"/>
          <w:color w:val="222222"/>
          <w:lang w:val="pl-PL"/>
        </w:rPr>
        <w:t xml:space="preserve"> do napięcia 5V. Komunikacją z </w:t>
      </w:r>
      <w:r>
        <w:rPr>
          <w:rFonts w:eastAsia="Noto Serif CJK SC" w:cs="Lohit Devanagari" w:ascii="Arial" w:hAnsi="Arial"/>
          <w:color w:val="222222"/>
          <w:kern w:val="2"/>
          <w:sz w:val="24"/>
          <w:szCs w:val="24"/>
          <w:lang w:val="pl-PL" w:eastAsia="zh-CN" w:bidi="hi-IN"/>
        </w:rPr>
        <w:t>modułem odbywa się za pomocą protokołu UART przy prędkości 9600 baudów</w:t>
      </w:r>
      <w:r>
        <w:rPr>
          <w:rFonts w:ascii="Arial" w:hAnsi="Arial"/>
          <w:color w:val="222222"/>
          <w:lang w:val="pl-PL"/>
        </w:rPr>
        <w:t>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lang w:val="pl-PL"/>
        </w:rPr>
        <w:t>Przygotowanie środowiska do pracy z mikrokontrolerem w systemie Ubuntu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Projekt realizowany jest w języku C++ w standardzie C++17 z wykorzystaniem bibliotek HAL oraz FatFs. Za kompilację odpowiada CMake wykorzystujący kompilator gcc-arm-none-eabi. Do programowania pamięci Flash mikrokontrolera używany jest program OpenOCD.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Jako zintegrowane środowisko programistyczne używany jest program CLion.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Implementacja inicjalizacji mikrokontrolera i jego poszczególnych modułów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częściowej generacji kodu konfiguracji zegara oraz kodu inicjalizacji poszczególnych komponentów i bibliotek wykorzystywany jest program CubeMX.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Inicjalizacja komponentów użuwanych przez program kontrolera odbywa się w klasie </w:t>
      </w:r>
      <w:r>
        <w:rPr>
          <w:rFonts w:ascii="Arial" w:hAnsi="Arial"/>
          <w:b/>
          <w:color w:val="222222"/>
          <w:lang w:val="pl-PL"/>
        </w:rPr>
        <w:t>Application</w:t>
      </w:r>
      <w:r>
        <w:rPr>
          <w:rFonts w:ascii="Arial" w:hAnsi="Arial"/>
          <w:color w:val="222222"/>
          <w:lang w:val="pl-PL"/>
        </w:rPr>
        <w:t>. Odpowiada ona za inicjalizację: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Biblioteki HAL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Ustawień zegara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Pinów do obsługi diod LED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Komunikacji SPI z modułem kart microSD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Systemu plików FAT dla karty microSD</w:t>
      </w:r>
    </w:p>
    <w:p>
      <w:pPr>
        <w:pStyle w:val="Textbody1"/>
        <w:spacing w:lineRule="auto" w:line="240" w:before="114" w:after="114"/>
        <w:ind w:left="720" w:hanging="0"/>
        <w:jc w:val="both"/>
        <w:rPr/>
      </w:pPr>
      <w:r>
        <w:rPr>
          <w:rFonts w:ascii="Arial" w:hAnsi="Arial"/>
          <w:color w:val="222222"/>
          <w:lang w:val="pl-PL"/>
        </w:rPr>
        <w:t>Obsługuje ona również przerwania zegarowe.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lang w:val="pl-PL"/>
        </w:rPr>
        <w:t>Implementacja prostego odtwarzania dźwięku wave audio z karty microSD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Za odczyt metadanych audio oraz próbek dźwięku odpowiada klasa </w:t>
      </w:r>
      <w:r>
        <w:rPr>
          <w:rFonts w:ascii="Arial" w:hAnsi="Arial"/>
          <w:b/>
          <w:color w:val="222222"/>
          <w:lang w:val="pl-PL"/>
        </w:rPr>
        <w:t>WavAudioReader</w:t>
      </w:r>
      <w:r>
        <w:rPr>
          <w:rFonts w:ascii="Arial" w:hAnsi="Arial"/>
          <w:color w:val="222222"/>
          <w:lang w:val="pl-PL"/>
        </w:rPr>
        <w:t>. Umożliwia ona ciągły odczyt sekwencyjny danych, a także wykonuje walidację pliku, wykrywając błędy i informując o nieobsługiwanych formatach i parametrach.</w:t>
      </w:r>
    </w:p>
    <w:p>
      <w:pPr>
        <w:pStyle w:val="Textbody1"/>
        <w:spacing w:lineRule="auto" w:line="240" w:before="114" w:after="114"/>
        <w:ind w:left="720" w:hanging="0"/>
        <w:jc w:val="both"/>
        <w:rPr/>
      </w:pPr>
      <w:r>
        <w:rPr>
          <w:rFonts w:ascii="Arial" w:hAnsi="Arial"/>
          <w:lang w:val="pl-PL"/>
        </w:rPr>
        <w:t xml:space="preserve">Klasa </w:t>
      </w:r>
      <w:r>
        <w:rPr>
          <w:rFonts w:ascii="Arial" w:hAnsi="Arial"/>
          <w:b/>
          <w:bCs/>
          <w:lang w:val="pl-PL"/>
        </w:rPr>
        <w:t>AudioPlayer</w:t>
      </w:r>
      <w:r>
        <w:rPr>
          <w:rFonts w:ascii="Arial" w:hAnsi="Arial"/>
          <w:lang w:val="pl-PL"/>
        </w:rPr>
        <w:t xml:space="preserve"> odtwarza pliki audio wykorzystując klasę </w:t>
      </w:r>
      <w:r>
        <w:rPr>
          <w:rFonts w:ascii="Arial" w:hAnsi="Arial"/>
          <w:b/>
          <w:bCs/>
          <w:lang w:val="pl-PL"/>
        </w:rPr>
        <w:t>WavAudioReader</w:t>
      </w:r>
      <w:r>
        <w:rPr>
          <w:rFonts w:ascii="Arial" w:hAnsi="Arial"/>
          <w:lang w:val="pl-PL"/>
        </w:rPr>
        <w:t>. Odtwarzanie porzebiega z wykorzystaniem sterowników BSP płytki discovery.</w:t>
      </w:r>
    </w:p>
    <w:p>
      <w:pPr>
        <w:pStyle w:val="Textbody1"/>
        <w:spacing w:lineRule="auto" w:line="240" w:before="114" w:after="114"/>
        <w:ind w:hanging="0"/>
        <w:jc w:val="both"/>
        <w:rPr>
          <w:rFonts w:ascii="Arial" w:hAnsi="Arial"/>
          <w:b/>
          <w:b/>
          <w:color w:val="222222"/>
          <w:sz w:val="28"/>
          <w:szCs w:val="28"/>
          <w:lang w:val="pl-PL"/>
        </w:rPr>
      </w:pPr>
      <w:r>
        <w:rPr/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240" w:before="114" w:after="114"/>
        <w:jc w:val="both"/>
        <w:textAlignment w:val="baseline"/>
        <w:rPr>
          <w:rFonts w:ascii="Arial" w:hAnsi="Arial"/>
          <w:b/>
          <w:b/>
          <w:color w:val="222222"/>
          <w:sz w:val="28"/>
          <w:szCs w:val="28"/>
          <w:lang w:val="pl-PL"/>
        </w:rPr>
      </w:pPr>
      <w:r>
        <w:rPr/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>
          <w:rFonts w:ascii="Arial" w:hAnsi="Arial"/>
          <w:b/>
          <w:b/>
          <w:color w:val="222222"/>
          <w:sz w:val="28"/>
          <w:szCs w:val="28"/>
          <w:lang w:val="pl-PL"/>
        </w:rPr>
      </w:pPr>
      <w:r>
        <w:rPr/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szCs w:val="28"/>
          <w:lang w:val="pl-PL"/>
        </w:rPr>
        <w:t>Implementacja graficznego equalizera z wykorzystaniem szybkiej transformacji Fouriera</w:t>
      </w:r>
    </w:p>
    <w:p>
      <w:pPr>
        <w:pStyle w:val="Textbody1"/>
        <w:spacing w:lineRule="auto" w:line="240" w:before="114" w:after="114"/>
        <w:ind w:left="709" w:hanging="0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 xml:space="preserve">Klasa </w:t>
      </w:r>
      <w:r>
        <w:rPr>
          <w:rFonts w:ascii="Arial" w:hAnsi="Arial"/>
          <w:b/>
          <w:bCs/>
          <w:color w:val="222222"/>
          <w:lang w:val="pl-PL"/>
        </w:rPr>
        <w:t>AudioPlayer</w:t>
      </w:r>
      <w:r>
        <w:rPr>
          <w:rFonts w:ascii="Arial" w:hAnsi="Arial"/>
          <w:color w:val="222222"/>
          <w:lang w:val="pl-PL"/>
        </w:rPr>
        <w:t xml:space="preserve"> umożliwia filtrowanie dźwięku przed jego odtwarzaniem. Interfejs filtrowania dostarcza klasa </w:t>
      </w:r>
      <w:r>
        <w:rPr>
          <w:rFonts w:ascii="Arial" w:hAnsi="Arial"/>
          <w:b/>
          <w:bCs/>
          <w:color w:val="222222"/>
          <w:lang w:val="pl-PL"/>
        </w:rPr>
        <w:t>AudioFilter</w:t>
      </w:r>
      <w:r>
        <w:rPr>
          <w:rFonts w:ascii="Arial" w:hAnsi="Arial"/>
          <w:color w:val="222222"/>
          <w:lang w:val="pl-PL"/>
        </w:rPr>
        <w:t xml:space="preserve">, która wykonuje skalowanie próbek z wartości całkowitoliczbowych do wartości zmiennoprzecinkowych (-1, 1), rozdzielając ciąg próbek na poszczególne kanały, a następnie dla próbek każdego kanału wywołuje metodę </w:t>
      </w:r>
      <w:r>
        <w:rPr>
          <w:rFonts w:ascii="Arial" w:hAnsi="Arial"/>
          <w:b/>
          <w:bCs/>
          <w:color w:val="222222"/>
          <w:lang w:val="pl-PL"/>
        </w:rPr>
        <w:t>processNormalizedSamples</w:t>
      </w:r>
      <w:r>
        <w:rPr>
          <w:rFonts w:ascii="Arial" w:hAnsi="Arial"/>
          <w:color w:val="222222"/>
          <w:lang w:val="pl-PL"/>
        </w:rPr>
        <w:t>, która przetwarza znormalizowane próbki. Następnie przefiltrowane wartości rzeczywiste są konwertowane z powrotem do wartości całkowitoliczbowych.</w:t>
      </w:r>
    </w:p>
    <w:p>
      <w:pPr>
        <w:pStyle w:val="Textbody1"/>
        <w:spacing w:lineRule="auto" w:line="240" w:before="114" w:after="114"/>
        <w:ind w:left="709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Klasa </w:t>
      </w:r>
      <w:r>
        <w:rPr>
          <w:rFonts w:ascii="Arial" w:hAnsi="Arial"/>
          <w:b/>
          <w:color w:val="222222"/>
          <w:lang w:val="pl-PL"/>
        </w:rPr>
        <w:t>FFTAudioFilter</w:t>
      </w:r>
      <w:r>
        <w:rPr>
          <w:rFonts w:ascii="Arial" w:hAnsi="Arial"/>
          <w:color w:val="222222"/>
          <w:lang w:val="pl-PL"/>
        </w:rPr>
        <w:t xml:space="preserve"> implementuję metodę </w:t>
      </w:r>
      <w:r>
        <w:rPr>
          <w:rFonts w:ascii="Arial" w:hAnsi="Arial"/>
          <w:b/>
          <w:color w:val="222222"/>
          <w:lang w:val="pl-PL"/>
        </w:rPr>
        <w:t>processNormalizedSamples</w:t>
      </w:r>
      <w:r>
        <w:rPr>
          <w:rFonts w:ascii="Arial" w:hAnsi="Arial"/>
          <w:color w:val="222222"/>
          <w:lang w:val="pl-PL"/>
        </w:rPr>
        <w:t xml:space="preserve">, wykonując Szybką Transformację Fouriera. Transformacja wykonywana jest bez dodatkowej pamięci, z wersją ze zwiniętą rekurencją w iterację. Algorytm wykorzystuje decymację częstotliwościową (Decimation-in-Frequency). Klasa wywołuję następnie metodę </w:t>
      </w:r>
      <w:r>
        <w:rPr>
          <w:rFonts w:ascii="Arial" w:hAnsi="Arial"/>
          <w:b/>
          <w:color w:val="222222"/>
          <w:lang w:val="pl-PL"/>
        </w:rPr>
        <w:t>processFFT</w:t>
      </w:r>
      <w:r>
        <w:rPr>
          <w:rFonts w:ascii="Arial" w:hAnsi="Arial"/>
          <w:color w:val="222222"/>
          <w:lang w:val="pl-PL"/>
        </w:rPr>
        <w:t xml:space="preserve"> i wykonuje odwrotną transformację Fouriera.</w:t>
      </w:r>
    </w:p>
    <w:p>
      <w:pPr>
        <w:pStyle w:val="Textbody1"/>
        <w:spacing w:lineRule="auto" w:line="240" w:before="114" w:after="114"/>
        <w:ind w:left="709" w:hanging="0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 xml:space="preserve">Klasa </w:t>
      </w:r>
      <w:r>
        <w:rPr>
          <w:rFonts w:ascii="Arial" w:hAnsi="Arial"/>
          <w:b/>
          <w:color w:val="222222"/>
          <w:lang w:val="pl-PL"/>
        </w:rPr>
        <w:t>DigitalEqualizerFilter</w:t>
      </w:r>
      <w:r>
        <w:rPr>
          <w:rFonts w:ascii="Arial" w:hAnsi="Arial"/>
          <w:color w:val="222222"/>
          <w:lang w:val="pl-PL"/>
        </w:rPr>
        <w:t xml:space="preserve"> implementuje metodę </w:t>
      </w:r>
      <w:r>
        <w:rPr>
          <w:rFonts w:ascii="Arial" w:hAnsi="Arial"/>
          <w:b/>
          <w:color w:val="222222"/>
          <w:lang w:val="pl-PL"/>
        </w:rPr>
        <w:t>processFFT</w:t>
      </w:r>
      <w:r>
        <w:rPr>
          <w:rFonts w:ascii="Arial" w:hAnsi="Arial"/>
          <w:color w:val="222222"/>
          <w:lang w:val="pl-PL"/>
        </w:rPr>
        <w:t>, w której wykonuje filtrowanie próbek transformaty. Dostępne parametry konfiguracji to podbicie wartości amplitudy dla wszystkich częstotliwości oraz podbicie amplitudy w bandach oktawy ISO (zestaw dziesięciu bandów).</w:t>
      </w:r>
      <w:bookmarkStart w:id="0" w:name="_GoBack"/>
      <w:bookmarkEnd w:id="0"/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szCs w:val="28"/>
          <w:lang w:val="pl-PL"/>
        </w:rPr>
        <w:t>Przygotowanie funkcjonalnego interfejsu odtwarzacza.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Klasa </w:t>
      </w:r>
      <w:r>
        <w:rPr>
          <w:rFonts w:ascii="Arial" w:hAnsi="Arial"/>
          <w:b/>
          <w:bCs/>
          <w:color w:val="222222"/>
          <w:sz w:val="24"/>
          <w:szCs w:val="24"/>
          <w:lang w:val="pl-PL"/>
        </w:rPr>
        <w:t>Playlist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 udostępnia listę plików audio do odtwarzania z danego katalogu karty SD do odtwarzania przez klasę </w:t>
      </w:r>
      <w:r>
        <w:rPr>
          <w:rFonts w:eastAsia="Noto Serif CJK SC" w:cs="Lohit Devanagari" w:ascii="Arial" w:hAnsi="Arial"/>
          <w:b/>
          <w:bCs/>
          <w:color w:val="222222"/>
          <w:kern w:val="2"/>
          <w:sz w:val="24"/>
          <w:szCs w:val="24"/>
          <w:lang w:val="pl-PL" w:eastAsia="zh-CN" w:bidi="hi-IN"/>
        </w:rPr>
        <w:t>PlaylistPlayer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. 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PlaylistPlayer wykorzystuje klasę </w:t>
      </w:r>
      <w:r>
        <w:rPr>
          <w:rFonts w:ascii="Arial" w:hAnsi="Arial"/>
          <w:b/>
          <w:bCs/>
          <w:color w:val="222222"/>
          <w:sz w:val="24"/>
          <w:szCs w:val="24"/>
          <w:lang w:val="pl-PL"/>
        </w:rPr>
        <w:t>AudioPlayer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 wrapując jego funkcjonalności oraz udostępniając dodatkową funkcjonalność odtwarzania według playlisty. Lista funkcjonalności:</w:t>
      </w:r>
    </w:p>
    <w:p>
      <w:pPr>
        <w:pStyle w:val="Textbody1"/>
        <w:numPr>
          <w:ilvl w:val="0"/>
          <w:numId w:val="6"/>
        </w:numPr>
        <w:spacing w:lineRule="auto" w:line="240"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wybór utworu z playlisty</w:t>
      </w:r>
    </w:p>
    <w:p>
      <w:pPr>
        <w:pStyle w:val="Textbody1"/>
        <w:numPr>
          <w:ilvl w:val="0"/>
          <w:numId w:val="6"/>
        </w:numPr>
        <w:spacing w:lineRule="auto" w:line="240"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zmiana poziomu głośności</w:t>
      </w:r>
    </w:p>
    <w:p>
      <w:pPr>
        <w:pStyle w:val="Textbody1"/>
        <w:numPr>
          <w:ilvl w:val="0"/>
          <w:numId w:val="6"/>
        </w:numPr>
        <w:spacing w:lineRule="auto" w:line="240"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zmiana pozycji odtwarzania</w:t>
      </w:r>
    </w:p>
    <w:p>
      <w:pPr>
        <w:pStyle w:val="Textbody1"/>
        <w:numPr>
          <w:ilvl w:val="0"/>
          <w:numId w:val="6"/>
        </w:numPr>
        <w:spacing w:lineRule="auto" w:line="240"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pauza, stop</w:t>
      </w:r>
    </w:p>
    <w:p>
      <w:pPr>
        <w:pStyle w:val="Textbody1"/>
        <w:numPr>
          <w:ilvl w:val="0"/>
          <w:numId w:val="6"/>
        </w:numPr>
        <w:spacing w:lineRule="auto" w:line="240"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ustawienie filtru audio (equalizera graficznego)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240" w:before="114" w:after="114"/>
        <w:jc w:val="both"/>
        <w:textAlignment w:val="baseline"/>
        <w:rPr>
          <w:rFonts w:ascii="Arial" w:hAnsi="Arial"/>
          <w:b/>
          <w:b/>
          <w:color w:val="222222"/>
          <w:sz w:val="28"/>
          <w:szCs w:val="28"/>
          <w:lang w:val="pl-PL"/>
        </w:rPr>
      </w:pPr>
      <w:r>
        <w:rPr/>
      </w:r>
      <w:r>
        <w:br w:type="page"/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szCs w:val="28"/>
          <w:lang w:val="pl-PL"/>
        </w:rPr>
        <w:t>Publikacja interfejsu odtwarzacza poprzez moduł bluetooth.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/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Za komunikację bluetooth odpowiada klasa </w:t>
      </w:r>
      <w:r>
        <w:rPr>
          <w:rFonts w:ascii="Arial" w:hAnsi="Arial"/>
          <w:b/>
          <w:bCs/>
          <w:color w:val="222222"/>
          <w:sz w:val="24"/>
          <w:szCs w:val="24"/>
          <w:lang w:val="pl-PL"/>
        </w:rPr>
        <w:t>BluetoothCommunicationProvider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 umożliwiająca wysyłanie i odbieranie wiadomości. Inicjalizuje ona moduł bluetooth i implementuje prosty protoków komunikacji 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przesyłając wiadomości o określonym rozmiarze.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 xml:space="preserve">Wiadomości bluetooth zdefiniowane zarówno dla mikrokontrolera i aplikacji zdalne są zdefiniowane w bibliotece </w:t>
      </w:r>
      <w:r>
        <w:rPr>
          <w:rFonts w:eastAsia="Noto Serif CJK SC" w:cs="Lohit Devanagari" w:ascii="Arial" w:hAnsi="Arial"/>
          <w:b/>
          <w:bCs/>
          <w:color w:val="222222"/>
          <w:kern w:val="2"/>
          <w:sz w:val="24"/>
          <w:szCs w:val="24"/>
          <w:lang w:val="pl-PL" w:eastAsia="zh-CN" w:bidi="hi-IN"/>
        </w:rPr>
        <w:t>player-protocol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 xml:space="preserve"> automatyzującej proces serializacji dancych oraz definiującej interfejs odtwarzacza. Obsługuje trzy typy wiadomości:</w:t>
      </w:r>
    </w:p>
    <w:p>
      <w:pPr>
        <w:pStyle w:val="Textbody1"/>
        <w:numPr>
          <w:ilvl w:val="0"/>
          <w:numId w:val="5"/>
        </w:numPr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changed – periodyczne wiadomości wysyłane przez serwer (kontroler)</w:t>
      </w:r>
    </w:p>
    <w:p>
      <w:pPr>
        <w:pStyle w:val="Textbody1"/>
        <w:numPr>
          <w:ilvl w:val="0"/>
          <w:numId w:val="5"/>
        </w:numPr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request – wiadomości wysyłane przez klienta (aplikację)</w:t>
      </w:r>
    </w:p>
    <w:p>
      <w:pPr>
        <w:pStyle w:val="Textbody1"/>
        <w:numPr>
          <w:ilvl w:val="0"/>
          <w:numId w:val="5"/>
        </w:numPr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response – odpowiedzi serwera (kontrolera)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 xml:space="preserve">Po stronie mikrokontrolera za obsługę requestów i wysyłanie wiadomości periodycznych odpowiadają klasy </w:t>
      </w:r>
      <w:r>
        <w:rPr>
          <w:rFonts w:eastAsia="Noto Serif CJK SC" w:cs="Lohit Devanagari" w:ascii="Arial" w:hAnsi="Arial"/>
          <w:b/>
          <w:bCs/>
          <w:color w:val="222222"/>
          <w:kern w:val="2"/>
          <w:sz w:val="24"/>
          <w:szCs w:val="24"/>
          <w:lang w:val="pl-PL" w:eastAsia="zh-CN" w:bidi="hi-IN"/>
        </w:rPr>
        <w:t>RequestHandler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 xml:space="preserve"> oraz </w:t>
      </w:r>
      <w:r>
        <w:rPr>
          <w:rFonts w:eastAsia="Noto Serif CJK SC" w:cs="Lohit Devanagari" w:ascii="Arial" w:hAnsi="Arial"/>
          <w:b/>
          <w:bCs/>
          <w:color w:val="222222"/>
          <w:kern w:val="2"/>
          <w:sz w:val="24"/>
          <w:szCs w:val="24"/>
          <w:lang w:val="pl-PL" w:eastAsia="zh-CN" w:bidi="hi-IN"/>
        </w:rPr>
        <w:t>NotificationService</w:t>
      </w:r>
      <w:r>
        <w:rPr>
          <w:rFonts w:eastAsia="Noto Serif CJK SC" w:cs="Lohit Devanagari" w:ascii="Arial" w:hAnsi="Arial"/>
          <w:b w:val="false"/>
          <w:bCs w:val="false"/>
          <w:i w:val="false"/>
          <w:color w:val="222222"/>
          <w:kern w:val="2"/>
          <w:sz w:val="24"/>
          <w:szCs w:val="24"/>
          <w:lang w:val="pl-PL" w:eastAsia="zh-CN" w:bidi="hi-IN"/>
        </w:rPr>
        <w:t>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szCs w:val="28"/>
          <w:lang w:val="pl-PL"/>
        </w:rPr>
        <w:t>Przygotowanie aplikacji obsługującej mikrokontrolerowy odtwarzacz przez bluetooth.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/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Aplikacja klienta odtwarzacza jest programem napisanym w C++17 z wykorzystaniem biblioteki Qt5. Implementuje on wzorzec strukturalny MVC z widokiem napisanym w języku QML oraz modelem i kontrolerem 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zaimplementowanymi po stronie C++.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 xml:space="preserve">Do kompunikacji użyto modułu Bluetooth biblioteki Qt, wykorzystując podobnie jak po stronie serwera bibliotekę </w:t>
      </w:r>
      <w:r>
        <w:rPr>
          <w:rFonts w:eastAsia="Noto Serif CJK SC" w:cs="Lohit Devanagari" w:ascii="Arial" w:hAnsi="Arial"/>
          <w:b/>
          <w:bCs/>
          <w:color w:val="222222"/>
          <w:kern w:val="2"/>
          <w:sz w:val="24"/>
          <w:szCs w:val="24"/>
          <w:lang w:val="pl-PL" w:eastAsia="zh-CN" w:bidi="hi-IN"/>
        </w:rPr>
        <w:t>player-protocol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.</w:t>
      </w:r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 w:val="false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3597910</wp:posOffset>
            </wp:positionH>
            <wp:positionV relativeFrom="paragraph">
              <wp:posOffset>78105</wp:posOffset>
            </wp:positionV>
            <wp:extent cx="2619375" cy="3987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268605</wp:posOffset>
            </wp:positionH>
            <wp:positionV relativeFrom="paragraph">
              <wp:posOffset>102870</wp:posOffset>
            </wp:positionV>
            <wp:extent cx="2607945" cy="39706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240" w:before="114" w:after="114"/>
        <w:jc w:val="both"/>
        <w:textAlignment w:val="baseline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  <w:r>
        <w:br w:type="page"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386715</wp:posOffset>
            </wp:positionH>
            <wp:positionV relativeFrom="paragraph">
              <wp:posOffset>189865</wp:posOffset>
            </wp:positionV>
            <wp:extent cx="2411095" cy="36703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3126105</wp:posOffset>
            </wp:positionH>
            <wp:positionV relativeFrom="paragraph">
              <wp:posOffset>165735</wp:posOffset>
            </wp:positionV>
            <wp:extent cx="2397125" cy="36493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b/>
          <w:b/>
          <w:sz w:val="28"/>
          <w:szCs w:val="28"/>
          <w:lang w:val="pl-PL"/>
        </w:rPr>
      </w:pPr>
      <w:r>
        <w:rPr/>
      </w:r>
    </w:p>
    <w:p>
      <w:pPr>
        <w:pStyle w:val="Textbody1"/>
        <w:spacing w:lineRule="auto" w:line="240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Klasy modelowe:</w:t>
      </w:r>
    </w:p>
    <w:p>
      <w:pPr>
        <w:pStyle w:val="Textbody1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l-PL"/>
        </w:rPr>
        <w:t>ConnectionModel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– użyty podczas łączenia się z mikrokontrolerem</w:t>
      </w:r>
    </w:p>
    <w:p>
      <w:pPr>
        <w:pStyle w:val="Textbody1"/>
        <w:numPr>
          <w:ilvl w:val="0"/>
          <w:numId w:val="7"/>
        </w:numPr>
        <w:spacing w:lineRule="auto" w:line="240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l-PL"/>
        </w:rPr>
        <w:t>PlayState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– status odtwarzania</w:t>
      </w:r>
    </w:p>
    <w:p>
      <w:pPr>
        <w:pStyle w:val="Textbody1"/>
        <w:numPr>
          <w:ilvl w:val="0"/>
          <w:numId w:val="7"/>
        </w:numPr>
        <w:spacing w:lineRule="auto" w:line="240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l-PL"/>
        </w:rPr>
        <w:t>EqualizerModel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– konfiguracja parametrów equalizera</w:t>
      </w:r>
    </w:p>
    <w:p>
      <w:pPr>
        <w:pStyle w:val="Textbody1"/>
        <w:numPr>
          <w:ilvl w:val="0"/>
          <w:numId w:val="7"/>
        </w:numPr>
        <w:spacing w:lineRule="auto" w:line="240" w:before="114" w:after="114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pl-PL"/>
        </w:rPr>
        <w:t>PlayerModel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– model odtwarzacza zawierający </w:t>
      </w: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cały jego stan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Klasy kontrolera:</w:t>
      </w:r>
    </w:p>
    <w:p>
      <w:pPr>
        <w:pStyle w:val="Textbody1"/>
        <w:numPr>
          <w:ilvl w:val="0"/>
          <w:numId w:val="8"/>
        </w:numPr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/>
          <w:bCs/>
          <w:color w:val="auto"/>
          <w:kern w:val="2"/>
          <w:sz w:val="24"/>
          <w:szCs w:val="24"/>
          <w:lang w:val="pl-PL" w:eastAsia="zh-CN" w:bidi="hi-IN"/>
        </w:rPr>
        <w:t>PlayerController</w:t>
      </w: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 xml:space="preserve"> – odbiera interakcje użytkownika, przekazując je dalej do klas modelu i komunikacji z serwerem.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Widok: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Dostępne są trzy widoki dla użytkownika</w:t>
      </w:r>
    </w:p>
    <w:p>
      <w:pPr>
        <w:pStyle w:val="Textbody1"/>
        <w:numPr>
          <w:ilvl w:val="0"/>
          <w:numId w:val="9"/>
        </w:numPr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Equalizer – umożliwia zmienianie parametrów equalizera oraz głośności odtwarzania</w:t>
      </w:r>
    </w:p>
    <w:p>
      <w:pPr>
        <w:pStyle w:val="Textbody1"/>
        <w:numPr>
          <w:ilvl w:val="0"/>
          <w:numId w:val="9"/>
        </w:numPr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Player – domyślny widok, pozwalający na kontrolowanie obecnie odtwarzanego utworu</w:t>
      </w:r>
    </w:p>
    <w:p>
      <w:pPr>
        <w:pStyle w:val="Textbody1"/>
        <w:numPr>
          <w:ilvl w:val="0"/>
          <w:numId w:val="9"/>
        </w:numPr>
        <w:spacing w:lineRule="auto" w:line="240" w:before="114" w:after="114"/>
        <w:jc w:val="both"/>
        <w:rPr/>
      </w:pPr>
      <w:r>
        <w:rPr>
          <w:rFonts w:eastAsia="Noto Serif CJK SC" w:cs="Arial" w:ascii="Arial" w:hAnsi="Arial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Playlist – pozwala na wybór utworu do odtwarzania z playlisty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222222"/>
          <w:sz w:val="24"/>
          <w:szCs w:val="24"/>
          <w:lang w:val="pl-PL"/>
        </w:rPr>
      </w:pP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 xml:space="preserve">Podczas nawiązywania połączenia wyświetlany jest użytkownikowi </w:t>
      </w:r>
      <w:r>
        <w:rPr>
          <w:rFonts w:ascii="Arial" w:hAnsi="Arial"/>
          <w:b w:val="false"/>
          <w:bCs w:val="false"/>
          <w:color w:val="222222"/>
          <w:sz w:val="24"/>
          <w:szCs w:val="24"/>
          <w:lang w:val="pl-PL"/>
        </w:rPr>
        <w:t>indykator, a w razie błędu dialog z pytaniem o ponowienie połączenia.</w:t>
      </w:r>
      <w:r>
        <w:br w:type="page"/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/>
          <w:bCs/>
          <w:color w:val="222222"/>
          <w:kern w:val="2"/>
          <w:sz w:val="28"/>
          <w:szCs w:val="28"/>
          <w:lang w:val="pl-PL" w:eastAsia="zh-CN" w:bidi="hi-IN"/>
        </w:rPr>
        <w:t>Napotkanie trudności implementacyjne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Podstawowym problemem implementacji była wydajność mikroprocesora. W finalnej wersji pliki audio z częśtotliwością 44KHz nie są odtwarzane z pełną prędkością. Pliki o niższych częstotliwościach odtwarzają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 się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 xml:space="preserve"> poprawnie. Przyczyną niskiej wydajności są jest między innymi komunikacja z kartą SD – odczyt danych zajmował największą część przetworzenia bufora przed przekazaniem go do odtwarzacza.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A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by zwiększyć wydajność filtrowania próbek audio konieczne było zwiększenie bufora odczytu i filtrowanie go w częściach, co umożliwiło płynne odtwarzanie plików audio.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Problemem, który utrudniał implementację były również obserwowalne modele. Po stronie kontrolera zmiana stanu odtwarzacza powodowała wysłanie wiadomości do aplikacji. Po stronie aplikacji zmiana w modelu propagowała się do widoku, a następnie do kontrolera. W przypadku kiedy zmiany zostały obsłużone niepoprawnie mogło dojść do nieskończonej pętli komunikacji między kontrolerem a aplikacją.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Przykładem kiedy zatrzymanie daleszego propagowania wiadomości było trudne jest np. konfiguracja equalizera. Po stronie aplikacji zapisuje ona typy double natomiast po stronie mikrokontrolera typy float. Konieczne było więc wykonanie porównania z dodatkowym epsilonem, aby zatrzymać dalsze przekazywanie informacji o zmianie wartości.</w:t>
      </w:r>
    </w:p>
    <w:p>
      <w:pPr>
        <w:pStyle w:val="Textbody1"/>
        <w:spacing w:lineRule="auto" w:line="240" w:before="114" w:after="114"/>
        <w:jc w:val="both"/>
        <w:rPr/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T</w:t>
      </w: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rudnością w implementacji po stronie kontrolera była również wydajność programu w tybie Debug. Tak skompilowany program działał wolniej i nie odtwarzał utworów w czasie rzeczywistym, co utrudniło proces debugowania.</w:t>
      </w:r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/>
          <w:b/>
          <w:bCs/>
          <w:color w:val="222222"/>
          <w:kern w:val="2"/>
          <w:sz w:val="32"/>
          <w:szCs w:val="32"/>
          <w:lang w:val="pl-PL" w:eastAsia="zh-CN" w:bidi="hi-IN"/>
        </w:rPr>
      </w:pPr>
      <w:r>
        <w:rPr>
          <w:rFonts w:eastAsia="Noto Serif CJK SC" w:cs="Lohit Devanagari" w:ascii="Arial" w:hAnsi="Arial"/>
          <w:b/>
          <w:bCs/>
          <w:color w:val="222222"/>
          <w:kern w:val="2"/>
          <w:sz w:val="32"/>
          <w:szCs w:val="32"/>
          <w:lang w:val="pl-PL" w:eastAsia="zh-CN" w:bidi="hi-IN"/>
        </w:rPr>
      </w:r>
      <w:r>
        <w:br w:type="page"/>
      </w:r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/>
          <w:b/>
          <w:bCs/>
          <w:color w:val="222222"/>
          <w:kern w:val="2"/>
          <w:sz w:val="32"/>
          <w:szCs w:val="32"/>
          <w:lang w:val="pl-PL" w:eastAsia="zh-CN" w:bidi="hi-IN"/>
        </w:rPr>
      </w:pPr>
      <w:r>
        <w:rPr>
          <w:rFonts w:eastAsia="Noto Serif CJK SC" w:cs="Lohit Devanagari" w:ascii="Arial" w:hAnsi="Arial"/>
          <w:b/>
          <w:bCs/>
          <w:color w:val="222222"/>
          <w:kern w:val="2"/>
          <w:sz w:val="32"/>
          <w:szCs w:val="32"/>
          <w:lang w:val="pl-PL" w:eastAsia="zh-CN" w:bidi="hi-IN"/>
        </w:rPr>
        <w:t>Repozytoria</w:t>
      </w:r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 w:val="false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Kod źródłowy aplikacji kontrolującej odtwarzacz</w:t>
      </w:r>
    </w:p>
    <w:p>
      <w:pPr>
        <w:pStyle w:val="Textbody1"/>
        <w:spacing w:lineRule="auto" w:line="240" w:before="114" w:after="114"/>
        <w:jc w:val="both"/>
        <w:rPr/>
      </w:pPr>
      <w:hyperlink r:id="rId8">
        <w:r>
          <w:rPr>
            <w:rStyle w:val="InternetLink"/>
            <w:rFonts w:eastAsia="Noto Serif CJK SC" w:cs="Lohit Devanagari" w:ascii="Arial" w:hAnsi="Arial"/>
            <w:b w:val="false"/>
            <w:bCs w:val="false"/>
            <w:color w:val="222222"/>
            <w:kern w:val="2"/>
            <w:sz w:val="24"/>
            <w:szCs w:val="24"/>
            <w:lang w:val="pl-PL" w:eastAsia="zh-CN" w:bidi="hi-IN"/>
          </w:rPr>
          <w:t>https://github.com/artudi54/DigitalEqualizerRemote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 w:val="false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Kod źródłowy programu mikrokontrolera</w:t>
      </w:r>
    </w:p>
    <w:p>
      <w:pPr>
        <w:pStyle w:val="Textbody1"/>
        <w:spacing w:lineRule="auto" w:line="240" w:before="114" w:after="114"/>
        <w:jc w:val="both"/>
        <w:rPr/>
      </w:pPr>
      <w:hyperlink r:id="rId10">
        <w:r>
          <w:rPr>
            <w:rStyle w:val="InternetLink"/>
            <w:rFonts w:eastAsia="Noto Serif CJK SC" w:cs="Lohit Devanagari" w:ascii="Arial" w:hAnsi="Arial"/>
            <w:b w:val="false"/>
            <w:bCs w:val="false"/>
            <w:color w:val="222222"/>
            <w:kern w:val="2"/>
            <w:sz w:val="24"/>
            <w:szCs w:val="24"/>
            <w:lang w:val="pl-PL" w:eastAsia="zh-CN" w:bidi="hi-IN"/>
          </w:rPr>
          <w:t>https://github.com/artudi54/DigitalEqualizer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 w:val="false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  <w:t>Biblioteka komunikatów odtwarzacza klient-serwer</w:t>
      </w:r>
    </w:p>
    <w:p>
      <w:pPr>
        <w:pStyle w:val="Textbody1"/>
        <w:spacing w:lineRule="auto" w:line="240" w:before="114" w:after="114"/>
        <w:jc w:val="both"/>
        <w:rPr/>
      </w:pPr>
      <w:hyperlink r:id="rId12">
        <w:r>
          <w:rPr>
            <w:rStyle w:val="InternetLink"/>
            <w:rFonts w:eastAsia="Noto Serif CJK SC" w:cs="Lohit Devanagari" w:ascii="Arial" w:hAnsi="Arial"/>
            <w:b w:val="false"/>
            <w:bCs w:val="false"/>
            <w:color w:val="222222"/>
            <w:kern w:val="2"/>
            <w:sz w:val="24"/>
            <w:szCs w:val="24"/>
            <w:lang w:val="pl-PL" w:eastAsia="zh-CN" w:bidi="hi-IN"/>
          </w:rPr>
          <w:t>https://github.com/artudi54/player-protocol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 w:eastAsia="Noto Serif CJK SC" w:cs="Lohit Devanagari"/>
          <w:b w:val="false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222222"/>
          <w:kern w:val="2"/>
          <w:sz w:val="24"/>
          <w:szCs w:val="24"/>
          <w:lang w:val="pl-PL" w:eastAsia="zh-CN" w:bidi="hi-IN"/>
        </w:rPr>
      </w:r>
    </w:p>
    <w:p>
      <w:pPr>
        <w:pStyle w:val="Textbody1"/>
        <w:spacing w:lineRule="auto" w:line="240" w:before="114" w:after="114"/>
        <w:jc w:val="both"/>
        <w:rPr>
          <w:rFonts w:ascii="Arial" w:hAnsi="Arial"/>
          <w:b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Źródła</w:t>
      </w:r>
    </w:p>
    <w:p>
      <w:pPr>
        <w:pStyle w:val="Textbody1"/>
        <w:spacing w:lineRule="auto" w:line="240" w:before="114" w:after="114"/>
        <w:jc w:val="both"/>
        <w:rPr>
          <w:bCs/>
          <w:szCs w:val="32"/>
          <w:lang w:val="pl-PL"/>
        </w:rPr>
      </w:pPr>
      <w:r>
        <w:rPr>
          <w:rFonts w:ascii="Arial" w:hAnsi="Arial"/>
          <w:bCs/>
          <w:color w:val="222222"/>
          <w:szCs w:val="32"/>
          <w:lang w:val="pl-PL"/>
        </w:rPr>
        <w:t>Strona producenta z dokumentacją mikrokontrolera:</w:t>
      </w:r>
    </w:p>
    <w:p>
      <w:pPr>
        <w:pStyle w:val="Textbody1"/>
        <w:spacing w:lineRule="auto" w:line="240" w:before="114" w:after="114"/>
        <w:jc w:val="both"/>
        <w:rPr/>
      </w:pPr>
      <w:hyperlink r:id="rId13">
        <w:r>
          <w:rPr>
            <w:rStyle w:val="InternetLink"/>
            <w:lang w:val="pl-PL"/>
          </w:rPr>
          <w:t>https://www.st.com/en/microcontrollers-microprocessors/stm32f407vg.html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lang w:val="pl-PL"/>
        </w:rPr>
      </w:pPr>
      <w:r>
        <w:rPr>
          <w:rFonts w:cs="Arial" w:ascii="Arial" w:hAnsi="Arial"/>
          <w:lang w:val="pl-PL"/>
        </w:rPr>
        <w:t>Szablonowy projekt CMake dla płytek STM32F4xx</w:t>
      </w:r>
    </w:p>
    <w:p>
      <w:pPr>
        <w:pStyle w:val="Textbody1"/>
        <w:spacing w:lineRule="auto" w:line="240" w:before="114" w:after="114"/>
        <w:jc w:val="both"/>
        <w:rPr/>
      </w:pPr>
      <w:hyperlink r:id="rId14">
        <w:r>
          <w:rPr>
            <w:rStyle w:val="InternetLink"/>
            <w:lang w:val="pl-PL"/>
          </w:rPr>
          <w:t>https://github.com/ahessling/STM32F4Template</w:t>
        </w:r>
      </w:hyperlink>
    </w:p>
    <w:p>
      <w:pPr>
        <w:pStyle w:val="Textbody1"/>
        <w:spacing w:lineRule="auto" w:line="240" w:before="114" w:after="114"/>
        <w:jc w:val="both"/>
        <w:rPr>
          <w:lang w:val="pl-PL"/>
        </w:rPr>
      </w:pPr>
      <w:r>
        <w:rPr>
          <w:rFonts w:cs="Arial" w:ascii="Arial" w:hAnsi="Arial"/>
          <w:lang w:val="pl-PL"/>
        </w:rPr>
        <w:t>Specyfikacja kontenera WAVE</w:t>
      </w:r>
    </w:p>
    <w:p>
      <w:pPr>
        <w:pStyle w:val="Textbody1"/>
        <w:spacing w:lineRule="auto" w:line="240" w:before="114" w:after="114"/>
        <w:jc w:val="both"/>
        <w:rPr/>
      </w:pPr>
      <w:r>
        <w:rPr>
          <w:rStyle w:val="InternetLink"/>
          <w:lang w:val="pl-PL"/>
        </w:rPr>
        <w:t>http://www-mmsp.ece.mcgill.ca/Documents/AudioFormats/WAVE/WAVE.html</w:t>
      </w:r>
    </w:p>
    <w:p>
      <w:pPr>
        <w:pStyle w:val="Textbody1"/>
        <w:spacing w:lineRule="auto" w:line="240" w:before="114" w:after="114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Przykładowy kod equalizera plików WAVE napisany w C</w:t>
      </w:r>
    </w:p>
    <w:p>
      <w:pPr>
        <w:pStyle w:val="Textbody1"/>
        <w:spacing w:lineRule="auto" w:line="240" w:before="114" w:after="114"/>
        <w:jc w:val="both"/>
        <w:rPr/>
      </w:pPr>
      <w:hyperlink r:id="rId15">
        <w:r>
          <w:rPr>
            <w:rStyle w:val="InternetLink"/>
            <w:lang w:val="pl-PL"/>
          </w:rPr>
          <w:t>https://github.com/kappalabs/fft_band_equalizer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Przykładowy kod equalizera napisany w C++ wykorzystujący biblioteki do FFT I filtrowania dźwięku</w:t>
      </w:r>
    </w:p>
    <w:p>
      <w:pPr>
        <w:pStyle w:val="Textbody1"/>
        <w:spacing w:lineRule="auto" w:line="240" w:before="114" w:after="114"/>
        <w:jc w:val="both"/>
        <w:rPr/>
      </w:pPr>
      <w:r>
        <w:rPr>
          <w:rStyle w:val="InternetLink"/>
          <w:lang w:val="pl-PL"/>
        </w:rPr>
        <w:t>https://sourceforge.net/projects/equalizerapo/</w:t>
      </w:r>
    </w:p>
    <w:p>
      <w:pPr>
        <w:pStyle w:val="Textbody1"/>
        <w:spacing w:lineRule="auto" w:line="240" w:before="114" w:after="114"/>
        <w:jc w:val="both"/>
        <w:rPr/>
      </w:pPr>
      <w:bookmarkStart w:id="1" w:name="__DdeLink__157_2275680575"/>
      <w:r>
        <w:rPr>
          <w:rFonts w:ascii="Arial" w:hAnsi="Arial"/>
          <w:sz w:val="24"/>
        </w:rPr>
        <w:t>Artykuł o wykorzystaniu szybkiej transformacji Furiera w equalizerach.</w:t>
      </w:r>
      <w:bookmarkEnd w:id="1"/>
    </w:p>
    <w:p>
      <w:pPr>
        <w:pStyle w:val="Textbody1"/>
        <w:spacing w:lineRule="auto" w:line="240" w:before="114" w:after="114"/>
        <w:jc w:val="both"/>
        <w:rPr/>
      </w:pPr>
      <w:r>
        <w:fldChar w:fldCharType="begin"/>
      </w:r>
      <w:r>
        <w:rPr>
          <w:rStyle w:val="InternetLink"/>
        </w:rPr>
        <w:instrText> HYPERLINK "http://www.zytrax.com/tech/audio/equalization.html" \l "overview"</w:instrText>
      </w:r>
      <w:r>
        <w:rPr>
          <w:rStyle w:val="InternetLink"/>
        </w:rPr>
        <w:fldChar w:fldCharType="separate"/>
      </w:r>
      <w:r>
        <w:rPr>
          <w:rStyle w:val="InternetLink"/>
          <w:lang w:val="pl-PL"/>
        </w:rPr>
        <w:t>http://www.zytrax.com/tech/audio/equalization.html#overview</w:t>
      </w:r>
      <w:r>
        <w:rPr>
          <w:rStyle w:val="InternetLink"/>
        </w:rPr>
        <w:fldChar w:fldCharType="end"/>
      </w:r>
    </w:p>
    <w:p>
      <w:pPr>
        <w:pStyle w:val="Textbody1"/>
        <w:spacing w:lineRule="auto" w:line="240" w:before="114" w:after="114"/>
        <w:jc w:val="both"/>
        <w:rPr>
          <w:rFonts w:ascii="Arial" w:hAnsi="Arial"/>
        </w:rPr>
      </w:pPr>
      <w:r>
        <w:rPr>
          <w:rFonts w:ascii="Arial" w:hAnsi="Arial"/>
        </w:rPr>
        <w:t>Decymacja częstotliwości</w:t>
      </w:r>
    </w:p>
    <w:p>
      <w:pPr>
        <w:pStyle w:val="Textbody1"/>
        <w:spacing w:lineRule="auto" w:line="240" w:before="114" w:after="114"/>
        <w:jc w:val="both"/>
        <w:rPr/>
      </w:pPr>
      <w:hyperlink r:id="rId16">
        <w:r>
          <w:rPr>
            <w:rStyle w:val="InternetLink"/>
            <w:lang w:val="pl-PL"/>
          </w:rPr>
          <w:t>https://www.brainkart.com/article/Decimation-In-Frequency-(DIFFFT)_13033/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99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>
      <w:rFonts w:ascii="Arial" w:hAnsi="Arial" w:eastAsia="Arial" w:cs="Aria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8a0ad7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4099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artudi54/DigitalEqualizerRemot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artudi54/DigitalEqualizer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artudi54/player-protocol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st.com/en/microcontrollers-microprocessors/stm32f407vg.html" TargetMode="External"/><Relationship Id="rId14" Type="http://schemas.openxmlformats.org/officeDocument/2006/relationships/hyperlink" Target="https://github.com/ahessling/STM32F4Template" TargetMode="External"/><Relationship Id="rId15" Type="http://schemas.openxmlformats.org/officeDocument/2006/relationships/hyperlink" Target="https://github.com/kappalabs/fft_band_equalizer" TargetMode="External"/><Relationship Id="rId16" Type="http://schemas.openxmlformats.org/officeDocument/2006/relationships/hyperlink" Target="https://www.brainkart.com/article/Decimation-In-Frequency-(DIFFFT)_13033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LibreOffice/6.3.4.2$Linux_X86_64 LibreOffice_project/30$Build-2</Application>
  <Pages>8</Pages>
  <Words>1073</Words>
  <Characters>8227</Characters>
  <CharactersWithSpaces>9173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2019-10-16T10:09:00Z</dcterms:created>
  <dc:creator>Artur</dc:creator>
  <dc:description/>
  <dc:language>en-US</dc:language>
  <cp:lastModifiedBy/>
  <dcterms:modified xsi:type="dcterms:W3CDTF">2020-01-15T14:23:04Z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