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DFF3E15" wp14:paraId="4A28B7AD" wp14:textId="09256B98">
      <w:pPr>
        <w:spacing w:after="20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uk-UA"/>
        </w:rPr>
        <w:t>Міністерство освіти і науки України</w:t>
      </w:r>
    </w:p>
    <w:p xmlns:wp14="http://schemas.microsoft.com/office/word/2010/wordml" w:rsidP="1DFF3E15" wp14:paraId="79FF8287" wp14:textId="51959EFC">
      <w:pPr>
        <w:spacing w:after="20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uk-UA"/>
        </w:rPr>
        <w:t>Львівський національний університет імені Івана Франка</w:t>
      </w:r>
    </w:p>
    <w:p xmlns:wp14="http://schemas.microsoft.com/office/word/2010/wordml" w:rsidP="1DFF3E15" wp14:paraId="7E3DDCD3" wp14:textId="19706173">
      <w:pPr>
        <w:spacing w:after="20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uk-UA"/>
        </w:rPr>
        <w:t>Факультет електроніки та комп’ютерних технологій</w:t>
      </w:r>
    </w:p>
    <w:p xmlns:wp14="http://schemas.microsoft.com/office/word/2010/wordml" w:rsidP="1DFF3E15" wp14:paraId="243E701C" wp14:textId="75A5DFD0">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5AFE27FF" wp14:textId="0A1283F1">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6131C894" wp14:textId="25AEC6D0">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408591D9" wp14:textId="4DD61698">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5B573776" wp14:textId="31397540">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392A86A9" wp14:textId="33BEF369">
      <w:pPr>
        <w:spacing w:after="20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Звіт</w:t>
      </w:r>
    </w:p>
    <w:p xmlns:wp14="http://schemas.microsoft.com/office/word/2010/wordml" w:rsidP="1DFF3E15" wp14:paraId="2F01A6F9" wp14:textId="62777B0D">
      <w:pPr>
        <w:spacing w:after="20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про виконання лабораторної роботи №</w:t>
      </w:r>
      <w:r w:rsidRPr="1DFF3E15" w:rsidR="103C69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N</w:t>
      </w:r>
      <w:r w:rsidRPr="1DFF3E15" w:rsidR="103C69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3</w:t>
      </w:r>
    </w:p>
    <w:p xmlns:wp14="http://schemas.microsoft.com/office/word/2010/wordml" w:rsidP="1DFF3E15" wp14:paraId="0344BAAC" wp14:textId="3EAC0FBA">
      <w:pPr>
        <w:spacing w:after="16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 Створення власного класу. Методи розв'язку рівнянь»</w:t>
      </w:r>
    </w:p>
    <w:p xmlns:wp14="http://schemas.microsoft.com/office/word/2010/wordml" w:rsidP="1DFF3E15" wp14:paraId="364CEC1F" wp14:textId="2CDEA997">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0639F583" wp14:textId="0B96B3CF">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2D6CDFA0" wp14:textId="463111B7">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065F8C1C" wp14:textId="3484B396">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233B13DF" wp14:textId="010E7B96">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0E394F28" wp14:textId="63D40B3F">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1AADFDFD" wp14:textId="1C243EDF">
      <w:pPr>
        <w:spacing w:after="200" w:line="276" w:lineRule="auto"/>
        <w:ind w:left="609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Виконав</w:t>
      </w:r>
    </w:p>
    <w:p xmlns:wp14="http://schemas.microsoft.com/office/word/2010/wordml" w:rsidP="1DFF3E15" wp14:paraId="605ED31A" wp14:textId="431E69AE">
      <w:pPr>
        <w:spacing w:after="200" w:line="276" w:lineRule="auto"/>
        <w:ind w:left="609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студент групи Феп-12</w:t>
      </w:r>
    </w:p>
    <w:p xmlns:wp14="http://schemas.microsoft.com/office/word/2010/wordml" w:rsidP="1DFF3E15" wp14:paraId="454A8C4F" wp14:textId="3D001CC3">
      <w:pPr>
        <w:spacing w:after="200" w:line="276" w:lineRule="auto"/>
        <w:ind w:left="609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Носов А.О.</w:t>
      </w:r>
    </w:p>
    <w:p xmlns:wp14="http://schemas.microsoft.com/office/word/2010/wordml" w:rsidP="1DFF3E15" wp14:paraId="4F1F15A3" wp14:textId="6439FDF4">
      <w:pPr>
        <w:spacing w:after="200" w:line="276" w:lineRule="auto"/>
        <w:ind w:left="609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br/>
      </w:r>
    </w:p>
    <w:p xmlns:wp14="http://schemas.microsoft.com/office/word/2010/wordml" w:rsidP="1DFF3E15" wp14:paraId="7830E2E6" wp14:textId="02D52F0E">
      <w:pPr>
        <w:pStyle w:val="Normal"/>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0941DDB1" wp14:textId="5D760745">
      <w:pPr>
        <w:spacing w:after="20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p>
    <w:p xmlns:wp14="http://schemas.microsoft.com/office/word/2010/wordml" w:rsidP="1DFF3E15" wp14:paraId="288A860B" wp14:textId="21F1024A">
      <w:pPr>
        <w:spacing w:after="200" w:line="276" w:lineRule="auto"/>
        <w:ind w:left="3540" w:firstLine="7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1DFF3E15" w:rsidR="103C69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Львів-2026</w:t>
      </w:r>
    </w:p>
    <w:p xmlns:wp14="http://schemas.microsoft.com/office/word/2010/wordml" wp14:paraId="104BC527" wp14:textId="28944582">
      <w:r w:rsidR="103C6946">
        <w:rPr/>
        <w:t>Мета роботи:</w:t>
      </w:r>
    </w:p>
    <w:p xmlns:wp14="http://schemas.microsoft.com/office/word/2010/wordml" w:rsidP="1DFF3E15" wp14:paraId="186A1B1F" wp14:textId="4041068F">
      <w:pPr>
        <w:pStyle w:val="Normal"/>
      </w:pPr>
      <w:r w:rsidR="103C6946">
        <w:rPr/>
        <w:t>Ознайомлення з механізмом успадкування, концепцією інкапсуляції та специфікаторами доступу в мові C++. Практичне засвоєння створення базових та похідних класів, багаторівневого успадкування, а також перевизначення методів для створення ієрархічної структури об'єктів.</w:t>
      </w:r>
    </w:p>
    <w:p xmlns:wp14="http://schemas.microsoft.com/office/word/2010/wordml" w:rsidP="1DFF3E15" wp14:paraId="2757A12A" wp14:textId="7492A5AB">
      <w:pPr>
        <w:pStyle w:val="Normal"/>
      </w:pPr>
      <w:r w:rsidR="103C6946">
        <w:rPr/>
        <w:t>Хід роботи:</w:t>
      </w:r>
    </w:p>
    <w:p xmlns:wp14="http://schemas.microsoft.com/office/word/2010/wordml" w:rsidP="1DFF3E15" wp14:paraId="201C7BD3" wp14:textId="040DF9AB">
      <w:pPr>
        <w:pStyle w:val="Normal"/>
      </w:pPr>
      <w:r w:rsidR="103C6946">
        <w:rPr/>
        <w:t>Розробка базового класу: Створено базовий клас Vehicle із закритими (private) полями стану (engine, wheels, sound), публічними сетерами для їх безпечної зміни та захищеним (protected) методом ShowVehicle() для виведення інформації.</w:t>
      </w:r>
    </w:p>
    <w:p xmlns:wp14="http://schemas.microsoft.com/office/word/2010/wordml" w:rsidP="1DFF3E15" wp14:paraId="7A6C09F7" wp14:textId="73590F08">
      <w:pPr>
        <w:pStyle w:val="Normal"/>
      </w:pPr>
      <w:r w:rsidR="103C6946">
        <w:rPr/>
        <w:t>Реалізація простого успадкування: Створено класи-нащадки першого рівня Car (легковий автомобіль) та Motorcycle (мотоцикл), які наслідують Vehicle, ініціалізують базові параметри у своїх конструкторах та перевизначають метод сигналу Honk().</w:t>
      </w:r>
    </w:p>
    <w:p xmlns:wp14="http://schemas.microsoft.com/office/word/2010/wordml" w:rsidP="1DFF3E15" wp14:paraId="5C09914B" wp14:textId="20DBB256">
      <w:pPr>
        <w:pStyle w:val="Normal"/>
      </w:pPr>
      <w:r w:rsidR="103C6946">
        <w:rPr/>
        <w:t>Реалізація багаторівневого успадкування:</w:t>
      </w:r>
    </w:p>
    <w:p xmlns:wp14="http://schemas.microsoft.com/office/word/2010/wordml" w:rsidP="1DFF3E15" wp14:paraId="186607DC" wp14:textId="4EC47AA1">
      <w:pPr>
        <w:pStyle w:val="Normal"/>
      </w:pPr>
      <w:r w:rsidR="103C6946">
        <w:rPr/>
        <w:t>Створено клас SportsCar (нащадок Car), який додає марку автомобіля.</w:t>
      </w:r>
    </w:p>
    <w:p xmlns:wp14="http://schemas.microsoft.com/office/word/2010/wordml" w:rsidP="1DFF3E15" wp14:paraId="10254CFF" wp14:textId="6F28325B">
      <w:pPr>
        <w:pStyle w:val="Normal"/>
      </w:pPr>
      <w:r w:rsidR="103C6946">
        <w:rPr/>
        <w:t>Створено клас ElectricSportsCar (нащадок SportsCar), який додає модель та ємність акумулятора.</w:t>
      </w:r>
    </w:p>
    <w:p xmlns:wp14="http://schemas.microsoft.com/office/word/2010/wordml" w:rsidP="1DFF3E15" wp14:paraId="34A845A1" wp14:textId="7FEE138E">
      <w:pPr>
        <w:pStyle w:val="Normal"/>
      </w:pPr>
      <w:r w:rsidR="103C6946">
        <w:rPr/>
        <w:t>Забезпечення локалізації: Додано використання бібліотеки &lt;windows.h&gt; та функцій SetConsoleCP(65001) / SetConsoleOutputCP(65001) для переведення консолі в режим UTF-8 та коректного відображення кириличних символів.</w:t>
      </w:r>
    </w:p>
    <w:p xmlns:wp14="http://schemas.microsoft.com/office/word/2010/wordml" w:rsidP="1DFF3E15" wp14:paraId="33B35A8A" wp14:textId="50B717A5">
      <w:pPr>
        <w:pStyle w:val="Normal"/>
      </w:pPr>
      <w:r w:rsidR="103C6946">
        <w:rPr/>
        <w:t>Тестування: У головній функції main() проведено демонстраційне створення об'єктів усіх класів для перевірки порядку виконання конструкторів та коректності виведення результатів.</w:t>
      </w:r>
    </w:p>
    <w:p xmlns:wp14="http://schemas.microsoft.com/office/word/2010/wordml" w:rsidP="1DFF3E15" wp14:paraId="5059D3ED" wp14:textId="02F4B0FE">
      <w:pPr>
        <w:pStyle w:val="Normal"/>
      </w:pPr>
      <w:r w:rsidR="103C6946">
        <w:drawing>
          <wp:inline xmlns:wp14="http://schemas.microsoft.com/office/word/2010/wordprocessingDrawing" wp14:editId="184524FB" wp14:anchorId="7A00AB57">
            <wp:extent cx="5276850" cy="5724525"/>
            <wp:effectExtent l="0" t="0" r="0" b="0"/>
            <wp:docPr id="614368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368128" name="Picture 614368128"/>
                    <pic:cNvPicPr/>
                  </pic:nvPicPr>
                  <pic:blipFill>
                    <a:blip xmlns:r="http://schemas.openxmlformats.org/officeDocument/2006/relationships" r:embed="rId2098868754">
                      <a:extLst>
                        <a:ext uri="{28A0092B-C50C-407E-A947-70E740481C1C}">
                          <a14:useLocalDpi xmlns:a14="http://schemas.microsoft.com/office/drawing/2010/main"/>
                        </a:ext>
                      </a:extLst>
                    </a:blip>
                    <a:stretch>
                      <a:fillRect/>
                    </a:stretch>
                  </pic:blipFill>
                  <pic:spPr>
                    <a:xfrm>
                      <a:off x="0" y="0"/>
                      <a:ext cx="5276850" cy="5724525"/>
                    </a:xfrm>
                    <a:prstGeom prst="rect">
                      <a:avLst/>
                    </a:prstGeom>
                  </pic:spPr>
                </pic:pic>
              </a:graphicData>
            </a:graphic>
          </wp:inline>
        </w:drawing>
      </w:r>
      <w:r w:rsidR="103C6946">
        <w:drawing>
          <wp:inline xmlns:wp14="http://schemas.microsoft.com/office/word/2010/wordprocessingDrawing" wp14:editId="6753BE27" wp14:anchorId="148F3CCA">
            <wp:extent cx="4800600" cy="5724525"/>
            <wp:effectExtent l="0" t="0" r="0" b="0"/>
            <wp:docPr id="1198177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177778" name="Picture 1198177778"/>
                    <pic:cNvPicPr/>
                  </pic:nvPicPr>
                  <pic:blipFill>
                    <a:blip xmlns:r="http://schemas.openxmlformats.org/officeDocument/2006/relationships" r:embed="rId625530768">
                      <a:extLst>
                        <a:ext uri="{28A0092B-C50C-407E-A947-70E740481C1C}">
                          <a14:useLocalDpi xmlns:a14="http://schemas.microsoft.com/office/drawing/2010/main"/>
                        </a:ext>
                      </a:extLst>
                    </a:blip>
                    <a:stretch>
                      <a:fillRect/>
                    </a:stretch>
                  </pic:blipFill>
                  <pic:spPr>
                    <a:xfrm>
                      <a:off x="0" y="0"/>
                      <a:ext cx="4800600" cy="5724525"/>
                    </a:xfrm>
                    <a:prstGeom prst="rect">
                      <a:avLst/>
                    </a:prstGeom>
                  </pic:spPr>
                </pic:pic>
              </a:graphicData>
            </a:graphic>
          </wp:inline>
        </w:drawing>
      </w:r>
      <w:r w:rsidR="103C6946">
        <w:drawing>
          <wp:inline xmlns:wp14="http://schemas.microsoft.com/office/word/2010/wordprocessingDrawing" wp14:editId="132454D0" wp14:anchorId="47C9B288">
            <wp:extent cx="5724525" cy="5143500"/>
            <wp:effectExtent l="0" t="0" r="0" b="0"/>
            <wp:docPr id="511409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409106" name="Picture 511409106"/>
                    <pic:cNvPicPr/>
                  </pic:nvPicPr>
                  <pic:blipFill>
                    <a:blip xmlns:r="http://schemas.openxmlformats.org/officeDocument/2006/relationships" r:embed="rId360760257">
                      <a:extLst>
                        <a:ext uri="{28A0092B-C50C-407E-A947-70E740481C1C}">
                          <a14:useLocalDpi xmlns:a14="http://schemas.microsoft.com/office/drawing/2010/main"/>
                        </a:ext>
                      </a:extLst>
                    </a:blip>
                    <a:stretch>
                      <a:fillRect/>
                    </a:stretch>
                  </pic:blipFill>
                  <pic:spPr>
                    <a:xfrm>
                      <a:off x="0" y="0"/>
                      <a:ext cx="5724525" cy="5143500"/>
                    </a:xfrm>
                    <a:prstGeom prst="rect">
                      <a:avLst/>
                    </a:prstGeom>
                  </pic:spPr>
                </pic:pic>
              </a:graphicData>
            </a:graphic>
          </wp:inline>
        </w:drawing>
      </w:r>
    </w:p>
    <w:p xmlns:wp14="http://schemas.microsoft.com/office/word/2010/wordml" w:rsidP="1DFF3E15" wp14:paraId="6F9D2438" wp14:textId="17DB0817">
      <w:pPr>
        <w:pStyle w:val="Normal"/>
      </w:pPr>
      <w:r w:rsidR="103C6946">
        <w:rPr/>
        <w:t>Висновок:</w:t>
      </w:r>
    </w:p>
    <w:p xmlns:wp14="http://schemas.microsoft.com/office/word/2010/wordml" w:rsidP="1DFF3E15" wp14:paraId="5373FA41" wp14:textId="7F2AE4CA">
      <w:pPr>
        <w:pStyle w:val="Normal"/>
      </w:pPr>
      <w:r w:rsidR="103C6946">
        <w:rPr/>
        <w:t>Під час виконання лабораторної роботи було практично засвоєно ключові принципи об'єктно-орієнтованого програмування на C++: успадкування та інкапсуляцію. Реалізовано деревоподібну ієрархію об'єктів із застосуванням різних модифікаторів доступу (private, protected, public), що дозволило забезпечити безпеку даних класу. Було досліджено порядок виклику конструкторів за багаторівневого успадкування та успішно реалізовано перевизначення методів для адаптації поведінки об'єктів-спадкоємців. Також налаштовано коректне відображення кирилиці в консолі Windows.</w:t>
      </w:r>
    </w:p>
    <w:p xmlns:wp14="http://schemas.microsoft.com/office/word/2010/wordml" wp14:paraId="4BA196E7" wp14:textId="1EE44110"/>
    <w:sectPr>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2C9FDE"/>
    <w:rsid w:val="103C6946"/>
    <w:rsid w:val="1DFF3E15"/>
    <w:rsid w:val="1F2C9FDE"/>
    <w:rsid w:val="2AF828F4"/>
    <w:rsid w:val="45D5E5AC"/>
    <w:rsid w:val="7C8ED7D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036B"/>
  <w15:chartTrackingRefBased/>
  <w15:docId w15:val="{2C07F6DE-5872-49C6-BD53-39F8B48D05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98868754" /><Relationship Type="http://schemas.openxmlformats.org/officeDocument/2006/relationships/image" Target="/media/image2.png" Id="rId625530768" /><Relationship Type="http://schemas.openxmlformats.org/officeDocument/2006/relationships/image" Target="/media/image3.png" Id="rId3607602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2026-05-28T09:29:03.4447052Z</dcterms:created>
  <dcterms:modified xsi:type="dcterms:W3CDTF">2026-05-28T09:31:44.8820101Z</dcterms:modified>
  <dc:creator>Носов Артур</dc:creator>
  <lastModifiedBy>Носов Артур</lastModifiedBy>
</coreProperties>
</file>