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8A21" w14:textId="2042B962" w:rsidR="00A478D3" w:rsidRPr="0015308C" w:rsidRDefault="00474A43" w:rsidP="0069219D">
      <w:pPr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Aluno(a)</w:t>
      </w:r>
      <w:r w:rsidR="00235F50" w:rsidRPr="0015308C">
        <w:rPr>
          <w:rFonts w:ascii="Arial" w:hAnsi="Arial" w:cs="Arial"/>
          <w:b/>
          <w:sz w:val="22"/>
          <w:szCs w:val="22"/>
        </w:rPr>
        <w:t>:</w:t>
      </w:r>
      <w:r w:rsidR="00222B00">
        <w:rPr>
          <w:rFonts w:ascii="Arial" w:hAnsi="Arial" w:cs="Arial"/>
          <w:b/>
          <w:sz w:val="22"/>
          <w:szCs w:val="22"/>
        </w:rPr>
        <w:t xml:space="preserve"> Artur Rios da Silva Oliveira</w:t>
      </w:r>
    </w:p>
    <w:p w14:paraId="46770FC1" w14:textId="60EAED97" w:rsidR="00474A43" w:rsidRPr="0015308C" w:rsidRDefault="00474A43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Orientador(a)</w:t>
      </w:r>
      <w:r w:rsidR="00235F50" w:rsidRPr="0015308C">
        <w:rPr>
          <w:rFonts w:ascii="Arial" w:hAnsi="Arial" w:cs="Arial"/>
          <w:b/>
          <w:sz w:val="22"/>
          <w:szCs w:val="22"/>
        </w:rPr>
        <w:t>:</w:t>
      </w:r>
      <w:r w:rsidR="00C460A5">
        <w:rPr>
          <w:rFonts w:ascii="Arial" w:hAnsi="Arial" w:cs="Arial"/>
          <w:b/>
          <w:sz w:val="22"/>
          <w:szCs w:val="22"/>
        </w:rPr>
        <w:t xml:space="preserve"> </w:t>
      </w:r>
      <w:r w:rsidR="00C460A5" w:rsidRPr="00C460A5">
        <w:rPr>
          <w:rFonts w:ascii="Arial" w:hAnsi="Arial" w:cs="Arial"/>
          <w:b/>
          <w:sz w:val="22"/>
          <w:szCs w:val="22"/>
        </w:rPr>
        <w:t>Emerson Aparecido Mouco Júnior</w:t>
      </w:r>
    </w:p>
    <w:p w14:paraId="55710FD5" w14:textId="771FA3E6" w:rsidR="00474A43" w:rsidRPr="0015308C" w:rsidRDefault="00235F50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Curso: </w:t>
      </w:r>
      <w:sdt>
        <w:sdtPr>
          <w:rPr>
            <w:rFonts w:ascii="Arial" w:hAnsi="Arial" w:cs="Arial"/>
            <w:b/>
            <w:sz w:val="22"/>
            <w:szCs w:val="22"/>
          </w:rPr>
          <w:alias w:val="Selecione o nome do curso"/>
          <w:tag w:val="Selecione o nome do curso"/>
          <w:id w:val="620888356"/>
          <w:placeholder>
            <w:docPart w:val="BABE4E98E79F49928696EB4723A35B16"/>
          </w:placeholder>
          <w15:color w:val="000000"/>
          <w:dropDownList>
            <w:listItem w:value="Escolher um item."/>
            <w:listItem w:displayText="MBA em Agronegócios" w:value="MBA em Agronegócios"/>
            <w:listItem w:displayText="MBA em Compliance e ESG" w:value="MBA em Compliance e ESG"/>
            <w:listItem w:displayText="MBA em Data Science e Analytics" w:value="MBA em Data Science e Analytics"/>
            <w:listItem w:displayText="MBA em Digital Business" w:value="MBA em Digital Business"/>
            <w:listItem w:displayText="MBA em Economia, Investimentos e Banking " w:value="MBA em Economia, Investimentos e Banking "/>
            <w:listItem w:displayText="MBA em Engenharia de Software" w:value="MBA em Engenharia de Software"/>
            <w:listItem w:displayText="MBA em Finanças e Controladoria" w:value="MBA em Finanças e Controladoria"/>
            <w:listItem w:displayText="MBA em Gestão Escolar" w:value="MBA em Gestão Escolar"/>
            <w:listItem w:displayText="MBA em Gestão de Negócios" w:value="MBA em Gestão de Negócios"/>
            <w:listItem w:displayText="MBA em Gestão de Pessoas" w:value="MBA em Gestão de Pessoas"/>
            <w:listItem w:displayText="MBA em Gestão de Projetos" w:value="MBA em Gestão de Projetos"/>
            <w:listItem w:displayText="MBA em Gestão Tributária" w:value="MBA em Gestão Tributária"/>
            <w:listItem w:displayText="MBA em Gestão de Vendas" w:value="MBA em Gestão de Vendas"/>
            <w:listItem w:displayText="MBA em Marketing" w:value="MBA em Marketing"/>
            <w:listItem w:displayText="Especialização em Neurociência e Aprendizagem na Educação" w:value="Especialização em Neurociência e Aprendizagem na Educação"/>
            <w:listItem w:displayText="MBA em ESG e Negócios Sustentáveis" w:value="MBA em ESG e Negócios Sustentáveis"/>
            <w:listItem w:displayText="MBA em Gestão de Negócios Digitais e Inteligência Artificial" w:value="MBA em Gestão de Negócios Digitais e Inteligência Artificial"/>
          </w:dropDownList>
        </w:sdtPr>
        <w:sdtContent>
          <w:r w:rsidR="00C460A5">
            <w:rPr>
              <w:rFonts w:ascii="Arial" w:hAnsi="Arial" w:cs="Arial"/>
              <w:b/>
              <w:sz w:val="22"/>
              <w:szCs w:val="22"/>
            </w:rPr>
            <w:t>MBA em Engenharia de Software</w:t>
          </w:r>
        </w:sdtContent>
      </w:sdt>
    </w:p>
    <w:p w14:paraId="55BC1062" w14:textId="77777777" w:rsidR="00543B8A" w:rsidRPr="0015308C" w:rsidRDefault="00543B8A" w:rsidP="00C85A6B">
      <w:pPr>
        <w:jc w:val="center"/>
        <w:rPr>
          <w:rFonts w:ascii="Arial" w:hAnsi="Arial" w:cs="Arial"/>
          <w:b/>
          <w:sz w:val="22"/>
          <w:szCs w:val="22"/>
        </w:rPr>
      </w:pPr>
    </w:p>
    <w:p w14:paraId="5C955593" w14:textId="1048061B" w:rsidR="0000637A" w:rsidRDefault="00A07605" w:rsidP="00C85A6B">
      <w:pPr>
        <w:jc w:val="center"/>
        <w:rPr>
          <w:rFonts w:ascii="Arial" w:hAnsi="Arial" w:cs="Arial"/>
          <w:b/>
          <w:sz w:val="22"/>
          <w:szCs w:val="22"/>
        </w:rPr>
      </w:pPr>
      <w:r w:rsidRPr="00A07605">
        <w:rPr>
          <w:rFonts w:ascii="Arial" w:hAnsi="Arial" w:cs="Arial"/>
          <w:b/>
          <w:sz w:val="22"/>
          <w:szCs w:val="22"/>
        </w:rPr>
        <w:t xml:space="preserve">Aplicação de Machine Learning </w:t>
      </w:r>
      <w:r w:rsidR="007B3C2A">
        <w:rPr>
          <w:rFonts w:ascii="Arial" w:hAnsi="Arial" w:cs="Arial"/>
          <w:b/>
          <w:sz w:val="22"/>
          <w:szCs w:val="22"/>
        </w:rPr>
        <w:t>para</w:t>
      </w:r>
      <w:r w:rsidRPr="00A07605">
        <w:rPr>
          <w:rFonts w:ascii="Arial" w:hAnsi="Arial" w:cs="Arial"/>
          <w:b/>
          <w:sz w:val="22"/>
          <w:szCs w:val="22"/>
        </w:rPr>
        <w:t xml:space="preserve"> Conciliação Contábil </w:t>
      </w:r>
    </w:p>
    <w:p w14:paraId="2BAF2510" w14:textId="77777777" w:rsidR="006219E1" w:rsidRPr="0015308C" w:rsidRDefault="006219E1" w:rsidP="00C85A6B">
      <w:pPr>
        <w:jc w:val="center"/>
        <w:rPr>
          <w:rFonts w:ascii="Arial" w:hAnsi="Arial" w:cs="Arial"/>
          <w:b/>
          <w:sz w:val="22"/>
          <w:szCs w:val="22"/>
        </w:rPr>
      </w:pPr>
    </w:p>
    <w:p w14:paraId="690D8ABE" w14:textId="77777777" w:rsidR="002647AD" w:rsidRPr="0015308C" w:rsidRDefault="002647AD" w:rsidP="0018447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7A20855" w14:textId="75AA9048" w:rsidR="00557165" w:rsidRDefault="00A801EE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Introdução</w:t>
      </w:r>
    </w:p>
    <w:p w14:paraId="73E7922E" w14:textId="77777777" w:rsidR="005502CF" w:rsidRPr="0015308C" w:rsidRDefault="005502CF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903BFB4" w14:textId="1025F4DA" w:rsidR="005502CF" w:rsidRPr="005502CF" w:rsidRDefault="005502CF" w:rsidP="00F1406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502CF">
        <w:rPr>
          <w:rFonts w:ascii="Arial" w:hAnsi="Arial" w:cs="Arial"/>
          <w:sz w:val="22"/>
          <w:szCs w:val="22"/>
        </w:rPr>
        <w:t>A crescente complexidade dos processos contábeis e financeiros nas organizações tem exigido soluções cada vez mais sofisticadas para garantir a confiabilidade das informações e a agilidade na tomada de decisão. A conciliação contábil, fundamental para assegurar a integridade dos registros e a conformidade com normas regulatórias,</w:t>
      </w:r>
      <w:r w:rsidR="0078676E">
        <w:rPr>
          <w:rFonts w:ascii="Arial" w:hAnsi="Arial" w:cs="Arial"/>
          <w:sz w:val="22"/>
          <w:szCs w:val="22"/>
        </w:rPr>
        <w:t xml:space="preserve"> pode ser definida como sendo a a</w:t>
      </w:r>
      <w:r w:rsidR="0078676E" w:rsidRPr="0078676E">
        <w:rPr>
          <w:rFonts w:ascii="Arial" w:hAnsi="Arial" w:cs="Arial"/>
          <w:sz w:val="22"/>
          <w:szCs w:val="22"/>
        </w:rPr>
        <w:t>tividade de conferir e compatibilizar dados de transações financeiras gerados por diferentes sistemas/subsistemas, com base em documentos</w:t>
      </w:r>
      <w:r w:rsidR="0078676E" w:rsidRPr="0078676E">
        <w:rPr>
          <w:rFonts w:ascii="Cambria Math" w:hAnsi="Cambria Math" w:cs="Cambria Math"/>
          <w:sz w:val="22"/>
          <w:szCs w:val="22"/>
        </w:rPr>
        <w:t>‑</w:t>
      </w:r>
      <w:r w:rsidR="0078676E" w:rsidRPr="0078676E">
        <w:rPr>
          <w:rFonts w:ascii="Arial" w:hAnsi="Arial" w:cs="Arial"/>
          <w:sz w:val="22"/>
          <w:szCs w:val="22"/>
        </w:rPr>
        <w:t>fonte padronizados, para identificar e corrigir erros, detectar fraudes e garantir que os saldos finais reflitam a realidade econômica</w:t>
      </w:r>
      <w:r w:rsidR="0078676E">
        <w:rPr>
          <w:rFonts w:ascii="Arial" w:hAnsi="Arial" w:cs="Arial"/>
          <w:sz w:val="22"/>
          <w:szCs w:val="22"/>
        </w:rPr>
        <w:t xml:space="preserve"> (</w:t>
      </w:r>
      <w:r w:rsidR="0078676E" w:rsidRPr="0078676E">
        <w:rPr>
          <w:rFonts w:ascii="Arial" w:hAnsi="Arial" w:cs="Arial"/>
          <w:sz w:val="22"/>
          <w:szCs w:val="22"/>
        </w:rPr>
        <w:t xml:space="preserve">Mahmud e </w:t>
      </w:r>
      <w:proofErr w:type="spellStart"/>
      <w:r w:rsidR="0078676E" w:rsidRPr="0078676E">
        <w:rPr>
          <w:rFonts w:ascii="Arial" w:hAnsi="Arial" w:cs="Arial"/>
          <w:sz w:val="22"/>
          <w:szCs w:val="22"/>
        </w:rPr>
        <w:t>Fitriani</w:t>
      </w:r>
      <w:proofErr w:type="spellEnd"/>
      <w:r w:rsidR="0078676E" w:rsidRPr="0078676E">
        <w:rPr>
          <w:rFonts w:ascii="Arial" w:hAnsi="Arial" w:cs="Arial"/>
          <w:sz w:val="22"/>
          <w:szCs w:val="22"/>
        </w:rPr>
        <w:t>, 2025</w:t>
      </w:r>
      <w:r w:rsidR="0078676E">
        <w:rPr>
          <w:rFonts w:ascii="Arial" w:hAnsi="Arial" w:cs="Arial"/>
          <w:sz w:val="22"/>
          <w:szCs w:val="22"/>
        </w:rPr>
        <w:t>).</w:t>
      </w:r>
      <w:r w:rsidRPr="005502CF">
        <w:rPr>
          <w:rFonts w:ascii="Arial" w:hAnsi="Arial" w:cs="Arial"/>
          <w:sz w:val="22"/>
          <w:szCs w:val="22"/>
        </w:rPr>
        <w:t xml:space="preserve"> </w:t>
      </w:r>
      <w:r w:rsidR="0078676E">
        <w:rPr>
          <w:rFonts w:ascii="Arial" w:hAnsi="Arial" w:cs="Arial"/>
          <w:sz w:val="22"/>
          <w:szCs w:val="22"/>
        </w:rPr>
        <w:t xml:space="preserve">Tal atividade, </w:t>
      </w:r>
      <w:r w:rsidRPr="005502CF">
        <w:rPr>
          <w:rFonts w:ascii="Arial" w:hAnsi="Arial" w:cs="Arial"/>
          <w:sz w:val="22"/>
          <w:szCs w:val="22"/>
        </w:rPr>
        <w:t xml:space="preserve">ainda é realizada em muitas empresas de forma manual ou semiautomática, o que gera elevado consumo de tempo, suscetibilidade a erros humanos e dificuldades de escalabilidade. Nesse contexto, </w:t>
      </w:r>
      <w:r w:rsidR="00B43216">
        <w:rPr>
          <w:rFonts w:ascii="Arial" w:hAnsi="Arial" w:cs="Arial"/>
          <w:sz w:val="22"/>
          <w:szCs w:val="22"/>
        </w:rPr>
        <w:t>o uso da tecnologia pode produzir</w:t>
      </w:r>
      <w:r w:rsidRPr="005502CF">
        <w:rPr>
          <w:rFonts w:ascii="Arial" w:hAnsi="Arial" w:cs="Arial"/>
          <w:sz w:val="22"/>
          <w:szCs w:val="22"/>
        </w:rPr>
        <w:t xml:space="preserve"> ferramentas capazes de transformar processos tradicionais, trazendo maior eficiência, precisão e capacidade de adaptação às demandas dinâmicas do mercado.</w:t>
      </w:r>
    </w:p>
    <w:p w14:paraId="4CF508F5" w14:textId="6F6572B2" w:rsidR="0078676E" w:rsidRDefault="005502CF" w:rsidP="00F1406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502CF">
        <w:rPr>
          <w:rFonts w:ascii="Arial" w:hAnsi="Arial" w:cs="Arial"/>
          <w:sz w:val="22"/>
          <w:szCs w:val="22"/>
        </w:rPr>
        <w:t>O desafio central reside na necessidade de lidar com grandes volumes de dados heterogêneos, provenientes de diferentes sistemas e fontes, que precisam ser conciliados de forma rápida e confiável. A problemática envolve não apenas a detecção de inconsistências e divergências entre registros contábeis e extratos financeiros, mas também a capacidade de aprender padrões e prever possíveis falhas ou irregularidades. Embora já existam iniciativas de automação em conciliação, muitas delas ainda se limitam a regras fixas e parametrizações estáticas, o que restringe sua aplicabilidade em cenários complexos e em constante mudança.</w:t>
      </w:r>
    </w:p>
    <w:p w14:paraId="782FDE63" w14:textId="77777777" w:rsidR="00042779" w:rsidRDefault="0078676E" w:rsidP="00F1406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676E">
        <w:rPr>
          <w:rFonts w:ascii="Arial" w:hAnsi="Arial" w:cs="Arial"/>
          <w:sz w:val="22"/>
          <w:szCs w:val="22"/>
        </w:rPr>
        <w:t>Serviços de automação vêm se tornando uma tendência cada vez mais presente em diversos setores, impulsionados pelos avanços recentes da Inteligência Artificial (IA) e do Machine Learning (ML)</w:t>
      </w:r>
      <w:r w:rsidR="00042779">
        <w:rPr>
          <w:rFonts w:ascii="Arial" w:hAnsi="Arial" w:cs="Arial"/>
          <w:sz w:val="22"/>
          <w:szCs w:val="22"/>
        </w:rPr>
        <w:t xml:space="preserve"> </w:t>
      </w:r>
      <w:r w:rsidR="00042779">
        <w:rPr>
          <w:rFonts w:ascii="Arial" w:hAnsi="Arial" w:cs="Arial"/>
          <w:sz w:val="22"/>
          <w:szCs w:val="22"/>
        </w:rPr>
        <w:t>(</w:t>
      </w:r>
      <w:r w:rsidR="00042779" w:rsidRPr="0078676E">
        <w:rPr>
          <w:rFonts w:ascii="Arial" w:hAnsi="Arial" w:cs="Arial"/>
          <w:sz w:val="22"/>
          <w:szCs w:val="22"/>
        </w:rPr>
        <w:t>Soni et al., 2020</w:t>
      </w:r>
      <w:r w:rsidR="0004277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</w:t>
      </w:r>
      <w:r w:rsidR="003455D5" w:rsidRPr="003455D5">
        <w:rPr>
          <w:rFonts w:ascii="Arial" w:hAnsi="Arial" w:cs="Arial"/>
          <w:sz w:val="22"/>
          <w:szCs w:val="22"/>
        </w:rPr>
        <w:t xml:space="preserve">O </w:t>
      </w:r>
      <w:r>
        <w:rPr>
          <w:rFonts w:ascii="Arial" w:hAnsi="Arial" w:cs="Arial"/>
          <w:sz w:val="22"/>
          <w:szCs w:val="22"/>
        </w:rPr>
        <w:t xml:space="preserve">Machine Learning </w:t>
      </w:r>
      <w:r w:rsidR="003455D5" w:rsidRPr="003455D5">
        <w:rPr>
          <w:rFonts w:ascii="Arial" w:hAnsi="Arial" w:cs="Arial"/>
          <w:sz w:val="22"/>
          <w:szCs w:val="22"/>
        </w:rPr>
        <w:t>é um tópico da inteligência artificial em que é possível elaborar algoritmos para ensinar uma determinada máquina a executar uma tarefa. É necessário ter um conjunto de dados e, a partir desses dados, explorar a correlação entre eles, descobrindo padrões e aplicando algoritmos, o que torna possível reunir um conjunto de dados de entrada e, com base em certos padrões, produzir as saídas. Cada entrada nesse conjunto de dados possui suas próprias características e gera modelos que podem ser generalizados para uma tarefa específica</w:t>
      </w:r>
      <w:r w:rsidR="003455D5">
        <w:rPr>
          <w:rFonts w:ascii="Arial" w:hAnsi="Arial" w:cs="Arial"/>
          <w:sz w:val="22"/>
          <w:szCs w:val="22"/>
        </w:rPr>
        <w:t xml:space="preserve"> (</w:t>
      </w:r>
      <w:r w:rsidR="00CA1E42" w:rsidRPr="00CA1E42">
        <w:rPr>
          <w:rFonts w:ascii="Arial" w:hAnsi="Arial" w:cs="Arial"/>
          <w:sz w:val="22"/>
          <w:szCs w:val="22"/>
        </w:rPr>
        <w:t>França et al., 2021</w:t>
      </w:r>
      <w:r w:rsidR="003455D5">
        <w:rPr>
          <w:rFonts w:ascii="Arial" w:hAnsi="Arial" w:cs="Arial"/>
          <w:sz w:val="22"/>
          <w:szCs w:val="22"/>
        </w:rPr>
        <w:t>)</w:t>
      </w:r>
      <w:r w:rsidR="003455D5" w:rsidRPr="003455D5">
        <w:rPr>
          <w:rFonts w:ascii="Arial" w:hAnsi="Arial" w:cs="Arial"/>
          <w:sz w:val="22"/>
          <w:szCs w:val="22"/>
        </w:rPr>
        <w:t>.</w:t>
      </w:r>
      <w:r w:rsidR="00042779">
        <w:rPr>
          <w:rFonts w:ascii="Arial" w:hAnsi="Arial" w:cs="Arial"/>
          <w:sz w:val="22"/>
          <w:szCs w:val="22"/>
        </w:rPr>
        <w:t xml:space="preserve"> </w:t>
      </w:r>
    </w:p>
    <w:p w14:paraId="1FAC6D68" w14:textId="5956F633" w:rsidR="005502CF" w:rsidRDefault="005502CF" w:rsidP="00F1406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502CF">
        <w:rPr>
          <w:rFonts w:ascii="Arial" w:hAnsi="Arial" w:cs="Arial"/>
          <w:sz w:val="22"/>
          <w:szCs w:val="22"/>
        </w:rPr>
        <w:lastRenderedPageBreak/>
        <w:t>Modelos de classificação, agrupamento e detecção de anomalias têm sido explorados como alternativas para reduzir o esforço manual e aumentar a confiabilidade dos processos. Entretanto, a adoção dessas soluções enfrenta barreiras como a necessidade de dados de qualidade, a resistência cultural à inovação e a falta de estudos aplicados especificamente ao contexto da conciliação contábil.</w:t>
      </w:r>
    </w:p>
    <w:p w14:paraId="1080D1BC" w14:textId="4074C34B" w:rsidR="009D6EF2" w:rsidRPr="005502CF" w:rsidRDefault="00595E51" w:rsidP="00F1406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que diz respeito aos dados, processos de ETL (</w:t>
      </w:r>
      <w:proofErr w:type="spellStart"/>
      <w:r>
        <w:rPr>
          <w:rFonts w:ascii="Arial" w:hAnsi="Arial" w:cs="Arial"/>
          <w:sz w:val="22"/>
          <w:szCs w:val="22"/>
        </w:rPr>
        <w:t>Extract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Transform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Load</w:t>
      </w:r>
      <w:proofErr w:type="spellEnd"/>
      <w:r>
        <w:rPr>
          <w:rFonts w:ascii="Arial" w:hAnsi="Arial" w:cs="Arial"/>
          <w:sz w:val="22"/>
          <w:szCs w:val="22"/>
        </w:rPr>
        <w:t xml:space="preserve">), que </w:t>
      </w:r>
      <w:r w:rsidRPr="00595E51">
        <w:rPr>
          <w:rFonts w:ascii="Arial" w:hAnsi="Arial" w:cs="Arial"/>
          <w:sz w:val="22"/>
          <w:szCs w:val="22"/>
        </w:rPr>
        <w:t>incluem a coleta de dados de múltiplas fontes com diferentes esquemas e a sua transformação em uma forma utilizável que pode ser carregada em um Data Warehouse</w:t>
      </w:r>
      <w:r w:rsidR="00683C13">
        <w:rPr>
          <w:rFonts w:ascii="Arial" w:hAnsi="Arial" w:cs="Arial"/>
          <w:sz w:val="22"/>
          <w:szCs w:val="22"/>
        </w:rPr>
        <w:t xml:space="preserve"> (um banco de dado unificado), são usados com o objetivo de </w:t>
      </w:r>
      <w:r w:rsidR="00683C13" w:rsidRPr="00683C13">
        <w:rPr>
          <w:rFonts w:ascii="Arial" w:hAnsi="Arial" w:cs="Arial"/>
          <w:sz w:val="22"/>
          <w:szCs w:val="22"/>
        </w:rPr>
        <w:t xml:space="preserve">garantir a compatibilidade dos dados, independentemente de sua fonte original, e realizar a limpeza necessária para assegurar a validade das informações utilizadas no treinamento de modelos de </w:t>
      </w:r>
      <w:r w:rsidR="00683C13">
        <w:rPr>
          <w:rFonts w:ascii="Arial" w:hAnsi="Arial" w:cs="Arial"/>
          <w:sz w:val="22"/>
          <w:szCs w:val="22"/>
        </w:rPr>
        <w:t>Machine Learning (</w:t>
      </w:r>
      <w:proofErr w:type="spellStart"/>
      <w:r w:rsidR="00683C13" w:rsidRPr="00683C13">
        <w:rPr>
          <w:rFonts w:ascii="Arial" w:hAnsi="Arial" w:cs="Arial"/>
          <w:sz w:val="22"/>
          <w:szCs w:val="22"/>
        </w:rPr>
        <w:t>Cormier</w:t>
      </w:r>
      <w:proofErr w:type="spellEnd"/>
      <w:r w:rsidR="00683C13" w:rsidRPr="00683C13">
        <w:rPr>
          <w:rFonts w:ascii="Arial" w:hAnsi="Arial" w:cs="Arial"/>
          <w:sz w:val="22"/>
          <w:szCs w:val="22"/>
        </w:rPr>
        <w:t xml:space="preserve"> et al., 2025</w:t>
      </w:r>
      <w:r w:rsidR="00683C13">
        <w:rPr>
          <w:rFonts w:ascii="Arial" w:hAnsi="Arial" w:cs="Arial"/>
          <w:sz w:val="22"/>
          <w:szCs w:val="22"/>
        </w:rPr>
        <w:t>).</w:t>
      </w:r>
    </w:p>
    <w:p w14:paraId="5C1BBF3C" w14:textId="116F4BAE" w:rsidR="005502CF" w:rsidRDefault="005502CF" w:rsidP="00F1406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502CF">
        <w:rPr>
          <w:rFonts w:ascii="Arial" w:hAnsi="Arial" w:cs="Arial"/>
          <w:sz w:val="22"/>
          <w:szCs w:val="22"/>
        </w:rPr>
        <w:t xml:space="preserve">Diante desse cenário, a hipótese que orienta esta pesquisa é que a aplicação de algoritmos de Machine Learning </w:t>
      </w:r>
      <w:r w:rsidR="00683C13">
        <w:rPr>
          <w:rFonts w:ascii="Arial" w:hAnsi="Arial" w:cs="Arial"/>
          <w:sz w:val="22"/>
          <w:szCs w:val="22"/>
        </w:rPr>
        <w:t xml:space="preserve">em conjunto com um processo de ETL, </w:t>
      </w:r>
      <w:r w:rsidRPr="005502CF">
        <w:rPr>
          <w:rFonts w:ascii="Arial" w:hAnsi="Arial" w:cs="Arial"/>
          <w:sz w:val="22"/>
          <w:szCs w:val="22"/>
        </w:rPr>
        <w:t xml:space="preserve">pode não apenas automatizar a conciliação contábil, mas também aprimorar sua qualidade, identificando padrões ocultos e antecipando inconsistências que passariam despercebidas em abordagens tradicionais. </w:t>
      </w:r>
    </w:p>
    <w:p w14:paraId="7F1ACD43" w14:textId="77777777" w:rsidR="005502CF" w:rsidRDefault="005502CF" w:rsidP="005502CF">
      <w:pPr>
        <w:spacing w:line="360" w:lineRule="auto"/>
        <w:rPr>
          <w:rFonts w:ascii="Arial" w:hAnsi="Arial" w:cs="Arial"/>
          <w:sz w:val="22"/>
          <w:szCs w:val="22"/>
        </w:rPr>
      </w:pPr>
    </w:p>
    <w:p w14:paraId="334A79E7" w14:textId="465A30F9" w:rsidR="00244474" w:rsidRDefault="00A478D3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Objetivo</w:t>
      </w:r>
    </w:p>
    <w:p w14:paraId="5B54F9A1" w14:textId="77777777" w:rsidR="00042779" w:rsidRDefault="00042779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41D452E9" w14:textId="0F4F2E67" w:rsidR="00920167" w:rsidRDefault="00042779" w:rsidP="00184476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502CF">
        <w:rPr>
          <w:rFonts w:ascii="Arial" w:hAnsi="Arial" w:cs="Arial"/>
          <w:sz w:val="22"/>
          <w:szCs w:val="22"/>
        </w:rPr>
        <w:t xml:space="preserve"> trabalho tem por objetivo investigar como técnicas de M</w:t>
      </w:r>
      <w:r>
        <w:rPr>
          <w:rFonts w:ascii="Arial" w:hAnsi="Arial" w:cs="Arial"/>
          <w:sz w:val="22"/>
          <w:szCs w:val="22"/>
        </w:rPr>
        <w:t xml:space="preserve">achine </w:t>
      </w:r>
      <w:r w:rsidRPr="005502CF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earning</w:t>
      </w:r>
      <w:r w:rsidRPr="005502CF">
        <w:rPr>
          <w:rFonts w:ascii="Arial" w:hAnsi="Arial" w:cs="Arial"/>
          <w:sz w:val="22"/>
          <w:szCs w:val="22"/>
        </w:rPr>
        <w:t xml:space="preserve"> podem ser aplicadas à conciliação contábil, avaliando sua eficácia, os desafios de implementação e os benefícios potenciais para a gestão financeira das organizações</w:t>
      </w:r>
      <w:r w:rsidR="0065380C">
        <w:rPr>
          <w:rFonts w:ascii="Arial" w:hAnsi="Arial" w:cs="Arial"/>
          <w:sz w:val="22"/>
          <w:szCs w:val="22"/>
        </w:rPr>
        <w:t xml:space="preserve">, aplicando </w:t>
      </w:r>
      <w:r w:rsidR="00307506">
        <w:rPr>
          <w:rFonts w:ascii="Arial" w:hAnsi="Arial" w:cs="Arial"/>
          <w:sz w:val="22"/>
          <w:szCs w:val="22"/>
        </w:rPr>
        <w:t>algoritmos</w:t>
      </w:r>
      <w:r w:rsidR="0065380C">
        <w:rPr>
          <w:rFonts w:ascii="Arial" w:hAnsi="Arial" w:cs="Arial"/>
          <w:sz w:val="22"/>
          <w:szCs w:val="22"/>
        </w:rPr>
        <w:t xml:space="preserve"> de Machine Learning em um conjunto de dados construído para simular uma situação em que é necessária a conciliação de dados contábeis.</w:t>
      </w:r>
    </w:p>
    <w:p w14:paraId="706442DE" w14:textId="77777777" w:rsidR="00042779" w:rsidRPr="0015308C" w:rsidRDefault="00042779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04D0531" w14:textId="291AFF3C" w:rsidR="00A478D3" w:rsidRPr="0015308C" w:rsidRDefault="00D20120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>Metodologia</w:t>
      </w:r>
    </w:p>
    <w:p w14:paraId="02ACF59C" w14:textId="77777777" w:rsidR="00BA1F77" w:rsidRDefault="00BA1F77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FB02946" w14:textId="77777777" w:rsidR="00307506" w:rsidRPr="00307506" w:rsidRDefault="00307506" w:rsidP="0030750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7506">
        <w:rPr>
          <w:rFonts w:ascii="Arial" w:hAnsi="Arial" w:cs="Arial"/>
          <w:bCs/>
          <w:sz w:val="22"/>
          <w:szCs w:val="22"/>
        </w:rPr>
        <w:t>A presente pesquisa caracteriza-se como um estudo de natureza aplicada com abordagem quantitativa, pautando-se no delineamento de implementação de algoritmos de Machine Learning. Segundo o referencial técnico da área, esse tipo de pesquisa busca resolver um problema prático — neste caso, a conciliação contábil — por meio da construção e avaliação de modelos computacionais.</w:t>
      </w:r>
    </w:p>
    <w:p w14:paraId="742C215E" w14:textId="0E3B9D4C" w:rsidR="00307506" w:rsidRPr="00307506" w:rsidRDefault="00307506" w:rsidP="0030750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7506">
        <w:rPr>
          <w:rFonts w:ascii="Arial" w:hAnsi="Arial" w:cs="Arial"/>
          <w:bCs/>
          <w:sz w:val="22"/>
          <w:szCs w:val="22"/>
        </w:rPr>
        <w:t xml:space="preserve">Para o desenvolvimento do estudo, serão gerados dados simulados, conforme permitido pelas normas institucionais para o curso de </w:t>
      </w:r>
      <w:r>
        <w:rPr>
          <w:rFonts w:ascii="Arial" w:hAnsi="Arial" w:cs="Arial"/>
          <w:bCs/>
          <w:sz w:val="22"/>
          <w:szCs w:val="22"/>
        </w:rPr>
        <w:t>Engenharia de Software</w:t>
      </w:r>
      <w:r w:rsidRPr="00307506">
        <w:rPr>
          <w:rFonts w:ascii="Arial" w:hAnsi="Arial" w:cs="Arial"/>
          <w:bCs/>
          <w:sz w:val="22"/>
          <w:szCs w:val="22"/>
        </w:rPr>
        <w:t>. A geração desses dados será baseada em procedimentos estatísticos que garantam a representatividade de um cenário real de pagamentos e faturamento. Serão criados dois conjuntos de dados heterogêneos: uma tabela em formato Excel (.</w:t>
      </w:r>
      <w:proofErr w:type="spellStart"/>
      <w:r w:rsidRPr="00307506">
        <w:rPr>
          <w:rFonts w:ascii="Arial" w:hAnsi="Arial" w:cs="Arial"/>
          <w:bCs/>
          <w:sz w:val="22"/>
          <w:szCs w:val="22"/>
        </w:rPr>
        <w:t>xlsx</w:t>
      </w:r>
      <w:proofErr w:type="spellEnd"/>
      <w:r w:rsidRPr="00307506">
        <w:rPr>
          <w:rFonts w:ascii="Arial" w:hAnsi="Arial" w:cs="Arial"/>
          <w:bCs/>
          <w:sz w:val="22"/>
          <w:szCs w:val="22"/>
        </w:rPr>
        <w:t xml:space="preserve">), simulando o registro de pagamentos a fornecedores de uma </w:t>
      </w:r>
      <w:r w:rsidRPr="00307506">
        <w:rPr>
          <w:rFonts w:ascii="Arial" w:hAnsi="Arial" w:cs="Arial"/>
          <w:bCs/>
          <w:sz w:val="22"/>
          <w:szCs w:val="22"/>
        </w:rPr>
        <w:lastRenderedPageBreak/>
        <w:t>organização, e uma lista de notas fiscais eletrônicas de serviço (NFS-e) em formato XML, seguindo os padrões oficiais vigentes.</w:t>
      </w:r>
    </w:p>
    <w:p w14:paraId="5C09032A" w14:textId="77777777" w:rsidR="00307506" w:rsidRPr="00307506" w:rsidRDefault="00307506" w:rsidP="0030750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7506">
        <w:rPr>
          <w:rFonts w:ascii="Arial" w:hAnsi="Arial" w:cs="Arial"/>
          <w:bCs/>
          <w:sz w:val="22"/>
          <w:szCs w:val="22"/>
        </w:rPr>
        <w:t>O processo de manipulação dos dados seguirá o fluxo de ETL (</w:t>
      </w:r>
      <w:proofErr w:type="spellStart"/>
      <w:r w:rsidRPr="00307506">
        <w:rPr>
          <w:rFonts w:ascii="Arial" w:hAnsi="Arial" w:cs="Arial"/>
          <w:bCs/>
          <w:sz w:val="22"/>
          <w:szCs w:val="22"/>
        </w:rPr>
        <w:t>Extract</w:t>
      </w:r>
      <w:proofErr w:type="spellEnd"/>
      <w:r w:rsidRPr="00307506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307506">
        <w:rPr>
          <w:rFonts w:ascii="Arial" w:hAnsi="Arial" w:cs="Arial"/>
          <w:bCs/>
          <w:sz w:val="22"/>
          <w:szCs w:val="22"/>
        </w:rPr>
        <w:t>Transform</w:t>
      </w:r>
      <w:proofErr w:type="spellEnd"/>
      <w:r w:rsidRPr="00307506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307506">
        <w:rPr>
          <w:rFonts w:ascii="Arial" w:hAnsi="Arial" w:cs="Arial"/>
          <w:bCs/>
          <w:sz w:val="22"/>
          <w:szCs w:val="22"/>
        </w:rPr>
        <w:t>Load</w:t>
      </w:r>
      <w:proofErr w:type="spellEnd"/>
      <w:r w:rsidRPr="00307506">
        <w:rPr>
          <w:rFonts w:ascii="Arial" w:hAnsi="Arial" w:cs="Arial"/>
          <w:bCs/>
          <w:sz w:val="22"/>
          <w:szCs w:val="22"/>
        </w:rPr>
        <w:t>). Inicialmente, será realizada uma análise exploratória para identificar a distribuição das variáveis, a presença de valores ausentes e possíveis discrepâncias. Na sequência, os dados passarão por uma etapa de normalização e limpeza, visando unificar os formatos das chaves de conciliação presentes em ambas as fontes (como CNPJ, datas e valores nominais).</w:t>
      </w:r>
    </w:p>
    <w:p w14:paraId="60CB5160" w14:textId="77777777" w:rsidR="00307506" w:rsidRPr="00307506" w:rsidRDefault="00307506" w:rsidP="0030750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7506">
        <w:rPr>
          <w:rFonts w:ascii="Arial" w:hAnsi="Arial" w:cs="Arial"/>
          <w:bCs/>
          <w:sz w:val="22"/>
          <w:szCs w:val="22"/>
        </w:rPr>
        <w:t>A fase de experimentação consistirá no teste de diferentes algoritmos de aprendizado supervisionado, tais como Florestas Aleatórias (Random Forest), Máquinas de Vetores de Suporte (SVM) ou Regressão Logística, utilizando a linguagem de programação Python. Cada algoritmo será treinado para classificar os registros em duas categorias: conciliado, quando houver convergência total entre os campos da tabela financeira e do XML, ou não conciliado, para registros presentes em apenas uma das fontes ou que apresentem divergências de valores e datas entre os conjuntos.</w:t>
      </w:r>
    </w:p>
    <w:p w14:paraId="3B351F75" w14:textId="72FDB806" w:rsidR="00A12AB4" w:rsidRDefault="00307506" w:rsidP="0030750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7506">
        <w:rPr>
          <w:rFonts w:ascii="Arial" w:hAnsi="Arial" w:cs="Arial"/>
          <w:bCs/>
          <w:sz w:val="22"/>
          <w:szCs w:val="22"/>
        </w:rPr>
        <w:t>Por fim, a eficiência dos modelos será avaliada por meio de métricas de desempenho adequadas para problemas de classificação, permitindo identificar qual técnica apresenta maior acurácia e robustez para a automação da gestão financeira organizacional.</w:t>
      </w:r>
    </w:p>
    <w:p w14:paraId="56FD942A" w14:textId="77777777" w:rsidR="00307506" w:rsidRPr="0015308C" w:rsidRDefault="00307506" w:rsidP="0030750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B48EE92" w14:textId="6BCE2032" w:rsidR="00A478D3" w:rsidRPr="0015308C" w:rsidRDefault="00A478D3" w:rsidP="0018447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Resultados </w:t>
      </w:r>
      <w:r w:rsidR="007B6022" w:rsidRPr="0015308C">
        <w:rPr>
          <w:rFonts w:ascii="Arial" w:hAnsi="Arial" w:cs="Arial"/>
          <w:b/>
          <w:sz w:val="22"/>
          <w:szCs w:val="22"/>
        </w:rPr>
        <w:t>E</w:t>
      </w:r>
      <w:r w:rsidRPr="0015308C">
        <w:rPr>
          <w:rFonts w:ascii="Arial" w:hAnsi="Arial" w:cs="Arial"/>
          <w:b/>
          <w:sz w:val="22"/>
          <w:szCs w:val="22"/>
        </w:rPr>
        <w:t>sperado</w:t>
      </w:r>
      <w:r w:rsidR="00A801EE" w:rsidRPr="0015308C">
        <w:rPr>
          <w:rFonts w:ascii="Arial" w:hAnsi="Arial" w:cs="Arial"/>
          <w:b/>
          <w:sz w:val="22"/>
          <w:szCs w:val="22"/>
        </w:rPr>
        <w:t>s</w:t>
      </w:r>
    </w:p>
    <w:p w14:paraId="0024E5FB" w14:textId="0A681E5E" w:rsidR="008C64AA" w:rsidRDefault="008C64AA" w:rsidP="00184476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4AEA96F9" w14:textId="1CA28AFA" w:rsidR="00307506" w:rsidRPr="00307506" w:rsidRDefault="00307506" w:rsidP="0030750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7506">
        <w:rPr>
          <w:rFonts w:ascii="Arial" w:hAnsi="Arial" w:cs="Arial"/>
          <w:bCs/>
          <w:sz w:val="22"/>
          <w:szCs w:val="22"/>
        </w:rPr>
        <w:t>Com a execução desta pesquisa, espera-se, primordialmente, identificar qual algoritmo de aprendizado supervisionado apresenta o melhor desempenho para a tarefa de conciliação entre dados de pagamentos (Excel) e notas fiscais (XML), utilizando métricas de avaliação como acurácia, precisão e recall, Pretende-se demonstrar que a aplicação de técnicas de Machine Learning é capaz de automatizar a identificação de divergências contábeis de forma mais ágil e precisa do que os métodos manuais, gerando um modelo classificatório robusto para registros conciliados e não conciliados,.</w:t>
      </w:r>
    </w:p>
    <w:p w14:paraId="3BC888C0" w14:textId="3D7278C1" w:rsidR="00307506" w:rsidRPr="00307506" w:rsidRDefault="00307506" w:rsidP="00307506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7506">
        <w:rPr>
          <w:rFonts w:ascii="Arial" w:hAnsi="Arial" w:cs="Arial"/>
          <w:bCs/>
          <w:sz w:val="22"/>
          <w:szCs w:val="22"/>
        </w:rPr>
        <w:t>Além da eficácia técnica, espera-se mapear os principais desafios práticos da implementação, especialmente no que tange às etapas de extração e normalização de dados (ETL) provenientes de fontes heterogêneas</w:t>
      </w:r>
      <w:r>
        <w:rPr>
          <w:rFonts w:ascii="Arial" w:hAnsi="Arial" w:cs="Arial"/>
          <w:bCs/>
          <w:sz w:val="22"/>
          <w:szCs w:val="22"/>
        </w:rPr>
        <w:t>.</w:t>
      </w:r>
      <w:r w:rsidRPr="00307506">
        <w:rPr>
          <w:rFonts w:ascii="Arial" w:hAnsi="Arial" w:cs="Arial"/>
          <w:bCs/>
          <w:sz w:val="22"/>
          <w:szCs w:val="22"/>
        </w:rPr>
        <w:t xml:space="preserve"> Como </w:t>
      </w:r>
      <w:r w:rsidR="009D6EF2" w:rsidRPr="00307506">
        <w:rPr>
          <w:rFonts w:ascii="Arial" w:hAnsi="Arial" w:cs="Arial"/>
          <w:bCs/>
          <w:sz w:val="22"/>
          <w:szCs w:val="22"/>
        </w:rPr>
        <w:t>resultado</w:t>
      </w:r>
      <w:r w:rsidRPr="00307506">
        <w:rPr>
          <w:rFonts w:ascii="Arial" w:hAnsi="Arial" w:cs="Arial"/>
          <w:bCs/>
          <w:sz w:val="22"/>
          <w:szCs w:val="22"/>
        </w:rPr>
        <w:t>, o estudo deverá fornecer evidências dos benefícios potenciais para a gestão financeira das organizações, como a redução de erros operacionais, a economia de tempo em processos de auditoria interna e a melhoria na confiabilidade dos relatórios financeiros anuais e mensais, agregando valor técnico para a tomada de decisão gerencial.</w:t>
      </w:r>
    </w:p>
    <w:p w14:paraId="197257A7" w14:textId="77777777" w:rsidR="00307506" w:rsidRDefault="00307506" w:rsidP="0018447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451305F" w14:textId="77777777" w:rsidR="009D6EF2" w:rsidRDefault="009D6EF2" w:rsidP="0018447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EC08B05" w14:textId="77777777" w:rsidR="009D6EF2" w:rsidRPr="0015308C" w:rsidRDefault="009D6EF2" w:rsidP="0018447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5155E01" w14:textId="7608ABD4" w:rsidR="00D07A63" w:rsidRPr="009D6EF2" w:rsidRDefault="00A478D3" w:rsidP="009D6EF2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lastRenderedPageBreak/>
        <w:t>Cronograma</w:t>
      </w:r>
      <w:r w:rsidR="007B6022" w:rsidRPr="0015308C">
        <w:rPr>
          <w:rFonts w:ascii="Arial" w:hAnsi="Arial" w:cs="Arial"/>
          <w:b/>
          <w:sz w:val="22"/>
          <w:szCs w:val="22"/>
        </w:rPr>
        <w:t xml:space="preserve"> de Atividades</w:t>
      </w:r>
    </w:p>
    <w:p w14:paraId="62A42E71" w14:textId="77777777" w:rsidR="00D07A63" w:rsidRPr="0015308C" w:rsidRDefault="00D07A63" w:rsidP="00C85A6B">
      <w:pPr>
        <w:jc w:val="both"/>
        <w:rPr>
          <w:rFonts w:ascii="Arial" w:hAnsi="Arial" w:cs="Arial"/>
          <w:iCs/>
          <w:sz w:val="22"/>
          <w:szCs w:val="22"/>
        </w:rPr>
      </w:pP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05"/>
        <w:gridCol w:w="619"/>
        <w:gridCol w:w="598"/>
        <w:gridCol w:w="598"/>
        <w:gridCol w:w="598"/>
        <w:gridCol w:w="598"/>
        <w:gridCol w:w="582"/>
        <w:gridCol w:w="611"/>
        <w:gridCol w:w="521"/>
        <w:gridCol w:w="568"/>
        <w:gridCol w:w="569"/>
      </w:tblGrid>
      <w:tr w:rsidR="00A478D3" w:rsidRPr="0015308C" w14:paraId="7D05EE9D" w14:textId="77777777" w:rsidTr="00C85A6B">
        <w:trPr>
          <w:trHeight w:val="255"/>
        </w:trPr>
        <w:tc>
          <w:tcPr>
            <w:tcW w:w="1767" w:type="pct"/>
            <w:vMerge w:val="restart"/>
            <w:vAlign w:val="center"/>
          </w:tcPr>
          <w:p w14:paraId="19BE3F6F" w14:textId="6D0C991F" w:rsidR="00A478D3" w:rsidRPr="0015308C" w:rsidRDefault="00685783" w:rsidP="00C85A6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5308C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="00A478D3" w:rsidRPr="0015308C">
              <w:rPr>
                <w:rFonts w:ascii="Arial" w:hAnsi="Arial" w:cs="Arial"/>
                <w:b/>
                <w:sz w:val="22"/>
                <w:szCs w:val="22"/>
              </w:rPr>
              <w:t>tividade</w:t>
            </w:r>
            <w:r w:rsidR="00A823D1" w:rsidRPr="0015308C">
              <w:rPr>
                <w:rFonts w:ascii="Arial" w:hAnsi="Arial" w:cs="Arial"/>
                <w:b/>
                <w:sz w:val="22"/>
                <w:szCs w:val="22"/>
              </w:rPr>
              <w:t>s planejadas</w:t>
            </w:r>
          </w:p>
        </w:tc>
        <w:tc>
          <w:tcPr>
            <w:tcW w:w="3233" w:type="pct"/>
            <w:gridSpan w:val="10"/>
            <w:vAlign w:val="center"/>
          </w:tcPr>
          <w:p w14:paraId="3294441E" w14:textId="1989D9E2" w:rsidR="00A478D3" w:rsidRPr="0015308C" w:rsidRDefault="00A478D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5308C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="00021083" w:rsidRPr="0015308C">
              <w:rPr>
                <w:rFonts w:ascii="Arial" w:hAnsi="Arial" w:cs="Arial"/>
                <w:b/>
                <w:sz w:val="22"/>
                <w:szCs w:val="22"/>
              </w:rPr>
              <w:t>ês</w:t>
            </w:r>
          </w:p>
        </w:tc>
      </w:tr>
      <w:tr w:rsidR="004B635E" w:rsidRPr="0015308C" w14:paraId="3499A94A" w14:textId="77777777" w:rsidTr="00C85A6B">
        <w:trPr>
          <w:trHeight w:val="255"/>
        </w:trPr>
        <w:tc>
          <w:tcPr>
            <w:tcW w:w="1767" w:type="pct"/>
            <w:vMerge/>
            <w:vAlign w:val="center"/>
          </w:tcPr>
          <w:p w14:paraId="679FF452" w14:textId="77777777" w:rsidR="00A478D3" w:rsidRPr="0015308C" w:rsidRDefault="00A478D3" w:rsidP="00C85A6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1" w:type="pct"/>
            <w:vAlign w:val="center"/>
          </w:tcPr>
          <w:p w14:paraId="7E6CCE38" w14:textId="69D03401" w:rsidR="00A478D3" w:rsidRPr="0015308C" w:rsidRDefault="004128C2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</w:t>
            </w:r>
            <w:r w:rsidR="00B43216">
              <w:rPr>
                <w:rFonts w:ascii="Arial" w:hAnsi="Arial" w:cs="Arial"/>
                <w:b/>
                <w:sz w:val="22"/>
                <w:szCs w:val="22"/>
              </w:rPr>
              <w:t>R</w:t>
            </w:r>
          </w:p>
        </w:tc>
        <w:tc>
          <w:tcPr>
            <w:tcW w:w="330" w:type="pct"/>
            <w:vAlign w:val="center"/>
          </w:tcPr>
          <w:p w14:paraId="2F3031C8" w14:textId="07AAC47A" w:rsidR="00A478D3" w:rsidRPr="0015308C" w:rsidRDefault="004128C2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ABR</w:t>
            </w:r>
          </w:p>
        </w:tc>
        <w:tc>
          <w:tcPr>
            <w:tcW w:w="330" w:type="pct"/>
            <w:vAlign w:val="center"/>
          </w:tcPr>
          <w:p w14:paraId="66F28DCF" w14:textId="662DE36D" w:rsidR="00A478D3" w:rsidRPr="0015308C" w:rsidRDefault="00D07A6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MAI</w:t>
            </w:r>
          </w:p>
        </w:tc>
        <w:tc>
          <w:tcPr>
            <w:tcW w:w="330" w:type="pct"/>
            <w:vAlign w:val="center"/>
          </w:tcPr>
          <w:p w14:paraId="02373B55" w14:textId="73EFCC7A" w:rsidR="00A478D3" w:rsidRPr="0015308C" w:rsidRDefault="00D07A6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JUN</w:t>
            </w:r>
          </w:p>
        </w:tc>
        <w:tc>
          <w:tcPr>
            <w:tcW w:w="330" w:type="pct"/>
            <w:vAlign w:val="center"/>
          </w:tcPr>
          <w:p w14:paraId="1BEBEC65" w14:textId="3A2F1EDB" w:rsidR="00A478D3" w:rsidRPr="0015308C" w:rsidRDefault="00D07A6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JUL</w:t>
            </w:r>
          </w:p>
        </w:tc>
        <w:tc>
          <w:tcPr>
            <w:tcW w:w="321" w:type="pct"/>
            <w:vAlign w:val="center"/>
          </w:tcPr>
          <w:p w14:paraId="44D8A13B" w14:textId="19928B04" w:rsidR="00A478D3" w:rsidRPr="0015308C" w:rsidRDefault="00D07A6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AGO</w:t>
            </w:r>
          </w:p>
        </w:tc>
        <w:tc>
          <w:tcPr>
            <w:tcW w:w="337" w:type="pct"/>
            <w:vAlign w:val="center"/>
          </w:tcPr>
          <w:p w14:paraId="45AE2A4D" w14:textId="7B6A4A36" w:rsidR="00A478D3" w:rsidRPr="0015308C" w:rsidRDefault="00D07A6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SET</w:t>
            </w:r>
          </w:p>
        </w:tc>
        <w:tc>
          <w:tcPr>
            <w:tcW w:w="287" w:type="pct"/>
            <w:vAlign w:val="center"/>
          </w:tcPr>
          <w:p w14:paraId="4599ABF5" w14:textId="4D73DDD0" w:rsidR="00A478D3" w:rsidRPr="0015308C" w:rsidRDefault="00D07A6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OUT</w:t>
            </w:r>
          </w:p>
        </w:tc>
        <w:tc>
          <w:tcPr>
            <w:tcW w:w="313" w:type="pct"/>
            <w:vAlign w:val="center"/>
          </w:tcPr>
          <w:p w14:paraId="3366A3A1" w14:textId="10B157A6" w:rsidR="00A478D3" w:rsidRPr="0015308C" w:rsidRDefault="00D07A6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</w:t>
            </w:r>
          </w:p>
        </w:tc>
        <w:tc>
          <w:tcPr>
            <w:tcW w:w="314" w:type="pct"/>
            <w:vAlign w:val="center"/>
          </w:tcPr>
          <w:p w14:paraId="03A0383A" w14:textId="51D45779" w:rsidR="00A478D3" w:rsidRPr="0015308C" w:rsidRDefault="00D07A63" w:rsidP="00C85A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DEZ</w:t>
            </w:r>
          </w:p>
        </w:tc>
      </w:tr>
      <w:tr w:rsidR="004B635E" w:rsidRPr="0015308C" w14:paraId="4C7FA9A0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060059C6" w14:textId="397F3C3C" w:rsidR="00A478D3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Definição do projeto</w:t>
            </w:r>
          </w:p>
        </w:tc>
        <w:tc>
          <w:tcPr>
            <w:tcW w:w="341" w:type="pct"/>
            <w:vAlign w:val="center"/>
          </w:tcPr>
          <w:p w14:paraId="5680A4E5" w14:textId="6136A475" w:rsidR="00A478D3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2042C63A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CBB5B2A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AA527A8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CEF4A39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72FF3FA6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4539C66E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547E3F01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0A43E96D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6A5EA8D3" w14:textId="77777777" w:rsidR="00A478D3" w:rsidRPr="0015308C" w:rsidRDefault="00A478D3" w:rsidP="00C85A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635E" w:rsidRPr="0015308C" w14:paraId="765A8A89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589B4C72" w14:textId="5DE8E5E1" w:rsidR="00A478D3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Revisão bibliográfica</w:t>
            </w:r>
          </w:p>
        </w:tc>
        <w:tc>
          <w:tcPr>
            <w:tcW w:w="341" w:type="pct"/>
            <w:vAlign w:val="center"/>
          </w:tcPr>
          <w:p w14:paraId="58D08BC7" w14:textId="4AC7C247" w:rsidR="00A478D3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538F2D61" w14:textId="6C74F9F4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6CCC525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68B3ED49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9A30959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5EAA7086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4BABB2AD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14F26334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31D478E4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3F2E82BE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635E" w:rsidRPr="0015308C" w14:paraId="6C715F0E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0A81AFF8" w14:textId="61A65FFB" w:rsidR="00A478D3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Entrega do projeto de pesquisa</w:t>
            </w:r>
          </w:p>
        </w:tc>
        <w:tc>
          <w:tcPr>
            <w:tcW w:w="341" w:type="pct"/>
            <w:vAlign w:val="center"/>
          </w:tcPr>
          <w:p w14:paraId="2C487CDC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3EACD80" w14:textId="46BD0723" w:rsidR="00A478D3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11DA8F94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8C2DFC9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70FCC48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741CAAB6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0ACE100A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1E4A164B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1B45F9BD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668A8DDE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635E" w:rsidRPr="0015308C" w14:paraId="05BF46ED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54587B05" w14:textId="3731A702" w:rsidR="00A478D3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Análise exploratória dos dados</w:t>
            </w:r>
          </w:p>
        </w:tc>
        <w:tc>
          <w:tcPr>
            <w:tcW w:w="341" w:type="pct"/>
            <w:vAlign w:val="center"/>
          </w:tcPr>
          <w:p w14:paraId="61744E0C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5E31D64" w14:textId="06E0D371" w:rsidR="00A478D3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34EB68E9" w14:textId="2C841D03" w:rsidR="00A478D3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4624757B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FBBCA6B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625169CC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6854ABEC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13545D65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268FAB4F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70ABB157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635E" w:rsidRPr="0015308C" w14:paraId="4BC2D84F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1610B05E" w14:textId="22EE56C9" w:rsidR="00A478D3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Modelagem estatística</w:t>
            </w:r>
          </w:p>
        </w:tc>
        <w:tc>
          <w:tcPr>
            <w:tcW w:w="341" w:type="pct"/>
            <w:vAlign w:val="center"/>
          </w:tcPr>
          <w:p w14:paraId="194AB774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626CA48C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CF16CAB" w14:textId="4F9686FB" w:rsidR="00A478D3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54E2C5D8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ACCD4B3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3F0899B7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47FDCE48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6EDF80F6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0F635149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703210FE" w14:textId="77777777" w:rsidR="00A478D3" w:rsidRPr="0015308C" w:rsidRDefault="00A478D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2B867EA1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29D23841" w14:textId="430794BB" w:rsidR="00C85A6B" w:rsidRPr="0015308C" w:rsidRDefault="00683C1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Implementação dos algoritmos</w:t>
            </w:r>
          </w:p>
        </w:tc>
        <w:tc>
          <w:tcPr>
            <w:tcW w:w="341" w:type="pct"/>
            <w:vAlign w:val="center"/>
          </w:tcPr>
          <w:p w14:paraId="00C4E245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C291D94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70606632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D3D70AE" w14:textId="0FE4321F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7918A3A4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414AC204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6C01DB9B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1E52C671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68939DB6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021645F5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2FA879C3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5DDCB716" w14:textId="5F2E6C68" w:rsidR="00C85A6B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Escolha do modelo adequado</w:t>
            </w:r>
          </w:p>
        </w:tc>
        <w:tc>
          <w:tcPr>
            <w:tcW w:w="341" w:type="pct"/>
            <w:vAlign w:val="center"/>
          </w:tcPr>
          <w:p w14:paraId="7768AD6B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5D1C754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BD892E4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E882992" w14:textId="1301AB2C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68AF795D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2ECFCEE3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754095BB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49BD1AC6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76B8F0DF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2FFD9E23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5F1E2F7B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61B4A9ED" w14:textId="557618C3" w:rsidR="00C85A6B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Entrega de resultados preliminares</w:t>
            </w:r>
          </w:p>
        </w:tc>
        <w:tc>
          <w:tcPr>
            <w:tcW w:w="341" w:type="pct"/>
            <w:vAlign w:val="center"/>
          </w:tcPr>
          <w:p w14:paraId="6AE7C5DB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89E5DD1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E81ED1F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6972A210" w14:textId="2EA0C908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6DC03DEA" w14:textId="694D09BA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21" w:type="pct"/>
            <w:vAlign w:val="center"/>
          </w:tcPr>
          <w:p w14:paraId="03142EC0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38522F3A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43EA95BF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197F8A6B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4CEDF008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597F8497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7E517534" w14:textId="0199A674" w:rsidR="00C85A6B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Desenvolvimento do TCC</w:t>
            </w:r>
          </w:p>
        </w:tc>
        <w:tc>
          <w:tcPr>
            <w:tcW w:w="341" w:type="pct"/>
            <w:vAlign w:val="center"/>
          </w:tcPr>
          <w:p w14:paraId="160A55FD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5917565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58517D28" w14:textId="53CE6664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493B3CB9" w14:textId="303AE7B1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vAlign w:val="center"/>
          </w:tcPr>
          <w:p w14:paraId="00957335" w14:textId="5ED73137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21" w:type="pct"/>
            <w:vAlign w:val="center"/>
          </w:tcPr>
          <w:p w14:paraId="00715E3F" w14:textId="0087E280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7" w:type="pct"/>
            <w:vAlign w:val="center"/>
          </w:tcPr>
          <w:p w14:paraId="18394DE3" w14:textId="780901F8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287" w:type="pct"/>
            <w:vAlign w:val="center"/>
          </w:tcPr>
          <w:p w14:paraId="696DC8E0" w14:textId="0C9D6D27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13" w:type="pct"/>
            <w:vAlign w:val="center"/>
          </w:tcPr>
          <w:p w14:paraId="33C02EE7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6ED416E7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A6B" w:rsidRPr="0015308C" w14:paraId="4ED5D34E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0EC4B448" w14:textId="140D0D92" w:rsidR="00C85A6B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Revisão e ajustes finais</w:t>
            </w:r>
          </w:p>
        </w:tc>
        <w:tc>
          <w:tcPr>
            <w:tcW w:w="341" w:type="pct"/>
            <w:vAlign w:val="center"/>
          </w:tcPr>
          <w:p w14:paraId="2B44F963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0200C88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88D6E69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24D1840B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14C361EE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2690A953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16BCA208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5DA0CE51" w14:textId="0E7118F5" w:rsidR="00C85A6B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13" w:type="pct"/>
            <w:vAlign w:val="center"/>
          </w:tcPr>
          <w:p w14:paraId="7D17E937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vAlign w:val="center"/>
          </w:tcPr>
          <w:p w14:paraId="195AE37C" w14:textId="77777777" w:rsidR="00C85A6B" w:rsidRPr="0015308C" w:rsidRDefault="00C85A6B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4FF5" w:rsidRPr="0015308C" w14:paraId="48DBBB28" w14:textId="77777777" w:rsidTr="00C85A6B">
        <w:trPr>
          <w:trHeight w:val="255"/>
        </w:trPr>
        <w:tc>
          <w:tcPr>
            <w:tcW w:w="1767" w:type="pct"/>
            <w:vAlign w:val="center"/>
          </w:tcPr>
          <w:p w14:paraId="362D92E1" w14:textId="1DDB4371" w:rsidR="000C4FF5" w:rsidRPr="0015308C" w:rsidRDefault="00D07A63" w:rsidP="00C85A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Submissão e defesa do trabalho</w:t>
            </w:r>
          </w:p>
        </w:tc>
        <w:tc>
          <w:tcPr>
            <w:tcW w:w="341" w:type="pct"/>
            <w:vAlign w:val="center"/>
          </w:tcPr>
          <w:p w14:paraId="0D6898BC" w14:textId="77777777" w:rsidR="000C4FF5" w:rsidRPr="0015308C" w:rsidRDefault="000C4FF5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0B8135B" w14:textId="77777777" w:rsidR="000C4FF5" w:rsidRPr="0015308C" w:rsidRDefault="000C4FF5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30CB403C" w14:textId="77777777" w:rsidR="000C4FF5" w:rsidRPr="0015308C" w:rsidRDefault="000C4FF5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006BFDCB" w14:textId="77777777" w:rsidR="000C4FF5" w:rsidRPr="0015308C" w:rsidRDefault="000C4FF5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vAlign w:val="center"/>
          </w:tcPr>
          <w:p w14:paraId="49F3F201" w14:textId="77777777" w:rsidR="000C4FF5" w:rsidRPr="0015308C" w:rsidRDefault="000C4FF5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vAlign w:val="center"/>
          </w:tcPr>
          <w:p w14:paraId="2E97FABA" w14:textId="77777777" w:rsidR="000C4FF5" w:rsidRPr="0015308C" w:rsidRDefault="000C4FF5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vAlign w:val="center"/>
          </w:tcPr>
          <w:p w14:paraId="177A7D8D" w14:textId="77777777" w:rsidR="000C4FF5" w:rsidRPr="0015308C" w:rsidRDefault="000C4FF5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vAlign w:val="center"/>
          </w:tcPr>
          <w:p w14:paraId="512F44BE" w14:textId="77777777" w:rsidR="000C4FF5" w:rsidRPr="0015308C" w:rsidRDefault="000C4FF5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vAlign w:val="center"/>
          </w:tcPr>
          <w:p w14:paraId="1D6D018C" w14:textId="7FB708BC" w:rsidR="000C4FF5" w:rsidRPr="0015308C" w:rsidRDefault="00D07A63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14" w:type="pct"/>
            <w:vAlign w:val="center"/>
          </w:tcPr>
          <w:p w14:paraId="79E10723" w14:textId="77777777" w:rsidR="000C4FF5" w:rsidRPr="0015308C" w:rsidRDefault="000C4FF5" w:rsidP="00D07A6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0DF8A40" w14:textId="77777777" w:rsidR="004C656D" w:rsidRPr="0015308C" w:rsidRDefault="004C656D" w:rsidP="00D4019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7DFBE323" w14:textId="7C1A51E7" w:rsidR="003B25C3" w:rsidRPr="0015308C" w:rsidRDefault="003B25C3" w:rsidP="00D4019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15308C">
        <w:rPr>
          <w:rFonts w:ascii="Arial" w:hAnsi="Arial" w:cs="Arial"/>
          <w:b/>
          <w:sz w:val="22"/>
          <w:szCs w:val="22"/>
        </w:rPr>
        <w:t xml:space="preserve">Referências </w:t>
      </w:r>
    </w:p>
    <w:p w14:paraId="22104AFF" w14:textId="77777777" w:rsidR="0088787B" w:rsidRPr="0015308C" w:rsidRDefault="0088787B" w:rsidP="00D4019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22ECF43" w14:textId="75B70C5A" w:rsidR="008C3D63" w:rsidRDefault="00307506" w:rsidP="00466A3C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307506">
        <w:rPr>
          <w:rFonts w:ascii="Arial" w:hAnsi="Arial" w:cs="Arial"/>
          <w:bCs/>
          <w:sz w:val="22"/>
          <w:szCs w:val="22"/>
        </w:rPr>
        <w:t xml:space="preserve">França, R.P.; Monteiro, A.C.B.; Arthur, R.; </w:t>
      </w:r>
      <w:proofErr w:type="spellStart"/>
      <w:r w:rsidRPr="00307506">
        <w:rPr>
          <w:rFonts w:ascii="Arial" w:hAnsi="Arial" w:cs="Arial"/>
          <w:bCs/>
          <w:sz w:val="22"/>
          <w:szCs w:val="22"/>
        </w:rPr>
        <w:t>Iano</w:t>
      </w:r>
      <w:proofErr w:type="spellEnd"/>
      <w:r w:rsidRPr="00307506">
        <w:rPr>
          <w:rFonts w:ascii="Arial" w:hAnsi="Arial" w:cs="Arial"/>
          <w:bCs/>
          <w:sz w:val="22"/>
          <w:szCs w:val="22"/>
        </w:rPr>
        <w:t xml:space="preserve">, Y. 2021. </w:t>
      </w:r>
      <w:r w:rsidRPr="00307506">
        <w:rPr>
          <w:rFonts w:ascii="Arial" w:hAnsi="Arial" w:cs="Arial"/>
          <w:bCs/>
          <w:sz w:val="22"/>
          <w:szCs w:val="22"/>
          <w:lang w:val="en-US"/>
        </w:rPr>
        <w:t xml:space="preserve">An overview of deep learning in big data, image, and signal processing in the modern digital age. p. 63-87. In: </w:t>
      </w:r>
      <w:proofErr w:type="spellStart"/>
      <w:r w:rsidRPr="00307506">
        <w:rPr>
          <w:rFonts w:ascii="Arial" w:hAnsi="Arial" w:cs="Arial"/>
          <w:bCs/>
          <w:sz w:val="22"/>
          <w:szCs w:val="22"/>
          <w:lang w:val="en-US"/>
        </w:rPr>
        <w:t>Piuri</w:t>
      </w:r>
      <w:proofErr w:type="spellEnd"/>
      <w:r w:rsidRPr="00307506">
        <w:rPr>
          <w:rFonts w:ascii="Arial" w:hAnsi="Arial" w:cs="Arial"/>
          <w:bCs/>
          <w:sz w:val="22"/>
          <w:szCs w:val="22"/>
          <w:lang w:val="en-US"/>
        </w:rPr>
        <w:t xml:space="preserve">, V.; Raj, S.; Genovese, A.; Srivastava, R. Hybrid Computational Intelligence for Pattern Analysis. </w:t>
      </w:r>
      <w:proofErr w:type="spellStart"/>
      <w:r w:rsidRPr="00307506">
        <w:rPr>
          <w:rFonts w:ascii="Arial" w:hAnsi="Arial" w:cs="Arial"/>
          <w:bCs/>
          <w:sz w:val="22"/>
          <w:szCs w:val="22"/>
        </w:rPr>
        <w:t>Academic</w:t>
      </w:r>
      <w:proofErr w:type="spellEnd"/>
      <w:r w:rsidRPr="00307506">
        <w:rPr>
          <w:rFonts w:ascii="Arial" w:hAnsi="Arial" w:cs="Arial"/>
          <w:bCs/>
          <w:sz w:val="22"/>
          <w:szCs w:val="22"/>
        </w:rPr>
        <w:t xml:space="preserve"> Press. Disponível em:</w:t>
      </w:r>
      <w:r w:rsidR="00683C13">
        <w:rPr>
          <w:rFonts w:ascii="Arial" w:hAnsi="Arial" w:cs="Arial"/>
          <w:bCs/>
          <w:sz w:val="22"/>
          <w:szCs w:val="22"/>
        </w:rPr>
        <w:t xml:space="preserve"> </w:t>
      </w:r>
      <w:r w:rsidRPr="00307506">
        <w:rPr>
          <w:rFonts w:ascii="Arial" w:hAnsi="Arial" w:cs="Arial"/>
          <w:bCs/>
          <w:sz w:val="22"/>
          <w:szCs w:val="22"/>
        </w:rPr>
        <w:t xml:space="preserve">https://doi.org/10.1016/B978-0-12-822226-3.00003-9. Acesso em: </w:t>
      </w:r>
      <w:r>
        <w:rPr>
          <w:rFonts w:ascii="Arial" w:hAnsi="Arial" w:cs="Arial"/>
          <w:bCs/>
          <w:sz w:val="22"/>
          <w:szCs w:val="22"/>
        </w:rPr>
        <w:t>31</w:t>
      </w:r>
      <w:r w:rsidRPr="00307506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mar</w:t>
      </w:r>
      <w:r w:rsidRPr="00307506">
        <w:rPr>
          <w:rFonts w:ascii="Arial" w:hAnsi="Arial" w:cs="Arial"/>
          <w:bCs/>
          <w:sz w:val="22"/>
          <w:szCs w:val="22"/>
        </w:rPr>
        <w:t>. 2026.</w:t>
      </w:r>
    </w:p>
    <w:p w14:paraId="3682443A" w14:textId="77777777" w:rsidR="009D6EF2" w:rsidRDefault="009D6EF2" w:rsidP="00466A3C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5A2AF49B" w14:textId="74DD0ED6" w:rsidR="009D6EF2" w:rsidRDefault="009D6EF2" w:rsidP="00466A3C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9D6EF2">
        <w:rPr>
          <w:rFonts w:ascii="Arial" w:hAnsi="Arial" w:cs="Arial"/>
          <w:bCs/>
          <w:sz w:val="22"/>
          <w:szCs w:val="22"/>
          <w:lang w:val="en-US"/>
        </w:rPr>
        <w:t xml:space="preserve">Mahmud, A.; Fitriani, N. 2025. The role of financial reconciliation in improving the accuracy of monthly and annual financial reports at CV X. International Journal Administration, Business &amp; Organization 6(2): 301-312. </w:t>
      </w:r>
      <w:r w:rsidRPr="009D6EF2">
        <w:rPr>
          <w:rFonts w:ascii="Arial" w:hAnsi="Arial" w:cs="Arial"/>
          <w:bCs/>
          <w:sz w:val="22"/>
          <w:szCs w:val="22"/>
        </w:rPr>
        <w:t>Disponível em: https://doi.org/10.61242/ijabo.25.561. Acesso em: 31 mar. 2026.</w:t>
      </w:r>
    </w:p>
    <w:p w14:paraId="49C5DB15" w14:textId="77777777" w:rsidR="009D6EF2" w:rsidRDefault="009D6EF2" w:rsidP="00466A3C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3CEAD6B5" w14:textId="07724CA4" w:rsidR="00307506" w:rsidRDefault="00307506" w:rsidP="00466A3C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307506">
        <w:rPr>
          <w:rFonts w:ascii="Arial" w:hAnsi="Arial" w:cs="Arial"/>
          <w:bCs/>
          <w:sz w:val="22"/>
          <w:szCs w:val="22"/>
          <w:lang w:val="en-US"/>
        </w:rPr>
        <w:t xml:space="preserve">Soni, N.; Sharma, E.K.; Singh, N.; Kapoor, A. 2020. Artificial intelligence in business: from research and innovation to market deployment. </w:t>
      </w:r>
      <w:r w:rsidRPr="00307506">
        <w:rPr>
          <w:rFonts w:ascii="Arial" w:hAnsi="Arial" w:cs="Arial"/>
          <w:bCs/>
          <w:sz w:val="22"/>
          <w:szCs w:val="22"/>
        </w:rPr>
        <w:t>Procedia Computer Science 167: 2200-2210. Disponível em: https://doi.org/10.1016/j.procs.2020.03.272. Acesso em: 31 mar. 2026.</w:t>
      </w:r>
    </w:p>
    <w:p w14:paraId="31BBD8ED" w14:textId="77777777" w:rsidR="00683C13" w:rsidRDefault="00683C13" w:rsidP="00466A3C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0C8529DD" w14:textId="482889BA" w:rsidR="00683C13" w:rsidRPr="000C4FF5" w:rsidRDefault="00466A3C" w:rsidP="00466A3C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466A3C">
        <w:rPr>
          <w:rFonts w:ascii="Arial" w:hAnsi="Arial" w:cs="Arial"/>
          <w:bCs/>
          <w:sz w:val="22"/>
          <w:szCs w:val="22"/>
          <w:lang w:val="en-US"/>
        </w:rPr>
        <w:t xml:space="preserve">Cormier, K. 2025. Data extraction, transformation, and loading (ETL) process automation and data warehouse implementation for algorithmic trading machine learning modelling. In: IEEE International Systems Conference (SysCon), 2025, Montreal, Canadá. Anais... p. 1-8. </w:t>
      </w:r>
      <w:r w:rsidRPr="00466A3C">
        <w:rPr>
          <w:rFonts w:ascii="Arial" w:hAnsi="Arial" w:cs="Arial"/>
          <w:bCs/>
          <w:sz w:val="22"/>
          <w:szCs w:val="22"/>
        </w:rPr>
        <w:t>Disponível em: https://doi.org/10.1109/SysCon64521.2025.11014812. Acesso em: 31 mar. 2026.</w:t>
      </w:r>
    </w:p>
    <w:sectPr w:rsidR="00683C13" w:rsidRPr="000C4FF5" w:rsidSect="003B25C3">
      <w:headerReference w:type="default" r:id="rId11"/>
      <w:footerReference w:type="default" r:id="rId12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4B69D" w14:textId="77777777" w:rsidR="006B616F" w:rsidRPr="009A4827" w:rsidRDefault="006B616F" w:rsidP="00E42439">
      <w:r w:rsidRPr="009A4827">
        <w:separator/>
      </w:r>
    </w:p>
  </w:endnote>
  <w:endnote w:type="continuationSeparator" w:id="0">
    <w:p w14:paraId="5F625691" w14:textId="77777777" w:rsidR="006B616F" w:rsidRPr="009A4827" w:rsidRDefault="006B616F" w:rsidP="00E42439">
      <w:r w:rsidRPr="009A4827">
        <w:continuationSeparator/>
      </w:r>
    </w:p>
  </w:endnote>
  <w:endnote w:type="continuationNotice" w:id="1">
    <w:p w14:paraId="44F66E9A" w14:textId="77777777" w:rsidR="006B616F" w:rsidRPr="009A4827" w:rsidRDefault="006B61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1910050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6A5410F" w14:textId="71806F29" w:rsidR="00243992" w:rsidRPr="009A4827" w:rsidRDefault="00243992" w:rsidP="00BF4D6B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9A4827">
          <w:rPr>
            <w:rFonts w:ascii="Arial" w:hAnsi="Arial" w:cs="Arial"/>
            <w:sz w:val="18"/>
            <w:szCs w:val="18"/>
          </w:rPr>
          <w:fldChar w:fldCharType="begin"/>
        </w:r>
        <w:r w:rsidRPr="009A4827">
          <w:rPr>
            <w:rFonts w:ascii="Arial" w:hAnsi="Arial" w:cs="Arial"/>
            <w:sz w:val="18"/>
            <w:szCs w:val="18"/>
          </w:rPr>
          <w:instrText>PAGE   \* MERGEFORMAT</w:instrText>
        </w:r>
        <w:r w:rsidRPr="009A4827">
          <w:rPr>
            <w:rFonts w:ascii="Arial" w:hAnsi="Arial" w:cs="Arial"/>
            <w:sz w:val="18"/>
            <w:szCs w:val="18"/>
          </w:rPr>
          <w:fldChar w:fldCharType="separate"/>
        </w:r>
        <w:r w:rsidRPr="009A4827">
          <w:rPr>
            <w:rFonts w:ascii="Arial" w:hAnsi="Arial" w:cs="Arial"/>
            <w:sz w:val="18"/>
            <w:szCs w:val="18"/>
          </w:rPr>
          <w:t>2</w:t>
        </w:r>
        <w:r w:rsidRPr="009A4827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09905DB" w14:textId="77777777" w:rsidR="00243992" w:rsidRPr="009A4827" w:rsidRDefault="00243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DA622" w14:textId="77777777" w:rsidR="006B616F" w:rsidRPr="009A4827" w:rsidRDefault="006B616F" w:rsidP="00E42439">
      <w:r w:rsidRPr="009A4827">
        <w:separator/>
      </w:r>
    </w:p>
  </w:footnote>
  <w:footnote w:type="continuationSeparator" w:id="0">
    <w:p w14:paraId="5A2E58CE" w14:textId="77777777" w:rsidR="006B616F" w:rsidRPr="009A4827" w:rsidRDefault="006B616F" w:rsidP="00E42439">
      <w:r w:rsidRPr="009A4827">
        <w:continuationSeparator/>
      </w:r>
    </w:p>
  </w:footnote>
  <w:footnote w:type="continuationNotice" w:id="1">
    <w:p w14:paraId="26741A59" w14:textId="77777777" w:rsidR="006B616F" w:rsidRPr="009A4827" w:rsidRDefault="006B61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B2B6" w14:textId="77777777" w:rsidR="00F00C0C" w:rsidRPr="009A4827" w:rsidRDefault="00F00C0C" w:rsidP="20DA5E65">
    <w:pPr>
      <w:pStyle w:val="NoSpacing"/>
      <w:ind w:right="3968"/>
      <w:rPr>
        <w:sz w:val="16"/>
        <w:szCs w:val="16"/>
      </w:rPr>
    </w:pPr>
    <w:r w:rsidRPr="009A4827">
      <w:rPr>
        <w:noProof/>
      </w:rPr>
      <w:drawing>
        <wp:anchor distT="0" distB="0" distL="114300" distR="114300" simplePos="0" relativeHeight="251658241" behindDoc="0" locked="0" layoutInCell="1" allowOverlap="1" wp14:anchorId="33885BE7" wp14:editId="113A7F44">
          <wp:simplePos x="0" y="0"/>
          <wp:positionH relativeFrom="margin">
            <wp:align>right</wp:align>
          </wp:positionH>
          <wp:positionV relativeFrom="paragraph">
            <wp:posOffset>-105410</wp:posOffset>
          </wp:positionV>
          <wp:extent cx="723900" cy="298450"/>
          <wp:effectExtent l="0" t="0" r="0" b="6350"/>
          <wp:wrapThrough wrapText="bothSides">
            <wp:wrapPolygon edited="0">
              <wp:start x="0" y="0"/>
              <wp:lineTo x="0" y="20681"/>
              <wp:lineTo x="21032" y="20681"/>
              <wp:lineTo x="21032" y="0"/>
              <wp:lineTo x="0" y="0"/>
            </wp:wrapPolygon>
          </wp:wrapThrough>
          <wp:docPr id="1667734149" name="Imagem 3" descr="Desenho com traços preto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734149" name="Imagem 3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0DA5E65" w:rsidRPr="009A4827">
      <w:rPr>
        <w:sz w:val="16"/>
        <w:szCs w:val="16"/>
      </w:rPr>
      <w:t xml:space="preserve">Projeto de Pesquisa – Trabalho de Conclusão de Curso </w:t>
    </w:r>
  </w:p>
  <w:p w14:paraId="33318605" w14:textId="1C32643E" w:rsidR="00652BE2" w:rsidRPr="009A4827" w:rsidRDefault="00F00C0C" w:rsidP="00F00C0C">
    <w:pPr>
      <w:pStyle w:val="Header"/>
      <w:tabs>
        <w:tab w:val="clear" w:pos="4252"/>
        <w:tab w:val="clear" w:pos="8504"/>
        <w:tab w:val="left" w:pos="1785"/>
      </w:tabs>
    </w:pPr>
    <w:r w:rsidRPr="009A4827"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C311F16" wp14:editId="53823821">
              <wp:simplePos x="0" y="0"/>
              <wp:positionH relativeFrom="margin">
                <wp:align>right</wp:align>
              </wp:positionH>
              <wp:positionV relativeFrom="paragraph">
                <wp:posOffset>106679</wp:posOffset>
              </wp:positionV>
              <wp:extent cx="5753100" cy="0"/>
              <wp:effectExtent l="0" t="0" r="0" b="0"/>
              <wp:wrapNone/>
              <wp:docPr id="1" name="Conector re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F78FCD" id="Conector reto 1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01.8pt,8.4pt" to="854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" strokecolor="#595959" strokeweight=".25pt">
              <o:lock v:ext="edit" shapetype="f"/>
              <w10:wrap anchorx="margin"/>
            </v:line>
          </w:pict>
        </mc:Fallback>
      </mc:AlternateContent>
    </w:r>
    <w:r w:rsidRPr="009A4827">
      <w:tab/>
    </w:r>
    <w:r w:rsidR="00C8602C" w:rsidRPr="009A4827"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600A"/>
    <w:multiLevelType w:val="multilevel"/>
    <w:tmpl w:val="53AC737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845B9E"/>
    <w:multiLevelType w:val="hybridMultilevel"/>
    <w:tmpl w:val="EDD24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6087A"/>
    <w:multiLevelType w:val="hybridMultilevel"/>
    <w:tmpl w:val="32A44B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465702">
    <w:abstractNumId w:val="2"/>
  </w:num>
  <w:num w:numId="2" w16cid:durableId="537595685">
    <w:abstractNumId w:val="0"/>
  </w:num>
  <w:num w:numId="3" w16cid:durableId="775708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339"/>
    <w:rsid w:val="00000E4F"/>
    <w:rsid w:val="00006283"/>
    <w:rsid w:val="0000637A"/>
    <w:rsid w:val="00007EC0"/>
    <w:rsid w:val="000105EB"/>
    <w:rsid w:val="00010C76"/>
    <w:rsid w:val="0001415A"/>
    <w:rsid w:val="00021083"/>
    <w:rsid w:val="000225C1"/>
    <w:rsid w:val="00033D3F"/>
    <w:rsid w:val="00042779"/>
    <w:rsid w:val="0004664C"/>
    <w:rsid w:val="00047518"/>
    <w:rsid w:val="00050E69"/>
    <w:rsid w:val="00060E67"/>
    <w:rsid w:val="0007524C"/>
    <w:rsid w:val="00083449"/>
    <w:rsid w:val="000917E7"/>
    <w:rsid w:val="00094EBD"/>
    <w:rsid w:val="00095461"/>
    <w:rsid w:val="00096D87"/>
    <w:rsid w:val="000A0290"/>
    <w:rsid w:val="000A0F4A"/>
    <w:rsid w:val="000B03C2"/>
    <w:rsid w:val="000B1A59"/>
    <w:rsid w:val="000C4FF5"/>
    <w:rsid w:val="000D38D3"/>
    <w:rsid w:val="000D693D"/>
    <w:rsid w:val="000D768E"/>
    <w:rsid w:val="000D7D6A"/>
    <w:rsid w:val="000E2F70"/>
    <w:rsid w:val="00103086"/>
    <w:rsid w:val="00110DD6"/>
    <w:rsid w:val="00112D43"/>
    <w:rsid w:val="001148FB"/>
    <w:rsid w:val="00115E77"/>
    <w:rsid w:val="00126C4A"/>
    <w:rsid w:val="0015308C"/>
    <w:rsid w:val="001560C0"/>
    <w:rsid w:val="001649BF"/>
    <w:rsid w:val="001759D1"/>
    <w:rsid w:val="001818E6"/>
    <w:rsid w:val="00184476"/>
    <w:rsid w:val="00191F84"/>
    <w:rsid w:val="00195248"/>
    <w:rsid w:val="001B0A80"/>
    <w:rsid w:val="001B327C"/>
    <w:rsid w:val="001B4FD0"/>
    <w:rsid w:val="001B6118"/>
    <w:rsid w:val="001C332A"/>
    <w:rsid w:val="001C4CDF"/>
    <w:rsid w:val="001C60F1"/>
    <w:rsid w:val="001D1553"/>
    <w:rsid w:val="00200CCA"/>
    <w:rsid w:val="00216E0B"/>
    <w:rsid w:val="00222B00"/>
    <w:rsid w:val="00235F50"/>
    <w:rsid w:val="00242AEA"/>
    <w:rsid w:val="00242D59"/>
    <w:rsid w:val="00243992"/>
    <w:rsid w:val="00244474"/>
    <w:rsid w:val="00247B95"/>
    <w:rsid w:val="00250B4D"/>
    <w:rsid w:val="00255D8C"/>
    <w:rsid w:val="0025644B"/>
    <w:rsid w:val="002613B9"/>
    <w:rsid w:val="002647AD"/>
    <w:rsid w:val="00264983"/>
    <w:rsid w:val="0026500E"/>
    <w:rsid w:val="00266F86"/>
    <w:rsid w:val="00270FC2"/>
    <w:rsid w:val="00273575"/>
    <w:rsid w:val="00277333"/>
    <w:rsid w:val="00297EE1"/>
    <w:rsid w:val="002A5BCB"/>
    <w:rsid w:val="002C0829"/>
    <w:rsid w:val="002C3583"/>
    <w:rsid w:val="002D1ADC"/>
    <w:rsid w:val="002E038C"/>
    <w:rsid w:val="002E7AAB"/>
    <w:rsid w:val="00307506"/>
    <w:rsid w:val="00310B74"/>
    <w:rsid w:val="003117E5"/>
    <w:rsid w:val="00312594"/>
    <w:rsid w:val="003158E2"/>
    <w:rsid w:val="00322789"/>
    <w:rsid w:val="0033159E"/>
    <w:rsid w:val="003455D5"/>
    <w:rsid w:val="00354671"/>
    <w:rsid w:val="00354D42"/>
    <w:rsid w:val="00366F56"/>
    <w:rsid w:val="003762BC"/>
    <w:rsid w:val="00381A06"/>
    <w:rsid w:val="0038269E"/>
    <w:rsid w:val="00384336"/>
    <w:rsid w:val="00384339"/>
    <w:rsid w:val="00385795"/>
    <w:rsid w:val="0038618E"/>
    <w:rsid w:val="00393DE2"/>
    <w:rsid w:val="003A353E"/>
    <w:rsid w:val="003A7F4E"/>
    <w:rsid w:val="003B25C3"/>
    <w:rsid w:val="003C3057"/>
    <w:rsid w:val="003E7577"/>
    <w:rsid w:val="003F5D14"/>
    <w:rsid w:val="00406870"/>
    <w:rsid w:val="004128C2"/>
    <w:rsid w:val="00423CA1"/>
    <w:rsid w:val="004245D8"/>
    <w:rsid w:val="00425BB5"/>
    <w:rsid w:val="00435623"/>
    <w:rsid w:val="0045492C"/>
    <w:rsid w:val="00466A3C"/>
    <w:rsid w:val="00474A43"/>
    <w:rsid w:val="00476FE3"/>
    <w:rsid w:val="0047775C"/>
    <w:rsid w:val="00486A11"/>
    <w:rsid w:val="00486D3E"/>
    <w:rsid w:val="00490069"/>
    <w:rsid w:val="00490AD1"/>
    <w:rsid w:val="00490E28"/>
    <w:rsid w:val="0049753F"/>
    <w:rsid w:val="004A32B3"/>
    <w:rsid w:val="004A6188"/>
    <w:rsid w:val="004B34B7"/>
    <w:rsid w:val="004B4029"/>
    <w:rsid w:val="004B635E"/>
    <w:rsid w:val="004C656D"/>
    <w:rsid w:val="004F4F8A"/>
    <w:rsid w:val="005034F5"/>
    <w:rsid w:val="0050577E"/>
    <w:rsid w:val="00506159"/>
    <w:rsid w:val="00507670"/>
    <w:rsid w:val="00513151"/>
    <w:rsid w:val="00517778"/>
    <w:rsid w:val="00522CCC"/>
    <w:rsid w:val="00530E25"/>
    <w:rsid w:val="00540C4F"/>
    <w:rsid w:val="00543B8A"/>
    <w:rsid w:val="0054502A"/>
    <w:rsid w:val="005456A0"/>
    <w:rsid w:val="005468E3"/>
    <w:rsid w:val="005502CF"/>
    <w:rsid w:val="0055446A"/>
    <w:rsid w:val="00557165"/>
    <w:rsid w:val="00591469"/>
    <w:rsid w:val="00595E51"/>
    <w:rsid w:val="005A6098"/>
    <w:rsid w:val="005C2C5B"/>
    <w:rsid w:val="005C3891"/>
    <w:rsid w:val="005C5DBA"/>
    <w:rsid w:val="005D5901"/>
    <w:rsid w:val="005E67D9"/>
    <w:rsid w:val="00616D36"/>
    <w:rsid w:val="00616E29"/>
    <w:rsid w:val="006219E1"/>
    <w:rsid w:val="00622BF6"/>
    <w:rsid w:val="00643991"/>
    <w:rsid w:val="00652BE2"/>
    <w:rsid w:val="0065380C"/>
    <w:rsid w:val="00664906"/>
    <w:rsid w:val="00666F21"/>
    <w:rsid w:val="00683C13"/>
    <w:rsid w:val="00685783"/>
    <w:rsid w:val="0069219D"/>
    <w:rsid w:val="00695536"/>
    <w:rsid w:val="006A3876"/>
    <w:rsid w:val="006B3629"/>
    <w:rsid w:val="006B616F"/>
    <w:rsid w:val="00710D44"/>
    <w:rsid w:val="00716D65"/>
    <w:rsid w:val="00724C16"/>
    <w:rsid w:val="007411C5"/>
    <w:rsid w:val="00742464"/>
    <w:rsid w:val="00750AD6"/>
    <w:rsid w:val="007520BD"/>
    <w:rsid w:val="00756866"/>
    <w:rsid w:val="007671D5"/>
    <w:rsid w:val="00781C86"/>
    <w:rsid w:val="00785D25"/>
    <w:rsid w:val="0078676E"/>
    <w:rsid w:val="00786F03"/>
    <w:rsid w:val="00792B0F"/>
    <w:rsid w:val="00793926"/>
    <w:rsid w:val="00794367"/>
    <w:rsid w:val="007945B5"/>
    <w:rsid w:val="007A0CA3"/>
    <w:rsid w:val="007B2A1A"/>
    <w:rsid w:val="007B3C2A"/>
    <w:rsid w:val="007B6022"/>
    <w:rsid w:val="007B69B1"/>
    <w:rsid w:val="007C5A21"/>
    <w:rsid w:val="007C7681"/>
    <w:rsid w:val="007D45B7"/>
    <w:rsid w:val="007E43CF"/>
    <w:rsid w:val="007F65C5"/>
    <w:rsid w:val="008107B6"/>
    <w:rsid w:val="008110DE"/>
    <w:rsid w:val="00814079"/>
    <w:rsid w:val="008249DA"/>
    <w:rsid w:val="008308EE"/>
    <w:rsid w:val="0085690D"/>
    <w:rsid w:val="00877956"/>
    <w:rsid w:val="00886D66"/>
    <w:rsid w:val="0088727F"/>
    <w:rsid w:val="0088787B"/>
    <w:rsid w:val="00887C6C"/>
    <w:rsid w:val="00887E44"/>
    <w:rsid w:val="0089342D"/>
    <w:rsid w:val="00895FEA"/>
    <w:rsid w:val="008A2C5D"/>
    <w:rsid w:val="008B283C"/>
    <w:rsid w:val="008B7819"/>
    <w:rsid w:val="008C03CC"/>
    <w:rsid w:val="008C3D63"/>
    <w:rsid w:val="008C64AA"/>
    <w:rsid w:val="008D09F1"/>
    <w:rsid w:val="008E2E78"/>
    <w:rsid w:val="008E34A4"/>
    <w:rsid w:val="00901D5C"/>
    <w:rsid w:val="00906AC7"/>
    <w:rsid w:val="00920167"/>
    <w:rsid w:val="009252A6"/>
    <w:rsid w:val="00934114"/>
    <w:rsid w:val="009343C6"/>
    <w:rsid w:val="0093537E"/>
    <w:rsid w:val="00943F5A"/>
    <w:rsid w:val="009841D3"/>
    <w:rsid w:val="00985D41"/>
    <w:rsid w:val="00986088"/>
    <w:rsid w:val="00986764"/>
    <w:rsid w:val="009872C4"/>
    <w:rsid w:val="0099088D"/>
    <w:rsid w:val="0099332A"/>
    <w:rsid w:val="00993D42"/>
    <w:rsid w:val="009A0BD6"/>
    <w:rsid w:val="009A0F7F"/>
    <w:rsid w:val="009A1066"/>
    <w:rsid w:val="009A4827"/>
    <w:rsid w:val="009A62F4"/>
    <w:rsid w:val="009A6993"/>
    <w:rsid w:val="009B5F2F"/>
    <w:rsid w:val="009B6128"/>
    <w:rsid w:val="009B71CC"/>
    <w:rsid w:val="009C5C50"/>
    <w:rsid w:val="009D497B"/>
    <w:rsid w:val="009D6EF2"/>
    <w:rsid w:val="009F1082"/>
    <w:rsid w:val="009F34E7"/>
    <w:rsid w:val="00A04BB8"/>
    <w:rsid w:val="00A05641"/>
    <w:rsid w:val="00A07605"/>
    <w:rsid w:val="00A11242"/>
    <w:rsid w:val="00A12AB4"/>
    <w:rsid w:val="00A135C5"/>
    <w:rsid w:val="00A16341"/>
    <w:rsid w:val="00A22084"/>
    <w:rsid w:val="00A23A9F"/>
    <w:rsid w:val="00A3206C"/>
    <w:rsid w:val="00A36A3A"/>
    <w:rsid w:val="00A4708F"/>
    <w:rsid w:val="00A478D3"/>
    <w:rsid w:val="00A54AB9"/>
    <w:rsid w:val="00A55D8F"/>
    <w:rsid w:val="00A6629C"/>
    <w:rsid w:val="00A73E5A"/>
    <w:rsid w:val="00A73F3A"/>
    <w:rsid w:val="00A801EE"/>
    <w:rsid w:val="00A823D1"/>
    <w:rsid w:val="00A84414"/>
    <w:rsid w:val="00A86613"/>
    <w:rsid w:val="00AB0A50"/>
    <w:rsid w:val="00AC4CAD"/>
    <w:rsid w:val="00AC4F20"/>
    <w:rsid w:val="00AE0F5F"/>
    <w:rsid w:val="00AE7157"/>
    <w:rsid w:val="00AF2E4B"/>
    <w:rsid w:val="00AF5D6E"/>
    <w:rsid w:val="00B03CE1"/>
    <w:rsid w:val="00B24B75"/>
    <w:rsid w:val="00B43216"/>
    <w:rsid w:val="00B46FFC"/>
    <w:rsid w:val="00B54251"/>
    <w:rsid w:val="00B570D4"/>
    <w:rsid w:val="00B5738B"/>
    <w:rsid w:val="00B73020"/>
    <w:rsid w:val="00B870CB"/>
    <w:rsid w:val="00B902E5"/>
    <w:rsid w:val="00B934C3"/>
    <w:rsid w:val="00B93EC3"/>
    <w:rsid w:val="00B95AE5"/>
    <w:rsid w:val="00B97C68"/>
    <w:rsid w:val="00BA1F77"/>
    <w:rsid w:val="00BA687E"/>
    <w:rsid w:val="00BB77CD"/>
    <w:rsid w:val="00BB7F7F"/>
    <w:rsid w:val="00BC054F"/>
    <w:rsid w:val="00BC3D65"/>
    <w:rsid w:val="00BD72EB"/>
    <w:rsid w:val="00BE546E"/>
    <w:rsid w:val="00BF4D6B"/>
    <w:rsid w:val="00C07A70"/>
    <w:rsid w:val="00C1097B"/>
    <w:rsid w:val="00C142BF"/>
    <w:rsid w:val="00C16948"/>
    <w:rsid w:val="00C23103"/>
    <w:rsid w:val="00C23EB7"/>
    <w:rsid w:val="00C26361"/>
    <w:rsid w:val="00C27E0D"/>
    <w:rsid w:val="00C33754"/>
    <w:rsid w:val="00C460A5"/>
    <w:rsid w:val="00C46CF6"/>
    <w:rsid w:val="00C47DC5"/>
    <w:rsid w:val="00C50249"/>
    <w:rsid w:val="00C52196"/>
    <w:rsid w:val="00C5378D"/>
    <w:rsid w:val="00C62018"/>
    <w:rsid w:val="00C6324D"/>
    <w:rsid w:val="00C713D0"/>
    <w:rsid w:val="00C71E75"/>
    <w:rsid w:val="00C73F5E"/>
    <w:rsid w:val="00C75F87"/>
    <w:rsid w:val="00C80BF4"/>
    <w:rsid w:val="00C85A6B"/>
    <w:rsid w:val="00C8602C"/>
    <w:rsid w:val="00CA1E42"/>
    <w:rsid w:val="00CB16E7"/>
    <w:rsid w:val="00CB762C"/>
    <w:rsid w:val="00CC569B"/>
    <w:rsid w:val="00CD1AD0"/>
    <w:rsid w:val="00CD2E1B"/>
    <w:rsid w:val="00CE74A5"/>
    <w:rsid w:val="00CF12AB"/>
    <w:rsid w:val="00CF470F"/>
    <w:rsid w:val="00D00C6D"/>
    <w:rsid w:val="00D07A63"/>
    <w:rsid w:val="00D07B22"/>
    <w:rsid w:val="00D13FD4"/>
    <w:rsid w:val="00D15544"/>
    <w:rsid w:val="00D20120"/>
    <w:rsid w:val="00D21563"/>
    <w:rsid w:val="00D36E46"/>
    <w:rsid w:val="00D40196"/>
    <w:rsid w:val="00D47803"/>
    <w:rsid w:val="00D61370"/>
    <w:rsid w:val="00D758DD"/>
    <w:rsid w:val="00D82DAF"/>
    <w:rsid w:val="00D836F4"/>
    <w:rsid w:val="00D87657"/>
    <w:rsid w:val="00D90ED9"/>
    <w:rsid w:val="00D90EF3"/>
    <w:rsid w:val="00DA6674"/>
    <w:rsid w:val="00DA7C2A"/>
    <w:rsid w:val="00DC400D"/>
    <w:rsid w:val="00DD1321"/>
    <w:rsid w:val="00DD60D0"/>
    <w:rsid w:val="00DD7145"/>
    <w:rsid w:val="00DD7E7B"/>
    <w:rsid w:val="00DE790A"/>
    <w:rsid w:val="00E022B8"/>
    <w:rsid w:val="00E10F7C"/>
    <w:rsid w:val="00E12D9A"/>
    <w:rsid w:val="00E32981"/>
    <w:rsid w:val="00E42439"/>
    <w:rsid w:val="00E4489A"/>
    <w:rsid w:val="00E44C39"/>
    <w:rsid w:val="00E47EEA"/>
    <w:rsid w:val="00E53CC8"/>
    <w:rsid w:val="00E54669"/>
    <w:rsid w:val="00E622D6"/>
    <w:rsid w:val="00E6462F"/>
    <w:rsid w:val="00E65D3F"/>
    <w:rsid w:val="00E67FAB"/>
    <w:rsid w:val="00E81759"/>
    <w:rsid w:val="00E81A84"/>
    <w:rsid w:val="00E86735"/>
    <w:rsid w:val="00E9554F"/>
    <w:rsid w:val="00EA2ACE"/>
    <w:rsid w:val="00EB01A6"/>
    <w:rsid w:val="00EC500F"/>
    <w:rsid w:val="00EC7419"/>
    <w:rsid w:val="00ED1977"/>
    <w:rsid w:val="00ED1E79"/>
    <w:rsid w:val="00ED5309"/>
    <w:rsid w:val="00EE4DCB"/>
    <w:rsid w:val="00EF388B"/>
    <w:rsid w:val="00F00C0C"/>
    <w:rsid w:val="00F049FA"/>
    <w:rsid w:val="00F04C98"/>
    <w:rsid w:val="00F13F08"/>
    <w:rsid w:val="00F13FDE"/>
    <w:rsid w:val="00F1406B"/>
    <w:rsid w:val="00F1670E"/>
    <w:rsid w:val="00F3447C"/>
    <w:rsid w:val="00F35CBA"/>
    <w:rsid w:val="00F40164"/>
    <w:rsid w:val="00F46673"/>
    <w:rsid w:val="00F46A35"/>
    <w:rsid w:val="00F73F1D"/>
    <w:rsid w:val="00F7400D"/>
    <w:rsid w:val="00F84E18"/>
    <w:rsid w:val="00F92B37"/>
    <w:rsid w:val="00F93DE9"/>
    <w:rsid w:val="00F95547"/>
    <w:rsid w:val="00FA2529"/>
    <w:rsid w:val="00FB7B00"/>
    <w:rsid w:val="00FD5475"/>
    <w:rsid w:val="00FE2D24"/>
    <w:rsid w:val="00FE5624"/>
    <w:rsid w:val="00FE70BE"/>
    <w:rsid w:val="00FF0B32"/>
    <w:rsid w:val="00FF0DCC"/>
    <w:rsid w:val="00FF11CE"/>
    <w:rsid w:val="00FF2498"/>
    <w:rsid w:val="20DA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497F3"/>
  <w15:chartTrackingRefBased/>
  <w15:docId w15:val="{20AD0764-35DB-4C3D-85A3-7EC5B467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33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3CC8"/>
    <w:rPr>
      <w:color w:val="808080"/>
    </w:rPr>
  </w:style>
  <w:style w:type="character" w:customStyle="1" w:styleId="Estilo1">
    <w:name w:val="Estilo1"/>
    <w:basedOn w:val="DefaultParagraphFont"/>
    <w:uiPriority w:val="1"/>
    <w:rsid w:val="008B7819"/>
    <w:rPr>
      <w:rFonts w:ascii="Arial" w:hAnsi="Arial"/>
      <w:b/>
      <w:sz w:val="24"/>
      <w:u w:val="single"/>
    </w:rPr>
  </w:style>
  <w:style w:type="character" w:customStyle="1" w:styleId="Preenchimentoformulrio">
    <w:name w:val="Preenchimento formulário"/>
    <w:basedOn w:val="DefaultParagraphFont"/>
    <w:uiPriority w:val="1"/>
    <w:rsid w:val="008B7819"/>
    <w:rPr>
      <w:rFonts w:ascii="Arial" w:hAnsi="Arial"/>
      <w:b w:val="0"/>
      <w:sz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2439"/>
  </w:style>
  <w:style w:type="paragraph" w:styleId="Footer">
    <w:name w:val="footer"/>
    <w:basedOn w:val="Normal"/>
    <w:link w:val="Footer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2439"/>
  </w:style>
  <w:style w:type="paragraph" w:styleId="NoSpacing">
    <w:name w:val="No Spacing"/>
    <w:uiPriority w:val="1"/>
    <w:qFormat/>
    <w:rsid w:val="00E42439"/>
    <w:pPr>
      <w:spacing w:after="0" w:line="240" w:lineRule="auto"/>
      <w:jc w:val="both"/>
    </w:pPr>
    <w:rPr>
      <w:rFonts w:ascii="Arial" w:hAnsi="Arial" w:cs="Arial"/>
    </w:rPr>
  </w:style>
  <w:style w:type="character" w:customStyle="1" w:styleId="Estilo2">
    <w:name w:val="Estilo 2"/>
    <w:basedOn w:val="DefaultParagraphFont"/>
    <w:uiPriority w:val="1"/>
    <w:rsid w:val="00A478D3"/>
    <w:rPr>
      <w:rFonts w:ascii="Arial" w:hAnsi="Arial"/>
      <w:color w:val="FF0000"/>
      <w:sz w:val="20"/>
    </w:rPr>
  </w:style>
  <w:style w:type="character" w:customStyle="1" w:styleId="Estilobotao">
    <w:name w:val="Estilo botao"/>
    <w:basedOn w:val="DefaultParagraphFont"/>
    <w:uiPriority w:val="1"/>
    <w:rsid w:val="00A478D3"/>
    <w:rPr>
      <w:rFonts w:ascii="Arial" w:hAnsi="Arial"/>
      <w:sz w:val="24"/>
    </w:rPr>
  </w:style>
  <w:style w:type="table" w:styleId="TableGrid">
    <w:name w:val="Table Grid"/>
    <w:basedOn w:val="TableNormal"/>
    <w:uiPriority w:val="39"/>
    <w:rsid w:val="00F7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01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1A6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112D43"/>
  </w:style>
  <w:style w:type="paragraph" w:styleId="Revision">
    <w:name w:val="Revision"/>
    <w:hidden/>
    <w:uiPriority w:val="99"/>
    <w:semiHidden/>
    <w:rsid w:val="006649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pt-BR"/>
    </w:rPr>
  </w:style>
  <w:style w:type="character" w:styleId="FollowedHyperlink">
    <w:name w:val="FollowedHyperlink"/>
    <w:basedOn w:val="DefaultParagraphFont"/>
    <w:uiPriority w:val="99"/>
    <w:semiHidden/>
    <w:unhideWhenUsed/>
    <w:rsid w:val="00A844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BE4E98E79F49928696EB4723A35B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F77D0E-2306-45F9-B0F1-98167770FFB4}"/>
      </w:docPartPr>
      <w:docPartBody>
        <w:p w:rsidR="00F6315D" w:rsidRDefault="00E82ED3" w:rsidP="00E82ED3">
          <w:pPr>
            <w:pStyle w:val="BABE4E98E79F49928696EB4723A35B161"/>
          </w:pPr>
          <w:r w:rsidRPr="009A4827">
            <w:rPr>
              <w:rStyle w:val="PlaceholderText"/>
              <w:rFonts w:ascii="Arial" w:eastAsiaTheme="minorHAnsi" w:hAnsi="Arial" w:cs="Arial"/>
              <w:sz w:val="22"/>
              <w:szCs w:val="22"/>
            </w:rPr>
            <w:t>Selecione o nome do curso.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30"/>
    <w:rsid w:val="0005032A"/>
    <w:rsid w:val="00050D96"/>
    <w:rsid w:val="00050E69"/>
    <w:rsid w:val="00095461"/>
    <w:rsid w:val="000A0F4A"/>
    <w:rsid w:val="000B5E8C"/>
    <w:rsid w:val="000C0C6B"/>
    <w:rsid w:val="000F62A1"/>
    <w:rsid w:val="00115E77"/>
    <w:rsid w:val="00267B30"/>
    <w:rsid w:val="0027653C"/>
    <w:rsid w:val="0027710F"/>
    <w:rsid w:val="002A2407"/>
    <w:rsid w:val="002D4E78"/>
    <w:rsid w:val="002E7AAB"/>
    <w:rsid w:val="0031043E"/>
    <w:rsid w:val="00311668"/>
    <w:rsid w:val="003117E5"/>
    <w:rsid w:val="00384336"/>
    <w:rsid w:val="0038618E"/>
    <w:rsid w:val="00444315"/>
    <w:rsid w:val="004533A2"/>
    <w:rsid w:val="004971BD"/>
    <w:rsid w:val="004A6188"/>
    <w:rsid w:val="004B192D"/>
    <w:rsid w:val="00507670"/>
    <w:rsid w:val="00516DE9"/>
    <w:rsid w:val="005903B1"/>
    <w:rsid w:val="00592C34"/>
    <w:rsid w:val="005E67D9"/>
    <w:rsid w:val="005E77F2"/>
    <w:rsid w:val="00616D36"/>
    <w:rsid w:val="006774EA"/>
    <w:rsid w:val="00690E4C"/>
    <w:rsid w:val="006E2ADD"/>
    <w:rsid w:val="00742464"/>
    <w:rsid w:val="00763B27"/>
    <w:rsid w:val="007671D5"/>
    <w:rsid w:val="00771081"/>
    <w:rsid w:val="00796E07"/>
    <w:rsid w:val="007C34EE"/>
    <w:rsid w:val="007D732B"/>
    <w:rsid w:val="008265E9"/>
    <w:rsid w:val="00880B01"/>
    <w:rsid w:val="008E34A4"/>
    <w:rsid w:val="008E607D"/>
    <w:rsid w:val="008F21D5"/>
    <w:rsid w:val="009127F0"/>
    <w:rsid w:val="00935232"/>
    <w:rsid w:val="00943F5A"/>
    <w:rsid w:val="009A0F7F"/>
    <w:rsid w:val="009C5903"/>
    <w:rsid w:val="00A22C79"/>
    <w:rsid w:val="00A53AD1"/>
    <w:rsid w:val="00A626BE"/>
    <w:rsid w:val="00AC4CAD"/>
    <w:rsid w:val="00B91B69"/>
    <w:rsid w:val="00BB3197"/>
    <w:rsid w:val="00C11DEE"/>
    <w:rsid w:val="00C36F6F"/>
    <w:rsid w:val="00C71457"/>
    <w:rsid w:val="00C71E75"/>
    <w:rsid w:val="00C7616D"/>
    <w:rsid w:val="00C80BF4"/>
    <w:rsid w:val="00CB762C"/>
    <w:rsid w:val="00CF4EEC"/>
    <w:rsid w:val="00D26F06"/>
    <w:rsid w:val="00D76FD6"/>
    <w:rsid w:val="00D77AE7"/>
    <w:rsid w:val="00E4489A"/>
    <w:rsid w:val="00E82ED3"/>
    <w:rsid w:val="00EC7419"/>
    <w:rsid w:val="00ED1977"/>
    <w:rsid w:val="00ED3B29"/>
    <w:rsid w:val="00F00826"/>
    <w:rsid w:val="00F46A35"/>
    <w:rsid w:val="00F6315D"/>
    <w:rsid w:val="00F6611A"/>
    <w:rsid w:val="00FA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2ED3"/>
    <w:rPr>
      <w:color w:val="808080"/>
    </w:rPr>
  </w:style>
  <w:style w:type="paragraph" w:customStyle="1" w:styleId="BABE4E98E79F49928696EB4723A35B161">
    <w:name w:val="BABE4E98E79F49928696EB4723A35B161"/>
    <w:rsid w:val="00E82E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BA1B98-820B-42B6-A0DE-A8BC9221CD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834552-D39A-449E-9A87-A63884F2B194}">
  <ds:schemaRefs>
    <ds:schemaRef ds:uri="http://schemas.microsoft.com/office/2006/metadata/properties"/>
    <ds:schemaRef ds:uri="http://schemas.microsoft.com/office/infopath/2007/PartnerControls"/>
    <ds:schemaRef ds:uri="1e7d8aaf-77fb-4419-819f-502bcc31ffe3"/>
    <ds:schemaRef ds:uri="2c89dc19-a755-4b1f-8ccb-ddc282e02978"/>
  </ds:schemaRefs>
</ds:datastoreItem>
</file>

<file path=customXml/itemProps3.xml><?xml version="1.0" encoding="utf-8"?>
<ds:datastoreItem xmlns:ds="http://schemas.openxmlformats.org/officeDocument/2006/customXml" ds:itemID="{55B70A47-C96B-40D6-B96A-97417A5F07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51743A-370C-4BE6-AD7C-8D18B96566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4</Pages>
  <Words>1433</Words>
  <Characters>8170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Artur Rios</cp:lastModifiedBy>
  <cp:revision>14</cp:revision>
  <dcterms:created xsi:type="dcterms:W3CDTF">2025-09-29T15:21:00Z</dcterms:created>
  <dcterms:modified xsi:type="dcterms:W3CDTF">2026-04-02T01:22:00Z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  <property fmtid="{D5CDD505-2E9C-101B-9397-08002B2CF9AE}" pid="4" name="GrammarlyDocumentId">
    <vt:lpwstr>a3b0207b-49e3-4a4c-a082-0901807cc2d7</vt:lpwstr>
  </property>
</Properties>
</file>