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134/2026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Lifecycle Test prowadzącym/cą działalność gospodarczą pod firmą: LC Testing sp. z o.o., zarejestrowaną w Centralnej Ewidencji i Informacji o Działalności Gospodarczej pod adresem: ul. Lifecycle 1, 00-001 Warszawa, NIP: 6666666666_,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+48 666 666 666 Adres e-mail: lifecycle@test.pl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Senior Python Developertnera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175.00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134/2026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134/2026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Lifecycle Test prowadzącym/cą działalność gospodarczą pod firmą: LC Testing sp. z o.o., zarejestrowaną w Centralnej Ewidencji i Informacji o Działalności Gospodarczej pod adresem: ul. Lifecycle 1, 00-001 Warszawa, NIP: 6666666666_,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134/2026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Nordea Bank Abp S.A. Oddział w Polsce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Gdańsk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Senior Python Developer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