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F0" w:rsidRPr="00B01C37" w:rsidRDefault="00B01C37" w:rsidP="0082092F">
      <w:pPr>
        <w:jc w:val="center"/>
        <w:rPr>
          <w:u w:val="single"/>
        </w:rPr>
      </w:pPr>
      <w:r w:rsidRPr="00B01C37">
        <w:rPr>
          <w:u w:val="single"/>
        </w:rPr>
        <w:t>Краткое описание</w:t>
      </w:r>
    </w:p>
    <w:p w:rsidR="00B01C37" w:rsidRDefault="00B01C37"/>
    <w:p w:rsidR="00B01C37" w:rsidRPr="00B01C37" w:rsidRDefault="00B01C37">
      <w:pPr>
        <w:rPr>
          <w:b/>
        </w:rPr>
      </w:pPr>
      <w:r w:rsidRPr="00B01C37">
        <w:rPr>
          <w:b/>
        </w:rPr>
        <w:t>Прогноз дебита нефти</w:t>
      </w:r>
    </w:p>
    <w:p w:rsidR="00B01C37" w:rsidRDefault="00B01C37" w:rsidP="00CF535D">
      <w:r>
        <w:t xml:space="preserve">Необходимо построить </w:t>
      </w:r>
      <w:r w:rsidR="0082092F">
        <w:t xml:space="preserve">модель для </w:t>
      </w:r>
      <w:r w:rsidR="003F5181">
        <w:t xml:space="preserve">выполнения </w:t>
      </w:r>
      <w:r w:rsidR="0082092F">
        <w:t>среднесрочного</w:t>
      </w:r>
      <w:r w:rsidR="006F34F3">
        <w:t xml:space="preserve"> </w:t>
      </w:r>
      <w:r>
        <w:t>прогноз</w:t>
      </w:r>
      <w:r w:rsidR="0082092F">
        <w:t>а</w:t>
      </w:r>
      <w:r>
        <w:t xml:space="preserve"> д</w:t>
      </w:r>
      <w:r w:rsidR="006F34F3">
        <w:t>обычи</w:t>
      </w:r>
      <w:r>
        <w:t xml:space="preserve"> нефти на основе ретроспективных данных</w:t>
      </w:r>
      <w:r w:rsidR="00CF535D">
        <w:t xml:space="preserve"> по объемам д</w:t>
      </w:r>
      <w:r w:rsidR="006F34F3">
        <w:t>ебита</w:t>
      </w:r>
      <w:r w:rsidR="00CF535D">
        <w:t xml:space="preserve"> </w:t>
      </w:r>
      <w:r w:rsidR="006F34F3">
        <w:t xml:space="preserve">нефти </w:t>
      </w:r>
      <w:r w:rsidR="00CF535D">
        <w:t>и другим параметрам работы скважин.</w:t>
      </w:r>
    </w:p>
    <w:p w:rsidR="00B01C37" w:rsidRDefault="006F34F3">
      <w:r>
        <w:t>Задача представлена Департаментом искусственного интеллекта и анализа данных ООО «</w:t>
      </w:r>
      <w:proofErr w:type="spellStart"/>
      <w:r>
        <w:t>Газпромнефть</w:t>
      </w:r>
      <w:proofErr w:type="spellEnd"/>
      <w:r>
        <w:t xml:space="preserve"> – Цифровые Решения»</w:t>
      </w:r>
    </w:p>
    <w:p w:rsidR="00B01C37" w:rsidRDefault="00B01C37"/>
    <w:p w:rsidR="00977AD3" w:rsidRDefault="00977AD3">
      <w:r>
        <w:t>---------------------------------------------------------------------------------------------------------------------------------------</w:t>
      </w:r>
    </w:p>
    <w:p w:rsidR="00B01C37" w:rsidRPr="00B01C37" w:rsidRDefault="00B01C37" w:rsidP="0082092F">
      <w:pPr>
        <w:jc w:val="center"/>
        <w:rPr>
          <w:u w:val="single"/>
        </w:rPr>
      </w:pPr>
      <w:r w:rsidRPr="00B01C37">
        <w:rPr>
          <w:u w:val="single"/>
        </w:rPr>
        <w:t>Подробное описание</w:t>
      </w:r>
    </w:p>
    <w:p w:rsidR="00B01C37" w:rsidRDefault="00B01C37"/>
    <w:p w:rsidR="009525F1" w:rsidRPr="007A325E" w:rsidRDefault="009525F1" w:rsidP="009525F1">
      <w:pPr>
        <w:rPr>
          <w:b/>
        </w:rPr>
      </w:pPr>
      <w:r w:rsidRPr="007A325E">
        <w:rPr>
          <w:b/>
        </w:rPr>
        <w:t>Описание задачи:</w:t>
      </w:r>
    </w:p>
    <w:p w:rsidR="00305B42" w:rsidRDefault="009525F1" w:rsidP="00305B42">
      <w:pPr>
        <w:shd w:val="clear" w:color="auto" w:fill="FFFFFF"/>
        <w:spacing w:line="360" w:lineRule="atLeast"/>
      </w:pPr>
      <w:r>
        <w:t xml:space="preserve">Ваша цель – </w:t>
      </w:r>
      <w:r w:rsidR="00305B42" w:rsidRPr="00305B42">
        <w:t>построить модель для прогнозирования дебита нефти на 90 дней впер</w:t>
      </w:r>
      <w:r w:rsidR="00305B42">
        <w:t>е</w:t>
      </w:r>
      <w:r w:rsidR="00305B42" w:rsidRPr="00305B42">
        <w:t>д</w:t>
      </w:r>
      <w:r w:rsidR="00305B42">
        <w:t>, опираясь на предшествующие значения прогнозируемого показателя и (опционально) других параметров работы скважины</w:t>
      </w:r>
      <w:r w:rsidR="00305B42" w:rsidRPr="00305B42">
        <w:t>.</w:t>
      </w:r>
    </w:p>
    <w:p w:rsidR="005744D8" w:rsidRDefault="00A33841" w:rsidP="00305B42">
      <w:pPr>
        <w:shd w:val="clear" w:color="auto" w:fill="FFFFFF"/>
        <w:spacing w:line="360" w:lineRule="atLeast"/>
      </w:pPr>
      <w:r>
        <w:t>Дебит нефти – объем ежедневно добываемой из скважины нефти</w:t>
      </w:r>
      <w:r w:rsidR="007B65CD" w:rsidRPr="007B65CD">
        <w:t>.</w:t>
      </w:r>
      <w:r>
        <w:t xml:space="preserve"> </w:t>
      </w:r>
      <w:r w:rsidR="007B65CD">
        <w:t>Я</w:t>
      </w:r>
      <w:r>
        <w:t>вляется ключев</w:t>
      </w:r>
      <w:r w:rsidR="005744D8">
        <w:t>ой</w:t>
      </w:r>
      <w:r>
        <w:t xml:space="preserve"> </w:t>
      </w:r>
      <w:r w:rsidR="005744D8" w:rsidRPr="005744D8">
        <w:t xml:space="preserve">характеристикой </w:t>
      </w:r>
      <w:r w:rsidR="005744D8">
        <w:t>ее работы</w:t>
      </w:r>
      <w:r w:rsidR="005744D8" w:rsidRPr="005744D8">
        <w:t>, определяющей способность</w:t>
      </w:r>
      <w:r w:rsidR="005744D8">
        <w:t xml:space="preserve"> скважины генерировать продукт</w:t>
      </w:r>
      <w:r w:rsidR="005744D8" w:rsidRPr="005744D8">
        <w:t xml:space="preserve"> при заданном режиме эксплуатации</w:t>
      </w:r>
      <w:r w:rsidR="005744D8">
        <w:t>.</w:t>
      </w:r>
    </w:p>
    <w:p w:rsidR="006E531D" w:rsidRDefault="005744D8" w:rsidP="005744D8">
      <w:pPr>
        <w:shd w:val="clear" w:color="auto" w:fill="FFFFFF"/>
        <w:spacing w:line="360" w:lineRule="atLeast"/>
      </w:pPr>
      <w:r>
        <w:t xml:space="preserve">Дебит нефти </w:t>
      </w:r>
      <w:r w:rsidRPr="005744D8">
        <w:t>завис</w:t>
      </w:r>
      <w:r>
        <w:t>ит от многих факторов:</w:t>
      </w:r>
    </w:p>
    <w:p w:rsidR="006E531D" w:rsidRDefault="006E531D" w:rsidP="006E531D">
      <w:pPr>
        <w:pStyle w:val="a3"/>
        <w:numPr>
          <w:ilvl w:val="0"/>
          <w:numId w:val="4"/>
        </w:numPr>
        <w:shd w:val="clear" w:color="auto" w:fill="FFFFFF"/>
        <w:spacing w:line="360" w:lineRule="atLeast"/>
      </w:pPr>
      <w:r>
        <w:t>От этапа жизненного цикла скважины</w:t>
      </w:r>
      <w:r w:rsidR="006E788A">
        <w:t>: наиболее высокая</w:t>
      </w:r>
      <w:r>
        <w:t xml:space="preserve"> </w:t>
      </w:r>
      <w:r w:rsidR="006E788A">
        <w:t>добыча</w:t>
      </w:r>
      <w:r>
        <w:t xml:space="preserve"> н</w:t>
      </w:r>
      <w:r w:rsidR="006E788A">
        <w:t>ефти наблюдае</w:t>
      </w:r>
      <w:r>
        <w:t>тся на начальном этапе эксплуатации скважины, в дальнейшем, по мере исчерпания запасов, объемы дебита нефти снижаются, в то время как доля воды в поступающем из скважины флюиде растет.</w:t>
      </w:r>
      <w:r w:rsidR="00B02A17">
        <w:t xml:space="preserve"> </w:t>
      </w:r>
      <w:r w:rsidR="00194DD2">
        <w:t xml:space="preserve">Нормативный период </w:t>
      </w:r>
      <w:r w:rsidR="00B02A17">
        <w:t>эксплуатации скважины составля</w:t>
      </w:r>
      <w:r w:rsidR="00194DD2">
        <w:t>е</w:t>
      </w:r>
      <w:r w:rsidR="00B02A17">
        <w:t xml:space="preserve">т </w:t>
      </w:r>
      <w:r w:rsidR="00194DD2">
        <w:t>15</w:t>
      </w:r>
      <w:r w:rsidR="00B02A17">
        <w:t xml:space="preserve"> лет.</w:t>
      </w:r>
    </w:p>
    <w:p w:rsidR="006E531D" w:rsidRDefault="00837169" w:rsidP="006E531D">
      <w:pPr>
        <w:pStyle w:val="a3"/>
        <w:numPr>
          <w:ilvl w:val="0"/>
          <w:numId w:val="4"/>
        </w:numPr>
        <w:shd w:val="clear" w:color="auto" w:fill="FFFFFF"/>
        <w:spacing w:line="360" w:lineRule="atLeast"/>
      </w:pPr>
      <w:r>
        <w:t xml:space="preserve">От запасов нефти в пласте, из которого производится добыча. </w:t>
      </w:r>
      <w:r w:rsidR="00A1210C">
        <w:t>При прочих равных условиях с</w:t>
      </w:r>
      <w:r w:rsidR="00994C3D">
        <w:t>кважины разных месторождений будут показывать разны</w:t>
      </w:r>
      <w:r w:rsidR="006E788A">
        <w:t>й</w:t>
      </w:r>
      <w:r w:rsidR="00994C3D">
        <w:t xml:space="preserve"> </w:t>
      </w:r>
      <w:r w:rsidR="006E788A">
        <w:t>дебит</w:t>
      </w:r>
      <w:r w:rsidR="00994C3D">
        <w:t xml:space="preserve"> нефти.</w:t>
      </w:r>
      <w:r w:rsidR="00A1210C">
        <w:t xml:space="preserve"> Даже скважины </w:t>
      </w:r>
      <w:r w:rsidR="003F5181">
        <w:t>в пределах одного месторождения</w:t>
      </w:r>
      <w:r w:rsidR="00A1210C">
        <w:t xml:space="preserve"> в зависимости от </w:t>
      </w:r>
      <w:r w:rsidR="003F5181">
        <w:t>местоположения</w:t>
      </w:r>
      <w:r w:rsidR="00A1210C">
        <w:t xml:space="preserve"> могут отличаться динамикой показателей.</w:t>
      </w:r>
    </w:p>
    <w:p w:rsidR="00A1210C" w:rsidRDefault="00A1210C" w:rsidP="006E531D">
      <w:pPr>
        <w:pStyle w:val="a3"/>
        <w:numPr>
          <w:ilvl w:val="0"/>
          <w:numId w:val="4"/>
        </w:numPr>
        <w:shd w:val="clear" w:color="auto" w:fill="FFFFFF"/>
        <w:spacing w:line="360" w:lineRule="atLeast"/>
      </w:pPr>
      <w:r>
        <w:t xml:space="preserve">От режима работы насосов: </w:t>
      </w:r>
      <w:r w:rsidR="00567787">
        <w:t>изменение режима работы скважины может прив</w:t>
      </w:r>
      <w:r w:rsidR="006E788A">
        <w:t>одить</w:t>
      </w:r>
      <w:r w:rsidR="00567787">
        <w:t xml:space="preserve"> как к увеличению, так и к уменьшению дебита нефти. Отследить смену режима эксплуатации можно по динамике </w:t>
      </w:r>
      <w:r w:rsidR="00BE18A4">
        <w:t xml:space="preserve">забойного </w:t>
      </w:r>
      <w:r w:rsidR="00567787">
        <w:t>давления.</w:t>
      </w:r>
    </w:p>
    <w:p w:rsidR="009E4B0E" w:rsidRDefault="00840770" w:rsidP="006E531D">
      <w:pPr>
        <w:pStyle w:val="a3"/>
        <w:numPr>
          <w:ilvl w:val="0"/>
          <w:numId w:val="4"/>
        </w:numPr>
        <w:shd w:val="clear" w:color="auto" w:fill="FFFFFF"/>
        <w:spacing w:line="360" w:lineRule="atLeast"/>
      </w:pPr>
      <w:r>
        <w:t>От технического состояния скважины: при возникновении различных дефектов скважины доля воды</w:t>
      </w:r>
      <w:r w:rsidR="00294459" w:rsidRPr="00294459">
        <w:t xml:space="preserve"> в общем о</w:t>
      </w:r>
      <w:r w:rsidR="00294459">
        <w:t>бъеме флюида</w:t>
      </w:r>
      <w:r>
        <w:t xml:space="preserve"> </w:t>
      </w:r>
      <w:r w:rsidR="00C25657">
        <w:t>резко и значительно воз</w:t>
      </w:r>
      <w:r>
        <w:t>раст</w:t>
      </w:r>
      <w:r w:rsidR="00C25657">
        <w:t>ает</w:t>
      </w:r>
      <w:r>
        <w:t>,</w:t>
      </w:r>
      <w:r w:rsidR="00C25657">
        <w:t xml:space="preserve"> а</w:t>
      </w:r>
      <w:r>
        <w:t xml:space="preserve"> </w:t>
      </w:r>
      <w:r w:rsidR="00294459">
        <w:t>доля</w:t>
      </w:r>
      <w:r>
        <w:t xml:space="preserve"> нефти снижается</w:t>
      </w:r>
      <w:r w:rsidR="00796FC1">
        <w:t>.</w:t>
      </w:r>
      <w:r>
        <w:t xml:space="preserve"> </w:t>
      </w:r>
      <w:r w:rsidR="00796FC1">
        <w:t>П</w:t>
      </w:r>
      <w:r w:rsidR="0001028F">
        <w:t>осле</w:t>
      </w:r>
      <w:r>
        <w:t xml:space="preserve"> проведения ремонтных работ на скважине </w:t>
      </w:r>
      <w:r w:rsidR="00294459">
        <w:t>дебит</w:t>
      </w:r>
      <w:r>
        <w:t xml:space="preserve"> нефти </w:t>
      </w:r>
      <w:r w:rsidR="00A366AB">
        <w:t>восстанавливается</w:t>
      </w:r>
      <w:r>
        <w:t>.</w:t>
      </w:r>
      <w:r w:rsidR="004F2F22">
        <w:t xml:space="preserve"> </w:t>
      </w:r>
      <w:r w:rsidR="00796FC1">
        <w:t>Н</w:t>
      </w:r>
      <w:r w:rsidR="004F2F22">
        <w:t xml:space="preserve">а графике это можно идентифицировать </w:t>
      </w:r>
      <w:r w:rsidR="003F5181">
        <w:t>по</w:t>
      </w:r>
      <w:r w:rsidR="004F2F22">
        <w:t xml:space="preserve"> </w:t>
      </w:r>
      <w:r w:rsidR="003F5181">
        <w:t xml:space="preserve">характерным паттернам показателей дебита </w:t>
      </w:r>
      <w:r w:rsidR="00294459">
        <w:t xml:space="preserve">нефти и воды </w:t>
      </w:r>
      <w:r w:rsidR="003F5181">
        <w:t xml:space="preserve">и производных от них </w:t>
      </w:r>
      <w:r w:rsidR="00294459">
        <w:t>коэффициентов</w:t>
      </w:r>
      <w:r w:rsidR="004F2F22">
        <w:t>.</w:t>
      </w:r>
    </w:p>
    <w:p w:rsidR="009E4B0E" w:rsidRPr="00A366AB" w:rsidRDefault="00785026" w:rsidP="00A366AB">
      <w:r>
        <w:t xml:space="preserve">Для диагностики состояния скважин используют показатель </w:t>
      </w:r>
      <w:proofErr w:type="spellStart"/>
      <w:r>
        <w:t>обводненности</w:t>
      </w:r>
      <w:proofErr w:type="spellEnd"/>
      <w:r w:rsidR="009E4B0E">
        <w:t>, рассчитываемый по формуле:</w:t>
      </w:r>
    </w:p>
    <w:p w:rsidR="00840770" w:rsidRDefault="009E4B0E" w:rsidP="00A366AB">
      <w:pPr>
        <w:shd w:val="clear" w:color="auto" w:fill="FFFFFF"/>
        <w:spacing w:line="360" w:lineRule="atLeast"/>
        <w:jc w:val="center"/>
      </w:pPr>
      <w:proofErr w:type="spellStart"/>
      <w:r w:rsidRPr="009E4B0E">
        <w:lastRenderedPageBreak/>
        <w:t>Qнефти</w:t>
      </w:r>
      <w:proofErr w:type="spellEnd"/>
      <w:r w:rsidRPr="009E4B0E">
        <w:t xml:space="preserve"> / (</w:t>
      </w:r>
      <w:proofErr w:type="spellStart"/>
      <w:r w:rsidRPr="009E4B0E">
        <w:t>Qнефти</w:t>
      </w:r>
      <w:proofErr w:type="spellEnd"/>
      <w:r w:rsidRPr="009E4B0E">
        <w:t xml:space="preserve"> + </w:t>
      </w:r>
      <w:proofErr w:type="spellStart"/>
      <w:r w:rsidRPr="009E4B0E">
        <w:t>Qводы</w:t>
      </w:r>
      <w:proofErr w:type="spellEnd"/>
      <w:r w:rsidRPr="009E4B0E">
        <w:t>) * 100%</w:t>
      </w:r>
    </w:p>
    <w:p w:rsidR="00B01C37" w:rsidRDefault="00C34A92">
      <w:r>
        <w:t>Также использует</w:t>
      </w:r>
      <w:r w:rsidR="00203E12">
        <w:t>ся водо</w:t>
      </w:r>
      <w:r>
        <w:t xml:space="preserve">нефтяной фактор или </w:t>
      </w:r>
      <w:r>
        <w:rPr>
          <w:lang w:val="en-US"/>
        </w:rPr>
        <w:t>WOR</w:t>
      </w:r>
      <w:r w:rsidRPr="00C34A92">
        <w:t xml:space="preserve"> </w:t>
      </w:r>
      <w:r>
        <w:t>(</w:t>
      </w:r>
      <w:r>
        <w:rPr>
          <w:lang w:val="en-US"/>
        </w:rPr>
        <w:t>Water</w:t>
      </w:r>
      <w:r w:rsidRPr="00C34A92">
        <w:t xml:space="preserve"> </w:t>
      </w:r>
      <w:r>
        <w:rPr>
          <w:lang w:val="en-US"/>
        </w:rPr>
        <w:t>Oil</w:t>
      </w:r>
      <w:r w:rsidRPr="00C34A92">
        <w:t xml:space="preserve"> </w:t>
      </w:r>
      <w:r>
        <w:rPr>
          <w:lang w:val="en-US"/>
        </w:rPr>
        <w:t>Ratio</w:t>
      </w:r>
      <w:r w:rsidRPr="00C34A92">
        <w:t>)</w:t>
      </w:r>
      <w:r w:rsidR="00203E12">
        <w:t>, рассчитываемый как:</w:t>
      </w:r>
    </w:p>
    <w:p w:rsidR="00203E12" w:rsidRPr="009C3E9D" w:rsidRDefault="00203E12" w:rsidP="00203E12">
      <w:pPr>
        <w:jc w:val="center"/>
      </w:pPr>
      <w:proofErr w:type="spellStart"/>
      <w:r w:rsidRPr="009E4B0E">
        <w:t>Qводы</w:t>
      </w:r>
      <w:proofErr w:type="spellEnd"/>
      <w:r>
        <w:t xml:space="preserve"> </w:t>
      </w:r>
      <w:r w:rsidRPr="009C3E9D">
        <w:t xml:space="preserve">/ </w:t>
      </w:r>
      <w:proofErr w:type="spellStart"/>
      <w:r w:rsidRPr="009E4B0E">
        <w:t>Qнефти</w:t>
      </w:r>
      <w:proofErr w:type="spellEnd"/>
    </w:p>
    <w:p w:rsidR="00C34A92" w:rsidRDefault="009C3E9D">
      <w:r>
        <w:t>Модели, способные с высокой точностью прогнозировать дебит нефти повысят эффективность эксплуатации нефтяных скважин</w:t>
      </w:r>
      <w:r w:rsidR="007C6389">
        <w:t xml:space="preserve"> и</w:t>
      </w:r>
      <w:r>
        <w:t xml:space="preserve"> </w:t>
      </w:r>
      <w:r w:rsidR="007C6389">
        <w:t>скорость реагирования на негативные изменения ключевых показателей.</w:t>
      </w:r>
    </w:p>
    <w:p w:rsidR="001A51B4" w:rsidRDefault="009C2980">
      <w:r>
        <w:t xml:space="preserve">Сложность задачи </w:t>
      </w:r>
      <w:r w:rsidR="007770A8">
        <w:t>связана с тем, что на работу скважины оказывает влияние большое количество факторов, которые не всегда возможно учесть и проводить их мониторинг</w:t>
      </w:r>
      <w:r w:rsidR="00CB0957">
        <w:t xml:space="preserve"> на регулярной основе.</w:t>
      </w:r>
      <w:r w:rsidR="00F46658">
        <w:t xml:space="preserve"> </w:t>
      </w:r>
      <w:r w:rsidR="00CB0957">
        <w:t xml:space="preserve">Данные о </w:t>
      </w:r>
      <w:r w:rsidR="00796FC1">
        <w:t xml:space="preserve">внешних </w:t>
      </w:r>
      <w:r w:rsidR="001A51B4">
        <w:t xml:space="preserve">факторах, </w:t>
      </w:r>
      <w:r w:rsidR="00F46658">
        <w:t>оказывающих</w:t>
      </w:r>
      <w:r w:rsidR="001A51B4">
        <w:t xml:space="preserve"> влия</w:t>
      </w:r>
      <w:r w:rsidR="00F46658">
        <w:t>ние</w:t>
      </w:r>
      <w:r w:rsidR="001A51B4">
        <w:t xml:space="preserve"> на дебит нефти, доступны для прошлых периодов, но не доступны для прогнозного периода.</w:t>
      </w:r>
    </w:p>
    <w:p w:rsidR="00D546C5" w:rsidRDefault="00F46658">
      <w:r>
        <w:t xml:space="preserve">Показатели </w:t>
      </w:r>
      <w:r w:rsidR="00CB0957">
        <w:t>работ</w:t>
      </w:r>
      <w:r>
        <w:t>ы</w:t>
      </w:r>
      <w:r w:rsidR="00CB0957">
        <w:t xml:space="preserve"> скважин</w:t>
      </w:r>
      <w:r w:rsidR="007770A8">
        <w:t>, получаемые с датчиков или вносимые в информационные системы людьми, могут содержать ошибки и пропуски</w:t>
      </w:r>
      <w:r w:rsidR="00BC53AD">
        <w:t>,</w:t>
      </w:r>
      <w:r w:rsidR="00381D0C">
        <w:t xml:space="preserve"> </w:t>
      </w:r>
      <w:r w:rsidR="00BC53AD">
        <w:t>п</w:t>
      </w:r>
      <w:r w:rsidR="00381D0C">
        <w:t xml:space="preserve">оэтому важное значение приобретает обработка данных и фильтрация выбросов (так называемые </w:t>
      </w:r>
      <w:r w:rsidR="00381D0C">
        <w:rPr>
          <w:lang w:val="en-US"/>
        </w:rPr>
        <w:t>point</w:t>
      </w:r>
      <w:r w:rsidR="00381D0C" w:rsidRPr="00381D0C">
        <w:t xml:space="preserve"> </w:t>
      </w:r>
      <w:r w:rsidR="00381D0C">
        <w:rPr>
          <w:lang w:val="en-US"/>
        </w:rPr>
        <w:t>outliers</w:t>
      </w:r>
      <w:r w:rsidR="00381D0C" w:rsidRPr="00381D0C">
        <w:t>)</w:t>
      </w:r>
      <w:r w:rsidR="00796FC1">
        <w:t>.</w:t>
      </w:r>
      <w:r w:rsidR="00381D0C">
        <w:t xml:space="preserve"> </w:t>
      </w:r>
    </w:p>
    <w:p w:rsidR="009C2980" w:rsidRPr="009C3E9D" w:rsidRDefault="00D546C5">
      <w:r>
        <w:t>П</w:t>
      </w:r>
      <w:r w:rsidR="00CB0957">
        <w:t xml:space="preserve">ри возникновении неполадок характер работы скважины значительно и быстро меняется, что осложняет прогнозирование дебита на </w:t>
      </w:r>
      <w:r w:rsidR="00F46658">
        <w:t>отдаленные временные периоды</w:t>
      </w:r>
      <w:r w:rsidR="007770A8">
        <w:t>.</w:t>
      </w:r>
    </w:p>
    <w:p w:rsidR="009C3E9D" w:rsidRDefault="009C3E9D"/>
    <w:p w:rsidR="009525F1" w:rsidRPr="007A325E" w:rsidRDefault="009525F1">
      <w:pPr>
        <w:rPr>
          <w:b/>
        </w:rPr>
      </w:pPr>
      <w:r w:rsidRPr="007A325E">
        <w:rPr>
          <w:b/>
        </w:rPr>
        <w:t>1. Формат ввода</w:t>
      </w:r>
    </w:p>
    <w:p w:rsidR="009525F1" w:rsidRDefault="009525F1" w:rsidP="009525F1">
      <w:r>
        <w:t>Вам предоставляются следующие файлы:</w:t>
      </w:r>
    </w:p>
    <w:p w:rsidR="003C6ED1" w:rsidRDefault="008F66CA" w:rsidP="00BC53AD">
      <w:pPr>
        <w:pStyle w:val="a3"/>
        <w:numPr>
          <w:ilvl w:val="0"/>
          <w:numId w:val="5"/>
        </w:numPr>
      </w:pPr>
      <w:r w:rsidRPr="008F66CA">
        <w:t>"</w:t>
      </w:r>
      <w:r w:rsidR="003C6ED1" w:rsidRPr="00BC53AD">
        <w:rPr>
          <w:lang w:val="en-US"/>
        </w:rPr>
        <w:t>train</w:t>
      </w:r>
      <w:r w:rsidR="009525F1">
        <w:t>.</w:t>
      </w:r>
      <w:proofErr w:type="spellStart"/>
      <w:r w:rsidR="009525F1">
        <w:t>csv</w:t>
      </w:r>
      <w:proofErr w:type="spellEnd"/>
      <w:r w:rsidRPr="008F66CA">
        <w:t>"</w:t>
      </w:r>
      <w:r w:rsidR="009525F1">
        <w:t xml:space="preserve"> – </w:t>
      </w:r>
      <w:r w:rsidR="003C6ED1">
        <w:t>файл с данными для обучения моделей.</w:t>
      </w:r>
    </w:p>
    <w:p w:rsidR="004A71F2" w:rsidRPr="004A71F2" w:rsidRDefault="004A71F2" w:rsidP="004A71F2">
      <w:r w:rsidRPr="006E5EA7">
        <w:t xml:space="preserve">Целевая переменная: </w:t>
      </w:r>
      <w:r w:rsidR="008F66CA" w:rsidRPr="008F66CA">
        <w:t>"</w:t>
      </w:r>
      <w:r w:rsidRPr="006E5EA7">
        <w:t>Дебит нефти</w:t>
      </w:r>
      <w:r w:rsidR="008F66CA" w:rsidRPr="008F66CA">
        <w:t>"</w:t>
      </w:r>
    </w:p>
    <w:p w:rsidR="004A71F2" w:rsidRPr="006E5EA7" w:rsidRDefault="004A71F2" w:rsidP="004A71F2">
      <w:r w:rsidRPr="006E5EA7">
        <w:t>Характеристики тренировочной выборки:</w:t>
      </w:r>
    </w:p>
    <w:p w:rsidR="004A71F2" w:rsidRPr="00BF1131" w:rsidRDefault="00BF1131" w:rsidP="004A71F2">
      <w:pPr>
        <w:pStyle w:val="a3"/>
        <w:numPr>
          <w:ilvl w:val="0"/>
          <w:numId w:val="3"/>
        </w:numPr>
      </w:pPr>
      <w:r w:rsidRPr="00BF1131">
        <w:t xml:space="preserve">Размер </w:t>
      </w:r>
      <w:r>
        <w:rPr>
          <w:lang w:val="en-US"/>
        </w:rPr>
        <w:t>train</w:t>
      </w:r>
      <w:r w:rsidRPr="00BF1131">
        <w:t>-</w:t>
      </w:r>
      <w:r w:rsidR="004A71F2" w:rsidRPr="00BF1131">
        <w:t>таблицы: 67136 строк на 20 столбцов</w:t>
      </w:r>
    </w:p>
    <w:p w:rsidR="004A71F2" w:rsidRPr="00977AD3" w:rsidRDefault="004A71F2" w:rsidP="004A71F2">
      <w:pPr>
        <w:pStyle w:val="a3"/>
        <w:numPr>
          <w:ilvl w:val="0"/>
          <w:numId w:val="3"/>
        </w:numPr>
      </w:pPr>
      <w:r w:rsidRPr="00977AD3">
        <w:t>Количе</w:t>
      </w:r>
      <w:r w:rsidR="00BF1131" w:rsidRPr="00977AD3">
        <w:t xml:space="preserve">ство уникальных скважин в </w:t>
      </w:r>
      <w:r w:rsidR="00BF1131">
        <w:rPr>
          <w:lang w:val="en-US"/>
        </w:rPr>
        <w:t>train</w:t>
      </w:r>
      <w:r w:rsidR="00BF1131" w:rsidRPr="00977AD3">
        <w:t>-</w:t>
      </w:r>
      <w:r w:rsidRPr="00977AD3">
        <w:t>таблице: 106</w:t>
      </w:r>
    </w:p>
    <w:p w:rsidR="004A71F2" w:rsidRDefault="004A71F2" w:rsidP="009525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A71F2" w:rsidTr="00B07368">
        <w:trPr>
          <w:tblHeader/>
        </w:trPr>
        <w:tc>
          <w:tcPr>
            <w:tcW w:w="3114" w:type="dxa"/>
            <w:shd w:val="clear" w:color="auto" w:fill="D9D9D9" w:themeFill="background1" w:themeFillShade="D9"/>
          </w:tcPr>
          <w:p w:rsidR="004A71F2" w:rsidRDefault="008B5335" w:rsidP="008B5335">
            <w:pPr>
              <w:jc w:val="center"/>
            </w:pPr>
            <w:r>
              <w:t>Столбец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4A71F2" w:rsidRDefault="008B5335" w:rsidP="008B5335">
            <w:pPr>
              <w:jc w:val="center"/>
            </w:pPr>
            <w:r>
              <w:t>Описание</w:t>
            </w:r>
          </w:p>
        </w:tc>
      </w:tr>
      <w:tr w:rsidR="004A71F2" w:rsidTr="00AF5F7C">
        <w:tc>
          <w:tcPr>
            <w:tcW w:w="3114" w:type="dxa"/>
          </w:tcPr>
          <w:p w:rsidR="004A71F2" w:rsidRDefault="008B5335" w:rsidP="009525F1">
            <w:proofErr w:type="spellStart"/>
            <w:r>
              <w:t>datetime</w:t>
            </w:r>
            <w:proofErr w:type="spellEnd"/>
          </w:p>
        </w:tc>
        <w:tc>
          <w:tcPr>
            <w:tcW w:w="6231" w:type="dxa"/>
          </w:tcPr>
          <w:p w:rsidR="004A71F2" w:rsidRDefault="003B0714" w:rsidP="009525F1">
            <w:r>
              <w:t>Дата</w:t>
            </w:r>
          </w:p>
        </w:tc>
      </w:tr>
      <w:tr w:rsidR="004A71F2" w:rsidTr="00AF5F7C">
        <w:tc>
          <w:tcPr>
            <w:tcW w:w="3114" w:type="dxa"/>
          </w:tcPr>
          <w:p w:rsidR="004A71F2" w:rsidRDefault="008B5335" w:rsidP="009525F1">
            <w:r>
              <w:t>Номер скважины</w:t>
            </w:r>
          </w:p>
        </w:tc>
        <w:tc>
          <w:tcPr>
            <w:tcW w:w="6231" w:type="dxa"/>
          </w:tcPr>
          <w:p w:rsidR="004A71F2" w:rsidRDefault="003B0714" w:rsidP="009525F1">
            <w:r>
              <w:t>Уникальный номер-идентификатор скважины</w:t>
            </w:r>
          </w:p>
        </w:tc>
      </w:tr>
      <w:tr w:rsidR="004A71F2" w:rsidTr="00AF5F7C">
        <w:tc>
          <w:tcPr>
            <w:tcW w:w="3114" w:type="dxa"/>
          </w:tcPr>
          <w:p w:rsidR="004A71F2" w:rsidRDefault="008B5335" w:rsidP="009525F1">
            <w:r>
              <w:t>Дебит нефти</w:t>
            </w:r>
          </w:p>
        </w:tc>
        <w:tc>
          <w:tcPr>
            <w:tcW w:w="6231" w:type="dxa"/>
          </w:tcPr>
          <w:p w:rsidR="004A71F2" w:rsidRDefault="0011554B" w:rsidP="0011554B">
            <w:r>
              <w:t>Прогнозируемая переменная – мера</w:t>
            </w:r>
            <w:r w:rsidR="00BA200D">
              <w:t xml:space="preserve"> поступающей из скважины нефти за период</w:t>
            </w:r>
          </w:p>
        </w:tc>
      </w:tr>
      <w:tr w:rsidR="004A71F2" w:rsidTr="00AF5F7C">
        <w:tc>
          <w:tcPr>
            <w:tcW w:w="3114" w:type="dxa"/>
          </w:tcPr>
          <w:p w:rsidR="004A71F2" w:rsidRDefault="008B5335" w:rsidP="009525F1">
            <w:r>
              <w:t>Давление забойное</w:t>
            </w:r>
          </w:p>
        </w:tc>
        <w:tc>
          <w:tcPr>
            <w:tcW w:w="6231" w:type="dxa"/>
          </w:tcPr>
          <w:p w:rsidR="004A71F2" w:rsidRDefault="005D6E8F" w:rsidP="009525F1">
            <w:r>
              <w:t>Д</w:t>
            </w:r>
            <w:r w:rsidRPr="005D6E8F">
              <w:t>авление в стволе скважины с поправкой на глубину приведения забойного давления</w:t>
            </w:r>
          </w:p>
        </w:tc>
      </w:tr>
      <w:tr w:rsidR="004A71F2" w:rsidTr="00AF5F7C">
        <w:tc>
          <w:tcPr>
            <w:tcW w:w="3114" w:type="dxa"/>
          </w:tcPr>
          <w:p w:rsidR="004A71F2" w:rsidRDefault="008B5335" w:rsidP="009525F1">
            <w:r>
              <w:t>x</w:t>
            </w:r>
          </w:p>
        </w:tc>
        <w:tc>
          <w:tcPr>
            <w:tcW w:w="6231" w:type="dxa"/>
          </w:tcPr>
          <w:p w:rsidR="004A71F2" w:rsidRDefault="00BA200D" w:rsidP="009525F1">
            <w:r>
              <w:t>Координата расположения скважины</w:t>
            </w:r>
          </w:p>
        </w:tc>
      </w:tr>
      <w:tr w:rsidR="004A71F2" w:rsidTr="00AF5F7C">
        <w:tc>
          <w:tcPr>
            <w:tcW w:w="3114" w:type="dxa"/>
          </w:tcPr>
          <w:p w:rsidR="004A71F2" w:rsidRDefault="008B5335" w:rsidP="009525F1">
            <w:r>
              <w:t>y</w:t>
            </w:r>
          </w:p>
        </w:tc>
        <w:tc>
          <w:tcPr>
            <w:tcW w:w="6231" w:type="dxa"/>
          </w:tcPr>
          <w:p w:rsidR="004A71F2" w:rsidRDefault="00BA200D" w:rsidP="009525F1">
            <w:r>
              <w:t>Координата расположения скважины</w:t>
            </w:r>
          </w:p>
        </w:tc>
      </w:tr>
      <w:tr w:rsidR="008B5335" w:rsidTr="00AF5F7C">
        <w:tc>
          <w:tcPr>
            <w:tcW w:w="3114" w:type="dxa"/>
          </w:tcPr>
          <w:p w:rsidR="008B5335" w:rsidRDefault="008B5335" w:rsidP="009525F1">
            <w:r>
              <w:t>Объем жидкости</w:t>
            </w:r>
          </w:p>
        </w:tc>
        <w:tc>
          <w:tcPr>
            <w:tcW w:w="6231" w:type="dxa"/>
          </w:tcPr>
          <w:p w:rsidR="008B5335" w:rsidRDefault="0011554B" w:rsidP="009525F1">
            <w:r>
              <w:t xml:space="preserve">Объем флюида (нефти и воды), </w:t>
            </w:r>
            <w:r w:rsidR="00480482">
              <w:t>поступающей из скважины нефти за период</w:t>
            </w:r>
          </w:p>
        </w:tc>
      </w:tr>
      <w:tr w:rsidR="008B5335" w:rsidTr="00AF5F7C">
        <w:tc>
          <w:tcPr>
            <w:tcW w:w="3114" w:type="dxa"/>
          </w:tcPr>
          <w:p w:rsidR="008B5335" w:rsidRDefault="008B5335" w:rsidP="009525F1">
            <w:r>
              <w:t>Объем нефти</w:t>
            </w:r>
          </w:p>
        </w:tc>
        <w:tc>
          <w:tcPr>
            <w:tcW w:w="6231" w:type="dxa"/>
          </w:tcPr>
          <w:p w:rsidR="008B5335" w:rsidRPr="00E71C03" w:rsidRDefault="00B3548A" w:rsidP="009525F1">
            <w:r>
              <w:t>Объем нефти, поступающей</w:t>
            </w:r>
            <w:r w:rsidR="00E71C03">
              <w:t xml:space="preserve"> из скважины нефти за период</w:t>
            </w:r>
          </w:p>
        </w:tc>
      </w:tr>
      <w:tr w:rsidR="008B5335" w:rsidTr="00AF5F7C">
        <w:tc>
          <w:tcPr>
            <w:tcW w:w="3114" w:type="dxa"/>
          </w:tcPr>
          <w:p w:rsidR="008B5335" w:rsidRDefault="008B5335" w:rsidP="009525F1">
            <w:r>
              <w:t>Активная мощность (ТМ)</w:t>
            </w:r>
          </w:p>
        </w:tc>
        <w:tc>
          <w:tcPr>
            <w:tcW w:w="6231" w:type="dxa"/>
          </w:tcPr>
          <w:p w:rsidR="008B5335" w:rsidRDefault="007A325E" w:rsidP="009525F1">
            <w:r>
              <w:t>Активная мощность скважины по данным телеметрии</w:t>
            </w:r>
          </w:p>
        </w:tc>
      </w:tr>
      <w:tr w:rsidR="008B5335" w:rsidTr="00AF5F7C">
        <w:tc>
          <w:tcPr>
            <w:tcW w:w="3114" w:type="dxa"/>
          </w:tcPr>
          <w:p w:rsidR="008B5335" w:rsidRDefault="008B5335" w:rsidP="009525F1">
            <w:r>
              <w:t>Время работы (ТМ)</w:t>
            </w:r>
          </w:p>
        </w:tc>
        <w:tc>
          <w:tcPr>
            <w:tcW w:w="6231" w:type="dxa"/>
          </w:tcPr>
          <w:p w:rsidR="008B5335" w:rsidRDefault="007C4D6B" w:rsidP="009525F1">
            <w:r>
              <w:t>Время работы по данным телеметрии</w:t>
            </w:r>
          </w:p>
        </w:tc>
      </w:tr>
      <w:tr w:rsidR="008B5335" w:rsidTr="00AF5F7C">
        <w:tc>
          <w:tcPr>
            <w:tcW w:w="3114" w:type="dxa"/>
          </w:tcPr>
          <w:p w:rsidR="008B5335" w:rsidRDefault="008B5335" w:rsidP="009525F1">
            <w:r>
              <w:t>Газовый фактор рабочий (ТМ)</w:t>
            </w:r>
          </w:p>
        </w:tc>
        <w:tc>
          <w:tcPr>
            <w:tcW w:w="6231" w:type="dxa"/>
          </w:tcPr>
          <w:p w:rsidR="008B5335" w:rsidRDefault="007C4D6B" w:rsidP="007C4D6B">
            <w:r>
              <w:t>К</w:t>
            </w:r>
            <w:r w:rsidRPr="007C4D6B">
              <w:t>оличество нефтяного газа, привед</w:t>
            </w:r>
            <w:r>
              <w:t>е</w:t>
            </w:r>
            <w:r w:rsidRPr="007C4D6B">
              <w:t>нное к стандартным условиям, отнес</w:t>
            </w:r>
            <w:r>
              <w:t>е</w:t>
            </w:r>
            <w:r w:rsidRPr="007C4D6B">
              <w:t>нное к одной тонне добытой нефти</w:t>
            </w:r>
          </w:p>
        </w:tc>
      </w:tr>
      <w:tr w:rsidR="008B5335" w:rsidTr="00AF5F7C">
        <w:tc>
          <w:tcPr>
            <w:tcW w:w="3114" w:type="dxa"/>
          </w:tcPr>
          <w:p w:rsidR="008B5335" w:rsidRDefault="00A41AF1" w:rsidP="009525F1">
            <w:r>
              <w:t>Давление буферное</w:t>
            </w:r>
          </w:p>
        </w:tc>
        <w:tc>
          <w:tcPr>
            <w:tcW w:w="6231" w:type="dxa"/>
          </w:tcPr>
          <w:p w:rsidR="008B5335" w:rsidRDefault="00B92B6D" w:rsidP="009525F1">
            <w:r>
              <w:t>Д</w:t>
            </w:r>
            <w:r w:rsidRPr="00B92B6D">
              <w:t>инамическое давление в скважине у устья во время ее фонтанирования нефтью, газом или водой</w:t>
            </w:r>
          </w:p>
        </w:tc>
      </w:tr>
      <w:tr w:rsidR="008B5335" w:rsidTr="00AF5F7C">
        <w:tc>
          <w:tcPr>
            <w:tcW w:w="3114" w:type="dxa"/>
          </w:tcPr>
          <w:p w:rsidR="008B5335" w:rsidRDefault="00A41AF1" w:rsidP="009525F1">
            <w:r>
              <w:lastRenderedPageBreak/>
              <w:t xml:space="preserve">Давление забойное от </w:t>
            </w:r>
            <w:proofErr w:type="spellStart"/>
            <w:r>
              <w:t>Hд</w:t>
            </w:r>
            <w:proofErr w:type="spellEnd"/>
          </w:p>
        </w:tc>
        <w:tc>
          <w:tcPr>
            <w:tcW w:w="6231" w:type="dxa"/>
          </w:tcPr>
          <w:p w:rsidR="008B5335" w:rsidRDefault="005D276A" w:rsidP="009525F1">
            <w:r>
              <w:t>Забойное давление от динамического уровня в скважине</w:t>
            </w:r>
          </w:p>
        </w:tc>
      </w:tr>
      <w:tr w:rsidR="008B5335" w:rsidTr="00AF5F7C">
        <w:tc>
          <w:tcPr>
            <w:tcW w:w="3114" w:type="dxa"/>
          </w:tcPr>
          <w:p w:rsidR="008B5335" w:rsidRDefault="00A41AF1" w:rsidP="009525F1">
            <w:r>
              <w:t xml:space="preserve">Давление забойное от </w:t>
            </w:r>
            <w:proofErr w:type="spellStart"/>
            <w:r>
              <w:t>Pпр</w:t>
            </w:r>
            <w:proofErr w:type="spellEnd"/>
          </w:p>
        </w:tc>
        <w:tc>
          <w:tcPr>
            <w:tcW w:w="6231" w:type="dxa"/>
          </w:tcPr>
          <w:p w:rsidR="008B5335" w:rsidRDefault="00CD6E8F" w:rsidP="009525F1">
            <w:r>
              <w:t>Забойное давление от давления начала приемистости</w:t>
            </w:r>
          </w:p>
        </w:tc>
      </w:tr>
      <w:tr w:rsidR="008B5335" w:rsidTr="00AF5F7C">
        <w:tc>
          <w:tcPr>
            <w:tcW w:w="3114" w:type="dxa"/>
          </w:tcPr>
          <w:p w:rsidR="008B5335" w:rsidRDefault="00A41AF1" w:rsidP="009525F1">
            <w:r>
              <w:t>Давление линейное (ТМ)</w:t>
            </w:r>
          </w:p>
        </w:tc>
        <w:tc>
          <w:tcPr>
            <w:tcW w:w="6231" w:type="dxa"/>
          </w:tcPr>
          <w:p w:rsidR="008B5335" w:rsidRDefault="00E71C03" w:rsidP="009525F1">
            <w:r>
              <w:t>Линейное давление нефтяной скважины по данным телеметрии</w:t>
            </w:r>
          </w:p>
        </w:tc>
      </w:tr>
      <w:tr w:rsidR="008B5335" w:rsidTr="00AF5F7C">
        <w:tc>
          <w:tcPr>
            <w:tcW w:w="3114" w:type="dxa"/>
          </w:tcPr>
          <w:p w:rsidR="008B5335" w:rsidRDefault="00A41AF1" w:rsidP="009525F1">
            <w:r>
              <w:t>Давление на входе ЭЦН (ТМ)</w:t>
            </w:r>
          </w:p>
        </w:tc>
        <w:tc>
          <w:tcPr>
            <w:tcW w:w="6231" w:type="dxa"/>
          </w:tcPr>
          <w:p w:rsidR="008B5335" w:rsidRDefault="00253BA0" w:rsidP="009525F1">
            <w:r>
              <w:t>Давление на входе в погружной насос</w:t>
            </w:r>
          </w:p>
        </w:tc>
      </w:tr>
      <w:tr w:rsidR="008B5335" w:rsidTr="00AF5F7C">
        <w:tc>
          <w:tcPr>
            <w:tcW w:w="3114" w:type="dxa"/>
          </w:tcPr>
          <w:p w:rsidR="008B5335" w:rsidRDefault="00A41AF1" w:rsidP="009525F1">
            <w:r>
              <w:t>Дебит газа (ТМ)</w:t>
            </w:r>
          </w:p>
        </w:tc>
        <w:tc>
          <w:tcPr>
            <w:tcW w:w="6231" w:type="dxa"/>
          </w:tcPr>
          <w:p w:rsidR="008B5335" w:rsidRDefault="00253BA0" w:rsidP="009525F1">
            <w:r>
              <w:t>Дебит газа по данным телеметрии</w:t>
            </w:r>
          </w:p>
        </w:tc>
      </w:tr>
      <w:tr w:rsidR="00A41AF1" w:rsidTr="00AF5F7C">
        <w:tc>
          <w:tcPr>
            <w:tcW w:w="3114" w:type="dxa"/>
          </w:tcPr>
          <w:p w:rsidR="00A41AF1" w:rsidRDefault="00A41AF1" w:rsidP="009525F1">
            <w:r>
              <w:t>Дебит газа попутного</w:t>
            </w:r>
          </w:p>
        </w:tc>
        <w:tc>
          <w:tcPr>
            <w:tcW w:w="6231" w:type="dxa"/>
          </w:tcPr>
          <w:p w:rsidR="00A41AF1" w:rsidRDefault="00253BA0" w:rsidP="009525F1">
            <w:r>
              <w:t>Дебит попутного газа</w:t>
            </w:r>
          </w:p>
        </w:tc>
      </w:tr>
      <w:tr w:rsidR="00A41AF1" w:rsidTr="00AF5F7C">
        <w:tc>
          <w:tcPr>
            <w:tcW w:w="3114" w:type="dxa"/>
          </w:tcPr>
          <w:p w:rsidR="00A41AF1" w:rsidRDefault="00A41AF1" w:rsidP="009525F1">
            <w:r>
              <w:t>Дебит жидкости (ТМ)</w:t>
            </w:r>
          </w:p>
        </w:tc>
        <w:tc>
          <w:tcPr>
            <w:tcW w:w="6231" w:type="dxa"/>
          </w:tcPr>
          <w:p w:rsidR="00A41AF1" w:rsidRDefault="00253BA0" w:rsidP="009525F1">
            <w:r>
              <w:t>Дебит жидкости по данным телеметрии</w:t>
            </w:r>
          </w:p>
        </w:tc>
      </w:tr>
      <w:tr w:rsidR="00A41AF1" w:rsidTr="00AF5F7C">
        <w:tc>
          <w:tcPr>
            <w:tcW w:w="3114" w:type="dxa"/>
          </w:tcPr>
          <w:p w:rsidR="00A41AF1" w:rsidRDefault="00A41AF1" w:rsidP="009525F1">
            <w:r>
              <w:t>Коэффициент мощности (ТМ)</w:t>
            </w:r>
          </w:p>
        </w:tc>
        <w:tc>
          <w:tcPr>
            <w:tcW w:w="6231" w:type="dxa"/>
          </w:tcPr>
          <w:p w:rsidR="00A41AF1" w:rsidRDefault="00471CB7" w:rsidP="009525F1">
            <w:r>
              <w:t>Коэффициент мощности по данным телеметрии</w:t>
            </w:r>
          </w:p>
        </w:tc>
      </w:tr>
    </w:tbl>
    <w:p w:rsidR="004A71F2" w:rsidRDefault="004A71F2" w:rsidP="009525F1"/>
    <w:p w:rsidR="00CE4F43" w:rsidRPr="00CE4F43" w:rsidRDefault="00CE4F43" w:rsidP="00CE4F43">
      <w:r>
        <w:t>Для каждой скважины</w:t>
      </w:r>
      <w:r w:rsidR="00C64583">
        <w:t xml:space="preserve"> в </w:t>
      </w:r>
      <w:proofErr w:type="spellStart"/>
      <w:r w:rsidR="00C64583">
        <w:t>train</w:t>
      </w:r>
      <w:proofErr w:type="spellEnd"/>
      <w:r w:rsidR="00C64583">
        <w:t>-</w:t>
      </w:r>
      <w:r w:rsidRPr="00CE4F43">
        <w:t xml:space="preserve">файле </w:t>
      </w:r>
      <w:r w:rsidR="00142517">
        <w:t>представлены</w:t>
      </w:r>
      <w:r>
        <w:t xml:space="preserve"> временные ряды длиной не менее</w:t>
      </w:r>
      <w:r w:rsidRPr="00CE4F43">
        <w:t xml:space="preserve"> 620 эле</w:t>
      </w:r>
      <w:r>
        <w:t>ментов.</w:t>
      </w:r>
      <w:r w:rsidR="00A50652">
        <w:t xml:space="preserve"> Некоторые скважины содержат большее количество элементов.</w:t>
      </w:r>
      <w:r>
        <w:t xml:space="preserve"> </w:t>
      </w:r>
      <w:r w:rsidRPr="00CE4F43">
        <w:t xml:space="preserve">Дискретность </w:t>
      </w:r>
      <w:r w:rsidR="00A50652">
        <w:t xml:space="preserve">временных </w:t>
      </w:r>
      <w:r w:rsidRPr="00CE4F43">
        <w:t xml:space="preserve">рядов - суточная. </w:t>
      </w:r>
    </w:p>
    <w:p w:rsidR="00CE4F43" w:rsidRDefault="00142517" w:rsidP="009525F1">
      <w:r>
        <w:t xml:space="preserve">Столбец с целевой переменной не содержит пропусков в данных, однако некоторые интервалы могли быть линейно интерполированы, что видно при построении графиков: интерполированные сегменты временных рядов выглядят </w:t>
      </w:r>
      <w:r w:rsidR="003B0836">
        <w:t>как</w:t>
      </w:r>
      <w:r>
        <w:t xml:space="preserve"> нехарактерно ровная линия на графике.</w:t>
      </w:r>
    </w:p>
    <w:p w:rsidR="00142517" w:rsidRDefault="00142517" w:rsidP="009525F1">
      <w:r>
        <w:t>Столбцы с другими параметрами скважин могут содержать пропуски. При построении модели вы можете использовать все имеющиеся данные, или только часть параметров, или только предшествующие значения целевой переменной</w:t>
      </w:r>
      <w:r w:rsidR="003B0836">
        <w:t xml:space="preserve"> – на ваше усмотрение</w:t>
      </w:r>
      <w:r>
        <w:t>.</w:t>
      </w:r>
    </w:p>
    <w:p w:rsidR="00CE4F43" w:rsidRDefault="00CE4F43" w:rsidP="009525F1"/>
    <w:p w:rsidR="009525F1" w:rsidRPr="007A325E" w:rsidRDefault="009525F1" w:rsidP="009525F1">
      <w:pPr>
        <w:rPr>
          <w:b/>
        </w:rPr>
      </w:pPr>
      <w:r w:rsidRPr="007A325E">
        <w:rPr>
          <w:b/>
        </w:rPr>
        <w:t>1.2. Формат вывода</w:t>
      </w:r>
    </w:p>
    <w:p w:rsidR="00C64583" w:rsidRDefault="009525F1" w:rsidP="009525F1">
      <w:r>
        <w:t>О</w:t>
      </w:r>
      <w:r w:rsidR="008F66CA">
        <w:t>твет принимается в формате .</w:t>
      </w:r>
      <w:proofErr w:type="spellStart"/>
      <w:r w:rsidR="008F66CA">
        <w:t>csv</w:t>
      </w:r>
      <w:proofErr w:type="spellEnd"/>
      <w:r>
        <w:t xml:space="preserve">. </w:t>
      </w:r>
      <w:r w:rsidR="008F66CA" w:rsidRPr="008F66CA">
        <w:t>Пример формируемого файла - "baseline_forecast.csv".</w:t>
      </w:r>
      <w:r>
        <w:t xml:space="preserve"> </w:t>
      </w:r>
    </w:p>
    <w:p w:rsidR="009525F1" w:rsidRDefault="00DE5170" w:rsidP="009525F1">
      <w:r w:rsidRPr="008F66CA">
        <w:t>Ваша модель должна сформировать прогнозы для всех 106 скважин</w:t>
      </w:r>
      <w:r w:rsidR="00CA22B3">
        <w:t xml:space="preserve"> на 90 дней вперед</w:t>
      </w:r>
      <w:r w:rsidRPr="008F66CA">
        <w:t xml:space="preserve">. </w:t>
      </w:r>
      <w:proofErr w:type="spellStart"/>
      <w:r w:rsidR="008F66CA" w:rsidRPr="008F66CA">
        <w:t>csv</w:t>
      </w:r>
      <w:proofErr w:type="spellEnd"/>
      <w:r w:rsidR="008F66CA" w:rsidRPr="008F66CA">
        <w:t xml:space="preserve"> файл должен содержать столбцы </w:t>
      </w:r>
      <w:r w:rsidR="00C64583" w:rsidRPr="008F66CA">
        <w:t>"</w:t>
      </w:r>
      <w:proofErr w:type="spellStart"/>
      <w:r w:rsidR="00C64583">
        <w:t>datetime</w:t>
      </w:r>
      <w:proofErr w:type="spellEnd"/>
      <w:r w:rsidR="00C64583" w:rsidRPr="008F66CA">
        <w:t>"</w:t>
      </w:r>
      <w:r w:rsidR="008F66CA" w:rsidRPr="008F66CA">
        <w:t xml:space="preserve">, </w:t>
      </w:r>
      <w:r w:rsidR="00C64583" w:rsidRPr="008F66CA">
        <w:t>"</w:t>
      </w:r>
      <w:proofErr w:type="spellStart"/>
      <w:r w:rsidR="00C64583">
        <w:t>forecast</w:t>
      </w:r>
      <w:proofErr w:type="spellEnd"/>
      <w:r w:rsidR="00C64583" w:rsidRPr="008F66CA">
        <w:t>"</w:t>
      </w:r>
      <w:r w:rsidR="00CA22B3">
        <w:t xml:space="preserve"> и</w:t>
      </w:r>
      <w:r w:rsidR="008F66CA" w:rsidRPr="008F66CA">
        <w:t xml:space="preserve"> </w:t>
      </w:r>
      <w:r w:rsidR="00C64583" w:rsidRPr="008F66CA">
        <w:t>"</w:t>
      </w:r>
      <w:r w:rsidR="00C64583">
        <w:t>Номер скважины</w:t>
      </w:r>
      <w:r w:rsidR="00C64583" w:rsidRPr="008F66CA">
        <w:t>"</w:t>
      </w:r>
      <w:r w:rsidR="008F66CA" w:rsidRPr="008F66CA">
        <w:t xml:space="preserve">. Предсказания модели должны быть сформированы для периода c </w:t>
      </w:r>
      <w:r w:rsidR="00C64583" w:rsidRPr="008F66CA">
        <w:t>"</w:t>
      </w:r>
      <w:r w:rsidR="00C64583">
        <w:t>1992-04-11</w:t>
      </w:r>
      <w:r w:rsidR="00C64583" w:rsidRPr="008F66CA">
        <w:t>"</w:t>
      </w:r>
      <w:r w:rsidR="008F66CA" w:rsidRPr="008F66CA">
        <w:t xml:space="preserve"> по </w:t>
      </w:r>
      <w:r w:rsidR="00C64583" w:rsidRPr="008F66CA">
        <w:t>"</w:t>
      </w:r>
      <w:r w:rsidR="00C64583">
        <w:t>1992-07-09</w:t>
      </w:r>
      <w:r w:rsidR="00C64583" w:rsidRPr="008F66CA">
        <w:t>"</w:t>
      </w:r>
      <w:r w:rsidR="008F66CA" w:rsidRPr="008F66CA">
        <w:t xml:space="preserve"> </w:t>
      </w:r>
      <w:r w:rsidR="00C64583">
        <w:t>–</w:t>
      </w:r>
      <w:r w:rsidR="008F66CA" w:rsidRPr="008F66CA">
        <w:t xml:space="preserve"> всего 90 дней.</w:t>
      </w:r>
      <w:r w:rsidR="009525F1">
        <w:t xml:space="preserve"> Пример генерации файла с ответом в базовом решении</w:t>
      </w:r>
      <w:r w:rsidR="00C64583" w:rsidRPr="00C64583">
        <w:t xml:space="preserve"> в файле </w:t>
      </w:r>
      <w:r w:rsidR="00C64583" w:rsidRPr="008F66CA">
        <w:t>"</w:t>
      </w:r>
      <w:r w:rsidR="00836F5A">
        <w:rPr>
          <w:lang w:val="en-US"/>
        </w:rPr>
        <w:t>baseline</w:t>
      </w:r>
      <w:r w:rsidR="00C64583" w:rsidRPr="00C64583">
        <w:t>_</w:t>
      </w:r>
      <w:r w:rsidR="00C64583" w:rsidRPr="00C64583">
        <w:rPr>
          <w:lang w:val="en-US"/>
        </w:rPr>
        <w:t>solution</w:t>
      </w:r>
      <w:r w:rsidR="00C64583" w:rsidRPr="00C64583">
        <w:t>.</w:t>
      </w:r>
      <w:proofErr w:type="spellStart"/>
      <w:r w:rsidR="00C64583">
        <w:rPr>
          <w:lang w:val="en-US"/>
        </w:rPr>
        <w:t>py</w:t>
      </w:r>
      <w:proofErr w:type="spellEnd"/>
      <w:r w:rsidR="00C64583" w:rsidRPr="008F66CA">
        <w:t>"</w:t>
      </w:r>
      <w:r w:rsidR="009525F1">
        <w:t>.</w:t>
      </w:r>
    </w:p>
    <w:p w:rsidR="009525F1" w:rsidRDefault="009525F1" w:rsidP="009525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FA1288" w:rsidTr="00541B9D">
        <w:tc>
          <w:tcPr>
            <w:tcW w:w="2122" w:type="dxa"/>
          </w:tcPr>
          <w:p w:rsidR="00FA1288" w:rsidRDefault="00FA1288" w:rsidP="00020D64">
            <w:pPr>
              <w:jc w:val="center"/>
            </w:pPr>
            <w:r>
              <w:t>Столбец</w:t>
            </w:r>
          </w:p>
        </w:tc>
        <w:tc>
          <w:tcPr>
            <w:tcW w:w="7223" w:type="dxa"/>
          </w:tcPr>
          <w:p w:rsidR="00FA1288" w:rsidRDefault="00FA1288" w:rsidP="00020D64">
            <w:pPr>
              <w:jc w:val="center"/>
            </w:pPr>
            <w:r>
              <w:t>Описание</w:t>
            </w:r>
          </w:p>
        </w:tc>
      </w:tr>
      <w:tr w:rsidR="00FA1288" w:rsidTr="00541B9D">
        <w:tc>
          <w:tcPr>
            <w:tcW w:w="2122" w:type="dxa"/>
          </w:tcPr>
          <w:p w:rsidR="00FA1288" w:rsidRDefault="00FA1288" w:rsidP="00020D64">
            <w:proofErr w:type="spellStart"/>
            <w:r>
              <w:t>datetime</w:t>
            </w:r>
            <w:proofErr w:type="spellEnd"/>
          </w:p>
        </w:tc>
        <w:tc>
          <w:tcPr>
            <w:tcW w:w="7223" w:type="dxa"/>
          </w:tcPr>
          <w:p w:rsidR="00FA1288" w:rsidRDefault="00541B9D" w:rsidP="00541B9D">
            <w:r>
              <w:t>Дата прогноза</w:t>
            </w:r>
          </w:p>
        </w:tc>
      </w:tr>
      <w:tr w:rsidR="00FA1288" w:rsidTr="00541B9D">
        <w:tc>
          <w:tcPr>
            <w:tcW w:w="2122" w:type="dxa"/>
          </w:tcPr>
          <w:p w:rsidR="00FA1288" w:rsidRDefault="00FA1288" w:rsidP="00020D64">
            <w:proofErr w:type="spellStart"/>
            <w:r>
              <w:t>forecast</w:t>
            </w:r>
            <w:proofErr w:type="spellEnd"/>
          </w:p>
        </w:tc>
        <w:tc>
          <w:tcPr>
            <w:tcW w:w="7223" w:type="dxa"/>
          </w:tcPr>
          <w:p w:rsidR="00FA1288" w:rsidRDefault="00541B9D" w:rsidP="00020D64">
            <w:r>
              <w:t>Прогнозируемый дебит нефти</w:t>
            </w:r>
          </w:p>
        </w:tc>
      </w:tr>
      <w:tr w:rsidR="00FA1288" w:rsidTr="00541B9D">
        <w:tc>
          <w:tcPr>
            <w:tcW w:w="2122" w:type="dxa"/>
          </w:tcPr>
          <w:p w:rsidR="00FA1288" w:rsidRDefault="00FA1288" w:rsidP="00020D64">
            <w:r>
              <w:t>Номер скважины</w:t>
            </w:r>
          </w:p>
        </w:tc>
        <w:tc>
          <w:tcPr>
            <w:tcW w:w="7223" w:type="dxa"/>
          </w:tcPr>
          <w:p w:rsidR="00FA1288" w:rsidRDefault="00541B9D" w:rsidP="00020D64">
            <w:r>
              <w:t>Уникальный номер-идентификатор скважины</w:t>
            </w:r>
          </w:p>
        </w:tc>
      </w:tr>
    </w:tbl>
    <w:p w:rsidR="00FA1288" w:rsidRDefault="00FA1288" w:rsidP="009525F1"/>
    <w:p w:rsidR="009525F1" w:rsidRPr="00471CB7" w:rsidRDefault="009525F1" w:rsidP="009525F1">
      <w:pPr>
        <w:rPr>
          <w:b/>
        </w:rPr>
      </w:pPr>
      <w:r w:rsidRPr="00471CB7">
        <w:rPr>
          <w:b/>
        </w:rPr>
        <w:t>1.3. Описание обозначений</w:t>
      </w:r>
    </w:p>
    <w:p w:rsidR="00954804" w:rsidRDefault="00954804" w:rsidP="009525F1">
      <w:r>
        <w:t>ТМ</w:t>
      </w:r>
      <w:r w:rsidR="00E71C03">
        <w:t xml:space="preserve"> – телеметрия</w:t>
      </w:r>
    </w:p>
    <w:p w:rsidR="00954804" w:rsidRDefault="00954804" w:rsidP="009525F1">
      <w:proofErr w:type="spellStart"/>
      <w:r>
        <w:t>Нд</w:t>
      </w:r>
      <w:proofErr w:type="spellEnd"/>
      <w:r w:rsidR="00471CB7">
        <w:t xml:space="preserve"> – динамический уровень в скважине</w:t>
      </w:r>
    </w:p>
    <w:p w:rsidR="00954804" w:rsidRDefault="00954804" w:rsidP="009525F1">
      <w:proofErr w:type="spellStart"/>
      <w:r>
        <w:t>Рпр</w:t>
      </w:r>
      <w:proofErr w:type="spellEnd"/>
      <w:r w:rsidR="00E71C03">
        <w:t xml:space="preserve"> – давление начала приемистости</w:t>
      </w:r>
    </w:p>
    <w:p w:rsidR="00954804" w:rsidRDefault="00954804" w:rsidP="009525F1">
      <w:r>
        <w:t>ЭЦН</w:t>
      </w:r>
      <w:r w:rsidR="00E71C03">
        <w:t xml:space="preserve"> – </w:t>
      </w:r>
      <w:r w:rsidR="00E71C03" w:rsidRPr="00E71C03">
        <w:t>наиболее</w:t>
      </w:r>
      <w:r w:rsidR="00E71C03">
        <w:t xml:space="preserve"> </w:t>
      </w:r>
      <w:r w:rsidR="00E71C03" w:rsidRPr="00E71C03">
        <w:t>широко распростран</w:t>
      </w:r>
      <w:r w:rsidR="00E71C03">
        <w:t>е</w:t>
      </w:r>
      <w:r w:rsidR="00E71C03" w:rsidRPr="00E71C03">
        <w:t xml:space="preserve">нный в России аппарат механизированной добычи нефти (ESP </w:t>
      </w:r>
      <w:r w:rsidR="00E71C03">
        <w:t>–</w:t>
      </w:r>
      <w:r w:rsidR="00E71C03" w:rsidRPr="00E71C03">
        <w:t xml:space="preserve"> </w:t>
      </w:r>
      <w:proofErr w:type="spellStart"/>
      <w:r w:rsidR="00E71C03" w:rsidRPr="00E71C03">
        <w:t>e</w:t>
      </w:r>
      <w:r w:rsidR="00E71C03">
        <w:t>lectric</w:t>
      </w:r>
      <w:proofErr w:type="spellEnd"/>
      <w:r w:rsidR="00E71C03">
        <w:t xml:space="preserve"> </w:t>
      </w:r>
      <w:proofErr w:type="spellStart"/>
      <w:r w:rsidR="00E71C03">
        <w:t>submersible</w:t>
      </w:r>
      <w:proofErr w:type="spellEnd"/>
      <w:r w:rsidR="00E71C03">
        <w:t xml:space="preserve"> </w:t>
      </w:r>
      <w:proofErr w:type="spellStart"/>
      <w:r w:rsidR="00E71C03">
        <w:t>pump</w:t>
      </w:r>
      <w:proofErr w:type="spellEnd"/>
      <w:r w:rsidR="00E71C03">
        <w:t xml:space="preserve"> –</w:t>
      </w:r>
      <w:r w:rsidR="00E71C03" w:rsidRPr="00E71C03">
        <w:t xml:space="preserve"> погружной насос)</w:t>
      </w:r>
    </w:p>
    <w:p w:rsidR="009525F1" w:rsidRDefault="009525F1"/>
    <w:p w:rsidR="009525F1" w:rsidRPr="002B5DDE" w:rsidRDefault="009525F1" w:rsidP="009525F1">
      <w:pPr>
        <w:rPr>
          <w:b/>
        </w:rPr>
      </w:pPr>
      <w:r w:rsidRPr="002B5DDE">
        <w:rPr>
          <w:b/>
        </w:rPr>
        <w:t>1.4. Комментарии и оценка решений</w:t>
      </w:r>
    </w:p>
    <w:p w:rsidR="003F279F" w:rsidRPr="003F279F" w:rsidRDefault="003F279F" w:rsidP="001249D6">
      <w:r>
        <w:lastRenderedPageBreak/>
        <w:t xml:space="preserve">Решение задачи должно давать на выходе файл, содержащий прогноз для всех 106 скважин в </w:t>
      </w:r>
      <w:r>
        <w:rPr>
          <w:lang w:val="en-US"/>
        </w:rPr>
        <w:t>train</w:t>
      </w:r>
      <w:r w:rsidRPr="003F279F">
        <w:t>-</w:t>
      </w:r>
      <w:r>
        <w:t>выборке на 90 дней вперед.</w:t>
      </w:r>
    </w:p>
    <w:p w:rsidR="001249D6" w:rsidRPr="001249D6" w:rsidRDefault="001249D6" w:rsidP="001249D6">
      <w:r w:rsidRPr="001249D6">
        <w:t>Ошибка прогноза будет оцениваться на отложенной выборке, равной одному горизонту прогнозирования</w:t>
      </w:r>
      <w:r w:rsidR="007D1BB1" w:rsidRPr="007D1BB1">
        <w:t xml:space="preserve"> (90 дней</w:t>
      </w:r>
      <w:r w:rsidR="007D1BB1">
        <w:t>)</w:t>
      </w:r>
      <w:r w:rsidRPr="001249D6">
        <w:t xml:space="preserve">. </w:t>
      </w:r>
      <w:r>
        <w:t xml:space="preserve">Для оценки и ранжирования предлагаемых участниками моделей будет использоваться показатель </w:t>
      </w:r>
      <w:r w:rsidRPr="001249D6">
        <w:t xml:space="preserve">RMSE </w:t>
      </w:r>
      <w:r>
        <w:t>(</w:t>
      </w: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: </w:t>
      </w:r>
      <w:r w:rsidRPr="001249D6">
        <w:t>https://scikit-learn.org/stable/modules/generated/sklearn.metrics.mean_squared_error.html)</w:t>
      </w:r>
    </w:p>
    <w:p w:rsidR="001249D6" w:rsidRPr="001249D6" w:rsidRDefault="001249D6" w:rsidP="001249D6">
      <w:r w:rsidRPr="001249D6">
        <w:t xml:space="preserve">Финальная метрика получается усреднением </w:t>
      </w:r>
      <w:r>
        <w:t>метрик, полученных по всем скважинам.</w:t>
      </w:r>
    </w:p>
    <w:p w:rsidR="009525F1" w:rsidRPr="00D546C5" w:rsidRDefault="009525F1" w:rsidP="009525F1"/>
    <w:p w:rsidR="009525F1" w:rsidRPr="00E96109" w:rsidRDefault="007D1BB1" w:rsidP="009525F1">
      <w:pPr>
        <w:rPr>
          <w:b/>
        </w:rPr>
      </w:pPr>
      <w:r w:rsidRPr="00E96109">
        <w:rPr>
          <w:b/>
        </w:rPr>
        <w:t>1.5. Идея решения</w:t>
      </w:r>
    </w:p>
    <w:p w:rsidR="00FA4DC2" w:rsidRDefault="009525F1" w:rsidP="009525F1">
      <w:r>
        <w:t>Базовое решение</w:t>
      </w:r>
      <w:r w:rsidR="007D1BB1">
        <w:t xml:space="preserve">, основанное на </w:t>
      </w:r>
      <w:r w:rsidR="007E1F37" w:rsidRPr="007E1F37">
        <w:t>оптимизации параметров</w:t>
      </w:r>
      <w:r w:rsidR="007E1F37">
        <w:t>, описывающих кривую падения дебита нефти</w:t>
      </w:r>
      <w:r w:rsidR="007D1BB1" w:rsidRPr="007D1BB1">
        <w:t>,</w:t>
      </w:r>
      <w:r>
        <w:t xml:space="preserve"> представлено в файле </w:t>
      </w:r>
      <w:r w:rsidR="007D1BB1" w:rsidRPr="008F66CA">
        <w:t>"</w:t>
      </w:r>
      <w:r w:rsidR="00FD67E7">
        <w:rPr>
          <w:lang w:val="en-US"/>
        </w:rPr>
        <w:t>baseline</w:t>
      </w:r>
      <w:r w:rsidR="007D1BB1" w:rsidRPr="00C64583">
        <w:t>_</w:t>
      </w:r>
      <w:r w:rsidR="007D1BB1" w:rsidRPr="00C64583">
        <w:rPr>
          <w:lang w:val="en-US"/>
        </w:rPr>
        <w:t>solution</w:t>
      </w:r>
      <w:r w:rsidR="007D1BB1" w:rsidRPr="00C64583">
        <w:t>.</w:t>
      </w:r>
      <w:proofErr w:type="spellStart"/>
      <w:r w:rsidR="007D1BB1">
        <w:rPr>
          <w:lang w:val="en-US"/>
        </w:rPr>
        <w:t>py</w:t>
      </w:r>
      <w:proofErr w:type="spellEnd"/>
      <w:r w:rsidR="007D1BB1" w:rsidRPr="008F66CA">
        <w:t>"</w:t>
      </w:r>
      <w:r w:rsidR="007D1BB1" w:rsidRPr="007D1BB1">
        <w:t>.</w:t>
      </w:r>
      <w:r>
        <w:t xml:space="preserve"> </w:t>
      </w:r>
      <w:r w:rsidR="00BD307F">
        <w:t xml:space="preserve">В этом решении для </w:t>
      </w:r>
      <w:r w:rsidR="00CD46A9" w:rsidRPr="00CD46A9">
        <w:t xml:space="preserve">построения </w:t>
      </w:r>
      <w:r w:rsidR="00BD307F">
        <w:t>прогноза используются только предшествующие значения целевой переменной.</w:t>
      </w:r>
    </w:p>
    <w:p w:rsidR="00BD307F" w:rsidRPr="00AC72DE" w:rsidRDefault="00FA4DC2" w:rsidP="009525F1">
      <w:pPr>
        <w:rPr>
          <w:lang w:val="en-US"/>
        </w:rPr>
      </w:pPr>
      <w:r>
        <w:t>Подробнее</w:t>
      </w:r>
      <w:r w:rsidRPr="00AC72DE">
        <w:rPr>
          <w:lang w:val="en-US"/>
        </w:rPr>
        <w:t xml:space="preserve"> </w:t>
      </w:r>
      <w:r>
        <w:t>о</w:t>
      </w:r>
      <w:r w:rsidRPr="00AC72DE">
        <w:rPr>
          <w:lang w:val="en-US"/>
        </w:rPr>
        <w:t xml:space="preserve"> DCA (</w:t>
      </w:r>
      <w:r w:rsidR="0088669D" w:rsidRPr="00AC72DE">
        <w:rPr>
          <w:lang w:val="en-US"/>
        </w:rPr>
        <w:t xml:space="preserve">Decline </w:t>
      </w:r>
      <w:r w:rsidR="0088669D">
        <w:rPr>
          <w:lang w:val="en-US"/>
        </w:rPr>
        <w:t>C</w:t>
      </w:r>
      <w:r w:rsidR="0088669D" w:rsidRPr="00AC72DE">
        <w:rPr>
          <w:lang w:val="en-US"/>
        </w:rPr>
        <w:t xml:space="preserve">urve </w:t>
      </w:r>
      <w:r w:rsidR="0088669D">
        <w:rPr>
          <w:lang w:val="en-US"/>
        </w:rPr>
        <w:t>A</w:t>
      </w:r>
      <w:r w:rsidRPr="00AC72DE">
        <w:rPr>
          <w:lang w:val="en-US"/>
        </w:rPr>
        <w:t>nalysis)</w:t>
      </w:r>
      <w:r w:rsidR="00AC72DE">
        <w:rPr>
          <w:lang w:val="en-US"/>
        </w:rPr>
        <w:t>:</w:t>
      </w:r>
      <w:bookmarkStart w:id="0" w:name="_GoBack"/>
      <w:bookmarkEnd w:id="0"/>
      <w:r w:rsidRPr="00AC72DE">
        <w:rPr>
          <w:lang w:val="en-US"/>
        </w:rPr>
        <w:t xml:space="preserve"> </w:t>
      </w:r>
      <w:r w:rsidRPr="00FA4DC2">
        <w:rPr>
          <w:lang w:val="en-US"/>
        </w:rPr>
        <w:t>https</w:t>
      </w:r>
      <w:r w:rsidRPr="00AC72DE">
        <w:rPr>
          <w:lang w:val="en-US"/>
        </w:rPr>
        <w:t>://</w:t>
      </w:r>
      <w:proofErr w:type="spellStart"/>
      <w:r w:rsidRPr="00FA4DC2">
        <w:rPr>
          <w:lang w:val="en-US"/>
        </w:rPr>
        <w:t>petrowiki</w:t>
      </w:r>
      <w:proofErr w:type="spellEnd"/>
      <w:r w:rsidRPr="00AC72DE">
        <w:rPr>
          <w:lang w:val="en-US"/>
        </w:rPr>
        <w:t>.</w:t>
      </w:r>
      <w:proofErr w:type="spellStart"/>
      <w:r w:rsidRPr="00FA4DC2">
        <w:rPr>
          <w:lang w:val="en-US"/>
        </w:rPr>
        <w:t>spe</w:t>
      </w:r>
      <w:proofErr w:type="spellEnd"/>
      <w:r w:rsidRPr="00AC72DE">
        <w:rPr>
          <w:lang w:val="en-US"/>
        </w:rPr>
        <w:t>.</w:t>
      </w:r>
      <w:r w:rsidRPr="00FA4DC2">
        <w:rPr>
          <w:lang w:val="en-US"/>
        </w:rPr>
        <w:t>org</w:t>
      </w:r>
      <w:r w:rsidRPr="00AC72DE">
        <w:rPr>
          <w:lang w:val="en-US"/>
        </w:rPr>
        <w:t>/</w:t>
      </w:r>
      <w:r w:rsidRPr="00FA4DC2">
        <w:rPr>
          <w:lang w:val="en-US"/>
        </w:rPr>
        <w:t>Production</w:t>
      </w:r>
      <w:r w:rsidRPr="00AC72DE">
        <w:rPr>
          <w:lang w:val="en-US"/>
        </w:rPr>
        <w:t>_</w:t>
      </w:r>
      <w:r w:rsidRPr="00FA4DC2">
        <w:rPr>
          <w:lang w:val="en-US"/>
        </w:rPr>
        <w:t>forecasting</w:t>
      </w:r>
      <w:r w:rsidRPr="00AC72DE">
        <w:rPr>
          <w:lang w:val="en-US"/>
        </w:rPr>
        <w:t>_</w:t>
      </w:r>
      <w:r w:rsidRPr="00FA4DC2">
        <w:rPr>
          <w:lang w:val="en-US"/>
        </w:rPr>
        <w:t>decline</w:t>
      </w:r>
      <w:r w:rsidRPr="00AC72DE">
        <w:rPr>
          <w:lang w:val="en-US"/>
        </w:rPr>
        <w:t>_</w:t>
      </w:r>
      <w:r w:rsidRPr="00FA4DC2">
        <w:rPr>
          <w:lang w:val="en-US"/>
        </w:rPr>
        <w:t>curve</w:t>
      </w:r>
      <w:r w:rsidRPr="00AC72DE">
        <w:rPr>
          <w:lang w:val="en-US"/>
        </w:rPr>
        <w:t>_</w:t>
      </w:r>
      <w:r w:rsidRPr="00FA4DC2">
        <w:rPr>
          <w:lang w:val="en-US"/>
        </w:rPr>
        <w:t>analysis</w:t>
      </w:r>
      <w:r w:rsidRPr="00AC72DE">
        <w:rPr>
          <w:lang w:val="en-US"/>
        </w:rPr>
        <w:t>.</w:t>
      </w:r>
    </w:p>
    <w:p w:rsidR="009525F1" w:rsidRPr="00BD307F" w:rsidRDefault="009525F1" w:rsidP="009525F1">
      <w:r>
        <w:t xml:space="preserve">Для решения задачи возможно использование </w:t>
      </w:r>
      <w:r w:rsidR="007D1BB1">
        <w:t>любых моделей и подходов к прогнозированию временных рядов</w:t>
      </w:r>
      <w:r w:rsidR="00CA65F9">
        <w:t xml:space="preserve">, в том числе алгоритмов </w:t>
      </w:r>
      <w:proofErr w:type="spellStart"/>
      <w:r w:rsidR="00CA65F9">
        <w:rPr>
          <w:lang w:val="en-US"/>
        </w:rPr>
        <w:t>AutoML</w:t>
      </w:r>
      <w:proofErr w:type="spellEnd"/>
      <w:r w:rsidR="00CA65F9" w:rsidRPr="00CA65F9">
        <w:t xml:space="preserve">, </w:t>
      </w:r>
      <w:r w:rsidR="00CA65F9">
        <w:t>классических моделей МО, нейронных сетей</w:t>
      </w:r>
      <w:r>
        <w:t>.</w:t>
      </w:r>
      <w:r w:rsidR="00BD307F">
        <w:t xml:space="preserve"> Участники могут использовать </w:t>
      </w:r>
      <w:r w:rsidR="001F684D">
        <w:t>различные</w:t>
      </w:r>
      <w:r w:rsidR="00BD307F">
        <w:t xml:space="preserve"> </w:t>
      </w:r>
      <w:r w:rsidR="001F684D">
        <w:t>методы заполнения</w:t>
      </w:r>
      <w:r w:rsidR="00BD307F">
        <w:t xml:space="preserve"> пропусков в данных</w:t>
      </w:r>
      <w:r w:rsidR="001F684D">
        <w:t xml:space="preserve"> либо не учитывать параметры, содержащие пропуски. Допускается построение моделей на основе </w:t>
      </w:r>
      <w:r w:rsidR="00BD307F">
        <w:t>люб</w:t>
      </w:r>
      <w:r w:rsidR="001F684D">
        <w:t>ых</w:t>
      </w:r>
      <w:r w:rsidR="00BD307F">
        <w:t xml:space="preserve"> набор</w:t>
      </w:r>
      <w:r w:rsidR="001F684D">
        <w:t>ов</w:t>
      </w:r>
      <w:r w:rsidR="00BD307F">
        <w:t xml:space="preserve"> </w:t>
      </w:r>
      <w:r w:rsidR="00926775">
        <w:t>параметров</w:t>
      </w:r>
      <w:r w:rsidR="00926775">
        <w:t xml:space="preserve">, </w:t>
      </w:r>
      <w:r w:rsidR="00BD307F">
        <w:t xml:space="preserve">доступных в файле </w:t>
      </w:r>
      <w:r w:rsidR="00BD307F" w:rsidRPr="008F66CA">
        <w:t>"</w:t>
      </w:r>
      <w:r w:rsidR="00BD307F">
        <w:rPr>
          <w:lang w:val="en-US"/>
        </w:rPr>
        <w:t>train</w:t>
      </w:r>
      <w:r w:rsidR="00BD307F" w:rsidRPr="00BD307F">
        <w:t>.</w:t>
      </w:r>
      <w:r w:rsidR="00BD307F">
        <w:rPr>
          <w:lang w:val="en-US"/>
        </w:rPr>
        <w:t>csv</w:t>
      </w:r>
      <w:r w:rsidR="00BD307F" w:rsidRPr="008F66CA">
        <w:t>"</w:t>
      </w:r>
      <w:r w:rsidR="00BD307F">
        <w:t>.</w:t>
      </w:r>
    </w:p>
    <w:p w:rsidR="009525F1" w:rsidRPr="006E5EA7" w:rsidRDefault="0095762A">
      <w:r>
        <w:t xml:space="preserve">Доступные в </w:t>
      </w:r>
      <w:r>
        <w:rPr>
          <w:lang w:val="en-US"/>
        </w:rPr>
        <w:t>train</w:t>
      </w:r>
      <w:r w:rsidRPr="0095762A">
        <w:t>-</w:t>
      </w:r>
      <w:r>
        <w:t xml:space="preserve">выборке данные не позволяют </w:t>
      </w:r>
      <w:r w:rsidR="001F684D">
        <w:t xml:space="preserve">напрямую </w:t>
      </w:r>
      <w:r>
        <w:t>определить этап жизненного цикла скважины</w:t>
      </w:r>
      <w:r w:rsidR="001F684D">
        <w:t>, однако на основе к</w:t>
      </w:r>
      <w:r w:rsidR="00B6512C">
        <w:t>оординат расположения скважин и укрупненных показателей их работы можно объединить схожие скважины в кластеры.</w:t>
      </w:r>
    </w:p>
    <w:p w:rsidR="00BB4B55" w:rsidRDefault="00BB4B55">
      <w:r w:rsidRPr="00BB4B55">
        <w:t xml:space="preserve">Размер </w:t>
      </w:r>
      <w:r>
        <w:t>скользящего окна для обучения модели и получения прогнозов может быть выбран участниками самостоятельно и включать от нескольких дней, непосредственно предшествующих прогнозному периоду, до 620 дней (гарантированная протяженность временных рядов, доступная по всем скважинам в выборке).</w:t>
      </w:r>
    </w:p>
    <w:p w:rsidR="0095762A" w:rsidRPr="00BB4B55" w:rsidRDefault="00BB4B55">
      <w:r>
        <w:t xml:space="preserve">На практике характерные паттерны изменений ключевых показателей при дефектах скважин проявляются на горизонте в </w:t>
      </w:r>
      <w:r w:rsidR="00587C94">
        <w:t>15-20 дней, для оценки общего тренда дебита нефти необходимо использовать более длительные интервалы доступных данных.</w:t>
      </w:r>
    </w:p>
    <w:p w:rsidR="00BB4B55" w:rsidRPr="006E5EA7" w:rsidRDefault="00BB4B55"/>
    <w:sectPr w:rsidR="00BB4B55" w:rsidRPr="006E5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20EB"/>
    <w:multiLevelType w:val="hybridMultilevel"/>
    <w:tmpl w:val="5F326174"/>
    <w:lvl w:ilvl="0" w:tplc="F03A6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364FF"/>
    <w:multiLevelType w:val="hybridMultilevel"/>
    <w:tmpl w:val="8E04A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E2320"/>
    <w:multiLevelType w:val="hybridMultilevel"/>
    <w:tmpl w:val="70F61E36"/>
    <w:lvl w:ilvl="0" w:tplc="F03A6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D583B"/>
    <w:multiLevelType w:val="hybridMultilevel"/>
    <w:tmpl w:val="1936A7C2"/>
    <w:lvl w:ilvl="0" w:tplc="F03A6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4E7A"/>
    <w:multiLevelType w:val="hybridMultilevel"/>
    <w:tmpl w:val="C8367582"/>
    <w:lvl w:ilvl="0" w:tplc="F03A6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5A"/>
    <w:rsid w:val="0001028F"/>
    <w:rsid w:val="00097D13"/>
    <w:rsid w:val="000D3DCF"/>
    <w:rsid w:val="0011554B"/>
    <w:rsid w:val="00123449"/>
    <w:rsid w:val="001249D6"/>
    <w:rsid w:val="00142517"/>
    <w:rsid w:val="00194DD2"/>
    <w:rsid w:val="001A51B4"/>
    <w:rsid w:val="001C1967"/>
    <w:rsid w:val="001F684D"/>
    <w:rsid w:val="00203E12"/>
    <w:rsid w:val="00233FFA"/>
    <w:rsid w:val="0023760F"/>
    <w:rsid w:val="00253BA0"/>
    <w:rsid w:val="00294459"/>
    <w:rsid w:val="002B5DDE"/>
    <w:rsid w:val="002C7AF0"/>
    <w:rsid w:val="00305B42"/>
    <w:rsid w:val="00381D0C"/>
    <w:rsid w:val="003B0714"/>
    <w:rsid w:val="003B0836"/>
    <w:rsid w:val="003C6ED1"/>
    <w:rsid w:val="003F279F"/>
    <w:rsid w:val="003F5181"/>
    <w:rsid w:val="00451488"/>
    <w:rsid w:val="00471CB7"/>
    <w:rsid w:val="00480482"/>
    <w:rsid w:val="004A71F2"/>
    <w:rsid w:val="004F2F22"/>
    <w:rsid w:val="00541B9D"/>
    <w:rsid w:val="00567787"/>
    <w:rsid w:val="005744D8"/>
    <w:rsid w:val="00587C94"/>
    <w:rsid w:val="005D276A"/>
    <w:rsid w:val="005D6E8F"/>
    <w:rsid w:val="00620957"/>
    <w:rsid w:val="006E531D"/>
    <w:rsid w:val="006E5EA7"/>
    <w:rsid w:val="006E788A"/>
    <w:rsid w:val="006F34F3"/>
    <w:rsid w:val="007770A8"/>
    <w:rsid w:val="00785026"/>
    <w:rsid w:val="00796FC1"/>
    <w:rsid w:val="007A325E"/>
    <w:rsid w:val="007B65CD"/>
    <w:rsid w:val="007C4D6B"/>
    <w:rsid w:val="007C6389"/>
    <w:rsid w:val="007D1BB1"/>
    <w:rsid w:val="007E1F37"/>
    <w:rsid w:val="0082092F"/>
    <w:rsid w:val="00836F5A"/>
    <w:rsid w:val="00837169"/>
    <w:rsid w:val="00840770"/>
    <w:rsid w:val="0088669D"/>
    <w:rsid w:val="008B5335"/>
    <w:rsid w:val="008F66CA"/>
    <w:rsid w:val="00926775"/>
    <w:rsid w:val="009525F1"/>
    <w:rsid w:val="00954804"/>
    <w:rsid w:val="0095762A"/>
    <w:rsid w:val="0096315A"/>
    <w:rsid w:val="00977AD3"/>
    <w:rsid w:val="00994C3D"/>
    <w:rsid w:val="009C2980"/>
    <w:rsid w:val="009C3E9D"/>
    <w:rsid w:val="009E4B0E"/>
    <w:rsid w:val="00A1210C"/>
    <w:rsid w:val="00A33841"/>
    <w:rsid w:val="00A366AB"/>
    <w:rsid w:val="00A41AF1"/>
    <w:rsid w:val="00A50652"/>
    <w:rsid w:val="00A9122D"/>
    <w:rsid w:val="00AC72DE"/>
    <w:rsid w:val="00AF5F7C"/>
    <w:rsid w:val="00B01C37"/>
    <w:rsid w:val="00B02A17"/>
    <w:rsid w:val="00B07368"/>
    <w:rsid w:val="00B3548A"/>
    <w:rsid w:val="00B6512C"/>
    <w:rsid w:val="00B766CF"/>
    <w:rsid w:val="00B92B6D"/>
    <w:rsid w:val="00BA200D"/>
    <w:rsid w:val="00BA42E0"/>
    <w:rsid w:val="00BB4B55"/>
    <w:rsid w:val="00BC53AD"/>
    <w:rsid w:val="00BD307F"/>
    <w:rsid w:val="00BE18A4"/>
    <w:rsid w:val="00BF1131"/>
    <w:rsid w:val="00C25657"/>
    <w:rsid w:val="00C34A92"/>
    <w:rsid w:val="00C613EB"/>
    <w:rsid w:val="00C64583"/>
    <w:rsid w:val="00CA22B3"/>
    <w:rsid w:val="00CA65F9"/>
    <w:rsid w:val="00CB0957"/>
    <w:rsid w:val="00CD46A9"/>
    <w:rsid w:val="00CD6E8F"/>
    <w:rsid w:val="00CE4F43"/>
    <w:rsid w:val="00CF0C80"/>
    <w:rsid w:val="00CF535D"/>
    <w:rsid w:val="00D419E8"/>
    <w:rsid w:val="00D546C5"/>
    <w:rsid w:val="00DC3B12"/>
    <w:rsid w:val="00DE5170"/>
    <w:rsid w:val="00E1200B"/>
    <w:rsid w:val="00E3283F"/>
    <w:rsid w:val="00E71C03"/>
    <w:rsid w:val="00E96109"/>
    <w:rsid w:val="00F31DF9"/>
    <w:rsid w:val="00F46658"/>
    <w:rsid w:val="00FA1288"/>
    <w:rsid w:val="00FA4DC2"/>
    <w:rsid w:val="00FD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CBE9"/>
  <w15:chartTrackingRefBased/>
  <w15:docId w15:val="{2CFCA6B0-CA27-4C06-A365-2BAA7FC6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5F1"/>
    <w:pPr>
      <w:ind w:left="720"/>
      <w:contextualSpacing/>
    </w:pPr>
  </w:style>
  <w:style w:type="table" w:styleId="a4">
    <w:name w:val="Table Grid"/>
    <w:basedOn w:val="a1"/>
    <w:uiPriority w:val="39"/>
    <w:rsid w:val="004A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24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9D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FA4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2023-01-16T14:41:00Z</dcterms:created>
  <dcterms:modified xsi:type="dcterms:W3CDTF">2023-01-17T07:19:00Z</dcterms:modified>
</cp:coreProperties>
</file>