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E00" w:rsidRDefault="00417A68" w:rsidP="00417A68">
      <w:pPr>
        <w:pStyle w:val="MdHeading1"/>
        <w:spacing w:line="360" w:lineRule="auto"/>
        <w:ind w:firstLine="709"/>
        <w:jc w:val="both"/>
      </w:pPr>
      <w:r>
        <w:t xml:space="preserve">Documento de Projeto: </w:t>
      </w:r>
      <w:proofErr w:type="spellStart"/>
      <w:r>
        <w:t>vIRosLab's.</w:t>
      </w:r>
      <w:bookmarkStart w:id="0" w:name="_GoBack"/>
      <w:bookmarkEnd w:id="0"/>
      <w:r>
        <w:t>SaborSync</w:t>
      </w:r>
      <w:proofErr w:type="spellEnd"/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1362075" y="1762125"/>
            <wp:positionH relativeFrom="margin">
              <wp:align>center</wp:align>
            </wp:positionH>
            <wp:positionV relativeFrom="margin">
              <wp:align>center</wp:align>
            </wp:positionV>
            <wp:extent cx="3810000" cy="3810000"/>
            <wp:effectExtent l="0" t="0" r="0" b="0"/>
            <wp:wrapSquare wrapText="bothSides"/>
            <wp:docPr id="1" name="Logo vIRosLab's" descr="Logo vIRosLab's" title="Logo vIRosLab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1E00" w:rsidRPr="00417A68" w:rsidRDefault="00417A68" w:rsidP="00417A68">
      <w:pPr>
        <w:spacing w:line="360" w:lineRule="auto"/>
        <w:ind w:firstLine="709"/>
        <w:jc w:val="both"/>
        <w:rPr>
          <w:sz w:val="12"/>
          <w:szCs w:val="12"/>
        </w:rPr>
      </w:pPr>
      <w:r>
        <w:br w:type="page"/>
      </w:r>
    </w:p>
    <w:p w:rsidR="00231E00" w:rsidRDefault="00417A68" w:rsidP="00417A68">
      <w:pPr>
        <w:pStyle w:val="MdHeading2"/>
        <w:spacing w:line="360" w:lineRule="auto"/>
        <w:ind w:firstLine="709"/>
        <w:jc w:val="both"/>
      </w:pPr>
      <w:r>
        <w:lastRenderedPageBreak/>
        <w:t>1</w:t>
      </w:r>
      <w:r>
        <w:t>. Introdução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 xml:space="preserve">Este documento apresenta a proposta de desenvolvimento para o </w:t>
      </w:r>
      <w:proofErr w:type="spellStart"/>
      <w:r>
        <w:rPr>
          <w:rStyle w:val="MdStrong"/>
        </w:rPr>
        <w:t>vIRosLab's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SaborSync</w:t>
      </w:r>
      <w:proofErr w:type="spellEnd"/>
      <w:r>
        <w:t xml:space="preserve">, um sistema inovador de gestão gastronômica. O </w:t>
      </w:r>
      <w:proofErr w:type="spellStart"/>
      <w:r>
        <w:t>SaborSync</w:t>
      </w:r>
      <w:proofErr w:type="spellEnd"/>
      <w:r>
        <w:t xml:space="preserve"> visa otimizar as operações de estabelecimentos do setor, desde o controle de estoque e atendimento até a gestão de menus, serviços de entrega e reservas. A plataforma será projetada para oferecer um</w:t>
      </w:r>
      <w:r>
        <w:t xml:space="preserve">a experiência fluida e eficiente para clientes, estabelecimentos e funcionários, com um diferencial no processo de pedido via QR </w:t>
      </w:r>
      <w:proofErr w:type="spellStart"/>
      <w:r>
        <w:t>Code</w:t>
      </w:r>
      <w:proofErr w:type="spellEnd"/>
      <w:r>
        <w:t>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2"/>
        <w:spacing w:line="360" w:lineRule="auto"/>
        <w:ind w:firstLine="709"/>
        <w:jc w:val="both"/>
      </w:pPr>
      <w:r>
        <w:t>2. Visão Geral do Projeto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 xml:space="preserve">O </w:t>
      </w:r>
      <w:proofErr w:type="spellStart"/>
      <w:r>
        <w:t>SaborSync</w:t>
      </w:r>
      <w:proofErr w:type="spellEnd"/>
      <w:r>
        <w:t xml:space="preserve"> será uma solução completa e integrada, desenvolvida para atender às necessidades e</w:t>
      </w:r>
      <w:r>
        <w:t>specíficas de restaurantes, bares e outros estabelecimentos gastronômicos. A arquitetura do sistema será robusta e escalável, garantindo alta performance e segurança. O foco principal será na usabilidade e na automação de processos, liberando tempo para qu</w:t>
      </w:r>
      <w:r>
        <w:t>e os estabelecimentos possam se concentrar na qualidade do serviço e na experiência do cliente.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2.1. Objetivos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Otimização Operacional:</w:t>
      </w:r>
      <w:r>
        <w:t xml:space="preserve"> Centralizar e automatizar a gestão de estoque, pedidos, atendimento e reservas.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Experiência do Cliente Aprimorada:</w:t>
      </w:r>
      <w:r>
        <w:t xml:space="preserve"> Ofere</w:t>
      </w:r>
      <w:r>
        <w:t xml:space="preserve">cer um processo de pedido intuitivo e moderno via QR </w:t>
      </w:r>
      <w:proofErr w:type="spellStart"/>
      <w:r>
        <w:t>Code</w:t>
      </w:r>
      <w:proofErr w:type="spellEnd"/>
      <w:r>
        <w:t>, além de acesso fácil a informações do estabelecimento.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Simplificada para Estabelecimentos:</w:t>
      </w:r>
      <w:r>
        <w:t xml:space="preserve"> Prover ferramentas eficientes para o controle de menus, funcionários e serviços de entrega.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Eficiên</w:t>
      </w:r>
      <w:r>
        <w:rPr>
          <w:rStyle w:val="MdStrong"/>
        </w:rPr>
        <w:t>cia para Funcionários:</w:t>
      </w:r>
      <w:r>
        <w:t xml:space="preserve"> Facilitar o atendimento e a gestão de pedidos, reduzindo erros e agilizando o serviço.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Análise de Dados:</w:t>
      </w:r>
      <w:r>
        <w:t xml:space="preserve"> Gerar relatórios e insights para auxiliar na tomada de decisões estratégicas.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Segurança e Confiabilidade:</w:t>
      </w:r>
      <w:r>
        <w:t xml:space="preserve"> Garantir a proteção do</w:t>
      </w:r>
      <w:r>
        <w:t>s dados e a estabilidade do sistema.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2"/>
        <w:spacing w:line="360" w:lineRule="auto"/>
        <w:ind w:firstLine="709"/>
        <w:jc w:val="both"/>
      </w:pPr>
      <w:r>
        <w:lastRenderedPageBreak/>
        <w:t>3. Funcionalidades Principais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 xml:space="preserve">O </w:t>
      </w:r>
      <w:proofErr w:type="spellStart"/>
      <w:r>
        <w:t>SaborSync</w:t>
      </w:r>
      <w:proofErr w:type="spellEnd"/>
      <w:r>
        <w:t xml:space="preserve"> será estruturado em três áreas de acesso distintas, cada uma com funcionalidades adaptadas ao seu perfil de usuário: </w:t>
      </w:r>
      <w:r>
        <w:rPr>
          <w:rStyle w:val="MdStrong"/>
        </w:rPr>
        <w:t>Área do Cliente</w:t>
      </w:r>
      <w:r>
        <w:t xml:space="preserve">, </w:t>
      </w:r>
      <w:r>
        <w:rPr>
          <w:rStyle w:val="MdStrong"/>
        </w:rPr>
        <w:t>Área do Estabelecimento (Administrativa)</w:t>
      </w:r>
      <w:r>
        <w:t xml:space="preserve"> e</w:t>
      </w:r>
      <w:r>
        <w:t xml:space="preserve"> </w:t>
      </w:r>
      <w:r>
        <w:rPr>
          <w:rStyle w:val="MdStrong"/>
        </w:rPr>
        <w:t>Área do Funcionário</w:t>
      </w:r>
      <w:r>
        <w:t>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3.1. Área do Cliente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 xml:space="preserve">Esta área será acessível a todos os clientes e terá como principal característica a interação via QR </w:t>
      </w:r>
      <w:proofErr w:type="spellStart"/>
      <w:r>
        <w:t>Code</w:t>
      </w:r>
      <w:proofErr w:type="spellEnd"/>
      <w:r>
        <w:t>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Visualização de Menus:</w:t>
      </w:r>
      <w:r>
        <w:t xml:space="preserve"> Acesso ao menu completo do estabelecimento, com descrições, fotos e preços.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Pedid</w:t>
      </w:r>
      <w:r>
        <w:rPr>
          <w:rStyle w:val="MdStrong"/>
        </w:rPr>
        <w:t xml:space="preserve">o via QR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>:</w:t>
      </w:r>
      <w:r>
        <w:t xml:space="preserve"> Após </w:t>
      </w:r>
      <w:proofErr w:type="spellStart"/>
      <w:r>
        <w:t>escanear</w:t>
      </w:r>
      <w:proofErr w:type="spellEnd"/>
      <w:r>
        <w:t xml:space="preserve"> o QR </w:t>
      </w:r>
      <w:proofErr w:type="spellStart"/>
      <w:r>
        <w:t>Code</w:t>
      </w:r>
      <w:proofErr w:type="spellEnd"/>
      <w:r>
        <w:t xml:space="preserve"> da mesa, o cliente será direcionado automaticamente ao menu do estabelecimento, podendo realizar pedidos diretamente pelo sistema.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Informações do Estabelecimento:</w:t>
      </w:r>
      <w:r>
        <w:t xml:space="preserve"> Visualização de dados como endereço, horário de funcio</w:t>
      </w:r>
      <w:r>
        <w:t>namento, contato e informações sobre a equipe.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Histórico de Pedidos:</w:t>
      </w:r>
      <w:r>
        <w:t xml:space="preserve"> Acompanhamento de pedidos anteriores (opcional, mediante </w:t>
      </w:r>
      <w:proofErr w:type="spellStart"/>
      <w:r>
        <w:t>login</w:t>
      </w:r>
      <w:proofErr w:type="spellEnd"/>
      <w:r>
        <w:t>).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Feedback e Avaliação:</w:t>
      </w:r>
      <w:r>
        <w:t xml:space="preserve"> Opção para o cliente deixar avaliações e comentários sobre o serviço e os produtos.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3.2. Área do Estabelecimento (Administrativa)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>Esta área será restrita aos administradores do estabelecimento e permitirá a gestão completa do sistema.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proofErr w:type="spellStart"/>
      <w:proofErr w:type="gramStart"/>
      <w:r>
        <w:rPr>
          <w:rStyle w:val="MdStrong"/>
        </w:rPr>
        <w:t>Dashboard</w:t>
      </w:r>
      <w:proofErr w:type="spellEnd"/>
      <w:r>
        <w:rPr>
          <w:rStyle w:val="MdStrong"/>
        </w:rPr>
        <w:t xml:space="preserve"> Gerencial</w:t>
      </w:r>
      <w:proofErr w:type="gramEnd"/>
      <w:r>
        <w:rPr>
          <w:rStyle w:val="MdStrong"/>
        </w:rPr>
        <w:t>:</w:t>
      </w:r>
      <w:r>
        <w:t xml:space="preserve"> Visão geral das vendas, estoque, pedidos em andamento e reservas.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Estoque</w:t>
      </w:r>
      <w:r>
        <w:rPr>
          <w:rStyle w:val="MdStrong"/>
        </w:rPr>
        <w:t>:</w:t>
      </w:r>
      <w:r>
        <w:t xml:space="preserve"> Controle de produtos, ingredientes, entradas e saídas, com alertas de baixo estoque.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lastRenderedPageBreak/>
        <w:t>Gestão de Menus:</w:t>
      </w:r>
      <w:r>
        <w:t xml:space="preserve"> Criação, edição e exclusão de itens do menu, categorias, preços e promoções.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Pedidos:</w:t>
      </w:r>
      <w:r>
        <w:t xml:space="preserve"> Acompanhamento em tempo real de todos os pedidos, desde </w:t>
      </w:r>
      <w:r>
        <w:t>a entrada até a entrega/finalização.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Funcionários:</w:t>
      </w:r>
      <w:r>
        <w:t xml:space="preserve"> Cadastro, controle de acesso e permissões para a equipe.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Mesas e QR Codes:</w:t>
      </w:r>
      <w:r>
        <w:t xml:space="preserve"> Geração e gerenciamento de QR Codes para cada mesa, associados ao menu do estabelecimento.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Reservas:</w:t>
      </w:r>
      <w:r>
        <w:t xml:space="preserve"> Sistema de agendamento e controle de mesas reservadas.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Entregas:</w:t>
      </w:r>
      <w:r>
        <w:t xml:space="preserve"> Integração com serviços de entrega ou módulo próprio para gerenciamento de entregadores.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Relatórios e Análises:</w:t>
      </w:r>
      <w:r>
        <w:t xml:space="preserve"> Geração de relatórios de vendas, desempenho de produtos, estoque e f</w:t>
      </w:r>
      <w:r>
        <w:t>uncionários.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Configurações do Estabelecimento:</w:t>
      </w:r>
      <w:r>
        <w:t xml:space="preserve"> Personalização de informações, horários, formas de pagamento e integrações.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3.3. Área do Funcionário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>Esta área será acessível aos funcionários do estabelecimento, com permissões específicas para suas funções.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Visualização e Gestão de Pedidos:</w:t>
      </w:r>
      <w:r>
        <w:t xml:space="preserve"> Acompanhamento dos pedidos da cozinha, bar e salão, com status de preparo e entrega.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Atendimento de Mesas:</w:t>
      </w:r>
      <w:r>
        <w:t xml:space="preserve"> Registro de pedidos manuais (se necessário) e controle de mesas.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Estoque (Parcial):</w:t>
      </w:r>
      <w:r>
        <w:t xml:space="preserve"> Registro de consumo</w:t>
      </w:r>
      <w:r>
        <w:t xml:space="preserve"> de ingredientes e atualização de estoque (conforme permissão).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Gestão de Reservas (Parcial):</w:t>
      </w:r>
      <w:r>
        <w:t xml:space="preserve"> Visualização e confirmação de reservas.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Comunicação Interna:</w:t>
      </w:r>
      <w:r>
        <w:t xml:space="preserve"> Ferramentas para comunicação entre a equipe (opcional).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2"/>
        <w:spacing w:line="360" w:lineRule="auto"/>
        <w:ind w:firstLine="709"/>
        <w:jc w:val="both"/>
      </w:pPr>
      <w:r>
        <w:lastRenderedPageBreak/>
        <w:t>4. Arquitetura Técnica Proposta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>Para garanti</w:t>
      </w:r>
      <w:r>
        <w:t>r um sistema robusto, escalável e de fácil manutenção, a seguinte arquitetura técnica é proposta: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Front-</w:t>
      </w:r>
      <w:proofErr w:type="spellStart"/>
      <w:r>
        <w:rPr>
          <w:rStyle w:val="MdStrong"/>
        </w:rPr>
        <w:t>end</w:t>
      </w:r>
      <w:proofErr w:type="spellEnd"/>
      <w:r>
        <w:rPr>
          <w:rStyle w:val="MdStrong"/>
        </w:rPr>
        <w:t xml:space="preserve"> (Cliente e Funcionário):</w:t>
      </w:r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(para aplicativo móvel) ou </w:t>
      </w:r>
      <w:proofErr w:type="spellStart"/>
      <w:r>
        <w:t>React</w:t>
      </w:r>
      <w:proofErr w:type="spellEnd"/>
      <w:r>
        <w:t xml:space="preserve"> com </w:t>
      </w:r>
      <w:proofErr w:type="spellStart"/>
      <w:r>
        <w:t>TypeScript</w:t>
      </w:r>
      <w:proofErr w:type="spellEnd"/>
      <w:r>
        <w:t xml:space="preserve"> e </w:t>
      </w:r>
      <w:proofErr w:type="spellStart"/>
      <w:r>
        <w:t>TailwindCSS</w:t>
      </w:r>
      <w:proofErr w:type="spellEnd"/>
      <w:r>
        <w:t xml:space="preserve"> (para web), garantindo </w:t>
      </w:r>
      <w:proofErr w:type="spellStart"/>
      <w:r>
        <w:t>responsividade</w:t>
      </w:r>
      <w:proofErr w:type="spellEnd"/>
      <w:r>
        <w:t xml:space="preserve"> e experiência de usuário.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Back-</w:t>
      </w:r>
      <w:proofErr w:type="spellStart"/>
      <w:r>
        <w:rPr>
          <w:rStyle w:val="MdStrong"/>
        </w:rPr>
        <w:t>end</w:t>
      </w:r>
      <w:proofErr w:type="spellEnd"/>
      <w:r>
        <w:rPr>
          <w:rStyle w:val="MdStrong"/>
        </w:rPr>
        <w:t>:</w:t>
      </w:r>
      <w:r>
        <w:t xml:space="preserve"> Node.js (com Express.js ou </w:t>
      </w:r>
      <w:proofErr w:type="spellStart"/>
      <w:r>
        <w:t>NestJS</w:t>
      </w:r>
      <w:proofErr w:type="spellEnd"/>
      <w:r>
        <w:t xml:space="preserve">) ou Python (com </w:t>
      </w:r>
      <w:proofErr w:type="spellStart"/>
      <w:r>
        <w:t>Django</w:t>
      </w:r>
      <w:proofErr w:type="spellEnd"/>
      <w:r>
        <w:t>/</w:t>
      </w:r>
      <w:proofErr w:type="spellStart"/>
      <w:r>
        <w:t>Flask</w:t>
      </w:r>
      <w:proofErr w:type="spellEnd"/>
      <w:r>
        <w:t xml:space="preserve">) para a lógica de negócios, </w:t>
      </w:r>
      <w:proofErr w:type="spellStart"/>
      <w:r>
        <w:t>APIs</w:t>
      </w:r>
      <w:proofErr w:type="spellEnd"/>
      <w:r>
        <w:t xml:space="preserve"> e integraç</w:t>
      </w:r>
      <w:r>
        <w:t>ão com o banco de dados.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Banco de Dados:</w:t>
      </w:r>
      <w:r>
        <w:t xml:space="preserve"> </w:t>
      </w:r>
      <w:proofErr w:type="spellStart"/>
      <w:r>
        <w:t>PostgreSQL</w:t>
      </w:r>
      <w:proofErr w:type="spellEnd"/>
      <w:r>
        <w:t xml:space="preserve"> ou MySQL para dados transacionais e </w:t>
      </w:r>
      <w:proofErr w:type="spellStart"/>
      <w:r>
        <w:t>MongoDB</w:t>
      </w:r>
      <w:proofErr w:type="spellEnd"/>
      <w:r>
        <w:t xml:space="preserve"> para dados não estruturados (como logs ou históricos).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Hospedagem:</w:t>
      </w:r>
      <w:r>
        <w:t xml:space="preserve"> Plataformas de nuvem como AWS, Google </w:t>
      </w:r>
      <w:proofErr w:type="spellStart"/>
      <w:r>
        <w:t>Cloud</w:t>
      </w:r>
      <w:proofErr w:type="spellEnd"/>
      <w:r>
        <w:t xml:space="preserve"> ou </w:t>
      </w:r>
      <w:proofErr w:type="spellStart"/>
      <w:r>
        <w:t>Azure</w:t>
      </w:r>
      <w:proofErr w:type="spellEnd"/>
      <w:r>
        <w:t xml:space="preserve"> para escalabilidade, alta disponibilidad</w:t>
      </w:r>
      <w:r>
        <w:t>e e segurança.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Autenticação:</w:t>
      </w:r>
      <w:r>
        <w:t xml:space="preserve"> </w:t>
      </w:r>
      <w:proofErr w:type="spellStart"/>
      <w:r>
        <w:t>Manus-OAuth</w:t>
      </w:r>
      <w:proofErr w:type="spellEnd"/>
      <w:r>
        <w:t xml:space="preserve"> para gestão de usuários e segurança.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Armazenamento de Arquivos:</w:t>
      </w:r>
      <w:r>
        <w:t xml:space="preserve"> S3 para armazenamento de imagens de menus, logos e outros arquivos.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 xml:space="preserve">QR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>:</w:t>
      </w:r>
      <w:r>
        <w:t xml:space="preserve"> Geração e gerenciamento de QR Codes dinâmicos.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2"/>
        <w:spacing w:line="360" w:lineRule="auto"/>
        <w:ind w:firstLine="709"/>
        <w:jc w:val="both"/>
      </w:pPr>
      <w:r>
        <w:t>5. Fases do Desenvolviment</w:t>
      </w:r>
      <w:r>
        <w:t>o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 xml:space="preserve">O projeto </w:t>
      </w:r>
      <w:proofErr w:type="spellStart"/>
      <w:r>
        <w:t>SaborSync</w:t>
      </w:r>
      <w:proofErr w:type="spellEnd"/>
      <w:r>
        <w:t xml:space="preserve"> será dividido nas seguintes fases: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5.1. Fase 1: Planejamento e Design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Reunião de Requisitos Detalhada:</w:t>
      </w:r>
      <w:r>
        <w:t xml:space="preserve"> Levantamento completo das necessidades e expectativas de cada perfil de usuário.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proofErr w:type="spellStart"/>
      <w:r>
        <w:rPr>
          <w:rStyle w:val="MdStrong"/>
        </w:rPr>
        <w:t>Wireframing</w:t>
      </w:r>
      <w:proofErr w:type="spellEnd"/>
      <w:r>
        <w:rPr>
          <w:rStyle w:val="MdStrong"/>
        </w:rPr>
        <w:t xml:space="preserve"> e Prototipagem:</w:t>
      </w:r>
      <w:r>
        <w:t xml:space="preserve"> Criação de esboços e </w:t>
      </w:r>
      <w:r>
        <w:t>protótipos interativos para as interfaces de cliente, estabelecimento e funcionário.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Design UI/UX:</w:t>
      </w:r>
      <w:r>
        <w:t xml:space="preserve"> Desenvolvimento do design visual, paleta de cores, tipografia e elementos gráficos, com foco na usabilidade.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lastRenderedPageBreak/>
        <w:t>Definição da Arquitetura:</w:t>
      </w:r>
      <w:r>
        <w:t xml:space="preserve"> Finalização da pilha t</w:t>
      </w:r>
      <w:r>
        <w:t>ecnológica, estrutura do banco de dados e plano de segurança.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5.2. Fase 2: Desenvolvimento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Configuração do Ambiente:</w:t>
      </w:r>
      <w:r>
        <w:t xml:space="preserve"> Preparação dos ambientes de desenvolvimento, teste e produção.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Desenvolvimento do Back-</w:t>
      </w:r>
      <w:proofErr w:type="spellStart"/>
      <w:r>
        <w:rPr>
          <w:rStyle w:val="MdStrong"/>
        </w:rPr>
        <w:t>end</w:t>
      </w:r>
      <w:proofErr w:type="spellEnd"/>
      <w:r>
        <w:rPr>
          <w:rStyle w:val="MdStrong"/>
        </w:rPr>
        <w:t>:</w:t>
      </w:r>
      <w:r>
        <w:t xml:space="preserve"> Implementação das </w:t>
      </w:r>
      <w:proofErr w:type="spellStart"/>
      <w:r>
        <w:t>APIs</w:t>
      </w:r>
      <w:proofErr w:type="spellEnd"/>
      <w:r>
        <w:t>, lógica de negócios, mó</w:t>
      </w:r>
      <w:r>
        <w:t>dulos de estoque, pedidos, reservas e entrega.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Desenvolvimento do Front-</w:t>
      </w:r>
      <w:proofErr w:type="spellStart"/>
      <w:r>
        <w:rPr>
          <w:rStyle w:val="MdStrong"/>
        </w:rPr>
        <w:t>end</w:t>
      </w:r>
      <w:proofErr w:type="spellEnd"/>
      <w:r>
        <w:rPr>
          <w:rStyle w:val="MdStrong"/>
        </w:rPr>
        <w:t xml:space="preserve"> (Cliente):</w:t>
      </w:r>
      <w:r>
        <w:t xml:space="preserve"> Construção da interface de visualização de menus e pedidos via QR </w:t>
      </w:r>
      <w:proofErr w:type="spellStart"/>
      <w:r>
        <w:t>Code</w:t>
      </w:r>
      <w:proofErr w:type="spellEnd"/>
      <w:r>
        <w:t>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Desenvolvimento do Front-</w:t>
      </w:r>
      <w:proofErr w:type="spellStart"/>
      <w:r>
        <w:rPr>
          <w:rStyle w:val="MdStrong"/>
        </w:rPr>
        <w:t>end</w:t>
      </w:r>
      <w:proofErr w:type="spellEnd"/>
      <w:r>
        <w:rPr>
          <w:rStyle w:val="MdStrong"/>
        </w:rPr>
        <w:t xml:space="preserve"> (Estabelecimento e Funcionário):</w:t>
      </w:r>
      <w:r>
        <w:t xml:space="preserve"> Implementação dos painéis administr</w:t>
      </w:r>
      <w:r>
        <w:t>ativos e de gestão.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Integração:</w:t>
      </w:r>
      <w:r>
        <w:t xml:space="preserve"> Conexão entre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, e integração com serviços de terceiros (se aplicável).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5.3. Fase 3: Testes e Otimização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Testes Funcionais:</w:t>
      </w:r>
      <w:r>
        <w:t xml:space="preserve"> Verificação de todas as funcionalidades do sistema, incluindo o fluxo de pedidos</w:t>
      </w:r>
      <w:r>
        <w:t xml:space="preserve"> via QR </w:t>
      </w:r>
      <w:proofErr w:type="spellStart"/>
      <w:r>
        <w:t>Code</w:t>
      </w:r>
      <w:proofErr w:type="spellEnd"/>
      <w:r>
        <w:t>, gestão de estoque e reservas.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Testes de Usabilidade:</w:t>
      </w:r>
      <w:r>
        <w:t xml:space="preserve"> Avaliação da experiência do usuário em todas as áreas do sistema.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Testes de Performance:</w:t>
      </w:r>
      <w:r>
        <w:t xml:space="preserve"> Otimização da velocidade e </w:t>
      </w:r>
      <w:proofErr w:type="spellStart"/>
      <w:r>
        <w:t>responsividade</w:t>
      </w:r>
      <w:proofErr w:type="spellEnd"/>
      <w:r>
        <w:t xml:space="preserve"> do sistema sob diferentes cargas.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Testes de Segurança:</w:t>
      </w:r>
      <w:r>
        <w:t xml:space="preserve"> Identificação e correção de vulnerabilidades.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Homologação:</w:t>
      </w:r>
      <w:r>
        <w:t xml:space="preserve"> Validação final com os estabelecimentos parceiros.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3"/>
        <w:spacing w:line="360" w:lineRule="auto"/>
        <w:ind w:firstLine="709"/>
        <w:jc w:val="both"/>
      </w:pPr>
      <w:r>
        <w:t>5.4. Fase 4: Implantação e Lançamento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Preparação para Implantação:</w:t>
      </w:r>
      <w:r>
        <w:t xml:space="preserve"> Configuração do ambiente de produção e migração de dados (se houver).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Implantação:</w:t>
      </w:r>
      <w:r>
        <w:t xml:space="preserve"> Publicação do sistema em ambiente de produção.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lastRenderedPageBreak/>
        <w:t>Treinamento:</w:t>
      </w:r>
      <w:r>
        <w:t xml:space="preserve"> Capacitação dos usuários do estabelecimento e funcionários.</w:t>
      </w:r>
    </w:p>
    <w:p w:rsidR="00231E00" w:rsidRDefault="00417A68" w:rsidP="00417A68">
      <w:pPr>
        <w:pStyle w:val="MdListItem"/>
        <w:numPr>
          <w:ilvl w:val="0"/>
          <w:numId w:val="2"/>
        </w:numPr>
        <w:spacing w:line="360" w:lineRule="auto"/>
        <w:ind w:firstLine="709"/>
        <w:jc w:val="both"/>
      </w:pPr>
      <w:r>
        <w:rPr>
          <w:rStyle w:val="MdStrong"/>
        </w:rPr>
        <w:t>Monitoramento Pós-Lançamento:</w:t>
      </w:r>
      <w:r>
        <w:t xml:space="preserve"> Acompanhamento do desempenho do sistema e correção de eventuais problemas.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2"/>
        <w:spacing w:line="360" w:lineRule="auto"/>
        <w:ind w:firstLine="709"/>
        <w:jc w:val="both"/>
      </w:pPr>
      <w:r>
        <w:t>6. Conclusão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 xml:space="preserve">O </w:t>
      </w:r>
      <w:proofErr w:type="spellStart"/>
      <w:r>
        <w:t>vI</w:t>
      </w:r>
      <w:r>
        <w:t>RosLab's</w:t>
      </w:r>
      <w:proofErr w:type="spellEnd"/>
      <w:r>
        <w:t xml:space="preserve"> </w:t>
      </w:r>
      <w:proofErr w:type="spellStart"/>
      <w:r>
        <w:t>SaborSync</w:t>
      </w:r>
      <w:proofErr w:type="spellEnd"/>
      <w:r>
        <w:t xml:space="preserve"> representa uma solução completa e estratégica para o setor gastronômico, oferecendo ferramentas avançadas de gestão e uma experiência de cliente diferenciada. Com um desenvolvimento focado em inovação, usabilidade e segurança, o </w:t>
      </w:r>
      <w:proofErr w:type="spellStart"/>
      <w:r>
        <w:t>SaborSyn</w:t>
      </w:r>
      <w:r>
        <w:t>c</w:t>
      </w:r>
      <w:proofErr w:type="spellEnd"/>
      <w:r>
        <w:t xml:space="preserve"> está posicionado para se tornar um parceiro essencial para estabelecimentos que buscam otimizar suas operações e elevar o nível de atendimento.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Heading2"/>
        <w:spacing w:line="360" w:lineRule="auto"/>
        <w:ind w:firstLine="709"/>
        <w:jc w:val="both"/>
      </w:pPr>
      <w:r>
        <w:t>7. Assinaturas e Validação</w:t>
      </w: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t xml:space="preserve">Este documento foi revisado e aprovado pelos seguintes membros da diretoria da </w:t>
      </w:r>
      <w:proofErr w:type="spellStart"/>
      <w:r>
        <w:t>vIR</w:t>
      </w:r>
      <w:r>
        <w:t>osLab's</w:t>
      </w:r>
      <w:proofErr w:type="spellEnd"/>
      <w:r>
        <w:t xml:space="preserve">, atestando a conformidade com a visão estratégica e os requisitos técnicos do projeto </w:t>
      </w:r>
      <w:proofErr w:type="spellStart"/>
      <w:r>
        <w:t>SaborSync</w:t>
      </w:r>
      <w:proofErr w:type="spellEnd"/>
      <w:r>
        <w:t>.</w:t>
      </w: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Paragraph"/>
        <w:ind w:firstLine="709"/>
        <w:jc w:val="center"/>
      </w:pPr>
      <w:r>
        <w:t>_____________________________________________________________________</w:t>
      </w:r>
      <w:r>
        <w:t xml:space="preserve"> </w:t>
      </w:r>
      <w:r>
        <w:rPr>
          <w:rStyle w:val="MdStrong"/>
        </w:rPr>
        <w:t>[Artur Macumba Paulo</w:t>
      </w:r>
      <w:r>
        <w:rPr>
          <w:rStyle w:val="MdStrong"/>
        </w:rPr>
        <w:t>]</w:t>
      </w:r>
      <w:r>
        <w:t xml:space="preserve">Diretor Executivo (CEO) </w:t>
      </w:r>
      <w:proofErr w:type="spellStart"/>
      <w:r>
        <w:t>vIRosLab's</w:t>
      </w:r>
      <w:proofErr w:type="spellEnd"/>
    </w:p>
    <w:p w:rsidR="00231E00" w:rsidRDefault="00231E00" w:rsidP="00417A68">
      <w:pPr>
        <w:pStyle w:val="MdSpace"/>
        <w:spacing w:after="60"/>
        <w:ind w:firstLine="709"/>
        <w:jc w:val="center"/>
      </w:pPr>
    </w:p>
    <w:p w:rsidR="00417A68" w:rsidRDefault="00417A68" w:rsidP="00417A68">
      <w:pPr>
        <w:pStyle w:val="MdParagraph"/>
        <w:ind w:firstLine="709"/>
        <w:jc w:val="center"/>
      </w:pPr>
      <w:r>
        <w:t>_____________________________________________________________________</w:t>
      </w:r>
    </w:p>
    <w:p w:rsidR="00231E00" w:rsidRDefault="00417A68" w:rsidP="00417A68">
      <w:pPr>
        <w:pStyle w:val="MdParagraph"/>
        <w:ind w:firstLine="709"/>
        <w:jc w:val="center"/>
      </w:pPr>
      <w:r>
        <w:rPr>
          <w:rStyle w:val="MdStrong"/>
        </w:rPr>
        <w:t>[</w:t>
      </w:r>
      <w:proofErr w:type="spellStart"/>
      <w:r>
        <w:rPr>
          <w:rStyle w:val="MdStrong"/>
        </w:rPr>
        <w:t>Goven</w:t>
      </w:r>
      <w:proofErr w:type="spellEnd"/>
      <w:r>
        <w:rPr>
          <w:rStyle w:val="MdStrong"/>
        </w:rPr>
        <w:t xml:space="preserve"> Junior </w:t>
      </w:r>
      <w:proofErr w:type="spellStart"/>
      <w:r>
        <w:rPr>
          <w:rStyle w:val="MdStrong"/>
        </w:rPr>
        <w:t>Leya</w:t>
      </w:r>
      <w:proofErr w:type="spellEnd"/>
      <w:r>
        <w:rPr>
          <w:rStyle w:val="MdStrong"/>
        </w:rPr>
        <w:t>]</w:t>
      </w:r>
      <w:r>
        <w:t xml:space="preserve">Diretor de Operações (COO) </w:t>
      </w:r>
      <w:proofErr w:type="spellStart"/>
      <w:r>
        <w:t>vIRosLab's</w:t>
      </w:r>
      <w:proofErr w:type="spellEnd"/>
    </w:p>
    <w:p w:rsidR="00231E00" w:rsidRDefault="00231E00" w:rsidP="00417A68">
      <w:pPr>
        <w:pStyle w:val="MdSpace"/>
        <w:spacing w:after="60"/>
        <w:ind w:firstLine="709"/>
        <w:jc w:val="center"/>
      </w:pPr>
    </w:p>
    <w:p w:rsidR="00417A68" w:rsidRDefault="00417A68" w:rsidP="00417A68">
      <w:pPr>
        <w:pStyle w:val="MdParagraph"/>
        <w:ind w:firstLine="709"/>
        <w:jc w:val="center"/>
      </w:pPr>
      <w:r>
        <w:t>_____________________________________________________________________</w:t>
      </w:r>
    </w:p>
    <w:p w:rsidR="00231E00" w:rsidRDefault="00417A68" w:rsidP="00417A68">
      <w:pPr>
        <w:pStyle w:val="MdParagraph"/>
        <w:ind w:firstLine="709"/>
        <w:jc w:val="center"/>
      </w:pPr>
      <w:r>
        <w:rPr>
          <w:rStyle w:val="MdStrong"/>
        </w:rPr>
        <w:t xml:space="preserve">[Eliseu </w:t>
      </w:r>
      <w:proofErr w:type="spellStart"/>
      <w:r>
        <w:rPr>
          <w:rStyle w:val="MdStrong"/>
        </w:rPr>
        <w:t>Cabanga</w:t>
      </w:r>
      <w:proofErr w:type="spellEnd"/>
      <w:r>
        <w:rPr>
          <w:rStyle w:val="MdStrong"/>
        </w:rPr>
        <w:t>]</w:t>
      </w:r>
      <w:r>
        <w:t xml:space="preserve">Diretor de Tecnologia (CTO) </w:t>
      </w:r>
      <w:proofErr w:type="spellStart"/>
      <w:r>
        <w:t>vIRosLab's</w:t>
      </w:r>
      <w:proofErr w:type="spellEnd"/>
    </w:p>
    <w:p w:rsidR="00231E00" w:rsidRDefault="00231E00" w:rsidP="00417A68">
      <w:pPr>
        <w:pStyle w:val="MdSpace"/>
        <w:spacing w:after="60"/>
        <w:ind w:firstLine="709"/>
        <w:jc w:val="center"/>
      </w:pPr>
    </w:p>
    <w:p w:rsidR="00417A68" w:rsidRDefault="00417A68" w:rsidP="00417A68">
      <w:pPr>
        <w:pStyle w:val="MdParagraph"/>
        <w:ind w:firstLine="709"/>
        <w:jc w:val="center"/>
      </w:pPr>
      <w:r>
        <w:rPr>
          <w:rStyle w:val="MdStrong"/>
        </w:rPr>
        <w:t>____________________________</w:t>
      </w:r>
      <w:r>
        <w:rPr>
          <w:rStyle w:val="MdStrong"/>
        </w:rPr>
        <w:t>_________________________________________</w:t>
      </w:r>
    </w:p>
    <w:p w:rsidR="00231E00" w:rsidRDefault="00417A68" w:rsidP="00417A68">
      <w:pPr>
        <w:pStyle w:val="MdParagraph"/>
        <w:ind w:firstLine="709"/>
        <w:jc w:val="center"/>
      </w:pPr>
      <w:r>
        <w:rPr>
          <w:rStyle w:val="MdStrong"/>
        </w:rPr>
        <w:t>[Alberto Sole dos Santos</w:t>
      </w:r>
      <w:r>
        <w:rPr>
          <w:rStyle w:val="MdStrong"/>
        </w:rPr>
        <w:t>]</w:t>
      </w:r>
      <w:r>
        <w:t xml:space="preserve">Diretor Administrativo </w:t>
      </w:r>
      <w:proofErr w:type="spellStart"/>
      <w:r>
        <w:t>vIRosLab's</w:t>
      </w:r>
      <w:proofErr w:type="spellEnd"/>
    </w:p>
    <w:p w:rsidR="00231E00" w:rsidRDefault="00231E00" w:rsidP="00417A68">
      <w:pPr>
        <w:pStyle w:val="MdSpace"/>
        <w:spacing w:after="60" w:line="360" w:lineRule="auto"/>
        <w:ind w:firstLine="709"/>
        <w:jc w:val="center"/>
      </w:pPr>
    </w:p>
    <w:p w:rsidR="00231E00" w:rsidRDefault="00231E00" w:rsidP="00417A68">
      <w:pPr>
        <w:pStyle w:val="MdSpace"/>
        <w:spacing w:after="60" w:line="360" w:lineRule="auto"/>
        <w:ind w:firstLine="709"/>
        <w:jc w:val="both"/>
      </w:pPr>
    </w:p>
    <w:p w:rsidR="00231E00" w:rsidRDefault="00417A68" w:rsidP="00417A68">
      <w:pPr>
        <w:pStyle w:val="MdParagraph"/>
        <w:spacing w:line="360" w:lineRule="auto"/>
        <w:ind w:firstLine="709"/>
        <w:jc w:val="both"/>
      </w:pPr>
      <w:r>
        <w:rPr>
          <w:rStyle w:val="MdStrong"/>
        </w:rPr>
        <w:t>Data:</w:t>
      </w:r>
      <w:r>
        <w:t xml:space="preserve"> __</w:t>
      </w:r>
      <w:r>
        <w:t>/__</w:t>
      </w:r>
      <w:r>
        <w:t>/____</w:t>
      </w:r>
    </w:p>
    <w:sectPr w:rsidR="00231E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31A61"/>
    <w:multiLevelType w:val="hybridMultilevel"/>
    <w:tmpl w:val="6DCED1BC"/>
    <w:lvl w:ilvl="0" w:tplc="9A02EBA6">
      <w:start w:val="1"/>
      <w:numFmt w:val="bullet"/>
      <w:lvlText w:val="•"/>
      <w:lvlJc w:val="left"/>
      <w:pPr>
        <w:ind w:left="720" w:hanging="360"/>
      </w:pPr>
    </w:lvl>
    <w:lvl w:ilvl="1" w:tplc="BD1A218A">
      <w:start w:val="1"/>
      <w:numFmt w:val="bullet"/>
      <w:lvlText w:val="◦"/>
      <w:lvlJc w:val="left"/>
      <w:pPr>
        <w:ind w:left="1440" w:hanging="360"/>
      </w:pPr>
    </w:lvl>
    <w:lvl w:ilvl="2" w:tplc="32B82D10">
      <w:start w:val="1"/>
      <w:numFmt w:val="bullet"/>
      <w:lvlText w:val="•"/>
      <w:lvlJc w:val="left"/>
      <w:pPr>
        <w:ind w:left="2160" w:hanging="360"/>
      </w:pPr>
    </w:lvl>
    <w:lvl w:ilvl="3" w:tplc="0BE0F9A6">
      <w:start w:val="1"/>
      <w:numFmt w:val="bullet"/>
      <w:lvlText w:val="◦"/>
      <w:lvlJc w:val="left"/>
      <w:pPr>
        <w:ind w:left="2880" w:hanging="360"/>
      </w:pPr>
    </w:lvl>
    <w:lvl w:ilvl="4" w:tplc="08F289DC">
      <w:start w:val="1"/>
      <w:numFmt w:val="bullet"/>
      <w:lvlText w:val="•"/>
      <w:lvlJc w:val="left"/>
      <w:pPr>
        <w:ind w:left="3600" w:hanging="360"/>
      </w:pPr>
    </w:lvl>
    <w:lvl w:ilvl="5" w:tplc="588A3C5C">
      <w:start w:val="1"/>
      <w:numFmt w:val="bullet"/>
      <w:lvlText w:val="◦"/>
      <w:lvlJc w:val="left"/>
      <w:pPr>
        <w:ind w:left="4320" w:hanging="360"/>
      </w:pPr>
    </w:lvl>
    <w:lvl w:ilvl="6" w:tplc="17A69810">
      <w:start w:val="1"/>
      <w:numFmt w:val="bullet"/>
      <w:lvlText w:val="•"/>
      <w:lvlJc w:val="left"/>
      <w:pPr>
        <w:ind w:left="5040" w:hanging="360"/>
      </w:pPr>
    </w:lvl>
    <w:lvl w:ilvl="7" w:tplc="48821408">
      <w:numFmt w:val="decimal"/>
      <w:lvlText w:val=""/>
      <w:lvlJc w:val="left"/>
    </w:lvl>
    <w:lvl w:ilvl="8" w:tplc="B986C8D8">
      <w:numFmt w:val="decimal"/>
      <w:lvlText w:val=""/>
      <w:lvlJc w:val="left"/>
    </w:lvl>
  </w:abstractNum>
  <w:abstractNum w:abstractNumId="1" w15:restartNumberingAfterBreak="0">
    <w:nsid w:val="4AD21838"/>
    <w:multiLevelType w:val="multilevel"/>
    <w:tmpl w:val="142C346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6733922"/>
    <w:multiLevelType w:val="hybridMultilevel"/>
    <w:tmpl w:val="081C9A8C"/>
    <w:lvl w:ilvl="0" w:tplc="828E11D2">
      <w:start w:val="1"/>
      <w:numFmt w:val="bullet"/>
      <w:lvlText w:val="●"/>
      <w:lvlJc w:val="left"/>
      <w:pPr>
        <w:ind w:left="720" w:hanging="360"/>
      </w:pPr>
    </w:lvl>
    <w:lvl w:ilvl="1" w:tplc="0FAEC62C">
      <w:start w:val="1"/>
      <w:numFmt w:val="bullet"/>
      <w:lvlText w:val="○"/>
      <w:lvlJc w:val="left"/>
      <w:pPr>
        <w:ind w:left="1440" w:hanging="360"/>
      </w:pPr>
    </w:lvl>
    <w:lvl w:ilvl="2" w:tplc="29BEA2B2">
      <w:start w:val="1"/>
      <w:numFmt w:val="bullet"/>
      <w:lvlText w:val="■"/>
      <w:lvlJc w:val="left"/>
      <w:pPr>
        <w:ind w:left="2160" w:hanging="360"/>
      </w:pPr>
    </w:lvl>
    <w:lvl w:ilvl="3" w:tplc="105E55DA">
      <w:start w:val="1"/>
      <w:numFmt w:val="bullet"/>
      <w:lvlText w:val="●"/>
      <w:lvlJc w:val="left"/>
      <w:pPr>
        <w:ind w:left="2880" w:hanging="360"/>
      </w:pPr>
    </w:lvl>
    <w:lvl w:ilvl="4" w:tplc="1416005C">
      <w:start w:val="1"/>
      <w:numFmt w:val="bullet"/>
      <w:lvlText w:val="○"/>
      <w:lvlJc w:val="left"/>
      <w:pPr>
        <w:ind w:left="3600" w:hanging="360"/>
      </w:pPr>
    </w:lvl>
    <w:lvl w:ilvl="5" w:tplc="115658AE">
      <w:start w:val="1"/>
      <w:numFmt w:val="bullet"/>
      <w:lvlText w:val="■"/>
      <w:lvlJc w:val="left"/>
      <w:pPr>
        <w:ind w:left="4320" w:hanging="360"/>
      </w:pPr>
    </w:lvl>
    <w:lvl w:ilvl="6" w:tplc="9252E4D8">
      <w:start w:val="1"/>
      <w:numFmt w:val="bullet"/>
      <w:lvlText w:val="●"/>
      <w:lvlJc w:val="left"/>
      <w:pPr>
        <w:ind w:left="5040" w:hanging="360"/>
      </w:pPr>
    </w:lvl>
    <w:lvl w:ilvl="7" w:tplc="C77699B0">
      <w:start w:val="1"/>
      <w:numFmt w:val="bullet"/>
      <w:lvlText w:val="●"/>
      <w:lvlJc w:val="left"/>
      <w:pPr>
        <w:ind w:left="5760" w:hanging="360"/>
      </w:pPr>
    </w:lvl>
    <w:lvl w:ilvl="8" w:tplc="5E7AE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E00"/>
    <w:rsid w:val="00231E00"/>
    <w:rsid w:val="0041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9EE8C"/>
  <w15:docId w15:val="{9A0492A2-73FC-4BA2-A4DD-1AFA3BB81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1338</Words>
  <Characters>7227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Artur Paulo - vIRos</cp:lastModifiedBy>
  <cp:revision>2</cp:revision>
  <dcterms:created xsi:type="dcterms:W3CDTF">2026-06-24T14:25:00Z</dcterms:created>
  <dcterms:modified xsi:type="dcterms:W3CDTF">2026-07-04T09:59:00Z</dcterms:modified>
</cp:coreProperties>
</file>