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>АГЕНТСКИЙ ДОГОВОР №</w:t>
      </w:r>
      <w:r>
        <w:rPr>
          <w:rFonts w:ascii="Liberation Serif" w:hAnsi="Liberation Serif" w:cs="Calibri-Bold"/>
          <w:b/>
          <w:bCs/>
          <w:color w:val="000000"/>
          <w:highlight w:val="white"/>
        </w:rPr>
        <w:t>ВАУВ</w:t>
      </w:r>
      <w:r>
        <w:rPr>
          <w:rFonts w:ascii="Liberation Serif" w:hAnsi="Liberation Serif" w:cs="Calibri"/>
          <w:b/>
          <w:bCs/>
          <w:color w:val="000000"/>
          <w:highlight w:val="white"/>
          <w:lang w:val="en-US"/>
        </w:rPr>
        <w:t>{{ NUMBER }}</w:t>
      </w:r>
    </w:p>
    <w:p w:rsidR="007A1FC0" w:rsidRDefault="007A1FC0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</w:p>
    <w:p w:rsidR="007A1FC0" w:rsidRDefault="000444D4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  <w:color w:val="000000"/>
        </w:rPr>
        <w:t xml:space="preserve">г. Москва </w:t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bCs/>
          <w:color w:val="000000"/>
          <w:highlight w:val="white"/>
        </w:rPr>
        <w:t xml:space="preserve">«{{ </w:t>
      </w:r>
      <w:r>
        <w:rPr>
          <w:rFonts w:ascii="Liberation Serif" w:hAnsi="Liberation Serif" w:cs="Calibri"/>
          <w:bCs/>
          <w:color w:val="000000"/>
          <w:highlight w:val="white"/>
          <w:lang w:val="en-US"/>
        </w:rPr>
        <w:t>DAY</w:t>
      </w:r>
      <w:r>
        <w:rPr>
          <w:rFonts w:ascii="Liberation Serif" w:hAnsi="Liberation Serif" w:cs="Calibri"/>
          <w:bCs/>
          <w:color w:val="000000"/>
          <w:highlight w:val="white"/>
        </w:rPr>
        <w:t xml:space="preserve"> }}» {{ </w:t>
      </w:r>
      <w:r>
        <w:rPr>
          <w:rFonts w:ascii="Liberation Serif" w:hAnsi="Liberation Serif" w:cs="Calibri"/>
          <w:bCs/>
          <w:color w:val="000000"/>
          <w:highlight w:val="white"/>
          <w:lang w:val="en-US"/>
        </w:rPr>
        <w:t>MONTH</w:t>
      </w:r>
      <w:r>
        <w:rPr>
          <w:rFonts w:ascii="Liberation Serif" w:hAnsi="Liberation Serif" w:cs="Calibri"/>
          <w:bCs/>
          <w:color w:val="000000"/>
          <w:highlight w:val="white"/>
        </w:rPr>
        <w:t xml:space="preserve"> }}</w:t>
      </w:r>
      <w:r>
        <w:rPr>
          <w:rFonts w:ascii="Liberation Serif" w:hAnsi="Liberation Serif" w:cs="Calibri"/>
          <w:bCs/>
          <w:color w:val="FFFFFF"/>
          <w:highlight w:val="white"/>
        </w:rPr>
        <w:t xml:space="preserve"> '</w:t>
      </w:r>
      <w:r>
        <w:rPr>
          <w:rFonts w:ascii="Liberation Serif" w:hAnsi="Liberation Serif" w:cs="Calibri"/>
          <w:bCs/>
          <w:color w:val="000000"/>
          <w:highlight w:val="white"/>
        </w:rPr>
        <w:t xml:space="preserve">{{ </w:t>
      </w:r>
      <w:r>
        <w:rPr>
          <w:rFonts w:ascii="Liberation Serif" w:hAnsi="Liberation Serif" w:cs="Calibri"/>
          <w:bCs/>
          <w:color w:val="000000"/>
          <w:highlight w:val="white"/>
          <w:lang w:val="en-US"/>
        </w:rPr>
        <w:t>YEAR</w:t>
      </w:r>
      <w:r>
        <w:rPr>
          <w:rFonts w:ascii="Liberation Serif" w:hAnsi="Liberation Serif" w:cs="Calibri"/>
          <w:bCs/>
          <w:color w:val="000000"/>
          <w:highlight w:val="white"/>
        </w:rPr>
        <w:t xml:space="preserve"> }} </w:t>
      </w:r>
      <w:r>
        <w:rPr>
          <w:rFonts w:ascii="Liberation Serif" w:hAnsi="Liberation Serif" w:cs="Calibri"/>
          <w:color w:val="000000"/>
          <w:highlight w:val="white"/>
        </w:rPr>
        <w:t xml:space="preserve"> </w:t>
      </w:r>
      <w:r>
        <w:rPr>
          <w:rFonts w:ascii="Liberation Serif" w:hAnsi="Liberation Serif" w:cs="Calibri"/>
          <w:color w:val="000000"/>
        </w:rPr>
        <w:t>г.</w:t>
      </w:r>
    </w:p>
    <w:p w:rsidR="007A1FC0" w:rsidRDefault="007A1FC0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 w:cs="Calibri"/>
          <w:color w:val="000000"/>
        </w:rPr>
      </w:pPr>
    </w:p>
    <w:p w:rsidR="007A1FC0" w:rsidRDefault="000444D4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 xml:space="preserve">Гражданин </w:t>
      </w:r>
      <w:r>
        <w:rPr>
          <w:rFonts w:ascii="Liberation Serif" w:hAnsi="Liberation Serif" w:cs="Calibri"/>
          <w:b/>
          <w:bCs/>
          <w:color w:val="000000"/>
          <w:highlight w:val="white"/>
        </w:rPr>
        <w:t>{{ COUNT</w:t>
      </w:r>
      <w:r>
        <w:rPr>
          <w:rFonts w:ascii="Liberation Serif" w:hAnsi="Liberation Serif" w:cs="Calibri"/>
          <w:b/>
          <w:bCs/>
          <w:color w:val="000000"/>
          <w:highlight w:val="white"/>
          <w:lang w:val="en-US"/>
        </w:rPr>
        <w:t>RY</w:t>
      </w:r>
      <w:r>
        <w:rPr>
          <w:rFonts w:ascii="Liberation Serif" w:hAnsi="Liberation Serif" w:cs="Calibri"/>
          <w:b/>
          <w:bCs/>
          <w:color w:val="000000"/>
          <w:highlight w:val="white"/>
        </w:rPr>
        <w:t xml:space="preserve"> }}</w:t>
      </w:r>
      <w:r>
        <w:rPr>
          <w:rFonts w:ascii="Liberation Serif" w:hAnsi="Liberation Serif" w:cs="Calibri-Bold"/>
          <w:b/>
          <w:bCs/>
          <w:color w:val="000000"/>
        </w:rPr>
        <w:t xml:space="preserve"> </w:t>
      </w:r>
      <w:r>
        <w:rPr>
          <w:rFonts w:ascii="Liberation Serif" w:hAnsi="Liberation Serif" w:cs="Calibri"/>
          <w:b/>
          <w:bCs/>
          <w:color w:val="000000"/>
          <w:highlight w:val="white"/>
        </w:rPr>
        <w:t xml:space="preserve">{{ </w:t>
      </w:r>
      <w:r>
        <w:rPr>
          <w:rFonts w:ascii="Liberation Serif" w:hAnsi="Liberation Serif" w:cs="Calibri"/>
          <w:b/>
          <w:bCs/>
          <w:color w:val="000000"/>
          <w:highlight w:val="white"/>
          <w:lang w:val="en-US"/>
        </w:rPr>
        <w:t>FULL</w:t>
      </w:r>
      <w:r>
        <w:rPr>
          <w:rFonts w:ascii="Liberation Serif" w:hAnsi="Liberation Serif" w:cs="Calibri"/>
          <w:b/>
          <w:bCs/>
          <w:color w:val="000000"/>
          <w:highlight w:val="white"/>
        </w:rPr>
        <w:t>_</w:t>
      </w:r>
      <w:r>
        <w:rPr>
          <w:rFonts w:ascii="Liberation Serif" w:hAnsi="Liberation Serif" w:cs="Calibri"/>
          <w:b/>
          <w:bCs/>
          <w:color w:val="000000"/>
          <w:highlight w:val="white"/>
          <w:lang w:val="en-US"/>
        </w:rPr>
        <w:t>NAME</w:t>
      </w:r>
      <w:r>
        <w:rPr>
          <w:rFonts w:ascii="Liberation Serif" w:hAnsi="Liberation Serif" w:cs="Calibri"/>
          <w:b/>
          <w:bCs/>
          <w:color w:val="000000"/>
          <w:highlight w:val="white"/>
        </w:rPr>
        <w:t xml:space="preserve"> }}</w:t>
      </w:r>
      <w:r>
        <w:rPr>
          <w:rFonts w:ascii="Liberation Serif" w:hAnsi="Liberation Serif" w:cs="Calibri"/>
          <w:color w:val="000000"/>
        </w:rPr>
        <w:t xml:space="preserve">, именуемый в дальнейшем </w:t>
      </w:r>
      <w:r>
        <w:rPr>
          <w:rFonts w:ascii="Liberation Serif" w:hAnsi="Liberation Serif" w:cs="Calibri-Bold"/>
          <w:b/>
          <w:bCs/>
          <w:color w:val="000000"/>
        </w:rPr>
        <w:t>«Принципал»</w:t>
      </w:r>
      <w:r>
        <w:rPr>
          <w:rFonts w:ascii="Liberation Serif" w:hAnsi="Liberation Serif" w:cs="Calibri"/>
          <w:color w:val="000000"/>
        </w:rPr>
        <w:t xml:space="preserve">, с одной стороны, и </w:t>
      </w:r>
    </w:p>
    <w:p w:rsidR="007A1FC0" w:rsidRDefault="000444D4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>Индивидуальный предприниматель Ванин Владимир Юрьевич</w:t>
      </w:r>
      <w:r>
        <w:rPr>
          <w:rFonts w:ascii="Liberation Serif" w:hAnsi="Liberation Serif" w:cs="Calibri"/>
          <w:color w:val="000000"/>
        </w:rPr>
        <w:t xml:space="preserve">, именуемый в дальнейшем </w:t>
      </w:r>
      <w:r>
        <w:rPr>
          <w:rFonts w:ascii="Liberation Serif" w:hAnsi="Liberation Serif" w:cs="Calibri-Bold"/>
          <w:b/>
          <w:bCs/>
          <w:color w:val="000000"/>
        </w:rPr>
        <w:t>«Агент»</w:t>
      </w:r>
      <w:r>
        <w:rPr>
          <w:rFonts w:ascii="Liberation Serif" w:hAnsi="Liberation Serif" w:cs="Calibri"/>
          <w:color w:val="000000"/>
        </w:rPr>
        <w:t xml:space="preserve">, с другой стороны, вместе именуемые </w:t>
      </w:r>
      <w:r>
        <w:rPr>
          <w:rFonts w:ascii="Liberation Serif" w:hAnsi="Liberation Serif" w:cs="Calibri-Bold"/>
          <w:b/>
          <w:bCs/>
          <w:color w:val="000000"/>
        </w:rPr>
        <w:t>«Стороны»</w:t>
      </w:r>
      <w:r>
        <w:rPr>
          <w:rFonts w:ascii="Liberation Serif" w:hAnsi="Liberation Serif" w:cs="Calibri"/>
          <w:color w:val="000000"/>
        </w:rPr>
        <w:t>, заключили настоящий Агентский договор (далее по тексту - «Договор») о нижеследующем:</w:t>
      </w:r>
    </w:p>
    <w:p w:rsidR="007A1FC0" w:rsidRDefault="000444D4">
      <w:pPr>
        <w:keepLines/>
        <w:spacing w:after="0" w:line="240" w:lineRule="auto"/>
        <w:ind w:firstLine="284"/>
        <w:contextualSpacing/>
        <w:jc w:val="center"/>
        <w:rPr>
          <w:rFonts w:ascii="Liberation Serif" w:hAnsi="Liberation Serif" w:cs="Calibri-Bold"/>
          <w:b/>
          <w:bCs/>
          <w:color w:val="000000"/>
        </w:rPr>
      </w:pPr>
      <w:r>
        <w:rPr>
          <w:rFonts w:ascii="Liberation Serif" w:hAnsi="Liberation Serif" w:cs="Calibri-Bold"/>
          <w:b/>
          <w:bCs/>
          <w:color w:val="000000"/>
        </w:rPr>
        <w:t>Термины и определения, используемые в Договоре</w:t>
      </w:r>
    </w:p>
    <w:p w:rsidR="007A1FC0" w:rsidRDefault="000444D4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1. </w:t>
      </w:r>
      <w:r>
        <w:rPr>
          <w:rFonts w:ascii="Liberation Serif" w:hAnsi="Liberation Serif" w:cs="Calibri-BoldItalic"/>
          <w:b/>
          <w:bCs/>
          <w:i/>
          <w:iCs/>
        </w:rPr>
        <w:t xml:space="preserve">«Произведения» </w:t>
      </w:r>
      <w:r>
        <w:rPr>
          <w:rFonts w:ascii="Liberation Serif" w:hAnsi="Liberation Serif" w:cs="Calibri"/>
        </w:rPr>
        <w:t>- музыкальные произведения с текстом, наименования, а также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имена/творческие псевдонимы авторов текста и музыки которых указаны в Приложении № 1 к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Договору. Для целей настоящего Договора к понятию «Произведения» относятся так же любые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2. </w:t>
      </w:r>
      <w:r>
        <w:rPr>
          <w:rFonts w:ascii="Liberation Serif" w:hAnsi="Liberation Serif" w:cs="Calibri-BoldItalic"/>
          <w:b/>
          <w:bCs/>
          <w:i/>
          <w:iCs/>
        </w:rPr>
        <w:t xml:space="preserve">«Исполнения» </w:t>
      </w:r>
      <w:r>
        <w:rPr>
          <w:rFonts w:ascii="Liberation Serif" w:hAnsi="Liberation Serif" w:cs="Calibri"/>
        </w:rPr>
        <w:t>- представление Исполнителями Произведений посредством пения, игры на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музыкальных инструментах. Перечень Исполнений указан в Приложении № 1 к Договору.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3. </w:t>
      </w:r>
      <w:r>
        <w:rPr>
          <w:rFonts w:ascii="Liberation Serif" w:hAnsi="Liberation Serif" w:cs="Calibri-BoldItalic"/>
          <w:b/>
          <w:bCs/>
          <w:i/>
          <w:iCs/>
        </w:rPr>
        <w:t xml:space="preserve">«Фонограммы» </w:t>
      </w:r>
      <w:r>
        <w:rPr>
          <w:rFonts w:ascii="Liberation Serif" w:hAnsi="Liberation Serif" w:cs="Calibri"/>
        </w:rPr>
        <w:t>- звуковые записи Исполнений Произведений. Перечень Фонограмм указан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в Приложении № 1 к Договору.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4. </w:t>
      </w:r>
      <w:r>
        <w:rPr>
          <w:rFonts w:ascii="Liberation Serif" w:hAnsi="Liberation Serif" w:cs="Calibri-BoldItalic"/>
          <w:b/>
          <w:bCs/>
          <w:i/>
          <w:iCs/>
        </w:rPr>
        <w:t>«Дизайн-макет</w:t>
      </w:r>
      <w:r>
        <w:rPr>
          <w:rFonts w:ascii="Liberation Serif" w:hAnsi="Liberation Serif" w:cs="Calibri"/>
        </w:rPr>
        <w:t>» - означает готовое полиграфическое оформление обложки Альбома,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представленное в Приложении № 1 к настоящему Договору, и составляющие его изображения.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5. </w:t>
      </w:r>
      <w:r>
        <w:rPr>
          <w:rFonts w:ascii="Liberation Serif" w:hAnsi="Liberation Serif" w:cs="Calibri-BoldItalic"/>
          <w:b/>
          <w:bCs/>
          <w:i/>
          <w:iCs/>
        </w:rPr>
        <w:t xml:space="preserve">«Объекты» </w:t>
      </w:r>
      <w:r>
        <w:rPr>
          <w:rFonts w:ascii="Liberation Serif" w:hAnsi="Liberation Serif" w:cs="Calibri"/>
        </w:rPr>
        <w:t>- собирательно Произведения, Исполнения, Фонограммы, Дизайн-макет.</w:t>
      </w:r>
    </w:p>
    <w:p w:rsidR="007A1FC0" w:rsidRDefault="000444D4">
      <w:pPr>
        <w:keepLines/>
        <w:spacing w:after="0" w:line="240" w:lineRule="auto"/>
        <w:contextualSpacing/>
        <w:jc w:val="both"/>
      </w:pPr>
      <w:r>
        <w:rPr>
          <w:rFonts w:ascii="Liberation Serif" w:hAnsi="Liberation Serif" w:cs="Calibri"/>
        </w:rPr>
        <w:t xml:space="preserve">6. </w:t>
      </w:r>
      <w:r>
        <w:rPr>
          <w:rFonts w:ascii="Liberation Serif" w:hAnsi="Liberation Serif" w:cs="Calibri-BoldItalic"/>
          <w:b/>
          <w:bCs/>
          <w:i/>
          <w:iCs/>
        </w:rPr>
        <w:t xml:space="preserve">«Исполнитель» </w:t>
      </w:r>
      <w:r>
        <w:rPr>
          <w:rFonts w:ascii="Liberation Serif" w:hAnsi="Liberation Serif" w:cs="Calibri"/>
        </w:rPr>
        <w:t xml:space="preserve">– </w:t>
      </w:r>
      <w:r>
        <w:rPr>
          <w:rFonts w:ascii="Liberation Serif" w:hAnsi="Liberation Serif" w:cs="Calibri"/>
          <w:b/>
          <w:bCs/>
          <w:highlight w:val="white"/>
        </w:rPr>
        <w:t xml:space="preserve">{{ </w:t>
      </w:r>
      <w:r>
        <w:rPr>
          <w:rFonts w:ascii="Liberation Serif" w:hAnsi="Liberation Serif" w:cs="Calibri"/>
          <w:b/>
          <w:bCs/>
          <w:highlight w:val="white"/>
          <w:lang w:val="en-US"/>
        </w:rPr>
        <w:t>FULL</w:t>
      </w:r>
      <w:r>
        <w:rPr>
          <w:rFonts w:ascii="Liberation Serif" w:hAnsi="Liberation Serif" w:cs="Calibri"/>
          <w:b/>
          <w:bCs/>
          <w:highlight w:val="white"/>
        </w:rPr>
        <w:t>_</w:t>
      </w:r>
      <w:r>
        <w:rPr>
          <w:rFonts w:ascii="Liberation Serif" w:hAnsi="Liberation Serif" w:cs="Calibri"/>
          <w:b/>
          <w:bCs/>
          <w:highlight w:val="white"/>
          <w:lang w:val="en-US"/>
        </w:rPr>
        <w:t>NAME</w:t>
      </w:r>
      <w:r>
        <w:rPr>
          <w:rFonts w:ascii="Liberation Serif" w:hAnsi="Liberation Serif" w:cs="Calibri"/>
          <w:b/>
          <w:bCs/>
          <w:highlight w:val="white"/>
        </w:rPr>
        <w:t xml:space="preserve"> }}</w:t>
      </w:r>
      <w:r>
        <w:rPr>
          <w:rFonts w:ascii="Liberation Serif" w:hAnsi="Liberation Serif" w:cs="Calibri-Bold"/>
          <w:b/>
          <w:bCs/>
        </w:rPr>
        <w:t xml:space="preserve"> </w:t>
      </w:r>
      <w:r>
        <w:rPr>
          <w:rFonts w:ascii="Liberation Serif" w:hAnsi="Liberation Serif" w:cs="Calibri"/>
        </w:rPr>
        <w:t>(творческий псевдоним – «</w:t>
      </w:r>
      <w:r>
        <w:rPr>
          <w:rStyle w:val="FontStyle28"/>
          <w:rFonts w:ascii="Liberation Serif" w:hAnsi="Liberation Serif" w:cs="Calibri"/>
          <w:sz w:val="22"/>
          <w:szCs w:val="22"/>
          <w:highlight w:val="white"/>
        </w:rPr>
        <w:t xml:space="preserve">{{ </w:t>
      </w:r>
      <w:r>
        <w:rPr>
          <w:rFonts w:ascii="Liberation Serif" w:hAnsi="Liberation Serif" w:cs="Calibri"/>
          <w:highlight w:val="white"/>
          <w:lang w:val="en-US"/>
        </w:rPr>
        <w:t>NAME</w:t>
      </w:r>
      <w:r>
        <w:rPr>
          <w:rFonts w:ascii="Liberation Serif" w:hAnsi="Liberation Serif" w:cs="Calibri"/>
          <w:highlight w:val="white"/>
        </w:rPr>
        <w:t xml:space="preserve"> }}</w:t>
      </w:r>
      <w:r>
        <w:rPr>
          <w:rFonts w:ascii="Liberation Serif" w:hAnsi="Liberation Serif" w:cs="Calibri"/>
        </w:rPr>
        <w:t>»)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7. </w:t>
      </w:r>
      <w:r>
        <w:rPr>
          <w:rFonts w:ascii="Liberation Serif" w:hAnsi="Liberation Serif" w:cs="Calibri-BoldItalic"/>
          <w:b/>
          <w:bCs/>
          <w:i/>
          <w:iCs/>
        </w:rPr>
        <w:t xml:space="preserve">«Срок» </w:t>
      </w:r>
      <w:r>
        <w:rPr>
          <w:rFonts w:ascii="Liberation Serif" w:hAnsi="Liberation Serif" w:cs="Calibri-Bold"/>
          <w:b/>
          <w:bCs/>
        </w:rPr>
        <w:t xml:space="preserve">– 1 (один) год </w:t>
      </w:r>
      <w:r>
        <w:rPr>
          <w:rFonts w:ascii="Liberation Serif" w:hAnsi="Liberation Serif" w:cs="Calibri"/>
        </w:rPr>
        <w:t>с даты подписания настоящего Договора.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8. </w:t>
      </w:r>
      <w:r>
        <w:rPr>
          <w:rFonts w:ascii="Liberation Serif" w:hAnsi="Liberation Serif" w:cs="Calibri-BoldItalic"/>
          <w:b/>
          <w:bCs/>
          <w:i/>
          <w:iCs/>
        </w:rPr>
        <w:t xml:space="preserve">«Территория» </w:t>
      </w:r>
      <w:r>
        <w:rPr>
          <w:rFonts w:ascii="Liberation Serif" w:hAnsi="Liberation Serif" w:cs="Calibri"/>
        </w:rPr>
        <w:t>– весь мир без каких-либо изъятий и ограничений.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9. </w:t>
      </w:r>
      <w:r>
        <w:rPr>
          <w:rFonts w:ascii="Liberation Serif" w:hAnsi="Liberation Serif" w:cs="Calibri-BoldItalic"/>
          <w:b/>
          <w:bCs/>
          <w:i/>
          <w:iCs/>
        </w:rPr>
        <w:t xml:space="preserve">«Контент» </w:t>
      </w:r>
      <w:r>
        <w:rPr>
          <w:rFonts w:ascii="Liberation Serif" w:hAnsi="Liberation Serif" w:cs="Calibri"/>
        </w:rPr>
        <w:t>– Объекты, переработанные в цифровой формат (в том числе в форматы MP2,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MP3, MP4, WMA, MMF, AAC, MIDI и любые иные форматы, которые существуют и могут быть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использованы в дальнейшем в период действия настоящего Договора, для предоставления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абонентам сетей передачи данных и сетей мобильной, телефонной, спутниковой, телевизионной,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кабельной связи и/или посредством ресурсов сети Интернет в цифровом виде, и потребляемые с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использованием компьютеров, ноутбуков и других цифровых устройств (ЭВМ).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10. </w:t>
      </w:r>
      <w:r>
        <w:rPr>
          <w:rFonts w:ascii="Liberation Serif" w:hAnsi="Liberation Serif" w:cs="Calibri-BoldItalic"/>
          <w:b/>
          <w:bCs/>
          <w:i/>
          <w:iCs/>
        </w:rPr>
        <w:t xml:space="preserve">«Мобильный контент» </w:t>
      </w:r>
      <w:r>
        <w:rPr>
          <w:rFonts w:ascii="Liberation Serif" w:hAnsi="Liberation Serif" w:cs="Calibri"/>
        </w:rPr>
        <w:t>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11. </w:t>
      </w:r>
      <w:r>
        <w:rPr>
          <w:rFonts w:ascii="Liberation Serif" w:hAnsi="Liberation Serif" w:cs="Calibri-BoldItalic"/>
          <w:b/>
          <w:bCs/>
          <w:i/>
          <w:iCs/>
        </w:rPr>
        <w:t xml:space="preserve">«Право на использование Объектов» </w:t>
      </w:r>
      <w:r>
        <w:rPr>
          <w:rFonts w:ascii="Liberation Serif" w:hAnsi="Liberation Serif" w:cs="Calibri-Italic"/>
          <w:i/>
          <w:iCs/>
        </w:rPr>
        <w:t xml:space="preserve">– </w:t>
      </w:r>
      <w:r>
        <w:rPr>
          <w:rFonts w:ascii="Liberation Serif" w:hAnsi="Liberation Serif" w:cs="Calibri"/>
        </w:rPr>
        <w:t xml:space="preserve">право использования Произведений, Исполнений, Фонограмм и </w:t>
      </w:r>
      <w:r>
        <w:rPr>
          <w:rFonts w:ascii="Liberation Serif" w:hAnsi="Liberation Serif" w:cs="Calibri-Bold"/>
          <w:b/>
          <w:bCs/>
        </w:rPr>
        <w:t xml:space="preserve">на условиях исключительной лицензии </w:t>
      </w:r>
      <w:r>
        <w:rPr>
          <w:rFonts w:ascii="Liberation Serif" w:hAnsi="Liberation Serif" w:cs="Calibri"/>
        </w:rPr>
        <w:t xml:space="preserve">и право использования Дизайн-макета на условиях </w:t>
      </w:r>
      <w:r>
        <w:rPr>
          <w:rFonts w:ascii="Liberation Serif" w:hAnsi="Liberation Serif" w:cs="Calibri-Bold"/>
          <w:b/>
          <w:bCs/>
        </w:rPr>
        <w:t>простой (неисключительной) лицензии</w:t>
      </w:r>
      <w:r>
        <w:rPr>
          <w:rFonts w:ascii="Liberation Serif" w:hAnsi="Liberation Serif" w:cs="Calibri"/>
        </w:rPr>
        <w:t>, а также их фрагментов (в составе сборников или отдельно), вместе или по отдельности, в течение Срока на Территории следующими способами: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загрузок в форме Контента, Мобильного контента (</w:t>
      </w:r>
      <w:proofErr w:type="spellStart"/>
      <w:r>
        <w:rPr>
          <w:rFonts w:ascii="Liberation Serif" w:hAnsi="Liberation Serif" w:cs="Calibri"/>
        </w:rPr>
        <w:t>Реалтоны</w:t>
      </w:r>
      <w:proofErr w:type="spellEnd"/>
      <w:r>
        <w:rPr>
          <w:rFonts w:ascii="Liberation Serif" w:hAnsi="Liberation Serif" w:cs="Calibri"/>
        </w:rPr>
        <w:t xml:space="preserve">, </w:t>
      </w:r>
      <w:proofErr w:type="spellStart"/>
      <w:r>
        <w:rPr>
          <w:rFonts w:ascii="Liberation Serif" w:hAnsi="Liberation Serif" w:cs="Calibri"/>
        </w:rPr>
        <w:t>Рингбэктоны</w:t>
      </w:r>
      <w:proofErr w:type="spellEnd"/>
      <w:r>
        <w:rPr>
          <w:rFonts w:ascii="Liberation Serif" w:hAnsi="Liberation Serif" w:cs="Calibri"/>
        </w:rPr>
        <w:t xml:space="preserve">, </w:t>
      </w:r>
      <w:proofErr w:type="spellStart"/>
      <w:r>
        <w:rPr>
          <w:rFonts w:ascii="Liberation Serif" w:hAnsi="Liberation Serif" w:cs="Calibri"/>
        </w:rPr>
        <w:t>Фуллтреки</w:t>
      </w:r>
      <w:proofErr w:type="spellEnd"/>
      <w:r>
        <w:rPr>
          <w:rFonts w:ascii="Liberation Serif" w:hAnsi="Liberation Serif" w:cs="Calibri"/>
        </w:rPr>
        <w:t xml:space="preserve"> и т.п.);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-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- импорт в целях распространения, в том числе в форме Контента, Мобильного контента.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>12. «</w:t>
      </w:r>
      <w:r>
        <w:rPr>
          <w:rFonts w:ascii="Liberation Serif" w:hAnsi="Liberation Serif" w:cs="Calibri-BoldItalic"/>
          <w:b/>
          <w:bCs/>
          <w:i/>
          <w:iCs/>
        </w:rPr>
        <w:t xml:space="preserve">Отчетный период» </w:t>
      </w:r>
      <w:r>
        <w:rPr>
          <w:rFonts w:ascii="Liberation Serif" w:hAnsi="Liberation Serif" w:cs="Calibri"/>
        </w:rPr>
        <w:t>– период времени продолжительностью в один календарный квартал, а именно: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SymbolMT"/>
        </w:rPr>
        <w:t xml:space="preserve">• </w:t>
      </w:r>
      <w:r>
        <w:rPr>
          <w:rFonts w:ascii="Liberation Serif" w:hAnsi="Liberation Serif" w:cs="Calibri"/>
        </w:rPr>
        <w:t>первый квартал начинается c 01 января и заканчивается 31 марта;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SymbolMT"/>
        </w:rPr>
        <w:t xml:space="preserve">• </w:t>
      </w:r>
      <w:r>
        <w:rPr>
          <w:rFonts w:ascii="Liberation Serif" w:hAnsi="Liberation Serif" w:cs="Calibri"/>
        </w:rPr>
        <w:t>второй квартал начинается 01 апреля и заканчивается 30 июня;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SymbolMT"/>
        </w:rPr>
        <w:t xml:space="preserve">• </w:t>
      </w:r>
      <w:r>
        <w:rPr>
          <w:rFonts w:ascii="Liberation Serif" w:hAnsi="Liberation Serif" w:cs="Calibri"/>
        </w:rPr>
        <w:t>третий квартал начинается 01 июля и закачивается 30 сентября;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SymbolMT"/>
        </w:rPr>
        <w:t xml:space="preserve">• </w:t>
      </w:r>
      <w:r>
        <w:rPr>
          <w:rFonts w:ascii="Liberation Serif" w:hAnsi="Liberation Serif" w:cs="Calibri"/>
        </w:rPr>
        <w:t>четвёртый квартал начинается с 01 октября и заканчивается 31 декабря,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lastRenderedPageBreak/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полученные от использования Объектов, в порядке и размере, предусмотренном в настоящем Договоре.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Статья 1. Предмет Договора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 xml:space="preserve"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исключительное право на которые принадлежит Принципалу. 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 xml:space="preserve">1.2. Принципал дает согласие Агенту как самостоятельно использовать Объекты (в </w:t>
      </w:r>
      <w:proofErr w:type="spellStart"/>
      <w:r>
        <w:rPr>
          <w:rFonts w:ascii="Liberation Serif" w:hAnsi="Liberation Serif" w:cs="Calibri"/>
        </w:rPr>
        <w:t>т.ч</w:t>
      </w:r>
      <w:proofErr w:type="spellEnd"/>
      <w:r>
        <w:rPr>
          <w:rFonts w:ascii="Liberation Serif" w:hAnsi="Liberation Serif" w:cs="Calibri"/>
        </w:rPr>
        <w:t xml:space="preserve">. заключать по своему усмотрению лицензионные договоры) и получать вознаграждение по заключенным договорам, так и предоставлять иным лицам Право на использование Объектов, а также иные права, предоставленные согласно настоящему Договору (заключение </w:t>
      </w:r>
      <w:proofErr w:type="spellStart"/>
      <w:r>
        <w:rPr>
          <w:rFonts w:ascii="Liberation Serif" w:hAnsi="Liberation Serif" w:cs="Calibri"/>
        </w:rPr>
        <w:t>субагентских</w:t>
      </w:r>
      <w:proofErr w:type="spellEnd"/>
      <w:r>
        <w:rPr>
          <w:rFonts w:ascii="Liberation Serif" w:hAnsi="Liberation Serif" w:cs="Calibri"/>
        </w:rPr>
        <w:t xml:space="preserve"> договоров), без предварительного согласия Принципала, в том числе без письменного согласия Принципала.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 xml:space="preserve">1.3. В целях исполнения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1.4. Право на Использование Объектов считается предоставленным Агенту с даты подписания настоящего Договора.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Статья 2. Гарантии Сторон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2.1. Гарантии и обязанности Принципала:</w:t>
      </w:r>
    </w:p>
    <w:p w:rsidR="007A1FC0" w:rsidRDefault="000444D4">
      <w:pPr>
        <w:pStyle w:val="a6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 w:rsidR="007A1FC0" w:rsidRDefault="000444D4">
      <w:pPr>
        <w:pStyle w:val="a6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Принципал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 w:rsidR="007A1FC0" w:rsidRDefault="000444D4">
      <w:pPr>
        <w:pStyle w:val="a6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Принципал гарантирует свободное и никем не ограниченное право Агента и/или его контрагентов и/или его правопреемников использовать Объекты на Территории в течение Срока.</w:t>
      </w:r>
    </w:p>
    <w:p w:rsidR="007A1FC0" w:rsidRDefault="000444D4">
      <w:pPr>
        <w:pStyle w:val="a6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третьими лицами с разрешения Агента) прав, переданных Принципалом по данному Договору </w:t>
      </w:r>
    </w:p>
    <w:p w:rsidR="007A1FC0" w:rsidRDefault="000444D4">
      <w:pPr>
        <w:pStyle w:val="a6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 w:rsidR="007A1FC0" w:rsidRDefault="000444D4">
      <w:pPr>
        <w:pStyle w:val="a6"/>
        <w:numPr>
          <w:ilvl w:val="0"/>
          <w:numId w:val="4"/>
        </w:numPr>
        <w:spacing w:after="160" w:line="240" w:lineRule="auto"/>
        <w:ind w:left="0" w:firstLine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Заключение настоящего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 w:rsidR="007A1FC0" w:rsidRDefault="000444D4">
      <w:pPr>
        <w:pStyle w:val="a6"/>
        <w:numPr>
          <w:ilvl w:val="0"/>
          <w:numId w:val="4"/>
        </w:numPr>
        <w:spacing w:after="160" w:line="240" w:lineRule="auto"/>
        <w:ind w:left="0" w:firstLine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Принципал признает, что Агент заключает настоящий Договор, полагаясь на безусловную действительность и истинность гарантий,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 w:rsidR="007A1FC0" w:rsidRDefault="000444D4">
      <w:pPr>
        <w:pStyle w:val="a6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В случае предъявления Агенту и/или его контрагентам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обязан возместить Принципалу все понесенные им убытки, включая упущенную выгоду от использования Объектов и иные права, предусмотренные настоящим Договором.</w:t>
      </w:r>
    </w:p>
    <w:p w:rsidR="007A1FC0" w:rsidRDefault="000444D4">
      <w:pPr>
        <w:keepLines/>
        <w:numPr>
          <w:ilvl w:val="0"/>
          <w:numId w:val="4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  <w:color w:val="000000"/>
          <w:sz w:val="21"/>
          <w:szCs w:val="21"/>
        </w:rPr>
      </w:pPr>
      <w:r>
        <w:rPr>
          <w:rFonts w:ascii="Liberation Serif" w:hAnsi="Liberation Serif" w:cs="Calibri"/>
          <w:color w:val="000000"/>
          <w:sz w:val="21"/>
          <w:szCs w:val="21"/>
        </w:rPr>
        <w:t>В течение Срока и на Территории Принципал не вправе самостоятельно использовать</w:t>
      </w:r>
    </w:p>
    <w:p w:rsidR="007A1FC0" w:rsidRDefault="000444D4">
      <w:pPr>
        <w:spacing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lastRenderedPageBreak/>
        <w:t>Произведения, Исполнения, Фонограммы способами, указанными в настоящем Договоре, в п. 11</w:t>
      </w:r>
    </w:p>
    <w:p w:rsidR="007A1FC0" w:rsidRDefault="000444D4">
      <w:pPr>
        <w:spacing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раздела «Термины и определения, используемые в Договоре», а также заключать договоры</w:t>
      </w:r>
    </w:p>
    <w:p w:rsidR="007A1FC0" w:rsidRDefault="000444D4">
      <w:pPr>
        <w:spacing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аналогичные данному.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2.2. Гарантии и обязанности Агента: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2.2.1. Агент несет ответственность перед Принципалом за действия субагентов.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2.2.2. 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  <w:color w:val="000000"/>
        </w:rPr>
      </w:pPr>
      <w:r>
        <w:rPr>
          <w:rFonts w:ascii="Liberation Serif" w:hAnsi="Liberation Serif" w:cs="Calibri-Bold"/>
          <w:b/>
          <w:bCs/>
          <w:color w:val="000000"/>
        </w:rPr>
        <w:t>Статья 3. Порядок расчетов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3.1. За выполнение поручения по настоящему Договору Принципал 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3.2. Вознаграждение 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3.3. Расчеты по настоящему Договору осуществляются в рублях, путем безналичного перевода денежных средств по реквизитам Сторон, указанным в настоящем Договоре.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В случае, если сумма, причитающаяся Агенту, 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утверждения Отчета за данный отчетный период.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  <w:color w:val="000000"/>
        </w:rPr>
      </w:pPr>
      <w:r>
        <w:rPr>
          <w:rFonts w:ascii="Liberation Serif" w:hAnsi="Liberation Serif" w:cs="Calibri-Bold"/>
          <w:b/>
          <w:bCs/>
          <w:color w:val="000000"/>
        </w:rPr>
        <w:t>Статья 4. Порядок предоставления отчетов Агента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4.3. При отсутствии замечаний относительно представленного Отчета, Принципал в течение 5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(Пяти) рабочих дней с даты получения от Агента Отчета направляет Принципалу уведомление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в электронной форме и подписанные со своей стороны оригиналы Отчета (в двух экземплярах) по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адресу Агента, указанному в настоящем Договоре.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4.4. При наличии замечаний со стороны Принципала к представленному Агентом Отчету,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Принципал обязан уведомить Агента о наличии таковых в течение 3 (Трех) рабочих дней с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Договоре.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  <w:color w:val="000000"/>
        </w:rPr>
        <w:t xml:space="preserve">4.6. Отчеты, предусмотренные Договором, представляются Агентом Принципалу на последнюю отчетную дату Отчетного периода в электронном виде по адресу: </w:t>
      </w:r>
      <w:r>
        <w:rPr>
          <w:rFonts w:ascii="Liberation Serif" w:hAnsi="Liberation Serif" w:cs="Calibri"/>
          <w:color w:val="0000FF"/>
          <w:u w:val="single"/>
        </w:rPr>
        <w:t xml:space="preserve">{{ </w:t>
      </w:r>
      <w:r>
        <w:rPr>
          <w:rFonts w:ascii="Liberation Serif" w:hAnsi="Liberation Serif" w:cs="Calibri"/>
          <w:color w:val="0000FF"/>
          <w:u w:val="single"/>
          <w:lang w:val="en-US"/>
        </w:rPr>
        <w:t>EMAIL</w:t>
      </w:r>
      <w:r>
        <w:rPr>
          <w:rFonts w:ascii="Liberation Serif" w:hAnsi="Liberation Serif" w:cs="Calibri"/>
          <w:color w:val="0000FF"/>
          <w:u w:val="single"/>
        </w:rPr>
        <w:t xml:space="preserve"> }}, {{ </w:t>
      </w:r>
      <w:r>
        <w:rPr>
          <w:rFonts w:ascii="Liberation Serif" w:hAnsi="Liberation Serif" w:cs="Calibri"/>
          <w:color w:val="0000FF"/>
          <w:u w:val="single"/>
          <w:lang w:val="en-US"/>
        </w:rPr>
        <w:t>VK</w:t>
      </w:r>
      <w:r>
        <w:rPr>
          <w:rFonts w:ascii="Liberation Serif" w:hAnsi="Liberation Serif" w:cs="Calibri"/>
          <w:color w:val="0000FF"/>
          <w:u w:val="single"/>
        </w:rPr>
        <w:t xml:space="preserve"> }}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  <w:color w:val="000000"/>
        </w:rPr>
      </w:pPr>
      <w:r>
        <w:rPr>
          <w:rFonts w:ascii="Liberation Serif" w:hAnsi="Liberation Serif" w:cs="Calibri-Bold"/>
          <w:b/>
          <w:bCs/>
          <w:color w:val="000000"/>
        </w:rPr>
        <w:t>Статья 5. Срок заключения Договора. Порядок его расторжения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5.1. Настоящий Договор вступает в силу с даты его подписания Сторонами и действует в течение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Срока.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5.2. Настоящий Договор может быть расторгнут только по взаимному соглашению обеих Сторон.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 xml:space="preserve">Статья 6. </w:t>
      </w:r>
      <w:r>
        <w:rPr>
          <w:rFonts w:ascii="Liberation Serif" w:eastAsia="Times New Roman" w:hAnsi="Liberation Serif" w:cs="Times New Roman"/>
          <w:b/>
          <w:lang w:eastAsia="ru-RU"/>
        </w:rPr>
        <w:t>Ответственность сторон</w:t>
      </w:r>
    </w:p>
    <w:p w:rsidR="007A1FC0" w:rsidRDefault="000444D4">
      <w:pPr>
        <w:keepLines/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Liberation Serif" w:eastAsia="Times New Roman" w:hAnsi="Liberation Serif" w:cs="Times New Roman"/>
          <w:lang w:eastAsia="ru-RU"/>
        </w:rPr>
      </w:pPr>
      <w:r>
        <w:rPr>
          <w:rFonts w:ascii="Liberation Serif" w:eastAsia="Times New Roman" w:hAnsi="Liberation Serif" w:cs="Times New Roman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 w:rsidR="007A1FC0" w:rsidRDefault="000444D4">
      <w:pPr>
        <w:keepLines/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Liberation Serif" w:eastAsia="Times New Roman" w:hAnsi="Liberation Serif" w:cs="Times New Roman"/>
          <w:lang w:eastAsia="ru-RU"/>
        </w:rPr>
      </w:pPr>
      <w:r>
        <w:rPr>
          <w:rFonts w:ascii="Liberation Serif" w:eastAsia="Times New Roman" w:hAnsi="Liberation Serif" w:cs="Times New Roman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 w:rsidR="007A1FC0" w:rsidRDefault="000444D4">
      <w:pPr>
        <w:keepLines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lastRenderedPageBreak/>
        <w:t>Под конфиденциальной информацией Стороны Договора понимают информацию о порядке,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коммерческой тайны.</w:t>
      </w:r>
    </w:p>
    <w:p w:rsidR="007A1FC0" w:rsidRDefault="000444D4">
      <w:pPr>
        <w:keepLines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 w:rsidR="007A1FC0" w:rsidRDefault="000444D4">
      <w:pPr>
        <w:keepLines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Каждая Сторона обязуется использовать конфиденциальную информацию исключительно для исполнения своих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 w:rsidR="007A1FC0" w:rsidRDefault="000444D4">
      <w:pPr>
        <w:keepLines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Без предварительного письменного разрешения Стороны другая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вопросов.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</w:rPr>
        <w:t xml:space="preserve">Статья </w:t>
      </w:r>
      <w:r>
        <w:rPr>
          <w:rFonts w:ascii="Liberation Serif" w:hAnsi="Liberation Serif" w:cs="Calibri-Bold"/>
          <w:b/>
          <w:bCs/>
          <w:color w:val="000000"/>
        </w:rPr>
        <w:t>8. Прочие условия</w:t>
      </w:r>
    </w:p>
    <w:p w:rsidR="007A1FC0" w:rsidRDefault="000444D4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 w:rsidR="007A1FC0" w:rsidRDefault="000444D4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В случае отказа Принципала от пролонгации настоящего Договора, Принципал обязан 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 w:rsidR="007A1FC0" w:rsidRDefault="000444D4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 из следующих способов: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Договоре.</w:t>
      </w:r>
    </w:p>
    <w:p w:rsidR="007A1FC0" w:rsidRDefault="000444D4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 w:rsidR="007A1FC0" w:rsidRDefault="000444D4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дополнительных соглашений, приложений к настоящему договору имеют юридическую силу до обмена сторонами оригиналами.</w:t>
      </w:r>
    </w:p>
    <w:p w:rsidR="007A1FC0" w:rsidRDefault="000444D4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Споры 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</w:t>
      </w:r>
      <w:r>
        <w:rPr>
          <w:rFonts w:ascii="Liberation Serif" w:hAnsi="Liberation Serif" w:cs="Calibri"/>
        </w:rPr>
        <w:t xml:space="preserve"> судебном порядке в соответствии с законодательством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 w:rsidR="007A1FC0" w:rsidRDefault="000444D4">
      <w:pPr>
        <w:keepLines/>
        <w:spacing w:after="0" w:line="240" w:lineRule="auto"/>
        <w:ind w:left="36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8.7. Все приложения, изменения и дополнения к настоящему Договору, составленные в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письменной форме и подписанные обеими Сторонами, являются его неотъемлемой частью.</w:t>
      </w:r>
    </w:p>
    <w:p w:rsidR="007A1FC0" w:rsidRDefault="000444D4">
      <w:pPr>
        <w:pStyle w:val="a6"/>
        <w:keepLines/>
        <w:spacing w:after="0" w:line="240" w:lineRule="auto"/>
        <w:ind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одинаковую юридическую силу, по одному экземпляру для каждой из Сторон.</w:t>
      </w:r>
    </w:p>
    <w:p w:rsidR="007A1FC0" w:rsidRDefault="007A1FC0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lastRenderedPageBreak/>
        <w:t>Статья 9. Реквизиты и подписи Сторон</w:t>
      </w:r>
    </w:p>
    <w:p w:rsidR="007A1FC0" w:rsidRDefault="007A1FC0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</w:p>
    <w:tbl>
      <w:tblPr>
        <w:tblW w:w="10031" w:type="dxa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980"/>
        <w:gridCol w:w="5051"/>
      </w:tblGrid>
      <w:tr w:rsidR="007A1FC0">
        <w:trPr>
          <w:trHeight w:val="523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 w:cs="Calibri"/>
                <w:b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b/>
                <w:highlight w:val="white"/>
                <w:lang w:val="en-US"/>
              </w:rPr>
              <w:t>FULL</w:t>
            </w:r>
            <w:r>
              <w:rPr>
                <w:rFonts w:ascii="Liberation Serif" w:hAnsi="Liberation Serif" w:cs="Calibri"/>
                <w:b/>
                <w:highlight w:val="white"/>
              </w:rPr>
              <w:t>_</w:t>
            </w:r>
            <w:r>
              <w:rPr>
                <w:rFonts w:ascii="Liberation Serif" w:hAnsi="Liberation Serif" w:cs="Calibri"/>
                <w:b/>
                <w:highlight w:val="white"/>
                <w:lang w:val="en-US"/>
              </w:rPr>
              <w:t>NAME</w:t>
            </w:r>
            <w:r>
              <w:rPr>
                <w:rFonts w:ascii="Liberation Serif" w:hAnsi="Liberation Serif" w:cs="Calibri"/>
                <w:b/>
                <w:highlight w:val="white"/>
              </w:rPr>
              <w:t xml:space="preserve"> }}</w:t>
            </w:r>
          </w:p>
          <w:p w:rsidR="007A1FC0" w:rsidRDefault="007A1FC0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</w:pPr>
            <w:r>
              <w:rPr>
                <w:rFonts w:ascii="Liberation Serif" w:hAnsi="Liberation Serif" w:cs="Calibri"/>
                <w:highlight w:val="white"/>
              </w:rPr>
              <w:t>Серия и номер паспорта: {{ PASPORT</w:t>
            </w:r>
            <w:r w:rsidR="00147A3E" w:rsidRPr="00147A3E">
              <w:rPr>
                <w:rFonts w:ascii="Liberation Serif" w:hAnsi="Liberation Serif" w:cs="Calibri"/>
                <w:highlight w:val="white"/>
              </w:rPr>
              <w:t>_</w:t>
            </w:r>
            <w:r>
              <w:rPr>
                <w:rFonts w:ascii="Liberation Serif" w:hAnsi="Liberation Serif" w:cs="Calibri"/>
                <w:highlight w:val="white"/>
              </w:rPr>
              <w:t>SERI</w:t>
            </w:r>
            <w:r w:rsidR="00147A3E">
              <w:rPr>
                <w:rFonts w:ascii="Liberation Serif" w:hAnsi="Liberation Serif" w:cs="Calibri"/>
                <w:highlight w:val="white"/>
                <w:lang w:val="en-US"/>
              </w:rPr>
              <w:t>E</w:t>
            </w:r>
            <w:r w:rsidR="00147A3E" w:rsidRPr="00222BCC">
              <w:rPr>
                <w:rFonts w:ascii="Liberation Serif" w:hAnsi="Liberation Serif" w:cs="Calibri"/>
                <w:highlight w:val="white"/>
              </w:rPr>
              <w:t xml:space="preserve"> </w:t>
            </w:r>
            <w:r>
              <w:rPr>
                <w:rFonts w:ascii="Liberation Serif" w:hAnsi="Liberation Serif" w:cs="Calibri"/>
                <w:highlight w:val="white"/>
              </w:rPr>
              <w:t>}}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GIVEN</w:t>
            </w:r>
            <w:r>
              <w:rPr>
                <w:rFonts w:ascii="Liberation Serif" w:hAnsi="Liberation Serif" w:cs="Calibri"/>
                <w:highlight w:val="white"/>
              </w:rPr>
              <w:t>_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BY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GIVEN</w:t>
            </w:r>
            <w:r>
              <w:rPr>
                <w:rFonts w:ascii="Liberation Serif" w:hAnsi="Liberation Serif" w:cs="Calibri"/>
                <w:highlight w:val="white"/>
              </w:rPr>
              <w:t>_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DATE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REGISTRATION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ascii="Liberation Serif" w:hAnsi="Liberation Serif" w:cs="Calibri"/>
                <w:b/>
                <w:color w:val="0000FF"/>
                <w:u w:val="single"/>
              </w:rPr>
              <w:t xml:space="preserve">{{ </w:t>
            </w:r>
            <w:r>
              <w:rPr>
                <w:rFonts w:ascii="Liberation Serif" w:hAnsi="Liberation Serif" w:cs="Calibri"/>
                <w:b/>
                <w:color w:val="0000FF"/>
                <w:u w:val="single"/>
                <w:lang w:val="en-US"/>
              </w:rPr>
              <w:t>EMAIL</w:t>
            </w:r>
            <w:r>
              <w:rPr>
                <w:rFonts w:ascii="Liberation Serif" w:hAnsi="Liberation Serif" w:cs="Calibri"/>
                <w:b/>
                <w:color w:val="0000FF"/>
                <w:u w:val="single"/>
              </w:rPr>
              <w:t xml:space="preserve"> }}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 w:rsidR="007A1FC0" w:rsidRDefault="007A1FC0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proofErr w:type="spellStart"/>
            <w:r>
              <w:rPr>
                <w:rFonts w:ascii="Liberation Serif" w:hAnsi="Liberation Serif"/>
                <w:lang w:val="en-US"/>
              </w:rPr>
              <w:t>vau</w:t>
            </w:r>
            <w:proofErr w:type="spellEnd"/>
            <w:r>
              <w:rPr>
                <w:rFonts w:ascii="Liberation Serif" w:hAnsi="Liberation Serif"/>
              </w:rPr>
              <w:t>@</w:t>
            </w:r>
            <w:proofErr w:type="spellStart"/>
            <w:r>
              <w:rPr>
                <w:rFonts w:ascii="Liberation Serif" w:hAnsi="Liberation Serif"/>
                <w:lang w:val="en-US"/>
              </w:rPr>
              <w:t>vauvision</w:t>
            </w:r>
            <w:proofErr w:type="spellEnd"/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 w:rsidR="007A1FC0" w:rsidRDefault="007A1FC0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7A1FC0" w:rsidRDefault="007A1FC0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</w:p>
        </w:tc>
      </w:tr>
      <w:tr w:rsidR="007A1FC0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 w:rsidR="007A1FC0" w:rsidRDefault="007A1FC0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___________________ /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 xml:space="preserve">INITIALS </w:t>
            </w:r>
            <w:r>
              <w:rPr>
                <w:rFonts w:ascii="Liberation Serif" w:hAnsi="Liberation Serif" w:cs="Calibri"/>
                <w:highlight w:val="white"/>
              </w:rPr>
              <w:t>}}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noProof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A1FC0" w:rsidRDefault="007A1FC0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 w:rsidR="007A1FC0" w:rsidRDefault="007A1FC0">
      <w:pPr>
        <w:keepLines/>
        <w:spacing w:after="0" w:line="240" w:lineRule="auto"/>
        <w:contextualSpacing/>
        <w:rPr>
          <w:rFonts w:ascii="Liberation Serif" w:hAnsi="Liberation Serif"/>
        </w:rPr>
      </w:pPr>
    </w:p>
    <w:p w:rsidR="007A1FC0" w:rsidRDefault="000444D4">
      <w:pPr>
        <w:keepLines/>
        <w:spacing w:after="0" w:line="240" w:lineRule="auto"/>
        <w:contextualSpacing/>
        <w:rPr>
          <w:rFonts w:ascii="Liberation Serif" w:hAnsi="Liberation Serif"/>
        </w:rPr>
      </w:pPr>
      <w:r>
        <w:br w:type="page"/>
      </w:r>
    </w:p>
    <w:p w:rsidR="007A1FC0" w:rsidRDefault="000444D4">
      <w:pPr>
        <w:keepLines/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lastRenderedPageBreak/>
        <w:t>Приложение № 1</w:t>
      </w:r>
    </w:p>
    <w:p w:rsidR="007A1FC0" w:rsidRDefault="000444D4">
      <w:pPr>
        <w:keepLines/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к Агентскому договору</w:t>
      </w:r>
    </w:p>
    <w:p w:rsidR="007A1FC0" w:rsidRDefault="000444D4">
      <w:pPr>
        <w:keepLines/>
        <w:spacing w:after="0" w:line="240" w:lineRule="auto"/>
        <w:contextualSpacing/>
        <w:jc w:val="right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</w:rPr>
        <w:t xml:space="preserve">№ </w:t>
      </w:r>
      <w:r>
        <w:rPr>
          <w:rFonts w:ascii="Liberation Serif" w:hAnsi="Liberation Serif" w:cs="Calibri-Bold"/>
          <w:b/>
          <w:bCs/>
          <w:color w:val="000000"/>
          <w:highlight w:val="white"/>
        </w:rPr>
        <w:t>ВАУВ</w:t>
      </w:r>
      <w:r>
        <w:rPr>
          <w:rFonts w:ascii="Liberation Serif" w:hAnsi="Liberation Serif" w:cs="Calibri"/>
          <w:b/>
          <w:bCs/>
          <w:color w:val="000000"/>
          <w:highlight w:val="white"/>
        </w:rPr>
        <w:t>{{ NUMBER }}</w:t>
      </w:r>
      <w:r>
        <w:rPr>
          <w:rFonts w:ascii="Liberation Serif" w:hAnsi="Liberation Serif" w:cs="Calibri-Bold"/>
          <w:b/>
          <w:bCs/>
        </w:rPr>
        <w:t xml:space="preserve">  от </w:t>
      </w:r>
      <w:r>
        <w:rPr>
          <w:rFonts w:ascii="Liberation Serif" w:hAnsi="Liberation Serif" w:cs="Calibri"/>
          <w:b/>
          <w:bCs/>
        </w:rPr>
        <w:t xml:space="preserve">«{{ </w:t>
      </w:r>
      <w:r>
        <w:rPr>
          <w:rFonts w:ascii="Liberation Serif" w:hAnsi="Liberation Serif" w:cs="Calibri"/>
          <w:b/>
          <w:bCs/>
          <w:lang w:val="en-US"/>
        </w:rPr>
        <w:t>DAY</w:t>
      </w:r>
      <w:r>
        <w:rPr>
          <w:rFonts w:ascii="Liberation Serif" w:hAnsi="Liberation Serif" w:cs="Calibri"/>
          <w:b/>
          <w:bCs/>
        </w:rPr>
        <w:t xml:space="preserve"> }}» {{ </w:t>
      </w:r>
      <w:r>
        <w:rPr>
          <w:rFonts w:ascii="Liberation Serif" w:hAnsi="Liberation Serif" w:cs="Calibri"/>
          <w:b/>
          <w:bCs/>
          <w:lang w:val="en-US"/>
        </w:rPr>
        <w:t>MONTH</w:t>
      </w:r>
      <w:r>
        <w:rPr>
          <w:rFonts w:ascii="Liberation Serif" w:hAnsi="Liberation Serif" w:cs="Calibri"/>
          <w:b/>
          <w:bCs/>
        </w:rPr>
        <w:t xml:space="preserve"> }} {{ </w:t>
      </w:r>
      <w:r>
        <w:rPr>
          <w:rFonts w:ascii="Liberation Serif" w:hAnsi="Liberation Serif" w:cs="Calibri"/>
          <w:b/>
          <w:bCs/>
          <w:lang w:val="en-US"/>
        </w:rPr>
        <w:t>YEAR</w:t>
      </w:r>
      <w:r>
        <w:rPr>
          <w:rFonts w:ascii="Liberation Serif" w:hAnsi="Liberation Serif" w:cs="Calibri"/>
          <w:b/>
          <w:bCs/>
        </w:rPr>
        <w:t xml:space="preserve"> }</w:t>
      </w:r>
      <w:r>
        <w:rPr>
          <w:rFonts w:ascii="Liberation Serif" w:hAnsi="Liberation Serif" w:cs="Calibri"/>
          <w:b/>
          <w:bCs/>
          <w:highlight w:val="white"/>
        </w:rPr>
        <w:t>}</w:t>
      </w:r>
      <w:r>
        <w:rPr>
          <w:rFonts w:ascii="Liberation Serif" w:hAnsi="Liberation Serif" w:cs="Calibri-Bold"/>
          <w:b/>
          <w:bCs/>
          <w:highlight w:val="white"/>
        </w:rPr>
        <w:t>г.</w:t>
      </w:r>
    </w:p>
    <w:p w:rsidR="007A1FC0" w:rsidRDefault="007A1FC0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Перечень Произведений, Исполнений, Фонограмм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 xml:space="preserve">в отношении которых распространяются требования 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</w:rPr>
        <w:t>Агентского договора №</w:t>
      </w:r>
      <w:r>
        <w:rPr>
          <w:rFonts w:ascii="Liberation Serif" w:hAnsi="Liberation Serif" w:cs="Calibri-Bold"/>
          <w:b/>
          <w:bCs/>
          <w:color w:val="000000"/>
          <w:highlight w:val="white"/>
        </w:rPr>
        <w:t xml:space="preserve"> ВАУВ</w:t>
      </w:r>
      <w:r>
        <w:rPr>
          <w:rFonts w:ascii="Liberation Serif" w:hAnsi="Liberation Serif" w:cs="Calibri"/>
          <w:b/>
          <w:bCs/>
          <w:color w:val="000000"/>
          <w:highlight w:val="white"/>
        </w:rPr>
        <w:t>{{ NUMBER }}</w:t>
      </w:r>
      <w:r>
        <w:rPr>
          <w:rFonts w:ascii="Liberation Serif" w:hAnsi="Liberation Serif" w:cs="Calibri-Bold"/>
          <w:b/>
          <w:bCs/>
        </w:rPr>
        <w:t xml:space="preserve"> от </w:t>
      </w:r>
      <w:r>
        <w:rPr>
          <w:rFonts w:ascii="Liberation Serif" w:hAnsi="Liberation Serif" w:cs="Calibri"/>
          <w:b/>
          <w:bCs/>
        </w:rPr>
        <w:t xml:space="preserve">{{ </w:t>
      </w:r>
      <w:r>
        <w:rPr>
          <w:rFonts w:ascii="Liberation Serif" w:hAnsi="Liberation Serif" w:cs="Calibri"/>
          <w:b/>
          <w:bCs/>
          <w:lang w:val="en-US"/>
        </w:rPr>
        <w:t>DAY</w:t>
      </w:r>
      <w:r>
        <w:rPr>
          <w:rFonts w:ascii="Liberation Serif" w:hAnsi="Liberation Serif" w:cs="Calibri"/>
          <w:b/>
          <w:bCs/>
        </w:rPr>
        <w:t xml:space="preserve"> }} {{ </w:t>
      </w:r>
      <w:r>
        <w:rPr>
          <w:rFonts w:ascii="Liberation Serif" w:hAnsi="Liberation Serif" w:cs="Calibri"/>
          <w:b/>
          <w:bCs/>
          <w:lang w:val="en-US"/>
        </w:rPr>
        <w:t>MONTH</w:t>
      </w:r>
      <w:r>
        <w:rPr>
          <w:rFonts w:ascii="Liberation Serif" w:hAnsi="Liberation Serif" w:cs="Calibri"/>
          <w:b/>
          <w:bCs/>
        </w:rPr>
        <w:t xml:space="preserve"> }} {{ </w:t>
      </w:r>
      <w:r>
        <w:rPr>
          <w:rFonts w:ascii="Liberation Serif" w:hAnsi="Liberation Serif" w:cs="Calibri"/>
          <w:b/>
          <w:bCs/>
          <w:lang w:val="en-US"/>
        </w:rPr>
        <w:t>YEAR</w:t>
      </w:r>
      <w:r>
        <w:rPr>
          <w:rFonts w:ascii="Liberation Serif" w:hAnsi="Liberation Serif" w:cs="Calibri"/>
          <w:b/>
          <w:bCs/>
        </w:rPr>
        <w:t xml:space="preserve"> }</w:t>
      </w:r>
      <w:r>
        <w:rPr>
          <w:rFonts w:ascii="Liberation Serif" w:hAnsi="Liberation Serif" w:cs="Calibri"/>
          <w:b/>
          <w:bCs/>
          <w:highlight w:val="white"/>
        </w:rPr>
        <w:t>}г</w:t>
      </w:r>
      <w:r>
        <w:rPr>
          <w:rFonts w:ascii="Liberation Serif" w:hAnsi="Liberation Serif" w:cs="Calibri-Bold"/>
          <w:b/>
          <w:bCs/>
          <w:highlight w:val="white"/>
        </w:rPr>
        <w:t>.</w:t>
      </w:r>
    </w:p>
    <w:p w:rsidR="007A1FC0" w:rsidRDefault="007A1FC0">
      <w:pPr>
        <w:keepLines/>
        <w:spacing w:after="0" w:line="240" w:lineRule="auto"/>
        <w:contextualSpacing/>
        <w:rPr>
          <w:rFonts w:ascii="Liberation Serif" w:hAnsi="Liberation Serif" w:cs="Calibri"/>
        </w:rPr>
      </w:pP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Произведения, Исполнения и Фонограммы</w:t>
      </w:r>
    </w:p>
    <w:p w:rsidR="007A1FC0" w:rsidRDefault="007A1FC0">
      <w:pPr>
        <w:keepLines/>
        <w:spacing w:after="0" w:line="240" w:lineRule="auto"/>
        <w:contextualSpacing/>
        <w:jc w:val="center"/>
        <w:rPr>
          <w:rFonts w:ascii="Liberation Serif" w:hAnsi="Liberation Serif" w:cs="Calibri"/>
        </w:rPr>
      </w:pPr>
    </w:p>
    <w:p w:rsidR="007A1FC0" w:rsidRDefault="007A1FC0">
      <w:pPr>
        <w:keepLines/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</w:rPr>
      </w:pPr>
    </w:p>
    <w:tbl>
      <w:tblPr>
        <w:tblW w:w="9825" w:type="dxa"/>
        <w:tblInd w:w="-3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7"/>
        <w:gridCol w:w="1171"/>
        <w:gridCol w:w="31"/>
        <w:gridCol w:w="1488"/>
        <w:gridCol w:w="1244"/>
        <w:gridCol w:w="1540"/>
        <w:gridCol w:w="1558"/>
        <w:gridCol w:w="2346"/>
      </w:tblGrid>
      <w:tr w:rsidR="007A1FC0"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№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Название трека</w:t>
            </w:r>
          </w:p>
        </w:tc>
        <w:tc>
          <w:tcPr>
            <w:tcW w:w="15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Автор музыки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Автор текста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Исполнитель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Изготовитель фонограмм</w:t>
            </w:r>
          </w:p>
        </w:tc>
        <w:tc>
          <w:tcPr>
            <w:tcW w:w="2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Доля авторских/смежных прав</w:t>
            </w:r>
          </w:p>
        </w:tc>
      </w:tr>
      <w:tr w:rsidR="007A1FC0" w:rsidRPr="00147A3E">
        <w:trPr>
          <w:trHeight w:val="457"/>
        </w:trPr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pStyle w:val="TableContents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 w:cs="Calibri-Bold"/>
                <w:lang w:val="en-US"/>
              </w:rPr>
              <w:t xml:space="preserve">                                                      </w:t>
            </w:r>
            <w:r>
              <w:rPr>
                <w:rFonts w:ascii="Liberation Serif" w:hAnsi="Liberation Serif" w:cs="Calibri"/>
                <w:b/>
                <w:bCs/>
                <w:sz w:val="26"/>
                <w:szCs w:val="26"/>
                <w:lang w:val="en-US"/>
              </w:rPr>
              <w:t>{%tr for item in TRACKS %}</w:t>
            </w:r>
          </w:p>
        </w:tc>
      </w:tr>
      <w:tr w:rsidR="007A1FC0">
        <w:trPr>
          <w:trHeight w:val="779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7A1FC0">
            <w:pPr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item.name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item.melody_author</w:t>
            </w:r>
            <w:proofErr w:type="spellEnd"/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item.text_author</w:t>
            </w:r>
            <w:proofErr w:type="spellEnd"/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item.singer</w:t>
            </w:r>
            <w:proofErr w:type="spellEnd"/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rPr>
                <w:rFonts w:ascii="Liberation Serif" w:hAnsi="Liberation Serif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{{  FULL_NAME }}</w:t>
            </w:r>
          </w:p>
        </w:tc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 w:cs="Calibri-Bold"/>
                <w:b/>
                <w:bCs/>
                <w:sz w:val="16"/>
                <w:szCs w:val="16"/>
              </w:rPr>
              <w:t>100/100%</w:t>
            </w:r>
          </w:p>
        </w:tc>
      </w:tr>
      <w:tr w:rsidR="007A1FC0"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jc w:val="center"/>
              <w:rPr>
                <w:rFonts w:ascii="Liberation Serif" w:hAnsi="Liberation Serif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Calibri"/>
                <w:b/>
                <w:bCs/>
                <w:sz w:val="28"/>
                <w:szCs w:val="28"/>
                <w:lang w:val="en-US"/>
              </w:rPr>
              <w:t xml:space="preserve">{%tr </w:t>
            </w:r>
            <w:proofErr w:type="spellStart"/>
            <w:r>
              <w:rPr>
                <w:rFonts w:ascii="Liberation Serif" w:hAnsi="Liberation Serif" w:cs="Calibri"/>
                <w:b/>
                <w:bCs/>
                <w:sz w:val="28"/>
                <w:szCs w:val="28"/>
                <w:lang w:val="en-US"/>
              </w:rPr>
              <w:t>endfor</w:t>
            </w:r>
            <w:proofErr w:type="spellEnd"/>
            <w:r>
              <w:rPr>
                <w:rFonts w:ascii="Liberation Serif" w:hAnsi="Liberation Serif" w:cs="Calibri"/>
                <w:b/>
                <w:bCs/>
                <w:sz w:val="28"/>
                <w:szCs w:val="28"/>
                <w:lang w:val="en-US"/>
              </w:rPr>
              <w:t xml:space="preserve"> %}</w:t>
            </w:r>
          </w:p>
        </w:tc>
      </w:tr>
    </w:tbl>
    <w:p w:rsidR="007A1FC0" w:rsidRDefault="007A1FC0">
      <w:pPr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</w:rPr>
      </w:pPr>
    </w:p>
    <w:p w:rsidR="007A1FC0" w:rsidRDefault="000444D4">
      <w:pPr>
        <w:spacing w:after="0" w:line="240" w:lineRule="auto"/>
        <w:contextualSpacing/>
        <w:jc w:val="center"/>
        <w:rPr>
          <w:rFonts w:ascii="apple-system;BlinkMacSystemFont" w:hAnsi="apple-system;BlinkMacSystemFont"/>
          <w:color w:val="000000"/>
          <w:sz w:val="24"/>
          <w:szCs w:val="24"/>
        </w:rPr>
      </w:pPr>
      <w:r>
        <w:rPr>
          <w:rFonts w:ascii="Liberation Serif" w:hAnsi="Liberation Serif" w:cs="Calibri-Bold"/>
          <w:b/>
          <w:bCs/>
          <w:color w:val="000000"/>
          <w:sz w:val="24"/>
          <w:szCs w:val="24"/>
        </w:rPr>
        <w:t>Дизайн-макет, право на использование которого Принципал предоставляет Агенту</w:t>
      </w:r>
    </w:p>
    <w:p w:rsidR="007A1FC0" w:rsidRDefault="007A1FC0">
      <w:pPr>
        <w:keepLines/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  <w:highlight w:val="white"/>
        </w:rPr>
      </w:pPr>
    </w:p>
    <w:p w:rsidR="007A1FC0" w:rsidRDefault="000444D4">
      <w:pPr>
        <w:keepLines/>
        <w:jc w:val="center"/>
        <w:rPr>
          <w:rFonts w:ascii="Liberation Serif" w:hAnsi="Liberation Serif" w:cs="Calibri"/>
          <w:b/>
          <w:bCs/>
          <w:highlight w:val="white"/>
          <w:lang w:val="en-US"/>
        </w:rPr>
      </w:pPr>
      <w:bookmarkStart w:id="0" w:name="_GoBack"/>
      <w:bookmarkEnd w:id="0"/>
      <w:r>
        <w:rPr>
          <w:rFonts w:ascii="Liberation Serif" w:hAnsi="Liberation Serif" w:cs="Calibri"/>
          <w:b/>
          <w:bCs/>
          <w:highlight w:val="white"/>
          <w:lang w:val="en-US"/>
        </w:rPr>
        <w:t>{{ IMAGE }}</w:t>
      </w:r>
    </w:p>
    <w:p w:rsidR="007A1FC0" w:rsidRDefault="007A1FC0">
      <w:pPr>
        <w:keepLines/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</w:rPr>
      </w:pPr>
    </w:p>
    <w:tbl>
      <w:tblPr>
        <w:tblpPr w:leftFromText="180" w:rightFromText="180" w:vertAnchor="text" w:horzAnchor="margin" w:tblpXSpec="center" w:tblpY="491"/>
        <w:tblW w:w="9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927"/>
        <w:gridCol w:w="4922"/>
      </w:tblGrid>
      <w:tr w:rsidR="00222BCC" w:rsidTr="00222BCC">
        <w:trPr>
          <w:trHeight w:val="526"/>
        </w:trPr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 w:cs="Calibri"/>
                <w:b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b/>
                <w:highlight w:val="white"/>
                <w:lang w:val="en-US"/>
              </w:rPr>
              <w:t>FULL</w:t>
            </w:r>
            <w:r>
              <w:rPr>
                <w:rFonts w:ascii="Liberation Serif" w:hAnsi="Liberation Serif" w:cs="Calibri"/>
                <w:b/>
                <w:highlight w:val="white"/>
              </w:rPr>
              <w:t>_</w:t>
            </w:r>
            <w:r>
              <w:rPr>
                <w:rFonts w:ascii="Liberation Serif" w:hAnsi="Liberation Serif" w:cs="Calibri"/>
                <w:b/>
                <w:highlight w:val="white"/>
                <w:lang w:val="en-US"/>
              </w:rPr>
              <w:t>NAME</w:t>
            </w:r>
            <w:r>
              <w:rPr>
                <w:rFonts w:ascii="Liberation Serif" w:hAnsi="Liberation Serif" w:cs="Calibri"/>
                <w:b/>
                <w:highlight w:val="white"/>
              </w:rPr>
              <w:t xml:space="preserve"> }}</w:t>
            </w: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 w:cs="Calibri"/>
                <w:highlight w:val="white"/>
              </w:rPr>
            </w:pPr>
            <w:r>
              <w:rPr>
                <w:rFonts w:ascii="Liberation Serif" w:hAnsi="Liberation Serif" w:cs="Calibri"/>
                <w:highlight w:val="white"/>
              </w:rPr>
              <w:t>Серия и номер паспорта:</w:t>
            </w:r>
            <w:r w:rsidRPr="00222BCC">
              <w:rPr>
                <w:rFonts w:ascii="Liberation Serif" w:hAnsi="Liberation Serif" w:cs="Calibri"/>
                <w:highlight w:val="white"/>
              </w:rPr>
              <w:t xml:space="preserve"> </w:t>
            </w:r>
            <w:r>
              <w:rPr>
                <w:rFonts w:ascii="Liberation Serif" w:hAnsi="Liberation Serif" w:cs="Calibri"/>
                <w:highlight w:val="white"/>
              </w:rPr>
              <w:t>{{ PASPORT_SERIE</w:t>
            </w:r>
            <w:r w:rsidRPr="00222BCC">
              <w:rPr>
                <w:rFonts w:ascii="Liberation Serif" w:hAnsi="Liberation Serif" w:cs="Calibri"/>
                <w:highlight w:val="white"/>
              </w:rPr>
              <w:t xml:space="preserve"> </w:t>
            </w:r>
            <w:r>
              <w:rPr>
                <w:rFonts w:ascii="Liberation Serif" w:hAnsi="Liberation Serif" w:cs="Calibri"/>
                <w:highlight w:val="white"/>
              </w:rPr>
              <w:t>}}</w:t>
            </w: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GIVEN</w:t>
            </w:r>
            <w:r>
              <w:rPr>
                <w:rFonts w:ascii="Liberation Serif" w:hAnsi="Liberation Serif" w:cs="Calibri"/>
                <w:highlight w:val="white"/>
              </w:rPr>
              <w:t>_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BY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GIVEN</w:t>
            </w:r>
            <w:r>
              <w:rPr>
                <w:rFonts w:ascii="Liberation Serif" w:hAnsi="Liberation Serif" w:cs="Calibri"/>
                <w:highlight w:val="white"/>
              </w:rPr>
              <w:t>_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DATE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REGISTRATION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1" w:name="_GoBack1"/>
            <w:bookmarkEnd w:id="1"/>
            <w:r>
              <w:rPr>
                <w:rFonts w:ascii="Liberation Serif" w:hAnsi="Liberation Serif" w:cs="Calibri"/>
                <w:b/>
                <w:color w:val="0000FF"/>
                <w:highlight w:val="white"/>
                <w:u w:val="single"/>
              </w:rPr>
              <w:t xml:space="preserve">{{ </w:t>
            </w:r>
            <w:r>
              <w:rPr>
                <w:rFonts w:ascii="Liberation Serif" w:hAnsi="Liberation Serif" w:cs="Calibri"/>
                <w:b/>
                <w:color w:val="0000FF"/>
                <w:highlight w:val="white"/>
                <w:u w:val="single"/>
                <w:lang w:val="en-US"/>
              </w:rPr>
              <w:t>EMAIL</w:t>
            </w:r>
            <w:r>
              <w:rPr>
                <w:rFonts w:ascii="Liberation Serif" w:hAnsi="Liberation Serif" w:cs="Calibri"/>
                <w:b/>
                <w:color w:val="0000FF"/>
                <w:highlight w:val="white"/>
                <w:u w:val="single"/>
              </w:rPr>
              <w:t xml:space="preserve"> }}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proofErr w:type="spellStart"/>
            <w:r>
              <w:rPr>
                <w:rFonts w:ascii="Liberation Serif" w:hAnsi="Liberation Serif"/>
                <w:lang w:val="en-US"/>
              </w:rPr>
              <w:t>vau</w:t>
            </w:r>
            <w:proofErr w:type="spellEnd"/>
            <w:r>
              <w:rPr>
                <w:rFonts w:ascii="Liberation Serif" w:hAnsi="Liberation Serif"/>
              </w:rPr>
              <w:t>@</w:t>
            </w:r>
            <w:proofErr w:type="spellStart"/>
            <w:r>
              <w:rPr>
                <w:rFonts w:ascii="Liberation Serif" w:hAnsi="Liberation Serif"/>
                <w:lang w:val="en-US"/>
              </w:rPr>
              <w:t>vauvision</w:t>
            </w:r>
            <w:proofErr w:type="spellEnd"/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</w:p>
        </w:tc>
      </w:tr>
      <w:tr w:rsidR="00222BCC" w:rsidTr="00222BCC">
        <w:trPr>
          <w:trHeight w:val="1006"/>
        </w:trPr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ascii="Liberation Serif" w:hAnsi="Liberation Serif" w:cs="Calibri"/>
                <w:bCs/>
                <w:highlight w:val="white"/>
                <w:lang w:val="en-US"/>
              </w:rPr>
              <w:t>{{ INITIALS }}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noProof/>
              </w:rPr>
              <w:drawing>
                <wp:anchor distT="0" distB="0" distL="114300" distR="114300" simplePos="0" relativeHeight="251659264" behindDoc="0" locked="0" layoutInCell="1" allowOverlap="1" wp14:anchorId="76892B97" wp14:editId="075A246A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222BCC" w:rsidRDefault="00222BCC" w:rsidP="00222BCC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 w:rsidR="007A1FC0" w:rsidRDefault="00222BCC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 xml:space="preserve"> </w:t>
      </w:r>
      <w:r w:rsidR="000444D4">
        <w:rPr>
          <w:rFonts w:ascii="Liberation Serif" w:hAnsi="Liberation Serif" w:cs="Calibri-Bold"/>
          <w:b/>
          <w:bCs/>
        </w:rPr>
        <w:t>Подписи Сторон:</w:t>
      </w:r>
    </w:p>
    <w:p w:rsidR="007A1FC0" w:rsidRDefault="007A1FC0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</w:p>
    <w:p w:rsidR="007A1FC0" w:rsidRDefault="007A1FC0">
      <w:pPr>
        <w:keepLines/>
        <w:spacing w:after="0" w:line="240" w:lineRule="auto"/>
        <w:contextualSpacing/>
        <w:jc w:val="center"/>
      </w:pPr>
    </w:p>
    <w:sectPr w:rsidR="007A1FC0" w:rsidSect="00146A5F">
      <w:footerReference w:type="even" r:id="rId8"/>
      <w:footerReference w:type="default" r:id="rId9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5FB3" w:rsidRDefault="00335FB3" w:rsidP="00146A5F">
      <w:pPr>
        <w:spacing w:after="0" w:line="240" w:lineRule="auto"/>
      </w:pPr>
      <w:r>
        <w:separator/>
      </w:r>
    </w:p>
  </w:endnote>
  <w:endnote w:type="continuationSeparator" w:id="0">
    <w:p w:rsidR="00335FB3" w:rsidRDefault="00335FB3" w:rsidP="00146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Book Antiqua">
    <w:panose1 w:val="02040602050305030304"/>
    <w:charset w:val="01"/>
    <w:family w:val="roman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-Bold">
    <w:panose1 w:val="020B0604020202020204"/>
    <w:charset w:val="00"/>
    <w:family w:val="roman"/>
    <w:notTrueType/>
    <w:pitch w:val="default"/>
  </w:font>
  <w:font w:name="Calibri-BoldItalic">
    <w:panose1 w:val="020B0604020202020204"/>
    <w:charset w:val="00"/>
    <w:family w:val="roman"/>
    <w:notTrueType/>
    <w:pitch w:val="default"/>
  </w:font>
  <w:font w:name="Calibri-Italic">
    <w:panose1 w:val="020B0604020202020204"/>
    <w:charset w:val="00"/>
    <w:family w:val="roman"/>
    <w:notTrueType/>
    <w:pitch w:val="default"/>
  </w:font>
  <w:font w:name="SymbolMT">
    <w:panose1 w:val="020B0604020202020204"/>
    <w:charset w:val="00"/>
    <w:family w:val="roman"/>
    <w:notTrueType/>
    <w:pitch w:val="default"/>
  </w:font>
  <w:font w:name="apple-system;BlinkMacSystem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182145869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146A5F" w:rsidRDefault="00146A5F" w:rsidP="00F74C46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146A5F" w:rsidRDefault="00146A5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589007663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146A5F" w:rsidRDefault="00146A5F" w:rsidP="00146A5F">
        <w:pPr>
          <w:pStyle w:val="a8"/>
          <w:framePr w:w="157" w:wrap="none" w:vAnchor="text" w:hAnchor="page" w:x="6293" w:y="-352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146A5F" w:rsidRDefault="00146A5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5FB3" w:rsidRDefault="00335FB3" w:rsidP="00146A5F">
      <w:pPr>
        <w:spacing w:after="0" w:line="240" w:lineRule="auto"/>
      </w:pPr>
      <w:r>
        <w:separator/>
      </w:r>
    </w:p>
  </w:footnote>
  <w:footnote w:type="continuationSeparator" w:id="0">
    <w:p w:rsidR="00335FB3" w:rsidRDefault="00335FB3" w:rsidP="00146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E231F"/>
    <w:multiLevelType w:val="multilevel"/>
    <w:tmpl w:val="4F3C4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F900EA"/>
    <w:multiLevelType w:val="multilevel"/>
    <w:tmpl w:val="892CCAEE"/>
    <w:lvl w:ilvl="0">
      <w:start w:val="1"/>
      <w:numFmt w:val="decimal"/>
      <w:lvlText w:val="6.%1."/>
      <w:lvlJc w:val="left"/>
      <w:pPr>
        <w:ind w:left="36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330C188F"/>
    <w:multiLevelType w:val="multilevel"/>
    <w:tmpl w:val="C076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abstractNum w:abstractNumId="3" w15:restartNumberingAfterBreak="0">
    <w:nsid w:val="4AC825B1"/>
    <w:multiLevelType w:val="multilevel"/>
    <w:tmpl w:val="3FEA6D2C"/>
    <w:lvl w:ilvl="0">
      <w:start w:val="1"/>
      <w:numFmt w:val="decimal"/>
      <w:lvlText w:val="7.%1."/>
      <w:lvlJc w:val="left"/>
      <w:pPr>
        <w:ind w:left="72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15CD3"/>
    <w:multiLevelType w:val="multilevel"/>
    <w:tmpl w:val="A37C4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rFonts w:ascii="Liberation Serif" w:hAnsi="Liberation Serif" w:cs="Times New Roman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5" w15:restartNumberingAfterBreak="0">
    <w:nsid w:val="71080932"/>
    <w:multiLevelType w:val="multilevel"/>
    <w:tmpl w:val="C37016EA"/>
    <w:lvl w:ilvl="0">
      <w:start w:val="1"/>
      <w:numFmt w:val="decimal"/>
      <w:lvlText w:val="2.1.%1"/>
      <w:lvlJc w:val="left"/>
      <w:pPr>
        <w:ind w:left="720" w:hanging="360"/>
      </w:pPr>
      <w:rPr>
        <w:rFonts w:ascii="Liberation Serif" w:hAnsi="Liberation Serif" w:cs="Times New Roman"/>
        <w:b w:val="0"/>
        <w:color w:val="auto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FC0"/>
    <w:rsid w:val="000444D4"/>
    <w:rsid w:val="00146A5F"/>
    <w:rsid w:val="00147A3E"/>
    <w:rsid w:val="00222BCC"/>
    <w:rsid w:val="00335FB3"/>
    <w:rsid w:val="007A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E5FD82"/>
  <w15:docId w15:val="{1DDBD22C-87E0-5443-B0A5-7E8E43D0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color w:val="auto"/>
    </w:rPr>
  </w:style>
  <w:style w:type="character" w:customStyle="1" w:styleId="ListLabel2">
    <w:name w:val="ListLabel 2"/>
    <w:qFormat/>
    <w:rPr>
      <w:rFonts w:cs="Times New Roman"/>
      <w:color w:val="auto"/>
    </w:rPr>
  </w:style>
  <w:style w:type="character" w:customStyle="1" w:styleId="ListLabel3">
    <w:name w:val="ListLabel 3"/>
    <w:qFormat/>
    <w:rPr>
      <w:color w:val="auto"/>
    </w:rPr>
  </w:style>
  <w:style w:type="character" w:customStyle="1" w:styleId="ListLabel4">
    <w:name w:val="ListLabel 4"/>
    <w:qFormat/>
    <w:rPr>
      <w:rFonts w:cs="Times New Roman"/>
      <w:b w:val="0"/>
      <w:color w:val="auto"/>
    </w:rPr>
  </w:style>
  <w:style w:type="character" w:customStyle="1" w:styleId="ListLabel5">
    <w:name w:val="ListLabel 5"/>
    <w:qFormat/>
    <w:rPr>
      <w:b w:val="0"/>
      <w:color w:val="auto"/>
    </w:rPr>
  </w:style>
  <w:style w:type="character" w:customStyle="1" w:styleId="ListLabel6">
    <w:name w:val="ListLabel 6"/>
    <w:qFormat/>
    <w:rPr>
      <w:b w:val="0"/>
      <w:color w:val="auto"/>
    </w:rPr>
  </w:style>
  <w:style w:type="character" w:customStyle="1" w:styleId="ListLabel7">
    <w:name w:val="ListLabel 7"/>
    <w:qFormat/>
    <w:rPr>
      <w:b w:val="0"/>
    </w:rPr>
  </w:style>
  <w:style w:type="character" w:customStyle="1" w:styleId="ListLabel8">
    <w:name w:val="ListLabel 8"/>
    <w:qFormat/>
    <w:rPr>
      <w:rFonts w:cs="Times New Roman"/>
      <w:color w:val="auto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color w:val="auto"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 w:val="0"/>
    </w:rPr>
  </w:style>
  <w:style w:type="character" w:customStyle="1" w:styleId="ListLabel13">
    <w:name w:val="ListLabel 13"/>
    <w:qFormat/>
    <w:rPr>
      <w:b w:val="0"/>
    </w:rPr>
  </w:style>
  <w:style w:type="character" w:customStyle="1" w:styleId="ListLabel14">
    <w:name w:val="ListLabel 14"/>
    <w:qFormat/>
    <w:rPr>
      <w:b w:val="0"/>
    </w:rPr>
  </w:style>
  <w:style w:type="character" w:customStyle="1" w:styleId="ListLabel15">
    <w:name w:val="ListLabel 15"/>
    <w:qFormat/>
    <w:rPr>
      <w:b w:val="0"/>
    </w:rPr>
  </w:style>
  <w:style w:type="character" w:customStyle="1" w:styleId="ListLabel16">
    <w:name w:val="ListLabel 16"/>
    <w:qFormat/>
    <w:rPr>
      <w:b w:val="0"/>
    </w:rPr>
  </w:style>
  <w:style w:type="character" w:customStyle="1" w:styleId="ListLabel17">
    <w:name w:val="ListLabel 17"/>
    <w:qFormat/>
    <w:rPr>
      <w:b w:val="0"/>
    </w:rPr>
  </w:style>
  <w:style w:type="character" w:customStyle="1" w:styleId="ListLabel18">
    <w:name w:val="ListLabel 18"/>
    <w:qFormat/>
    <w:rPr>
      <w:b w:val="0"/>
    </w:rPr>
  </w:style>
  <w:style w:type="character" w:customStyle="1" w:styleId="ListLabel19">
    <w:name w:val="ListLabel 19"/>
    <w:qFormat/>
    <w:rPr>
      <w:b w:val="0"/>
    </w:rPr>
  </w:style>
  <w:style w:type="character" w:customStyle="1" w:styleId="ListLabel20">
    <w:name w:val="ListLabel 20"/>
    <w:qFormat/>
    <w:rPr>
      <w:rFonts w:cs="Times New Roman"/>
      <w:color w:val="auto"/>
    </w:rPr>
  </w:style>
  <w:style w:type="character" w:customStyle="1" w:styleId="FontStyle28">
    <w:name w:val="Font Style28"/>
    <w:qFormat/>
    <w:rPr>
      <w:rFonts w:ascii="Book Antiqua" w:hAnsi="Book Antiqua" w:cs="Book Antiqua"/>
      <w:sz w:val="20"/>
      <w:szCs w:val="20"/>
    </w:rPr>
  </w:style>
  <w:style w:type="character" w:customStyle="1" w:styleId="ListLabel21">
    <w:name w:val="ListLabel 21"/>
    <w:qFormat/>
    <w:rPr>
      <w:color w:val="auto"/>
    </w:rPr>
  </w:style>
  <w:style w:type="character" w:customStyle="1" w:styleId="ListLabel22">
    <w:name w:val="ListLabel 22"/>
    <w:qFormat/>
    <w:rPr>
      <w:color w:val="auto"/>
    </w:rPr>
  </w:style>
  <w:style w:type="character" w:customStyle="1" w:styleId="ListLabel23">
    <w:name w:val="ListLabel 23"/>
    <w:qFormat/>
    <w:rPr>
      <w:rFonts w:cs="Times New Roman"/>
      <w:b w:val="0"/>
      <w:color w:val="auto"/>
    </w:rPr>
  </w:style>
  <w:style w:type="character" w:customStyle="1" w:styleId="ListLabel24">
    <w:name w:val="ListLabel 24"/>
    <w:qFormat/>
    <w:rPr>
      <w:rFonts w:cs="Times New Roman"/>
      <w:color w:val="auto"/>
    </w:rPr>
  </w:style>
  <w:style w:type="character" w:customStyle="1" w:styleId="NumberingSymbols">
    <w:name w:val="Numbering Symbols"/>
    <w:qFormat/>
    <w:rPr>
      <w:rFonts w:ascii="Liberation Serif" w:hAnsi="Liberation Serif"/>
      <w:sz w:val="18"/>
      <w:szCs w:val="18"/>
    </w:rPr>
  </w:style>
  <w:style w:type="character" w:customStyle="1" w:styleId="ListLabel25">
    <w:name w:val="ListLabel 25"/>
    <w:qFormat/>
    <w:rPr>
      <w:rFonts w:ascii="Liberation Serif" w:hAnsi="Liberation Serif"/>
      <w:color w:val="auto"/>
    </w:rPr>
  </w:style>
  <w:style w:type="character" w:customStyle="1" w:styleId="ListLabel26">
    <w:name w:val="ListLabel 26"/>
    <w:qFormat/>
    <w:rPr>
      <w:rFonts w:ascii="Liberation Serif" w:hAnsi="Liberation Serif"/>
      <w:color w:val="auto"/>
    </w:rPr>
  </w:style>
  <w:style w:type="character" w:customStyle="1" w:styleId="ListLabel27">
    <w:name w:val="ListLabel 27"/>
    <w:qFormat/>
    <w:rPr>
      <w:rFonts w:ascii="Liberation Serif" w:hAnsi="Liberation Serif" w:cs="Times New Roman"/>
      <w:b w:val="0"/>
      <w:color w:val="auto"/>
    </w:rPr>
  </w:style>
  <w:style w:type="character" w:customStyle="1" w:styleId="ListLabel28">
    <w:name w:val="ListLabel 28"/>
    <w:qFormat/>
    <w:rPr>
      <w:rFonts w:ascii="Liberation Serif" w:hAnsi="Liberation Serif" w:cs="Times New Roman"/>
      <w:color w:val="auto"/>
    </w:rPr>
  </w:style>
  <w:style w:type="character" w:customStyle="1" w:styleId="ListLabel29">
    <w:name w:val="ListLabel 29"/>
    <w:qFormat/>
    <w:rPr>
      <w:b/>
      <w:sz w:val="18"/>
      <w:szCs w:val="18"/>
    </w:rPr>
  </w:style>
  <w:style w:type="character" w:customStyle="1" w:styleId="ListLabel30">
    <w:name w:val="ListLabel 30"/>
    <w:qFormat/>
    <w:rPr>
      <w:sz w:val="18"/>
      <w:szCs w:val="18"/>
    </w:rPr>
  </w:style>
  <w:style w:type="character" w:customStyle="1" w:styleId="ListLabel31">
    <w:name w:val="ListLabel 31"/>
    <w:qFormat/>
    <w:rPr>
      <w:sz w:val="18"/>
      <w:szCs w:val="18"/>
    </w:rPr>
  </w:style>
  <w:style w:type="character" w:customStyle="1" w:styleId="ListLabel32">
    <w:name w:val="ListLabel 32"/>
    <w:qFormat/>
    <w:rPr>
      <w:sz w:val="18"/>
      <w:szCs w:val="18"/>
    </w:rPr>
  </w:style>
  <w:style w:type="character" w:customStyle="1" w:styleId="ListLabel33">
    <w:name w:val="ListLabel 33"/>
    <w:qFormat/>
    <w:rPr>
      <w:sz w:val="18"/>
      <w:szCs w:val="18"/>
    </w:rPr>
  </w:style>
  <w:style w:type="character" w:customStyle="1" w:styleId="ListLabel34">
    <w:name w:val="ListLabel 34"/>
    <w:qFormat/>
    <w:rPr>
      <w:sz w:val="18"/>
      <w:szCs w:val="18"/>
    </w:rPr>
  </w:style>
  <w:style w:type="character" w:customStyle="1" w:styleId="ListLabel35">
    <w:name w:val="ListLabel 35"/>
    <w:qFormat/>
    <w:rPr>
      <w:sz w:val="18"/>
      <w:szCs w:val="18"/>
    </w:rPr>
  </w:style>
  <w:style w:type="character" w:customStyle="1" w:styleId="ListLabel36">
    <w:name w:val="ListLabel 36"/>
    <w:qFormat/>
    <w:rPr>
      <w:sz w:val="18"/>
      <w:szCs w:val="18"/>
    </w:rPr>
  </w:style>
  <w:style w:type="character" w:customStyle="1" w:styleId="ListLabel37">
    <w:name w:val="ListLabel 37"/>
    <w:qFormat/>
    <w:rPr>
      <w:sz w:val="18"/>
      <w:szCs w:val="18"/>
    </w:rPr>
  </w:style>
  <w:style w:type="character" w:customStyle="1" w:styleId="ListLabel38">
    <w:name w:val="ListLabel 38"/>
    <w:qFormat/>
    <w:rPr>
      <w:rFonts w:ascii="Liberation Serif" w:hAnsi="Liberation Serif"/>
      <w:color w:val="auto"/>
    </w:rPr>
  </w:style>
  <w:style w:type="character" w:customStyle="1" w:styleId="ListLabel39">
    <w:name w:val="ListLabel 39"/>
    <w:qFormat/>
    <w:rPr>
      <w:rFonts w:ascii="Liberation Serif" w:hAnsi="Liberation Serif"/>
      <w:color w:val="auto"/>
    </w:rPr>
  </w:style>
  <w:style w:type="character" w:customStyle="1" w:styleId="ListLabel40">
    <w:name w:val="ListLabel 40"/>
    <w:qFormat/>
    <w:rPr>
      <w:rFonts w:ascii="Liberation Serif" w:hAnsi="Liberation Serif" w:cs="Times New Roman"/>
      <w:b w:val="0"/>
      <w:color w:val="auto"/>
    </w:rPr>
  </w:style>
  <w:style w:type="character" w:customStyle="1" w:styleId="ListLabel41">
    <w:name w:val="ListLabel 41"/>
    <w:qFormat/>
    <w:rPr>
      <w:rFonts w:ascii="Liberation Serif" w:hAnsi="Liberation Serif" w:cs="Times New Roman"/>
      <w:b w:val="0"/>
      <w:color w:val="auto"/>
      <w:sz w:val="21"/>
    </w:rPr>
  </w:style>
  <w:style w:type="character" w:customStyle="1" w:styleId="ListLabel42">
    <w:name w:val="ListLabel 42"/>
    <w:qFormat/>
    <w:rPr>
      <w:b/>
      <w:sz w:val="18"/>
      <w:szCs w:val="18"/>
    </w:rPr>
  </w:style>
  <w:style w:type="character" w:customStyle="1" w:styleId="ListLabel43">
    <w:name w:val="ListLabel 43"/>
    <w:qFormat/>
    <w:rPr>
      <w:sz w:val="18"/>
      <w:szCs w:val="18"/>
    </w:rPr>
  </w:style>
  <w:style w:type="character" w:customStyle="1" w:styleId="ListLabel44">
    <w:name w:val="ListLabel 44"/>
    <w:qFormat/>
    <w:rPr>
      <w:sz w:val="18"/>
      <w:szCs w:val="18"/>
    </w:rPr>
  </w:style>
  <w:style w:type="character" w:customStyle="1" w:styleId="ListLabel45">
    <w:name w:val="ListLabel 45"/>
    <w:qFormat/>
    <w:rPr>
      <w:sz w:val="18"/>
      <w:szCs w:val="18"/>
    </w:rPr>
  </w:style>
  <w:style w:type="character" w:customStyle="1" w:styleId="ListLabel46">
    <w:name w:val="ListLabel 46"/>
    <w:qFormat/>
    <w:rPr>
      <w:sz w:val="18"/>
      <w:szCs w:val="18"/>
    </w:rPr>
  </w:style>
  <w:style w:type="character" w:customStyle="1" w:styleId="ListLabel47">
    <w:name w:val="ListLabel 47"/>
    <w:qFormat/>
    <w:rPr>
      <w:sz w:val="18"/>
      <w:szCs w:val="18"/>
    </w:rPr>
  </w:style>
  <w:style w:type="character" w:customStyle="1" w:styleId="ListLabel48">
    <w:name w:val="ListLabel 48"/>
    <w:qFormat/>
    <w:rPr>
      <w:sz w:val="18"/>
      <w:szCs w:val="18"/>
    </w:rPr>
  </w:style>
  <w:style w:type="character" w:customStyle="1" w:styleId="ListLabel49">
    <w:name w:val="ListLabel 49"/>
    <w:qFormat/>
    <w:rPr>
      <w:sz w:val="18"/>
      <w:szCs w:val="18"/>
    </w:rPr>
  </w:style>
  <w:style w:type="character" w:customStyle="1" w:styleId="ListLabel50">
    <w:name w:val="ListLabel 50"/>
    <w:qFormat/>
    <w:rPr>
      <w:sz w:val="18"/>
      <w:szCs w:val="18"/>
    </w:rPr>
  </w:style>
  <w:style w:type="character" w:customStyle="1" w:styleId="ListLabel51">
    <w:name w:val="ListLabel 51"/>
    <w:qFormat/>
    <w:rPr>
      <w:rFonts w:ascii="Liberation Serif" w:hAnsi="Liberation Serif"/>
      <w:color w:val="auto"/>
    </w:rPr>
  </w:style>
  <w:style w:type="character" w:customStyle="1" w:styleId="ListLabel52">
    <w:name w:val="ListLabel 52"/>
    <w:qFormat/>
    <w:rPr>
      <w:rFonts w:ascii="Liberation Serif" w:hAnsi="Liberation Serif"/>
      <w:color w:val="auto"/>
    </w:rPr>
  </w:style>
  <w:style w:type="character" w:customStyle="1" w:styleId="ListLabel53">
    <w:name w:val="ListLabel 53"/>
    <w:qFormat/>
    <w:rPr>
      <w:rFonts w:ascii="Liberation Serif" w:hAnsi="Liberation Serif" w:cs="Times New Roman"/>
      <w:b w:val="0"/>
      <w:color w:val="auto"/>
    </w:rPr>
  </w:style>
  <w:style w:type="character" w:customStyle="1" w:styleId="ListLabel54">
    <w:name w:val="ListLabel 54"/>
    <w:qFormat/>
    <w:rPr>
      <w:rFonts w:ascii="Liberation Serif" w:hAnsi="Liberation Serif" w:cs="Times New Roman"/>
      <w:b w:val="0"/>
      <w:color w:val="auto"/>
      <w:sz w:val="21"/>
    </w:rPr>
  </w:style>
  <w:style w:type="character" w:customStyle="1" w:styleId="ListLabel55">
    <w:name w:val="ListLabel 55"/>
    <w:qFormat/>
    <w:rPr>
      <w:b/>
      <w:sz w:val="18"/>
      <w:szCs w:val="18"/>
    </w:rPr>
  </w:style>
  <w:style w:type="character" w:customStyle="1" w:styleId="ListLabel56">
    <w:name w:val="ListLabel 56"/>
    <w:qFormat/>
    <w:rPr>
      <w:sz w:val="18"/>
      <w:szCs w:val="18"/>
    </w:rPr>
  </w:style>
  <w:style w:type="character" w:customStyle="1" w:styleId="ListLabel57">
    <w:name w:val="ListLabel 57"/>
    <w:qFormat/>
    <w:rPr>
      <w:sz w:val="18"/>
      <w:szCs w:val="18"/>
    </w:rPr>
  </w:style>
  <w:style w:type="character" w:customStyle="1" w:styleId="ListLabel58">
    <w:name w:val="ListLabel 58"/>
    <w:qFormat/>
    <w:rPr>
      <w:sz w:val="18"/>
      <w:szCs w:val="18"/>
    </w:rPr>
  </w:style>
  <w:style w:type="character" w:customStyle="1" w:styleId="ListLabel59">
    <w:name w:val="ListLabel 59"/>
    <w:qFormat/>
    <w:rPr>
      <w:sz w:val="18"/>
      <w:szCs w:val="18"/>
    </w:rPr>
  </w:style>
  <w:style w:type="character" w:customStyle="1" w:styleId="ListLabel60">
    <w:name w:val="ListLabel 60"/>
    <w:qFormat/>
    <w:rPr>
      <w:sz w:val="18"/>
      <w:szCs w:val="18"/>
    </w:rPr>
  </w:style>
  <w:style w:type="character" w:customStyle="1" w:styleId="ListLabel61">
    <w:name w:val="ListLabel 61"/>
    <w:qFormat/>
    <w:rPr>
      <w:sz w:val="18"/>
      <w:szCs w:val="18"/>
    </w:rPr>
  </w:style>
  <w:style w:type="character" w:customStyle="1" w:styleId="ListLabel62">
    <w:name w:val="ListLabel 62"/>
    <w:qFormat/>
    <w:rPr>
      <w:sz w:val="18"/>
      <w:szCs w:val="18"/>
    </w:rPr>
  </w:style>
  <w:style w:type="character" w:customStyle="1" w:styleId="ListLabel63">
    <w:name w:val="ListLabel 63"/>
    <w:qFormat/>
    <w:rPr>
      <w:sz w:val="18"/>
      <w:szCs w:val="18"/>
    </w:rPr>
  </w:style>
  <w:style w:type="character" w:customStyle="1" w:styleId="ListLabel64">
    <w:name w:val="ListLabel 64"/>
    <w:qFormat/>
    <w:rPr>
      <w:rFonts w:ascii="Liberation Serif" w:hAnsi="Liberation Serif"/>
      <w:color w:val="auto"/>
    </w:rPr>
  </w:style>
  <w:style w:type="character" w:customStyle="1" w:styleId="ListLabel65">
    <w:name w:val="ListLabel 65"/>
    <w:qFormat/>
    <w:rPr>
      <w:rFonts w:ascii="Liberation Serif" w:hAnsi="Liberation Serif"/>
      <w:color w:val="auto"/>
    </w:rPr>
  </w:style>
  <w:style w:type="character" w:customStyle="1" w:styleId="ListLabel66">
    <w:name w:val="ListLabel 66"/>
    <w:qFormat/>
    <w:rPr>
      <w:rFonts w:ascii="Liberation Serif" w:hAnsi="Liberation Serif" w:cs="Times New Roman"/>
      <w:b w:val="0"/>
      <w:color w:val="auto"/>
    </w:rPr>
  </w:style>
  <w:style w:type="character" w:customStyle="1" w:styleId="ListLabel67">
    <w:name w:val="ListLabel 67"/>
    <w:qFormat/>
    <w:rPr>
      <w:rFonts w:ascii="Liberation Serif" w:hAnsi="Liberation Serif" w:cs="Times New Roman"/>
      <w:b w:val="0"/>
      <w:color w:val="auto"/>
      <w:sz w:val="21"/>
    </w:rPr>
  </w:style>
  <w:style w:type="character" w:customStyle="1" w:styleId="ListLabel68">
    <w:name w:val="ListLabel 68"/>
    <w:qFormat/>
    <w:rPr>
      <w:b/>
      <w:sz w:val="18"/>
      <w:szCs w:val="18"/>
    </w:rPr>
  </w:style>
  <w:style w:type="character" w:customStyle="1" w:styleId="ListLabel69">
    <w:name w:val="ListLabel 69"/>
    <w:qFormat/>
    <w:rPr>
      <w:sz w:val="18"/>
      <w:szCs w:val="18"/>
    </w:rPr>
  </w:style>
  <w:style w:type="character" w:customStyle="1" w:styleId="ListLabel70">
    <w:name w:val="ListLabel 70"/>
    <w:qFormat/>
    <w:rPr>
      <w:sz w:val="18"/>
      <w:szCs w:val="18"/>
    </w:rPr>
  </w:style>
  <w:style w:type="character" w:customStyle="1" w:styleId="ListLabel71">
    <w:name w:val="ListLabel 71"/>
    <w:qFormat/>
    <w:rPr>
      <w:sz w:val="18"/>
      <w:szCs w:val="18"/>
    </w:rPr>
  </w:style>
  <w:style w:type="character" w:customStyle="1" w:styleId="ListLabel72">
    <w:name w:val="ListLabel 72"/>
    <w:qFormat/>
    <w:rPr>
      <w:sz w:val="18"/>
      <w:szCs w:val="18"/>
    </w:rPr>
  </w:style>
  <w:style w:type="character" w:customStyle="1" w:styleId="ListLabel73">
    <w:name w:val="ListLabel 73"/>
    <w:qFormat/>
    <w:rPr>
      <w:sz w:val="18"/>
      <w:szCs w:val="18"/>
    </w:rPr>
  </w:style>
  <w:style w:type="character" w:customStyle="1" w:styleId="ListLabel74">
    <w:name w:val="ListLabel 74"/>
    <w:qFormat/>
    <w:rPr>
      <w:sz w:val="18"/>
      <w:szCs w:val="18"/>
    </w:rPr>
  </w:style>
  <w:style w:type="character" w:customStyle="1" w:styleId="ListLabel75">
    <w:name w:val="ListLabel 75"/>
    <w:qFormat/>
    <w:rPr>
      <w:sz w:val="18"/>
      <w:szCs w:val="18"/>
    </w:rPr>
  </w:style>
  <w:style w:type="character" w:customStyle="1" w:styleId="ListLabel76">
    <w:name w:val="ListLabel 76"/>
    <w:qFormat/>
    <w:rPr>
      <w:sz w:val="18"/>
      <w:szCs w:val="18"/>
    </w:rPr>
  </w:style>
  <w:style w:type="character" w:customStyle="1" w:styleId="ListLabel77">
    <w:name w:val="ListLabel 77"/>
    <w:qFormat/>
    <w:rPr>
      <w:rFonts w:ascii="Liberation Serif" w:hAnsi="Liberation Serif"/>
      <w:color w:val="auto"/>
    </w:rPr>
  </w:style>
  <w:style w:type="character" w:customStyle="1" w:styleId="ListLabel78">
    <w:name w:val="ListLabel 78"/>
    <w:qFormat/>
    <w:rPr>
      <w:rFonts w:ascii="Liberation Serif" w:hAnsi="Liberation Serif"/>
      <w:color w:val="auto"/>
    </w:rPr>
  </w:style>
  <w:style w:type="character" w:customStyle="1" w:styleId="ListLabel79">
    <w:name w:val="ListLabel 79"/>
    <w:qFormat/>
    <w:rPr>
      <w:rFonts w:ascii="Liberation Serif" w:hAnsi="Liberation Serif" w:cs="Times New Roman"/>
      <w:b w:val="0"/>
      <w:color w:val="auto"/>
    </w:rPr>
  </w:style>
  <w:style w:type="character" w:customStyle="1" w:styleId="ListLabel80">
    <w:name w:val="ListLabel 80"/>
    <w:qFormat/>
    <w:rPr>
      <w:rFonts w:ascii="Liberation Serif" w:hAnsi="Liberation Serif" w:cs="Times New Roman"/>
      <w:b w:val="0"/>
      <w:color w:val="auto"/>
      <w:sz w:val="21"/>
    </w:rPr>
  </w:style>
  <w:style w:type="character" w:customStyle="1" w:styleId="ListLabel81">
    <w:name w:val="ListLabel 81"/>
    <w:qFormat/>
    <w:rPr>
      <w:b/>
      <w:sz w:val="18"/>
      <w:szCs w:val="18"/>
    </w:rPr>
  </w:style>
  <w:style w:type="character" w:customStyle="1" w:styleId="ListLabel82">
    <w:name w:val="ListLabel 82"/>
    <w:qFormat/>
    <w:rPr>
      <w:sz w:val="18"/>
      <w:szCs w:val="18"/>
    </w:rPr>
  </w:style>
  <w:style w:type="character" w:customStyle="1" w:styleId="ListLabel83">
    <w:name w:val="ListLabel 83"/>
    <w:qFormat/>
    <w:rPr>
      <w:sz w:val="18"/>
      <w:szCs w:val="18"/>
    </w:rPr>
  </w:style>
  <w:style w:type="character" w:customStyle="1" w:styleId="ListLabel84">
    <w:name w:val="ListLabel 84"/>
    <w:qFormat/>
    <w:rPr>
      <w:sz w:val="18"/>
      <w:szCs w:val="18"/>
    </w:rPr>
  </w:style>
  <w:style w:type="character" w:customStyle="1" w:styleId="ListLabel85">
    <w:name w:val="ListLabel 85"/>
    <w:qFormat/>
    <w:rPr>
      <w:sz w:val="18"/>
      <w:szCs w:val="18"/>
    </w:rPr>
  </w:style>
  <w:style w:type="character" w:customStyle="1" w:styleId="ListLabel86">
    <w:name w:val="ListLabel 86"/>
    <w:qFormat/>
    <w:rPr>
      <w:sz w:val="18"/>
      <w:szCs w:val="18"/>
    </w:rPr>
  </w:style>
  <w:style w:type="character" w:customStyle="1" w:styleId="ListLabel87">
    <w:name w:val="ListLabel 87"/>
    <w:qFormat/>
    <w:rPr>
      <w:sz w:val="18"/>
      <w:szCs w:val="18"/>
    </w:rPr>
  </w:style>
  <w:style w:type="character" w:customStyle="1" w:styleId="ListLabel88">
    <w:name w:val="ListLabel 88"/>
    <w:qFormat/>
    <w:rPr>
      <w:sz w:val="18"/>
      <w:szCs w:val="18"/>
    </w:rPr>
  </w:style>
  <w:style w:type="character" w:customStyle="1" w:styleId="ListLabel89">
    <w:name w:val="ListLabel 89"/>
    <w:qFormat/>
    <w:rPr>
      <w:sz w:val="18"/>
      <w:szCs w:val="18"/>
    </w:rPr>
  </w:style>
  <w:style w:type="character" w:customStyle="1" w:styleId="ListLabel90">
    <w:name w:val="ListLabel 90"/>
    <w:qFormat/>
    <w:rPr>
      <w:rFonts w:ascii="Liberation Serif" w:hAnsi="Liberation Serif"/>
      <w:color w:val="auto"/>
    </w:rPr>
  </w:style>
  <w:style w:type="character" w:customStyle="1" w:styleId="ListLabel91">
    <w:name w:val="ListLabel 91"/>
    <w:qFormat/>
    <w:rPr>
      <w:rFonts w:ascii="Liberation Serif" w:hAnsi="Liberation Serif"/>
      <w:color w:val="auto"/>
    </w:rPr>
  </w:style>
  <w:style w:type="character" w:customStyle="1" w:styleId="ListLabel92">
    <w:name w:val="ListLabel 92"/>
    <w:qFormat/>
    <w:rPr>
      <w:rFonts w:ascii="Liberation Serif" w:hAnsi="Liberation Serif" w:cs="Times New Roman"/>
      <w:b w:val="0"/>
      <w:color w:val="auto"/>
    </w:rPr>
  </w:style>
  <w:style w:type="character" w:customStyle="1" w:styleId="ListLabel93">
    <w:name w:val="ListLabel 93"/>
    <w:qFormat/>
    <w:rPr>
      <w:rFonts w:ascii="Liberation Serif" w:hAnsi="Liberation Serif" w:cs="Times New Roman"/>
      <w:b w:val="0"/>
      <w:color w:val="auto"/>
      <w:sz w:val="21"/>
    </w:rPr>
  </w:style>
  <w:style w:type="character" w:customStyle="1" w:styleId="ListLabel94">
    <w:name w:val="ListLabel 94"/>
    <w:qFormat/>
    <w:rPr>
      <w:b/>
      <w:sz w:val="18"/>
      <w:szCs w:val="18"/>
    </w:rPr>
  </w:style>
  <w:style w:type="character" w:customStyle="1" w:styleId="ListLabel95">
    <w:name w:val="ListLabel 95"/>
    <w:qFormat/>
    <w:rPr>
      <w:sz w:val="18"/>
      <w:szCs w:val="18"/>
    </w:rPr>
  </w:style>
  <w:style w:type="character" w:customStyle="1" w:styleId="ListLabel96">
    <w:name w:val="ListLabel 96"/>
    <w:qFormat/>
    <w:rPr>
      <w:sz w:val="18"/>
      <w:szCs w:val="18"/>
    </w:rPr>
  </w:style>
  <w:style w:type="character" w:customStyle="1" w:styleId="ListLabel97">
    <w:name w:val="ListLabel 97"/>
    <w:qFormat/>
    <w:rPr>
      <w:sz w:val="18"/>
      <w:szCs w:val="18"/>
    </w:rPr>
  </w:style>
  <w:style w:type="character" w:customStyle="1" w:styleId="ListLabel98">
    <w:name w:val="ListLabel 98"/>
    <w:qFormat/>
    <w:rPr>
      <w:sz w:val="18"/>
      <w:szCs w:val="18"/>
    </w:rPr>
  </w:style>
  <w:style w:type="character" w:customStyle="1" w:styleId="ListLabel99">
    <w:name w:val="ListLabel 99"/>
    <w:qFormat/>
    <w:rPr>
      <w:sz w:val="18"/>
      <w:szCs w:val="18"/>
    </w:rPr>
  </w:style>
  <w:style w:type="character" w:customStyle="1" w:styleId="ListLabel100">
    <w:name w:val="ListLabel 100"/>
    <w:qFormat/>
    <w:rPr>
      <w:sz w:val="18"/>
      <w:szCs w:val="18"/>
    </w:rPr>
  </w:style>
  <w:style w:type="character" w:customStyle="1" w:styleId="ListLabel101">
    <w:name w:val="ListLabel 101"/>
    <w:qFormat/>
    <w:rPr>
      <w:sz w:val="18"/>
      <w:szCs w:val="18"/>
    </w:rPr>
  </w:style>
  <w:style w:type="character" w:customStyle="1" w:styleId="ListLabel102">
    <w:name w:val="ListLabel 102"/>
    <w:qFormat/>
    <w:rPr>
      <w:sz w:val="18"/>
      <w:szCs w:val="1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7">
    <w:name w:val="line number"/>
    <w:basedOn w:val="a0"/>
    <w:uiPriority w:val="99"/>
    <w:semiHidden/>
    <w:unhideWhenUsed/>
    <w:rsid w:val="00146A5F"/>
  </w:style>
  <w:style w:type="paragraph" w:styleId="a8">
    <w:name w:val="footer"/>
    <w:basedOn w:val="a"/>
    <w:link w:val="a9"/>
    <w:uiPriority w:val="99"/>
    <w:unhideWhenUsed/>
    <w:rsid w:val="00146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6A5F"/>
    <w:rPr>
      <w:sz w:val="22"/>
    </w:rPr>
  </w:style>
  <w:style w:type="character" w:styleId="aa">
    <w:name w:val="page number"/>
    <w:basedOn w:val="a0"/>
    <w:uiPriority w:val="99"/>
    <w:semiHidden/>
    <w:unhideWhenUsed/>
    <w:rsid w:val="00146A5F"/>
  </w:style>
  <w:style w:type="paragraph" w:styleId="ab">
    <w:name w:val="header"/>
    <w:basedOn w:val="a"/>
    <w:link w:val="ac"/>
    <w:uiPriority w:val="99"/>
    <w:unhideWhenUsed/>
    <w:rsid w:val="00146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46A5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4629</TotalTime>
  <Pages>6</Pages>
  <Words>2727</Words>
  <Characters>15546</Characters>
  <Application>Microsoft Office Word</Application>
  <DocSecurity>0</DocSecurity>
  <Lines>129</Lines>
  <Paragraphs>36</Paragraphs>
  <ScaleCrop>false</ScaleCrop>
  <Company/>
  <LinksUpToDate>false</LinksUpToDate>
  <CharactersWithSpaces>18237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dc:description/>
  <cp:lastModifiedBy>Тихон Петрищев</cp:lastModifiedBy>
  <cp:revision>38</cp:revision>
  <dcterms:created xsi:type="dcterms:W3CDTF">2020-11-13T20:01:00Z</dcterms:created>
  <dcterms:modified xsi:type="dcterms:W3CDTF">2021-02-22T10:05:00Z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