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120" w:before="120" w:lineRule="auto"/>
        <w:rPr>
          <w:rFonts w:ascii="Montserrat" w:cs="Montserrat" w:eastAsia="Montserrat" w:hAnsi="Montserrat"/>
          <w:b w:val="1"/>
          <w:color w:val="222222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22222"/>
          <w:sz w:val="60"/>
          <w:szCs w:val="60"/>
          <w:rtl w:val="0"/>
        </w:rPr>
        <w:t xml:space="preserve">Funkcijos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20" w:before="120" w:lineRule="auto"/>
        <w:rPr>
          <w:rFonts w:ascii="Montserrat" w:cs="Montserrat" w:eastAsia="Montserrat" w:hAnsi="Montserrat"/>
          <w:color w:val="2222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22222"/>
          <w:sz w:val="24"/>
          <w:szCs w:val="24"/>
          <w:rtl w:val="0"/>
        </w:rPr>
        <w:t xml:space="preserve">Funkcijos</w:t>
      </w: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rtl w:val="0"/>
        </w:rPr>
        <w:t xml:space="preserve"> yra būdas grupuoti bloką fukcijų nevienkartiniam paprastam naudojimui.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120" w:before="120" w:lineRule="auto"/>
        <w:rPr>
          <w:rFonts w:ascii="Montserrat" w:cs="Montserrat" w:eastAsia="Montserrat" w:hAnsi="Montserrat"/>
          <w:color w:val="2222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rtl w:val="0"/>
        </w:rPr>
        <w:t xml:space="preserve">Funkcijos programavime yra panašios į matematines funkcijas (pvz.: sin(x) - duos tam tikrą skaičių priklausomai nuo rezultato). Funkcijos pagreitina darbą.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20" w:before="120" w:lineRule="auto"/>
        <w:rPr>
          <w:rFonts w:ascii="Montserrat" w:cs="Montserrat" w:eastAsia="Montserrat" w:hAnsi="Montserrat"/>
          <w:color w:val="2222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rtl w:val="0"/>
        </w:rPr>
        <w:t xml:space="preserve">Norėdami surasti pilną PHP funkcijų sarašą, užeikite į PHP interneto puslapį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663366"/>
            <w:sz w:val="24"/>
            <w:szCs w:val="24"/>
            <w:u w:val="single"/>
            <w:rtl w:val="0"/>
          </w:rPr>
          <w:t xml:space="preserve">http://www.php.net/manual/en/funcref.php</w:t>
        </w:r>
      </w:hyperlink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20" w:before="120" w:lineRule="auto"/>
        <w:rPr>
          <w:rFonts w:ascii="Montserrat" w:cs="Montserrat" w:eastAsia="Montserrat" w:hAnsi="Montserrat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20" w:before="120" w:lineRule="auto"/>
        <w:rPr>
          <w:rFonts w:ascii="Montserrat" w:cs="Montserrat" w:eastAsia="Montserrat" w:hAnsi="Montserrat"/>
          <w:color w:val="2222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rtl w:val="0"/>
        </w:rPr>
        <w:t xml:space="preserve">Parametras yra funkcijos apibrėžimo kintamasis.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20" w:before="120" w:lineRule="auto"/>
        <w:rPr>
          <w:rFonts w:ascii="Montserrat" w:cs="Montserrat" w:eastAsia="Montserrat" w:hAnsi="Montserrat"/>
          <w:color w:val="2222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rtl w:val="0"/>
        </w:rPr>
        <w:t xml:space="preserve">Kai iškviečiama funkcija, argumentai yra duomenys, kuriuos perduodate funkcijos parametrams.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120" w:before="120" w:lineRule="auto"/>
        <w:rPr>
          <w:rFonts w:ascii="Montserrat" w:cs="Montserrat" w:eastAsia="Montserrat" w:hAnsi="Montserrat"/>
          <w:color w:val="2222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rtl w:val="0"/>
        </w:rPr>
        <w:t xml:space="preserve">Funkcijos deklaracijoje parametras yra kintamas.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120" w:before="120" w:lineRule="auto"/>
        <w:rPr>
          <w:rFonts w:ascii="Montserrat" w:cs="Montserrat" w:eastAsia="Montserrat" w:hAnsi="Montserrat"/>
          <w:color w:val="2222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rtl w:val="0"/>
        </w:rPr>
        <w:t xml:space="preserve">Argumentas yra tikroji šio kintamojo, kuris perduodamas funkcijai, vertė.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Sintaksė:</w:t>
      </w:r>
    </w:p>
    <w:p w:rsidR="00000000" w:rsidDel="00000000" w:rsidP="00000000" w:rsidRDefault="00000000" w:rsidRPr="00000000" w14:paraId="0000000C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funkcijos_vardas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([parameterai])</w:t>
      </w:r>
    </w:p>
    <w:p w:rsidR="00000000" w:rsidDel="00000000" w:rsidP="00000000" w:rsidRDefault="00000000" w:rsidRPr="00000000" w14:paraId="0000000D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0E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$var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0F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7475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7573"/>
          <w:sz w:val="21"/>
          <w:szCs w:val="21"/>
          <w:rtl w:val="0"/>
        </w:rPr>
        <w:t xml:space="preserve">// kodas</w:t>
      </w:r>
    </w:p>
    <w:p w:rsidR="00000000" w:rsidDel="00000000" w:rsidP="00000000" w:rsidRDefault="00000000" w:rsidRPr="00000000" w14:paraId="00000010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Savybės: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Raktinis žodis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function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pasako PHP kad jūs deklaruojante funkciją.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Kiekviena funkcija turi savo vardą (funkcijos_vardas).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Funkcijos turi parametrus, jei juos nustatote (gali ir nebūti).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Return gražina kokį nors kintamajį ar panašiai. Jo nebūtina rašyti. Tuo atveju funkcija gražins NULL.</w:t>
      </w:r>
    </w:p>
    <w:p w:rsidR="00000000" w:rsidDel="00000000" w:rsidP="00000000" w:rsidRDefault="00000000" w:rsidRPr="00000000" w14:paraId="00000019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Pavyzdžiai:</w:t>
      </w:r>
    </w:p>
    <w:p w:rsidR="00000000" w:rsidDel="00000000" w:rsidP="00000000" w:rsidRDefault="00000000" w:rsidRPr="00000000" w14:paraId="0000001B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sudeti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$vienas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 $du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D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$rezultatas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$vienas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$du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$rezultatas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7475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7573"/>
          <w:sz w:val="21"/>
          <w:szCs w:val="21"/>
          <w:rtl w:val="0"/>
        </w:rPr>
        <w:t xml:space="preserve">//Norint iškviesti šią funkciją, reikia paduoti du parametrus:</w:t>
      </w:r>
    </w:p>
    <w:p w:rsidR="00000000" w:rsidDel="00000000" w:rsidP="00000000" w:rsidRDefault="00000000" w:rsidRPr="00000000" w14:paraId="00000022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sudeti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pageBreakBefore w:val="0"/>
        <w:spacing w:line="325.71428571428567" w:lineRule="auto"/>
        <w:rPr>
          <w:rFonts w:ascii="Roboto Mono" w:cs="Roboto Mono" w:eastAsia="Roboto Mono" w:hAnsi="Roboto Mono"/>
          <w:color w:val="a626a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$vienas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ir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$du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yra p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arameterai, kintamieji, kurie egzistuoja tiktai pačioje funkcijoje. Juos galima paduoti kaip vidinius kintamuosius arba kaip nuorodas..</w:t>
      </w:r>
    </w:p>
    <w:p w:rsidR="00000000" w:rsidDel="00000000" w:rsidP="00000000" w:rsidRDefault="00000000" w:rsidRPr="00000000" w14:paraId="00000026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Parametrams iš anksto galima suteikti reikšmes ir kviečiant funkciją juos praleisti.</w:t>
      </w:r>
    </w:p>
    <w:p w:rsidR="00000000" w:rsidDel="00000000" w:rsidP="00000000" w:rsidRDefault="00000000" w:rsidRPr="00000000" w14:paraId="00000027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sudeti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$vienas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 $du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2A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$vienas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$du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sudeti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'&lt;br&gt;'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sudeti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'&lt;br&gt;'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sudeti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'&lt;br&gt;'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spacing w:line="325.71428571428567" w:lineRule="auto"/>
        <w:rPr>
          <w:rFonts w:ascii="Roboto Mono" w:cs="Roboto Mono" w:eastAsia="Roboto Mono" w:hAnsi="Roboto Mono"/>
          <w:color w:val="a626a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Galime sukurti funkciją, kurioje argumentų skaičius yra neribotas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vidurkis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$skaiciai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5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$sudetis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$skaiciai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$val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$sudetis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$val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$vidurkis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$sudetis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$skaiciai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$vidurkis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vidurkis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pageBreakBefore w:val="0"/>
        <w:spacing w:line="325.71428571428567" w:lineRule="auto"/>
        <w:rPr>
          <w:rFonts w:ascii="Roboto Mono" w:cs="Roboto Mono" w:eastAsia="Roboto Mono" w:hAnsi="Roboto Mono"/>
          <w:color w:val="a626a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Funkcijos viduje ir išorėje esantys kintamieji, pavadinti tuo pačiu vardu yra skirtingi kintamieji:</w:t>
      </w:r>
    </w:p>
    <w:p w:rsidR="00000000" w:rsidDel="00000000" w:rsidP="00000000" w:rsidRDefault="00000000" w:rsidRPr="00000000" w14:paraId="00000040">
      <w:pPr>
        <w:pageBreakBefore w:val="0"/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$kintamasis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'Labas'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labas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$kintamasis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labas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pageBreakBefore w:val="0"/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Kodas rodys klaidą, nes kintamasis funkcijos viduje neaprašytas.</w:t>
      </w:r>
    </w:p>
    <w:p w:rsidR="00000000" w:rsidDel="00000000" w:rsidP="00000000" w:rsidRDefault="00000000" w:rsidRPr="00000000" w14:paraId="0000004B">
      <w:pPr>
        <w:pageBreakBefore w:val="0"/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Jeigu norime, kad išorėje esantis kintamasis būtų matomas ir viduje jį turime funkcijoje aprašyti:</w:t>
      </w:r>
    </w:p>
    <w:p w:rsidR="00000000" w:rsidDel="00000000" w:rsidP="00000000" w:rsidRDefault="00000000" w:rsidRPr="00000000" w14:paraId="0000004C">
      <w:pPr>
        <w:pageBreakBefore w:val="0"/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$kintamasis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'Labas'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labas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$kintamasis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$kintamasis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labas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pageBreakBefore w:val="0"/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Funkcijose gali būti naudojami statiniai kintamieji:</w:t>
      </w:r>
    </w:p>
    <w:p w:rsidR="00000000" w:rsidDel="00000000" w:rsidP="00000000" w:rsidRDefault="00000000" w:rsidRPr="00000000" w14:paraId="00000056">
      <w:pPr>
        <w:pageBreakBefore w:val="0"/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foo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8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$index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$index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$index\n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pageBreakBefore w:val="0"/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Kviečiant 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foo()</w:t>
      </w: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 kelis kartus:</w:t>
      </w:r>
    </w:p>
    <w:p w:rsidR="00000000" w:rsidDel="00000000" w:rsidP="00000000" w:rsidRDefault="00000000" w:rsidRPr="00000000" w14:paraId="0000005F">
      <w:pPr>
        <w:pageBreakBefore w:val="0"/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foo();</w:t>
      </w:r>
    </w:p>
    <w:p w:rsidR="00000000" w:rsidDel="00000000" w:rsidP="00000000" w:rsidRDefault="00000000" w:rsidRPr="00000000" w14:paraId="00000060">
      <w:pPr>
        <w:pageBreakBefore w:val="0"/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foo();</w:t>
      </w:r>
    </w:p>
    <w:p w:rsidR="00000000" w:rsidDel="00000000" w:rsidP="00000000" w:rsidRDefault="00000000" w:rsidRPr="00000000" w14:paraId="00000061">
      <w:pPr>
        <w:pageBreakBefore w:val="0"/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foo();</w:t>
      </w:r>
    </w:p>
    <w:p w:rsidR="00000000" w:rsidDel="00000000" w:rsidP="00000000" w:rsidRDefault="00000000" w:rsidRPr="00000000" w14:paraId="00000062">
      <w:pPr>
        <w:pageBreakBefore w:val="0"/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Funkcija išves rezultatus:</w:t>
      </w:r>
    </w:p>
    <w:p w:rsidR="00000000" w:rsidDel="00000000" w:rsidP="00000000" w:rsidRDefault="00000000" w:rsidRPr="00000000" w14:paraId="00000063">
      <w:pPr>
        <w:pageBreakBefore w:val="0"/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64">
      <w:pPr>
        <w:pageBreakBefore w:val="0"/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65">
      <w:pPr>
        <w:pageBreakBefore w:val="0"/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66">
      <w:pPr>
        <w:pageBreakBefore w:val="0"/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Rekursinė funkcija, tai tokia funkcija, kuri savo viduje kviečia pati save:</w:t>
      </w:r>
    </w:p>
    <w:p w:rsidR="00000000" w:rsidDel="00000000" w:rsidP="00000000" w:rsidRDefault="00000000" w:rsidRPr="00000000" w14:paraId="00000068">
      <w:pPr>
        <w:pageBreakBefore w:val="0"/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recursive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$num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A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$num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'&lt;br&gt;'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$num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C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7475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47573"/>
          <w:sz w:val="21"/>
          <w:szCs w:val="21"/>
          <w:rtl w:val="0"/>
        </w:rPr>
        <w:t xml:space="preserve">//Kviečiame save. Padidiname numerį vienetu.</w:t>
      </w:r>
    </w:p>
    <w:p w:rsidR="00000000" w:rsidDel="00000000" w:rsidP="00000000" w:rsidRDefault="00000000" w:rsidRPr="00000000" w14:paraId="0000006D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recursive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$num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$startNum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recursive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$startNum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pageBreakBefore w:val="0"/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Anoniminės funkcijos, taip pat žinomos kaip </w:t>
      </w:r>
      <w:r w:rsidDel="00000000" w:rsidR="00000000" w:rsidRPr="00000000">
        <w:rPr>
          <w:rFonts w:ascii="Roboto Mono" w:cs="Roboto Mono" w:eastAsia="Roboto Mono" w:hAnsi="Roboto Mono"/>
          <w:i w:val="1"/>
          <w:color w:val="333333"/>
          <w:sz w:val="24"/>
          <w:szCs w:val="24"/>
          <w:shd w:fill="f2f2f2" w:val="clear"/>
          <w:rtl w:val="0"/>
        </w:rPr>
        <w:t xml:space="preserve">closures</w:t>
      </w: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leidžia sukurti funkcijas, kurios neturi vardo. Jos yra naudingiausios kaip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ae508d"/>
            <w:sz w:val="24"/>
            <w:szCs w:val="24"/>
            <w:shd w:fill="f2f2f2" w:val="clear"/>
            <w:rtl w:val="0"/>
          </w:rPr>
          <w:t xml:space="preserve">callback</w:t>
        </w:r>
      </w:hyperlink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parametrai kitose funkcijose, tačiau jos turi ir daug kitų panaudojimo galimybių.</w:t>
      </w:r>
    </w:p>
    <w:p w:rsidR="00000000" w:rsidDel="00000000" w:rsidP="00000000" w:rsidRDefault="00000000" w:rsidRPr="00000000" w14:paraId="00000074">
      <w:pPr>
        <w:pageBreakBefore w:val="0"/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Kaip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ae508d"/>
            <w:sz w:val="24"/>
            <w:szCs w:val="24"/>
            <w:shd w:fill="f2f2f2" w:val="clear"/>
            <w:rtl w:val="0"/>
          </w:rPr>
          <w:t xml:space="preserve">callback</w:t>
        </w:r>
      </w:hyperlink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parametras:</w:t>
      </w:r>
    </w:p>
    <w:p w:rsidR="00000000" w:rsidDel="00000000" w:rsidP="00000000" w:rsidRDefault="00000000" w:rsidRPr="00000000" w14:paraId="00000075">
      <w:pPr>
        <w:pageBreakBefore w:val="0"/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$masyvas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77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8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9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A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B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C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usort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$masyvas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 $b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D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&lt;=&gt;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E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7F">
      <w:pPr>
        <w:pageBreakBefore w:val="0"/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Anoniminė funkcija priskirta kintamajam:</w:t>
      </w:r>
    </w:p>
    <w:p w:rsidR="00000000" w:rsidDel="00000000" w:rsidP="00000000" w:rsidRDefault="00000000" w:rsidRPr="00000000" w14:paraId="00000081">
      <w:pPr>
        <w:pageBreakBefore w:val="0"/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$greet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"Hello %s"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6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'World'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'PHP'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pageBreakBefore w:val="0"/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Anoniminė funkcija ir matomumo ribos:</w:t>
      </w:r>
    </w:p>
    <w:p w:rsidR="00000000" w:rsidDel="00000000" w:rsidP="00000000" w:rsidRDefault="00000000" w:rsidRPr="00000000" w14:paraId="0000008B">
      <w:pPr>
        <w:pageBreakBefore w:val="0"/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$one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var_dump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 };</w:t>
      </w:r>
    </w:p>
    <w:p w:rsidR="00000000" w:rsidDel="00000000" w:rsidP="00000000" w:rsidRDefault="00000000" w:rsidRPr="00000000" w14:paraId="0000008F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$two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var_dump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 };</w:t>
      </w:r>
    </w:p>
    <w:p w:rsidR="00000000" w:rsidDel="00000000" w:rsidP="00000000" w:rsidRDefault="00000000" w:rsidRPr="00000000" w14:paraId="00000092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$three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var_dump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 };</w:t>
      </w:r>
    </w:p>
    <w:p w:rsidR="00000000" w:rsidDel="00000000" w:rsidP="00000000" w:rsidRDefault="00000000" w:rsidRPr="00000000" w14:paraId="00000095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7475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();    </w:t>
      </w:r>
      <w:r w:rsidDel="00000000" w:rsidR="00000000" w:rsidRPr="00000000">
        <w:rPr>
          <w:rFonts w:ascii="Courier New" w:cs="Courier New" w:eastAsia="Courier New" w:hAnsi="Courier New"/>
          <w:color w:val="747573"/>
          <w:sz w:val="21"/>
          <w:szCs w:val="21"/>
          <w:rtl w:val="0"/>
        </w:rPr>
        <w:t xml:space="preserve">// NULL: $result nepasiekiamas</w:t>
      </w:r>
    </w:p>
    <w:p w:rsidR="00000000" w:rsidDel="00000000" w:rsidP="00000000" w:rsidRDefault="00000000" w:rsidRPr="00000000" w14:paraId="00000099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7475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();    </w:t>
      </w:r>
      <w:r w:rsidDel="00000000" w:rsidR="00000000" w:rsidRPr="00000000">
        <w:rPr>
          <w:rFonts w:ascii="Courier New" w:cs="Courier New" w:eastAsia="Courier New" w:hAnsi="Courier New"/>
          <w:color w:val="747573"/>
          <w:sz w:val="21"/>
          <w:szCs w:val="21"/>
          <w:rtl w:val="0"/>
        </w:rPr>
        <w:t xml:space="preserve">// int(0): $result nukopijuojamas</w:t>
      </w:r>
    </w:p>
    <w:p w:rsidR="00000000" w:rsidDel="00000000" w:rsidP="00000000" w:rsidRDefault="00000000" w:rsidRPr="00000000" w14:paraId="0000009A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7475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();    </w:t>
      </w:r>
      <w:r w:rsidDel="00000000" w:rsidR="00000000" w:rsidRPr="00000000">
        <w:rPr>
          <w:rFonts w:ascii="Courier New" w:cs="Courier New" w:eastAsia="Courier New" w:hAnsi="Courier New"/>
          <w:color w:val="747573"/>
          <w:sz w:val="21"/>
          <w:szCs w:val="21"/>
          <w:rtl w:val="0"/>
        </w:rPr>
        <w:t xml:space="preserve">// int(1)</w:t>
      </w:r>
    </w:p>
    <w:p w:rsidR="00000000" w:rsidDel="00000000" w:rsidP="00000000" w:rsidRDefault="00000000" w:rsidRPr="00000000" w14:paraId="0000009B">
      <w:pPr>
        <w:pageBreakBefore w:val="0"/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Anoniminė rekursinė funkcija:</w:t>
      </w:r>
    </w:p>
    <w:p w:rsidR="00000000" w:rsidDel="00000000" w:rsidP="00000000" w:rsidRDefault="00000000" w:rsidRPr="00000000" w14:paraId="0000009D">
      <w:pPr>
        <w:pageBreakBefore w:val="0"/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$func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$limit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$func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 { </w:t>
      </w:r>
    </w:p>
    <w:p w:rsidR="00000000" w:rsidDel="00000000" w:rsidP="00000000" w:rsidRDefault="00000000" w:rsidRPr="00000000" w14:paraId="0000009F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$current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A0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7475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7573"/>
          <w:sz w:val="21"/>
          <w:szCs w:val="21"/>
          <w:rtl w:val="0"/>
        </w:rPr>
        <w:t xml:space="preserve">// tikrinam eigą</w:t>
      </w:r>
    </w:p>
    <w:p w:rsidR="00000000" w:rsidDel="00000000" w:rsidP="00000000" w:rsidRDefault="00000000" w:rsidRPr="00000000" w14:paraId="000000A2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$current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 { </w:t>
      </w:r>
    </w:p>
    <w:p w:rsidR="00000000" w:rsidDel="00000000" w:rsidP="00000000" w:rsidRDefault="00000000" w:rsidRPr="00000000" w14:paraId="000000A3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7475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7573"/>
          <w:sz w:val="21"/>
          <w:szCs w:val="21"/>
          <w:rtl w:val="0"/>
        </w:rPr>
        <w:t xml:space="preserve">//išeinam </w:t>
      </w:r>
    </w:p>
    <w:p w:rsidR="00000000" w:rsidDel="00000000" w:rsidP="00000000" w:rsidRDefault="00000000" w:rsidRPr="00000000" w14:paraId="000000A4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} </w:t>
      </w:r>
    </w:p>
    <w:p w:rsidR="00000000" w:rsidDel="00000000" w:rsidP="00000000" w:rsidRDefault="00000000" w:rsidRPr="00000000" w14:paraId="000000A6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7475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7573"/>
          <w:sz w:val="21"/>
          <w:szCs w:val="21"/>
          <w:rtl w:val="0"/>
        </w:rPr>
        <w:t xml:space="preserve">// spausdinam reikšmę.</w:t>
      </w:r>
    </w:p>
    <w:p w:rsidR="00000000" w:rsidDel="00000000" w:rsidP="00000000" w:rsidRDefault="00000000" w:rsidRPr="00000000" w14:paraId="000000A8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$current&lt;br&gt;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A9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$current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AB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$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(); </w:t>
      </w:r>
    </w:p>
    <w:p w:rsidR="00000000" w:rsidDel="00000000" w:rsidP="00000000" w:rsidRDefault="00000000" w:rsidRPr="00000000" w14:paraId="000000AD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}; </w:t>
      </w:r>
    </w:p>
    <w:p w:rsidR="00000000" w:rsidDel="00000000" w:rsidP="00000000" w:rsidRDefault="00000000" w:rsidRPr="00000000" w14:paraId="000000AE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7475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7573"/>
          <w:sz w:val="21"/>
          <w:szCs w:val="21"/>
          <w:rtl w:val="0"/>
        </w:rPr>
        <w:t xml:space="preserve">//  Kviečiam funkciją</w:t>
      </w:r>
    </w:p>
    <w:p w:rsidR="00000000" w:rsidDel="00000000" w:rsidP="00000000" w:rsidRDefault="00000000" w:rsidRPr="00000000" w14:paraId="000000AF">
      <w:pPr>
        <w:pageBreakBefore w:val="0"/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pageBreakBefore w:val="0"/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hp.net/manual/en/funcref.php" TargetMode="External"/><Relationship Id="rId7" Type="http://schemas.openxmlformats.org/officeDocument/2006/relationships/hyperlink" Target="https://www.php.net/manual/en/language.pseudo-types.php#language.types.callback" TargetMode="External"/><Relationship Id="rId8" Type="http://schemas.openxmlformats.org/officeDocument/2006/relationships/hyperlink" Target="https://www.php.net/manual/en/language.pseudo-types.php#language.types.callbac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