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11 (Apache licensed) using REFERENCE JAXB in Eclipse Adoptium Java 21.0.6 on Linux -->
    <w:p>
      <w:pPr>
        <w:pStyle w:val="TitleStyle"/>
      </w:pPr>
      <w:r>
        <w:t>Rozgraniczanie nieruchomości.</w:t>
      </w:r>
    </w:p>
    <w:p>
      <w:pPr>
        <w:pStyle w:val="NormalStyle"/>
      </w:pPr>
      <w:r>
        <w:t>Dz.U.1999.45.453 z dnia 1999.05.20</w:t>
      </w:r>
    </w:p>
    <w:p>
      <w:pPr>
        <w:pStyle w:val="NormalStyle"/>
      </w:pPr>
      <w:r>
        <w:t xml:space="preserve">Status: Akt obowiązujący </w:t>
      </w:r>
    </w:p>
    <w:p>
      <w:pPr>
        <w:pStyle w:val="NormalStyle"/>
      </w:pPr>
      <w:r>
        <w:t xml:space="preserve">Wersja od: 4 czerwca 1999r. </w:t>
      </w:r>
    </w:p>
    <w:p>
      <w:pPr>
        <w:spacing w:before="6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ROZPORZĄDZENIE</w:t>
      </w:r>
    </w:p>
    <w:p>
      <w:pPr>
        <w:spacing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MINISTRÓW SPRAW WEWNĘTRZNYCH I ADMINISTRACJI ORAZ ROLNICTWA I GOSPODARKI ŻYWNOŚCIOWEJ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 dnia 14 kwietnia 1999 r.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w sprawie rozgraniczania nieruchomości.</w:t>
      </w:r>
    </w:p>
    <w:p>
      <w:pPr>
        <w:spacing w:before="80" w:after="24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32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ust. 6 ustawy z dnia 17 maja 1989 r. - Prawo geodezyjne i kartograficzne (Dz. U. Nr 30, poz. 163 i Nr 43, poz. 241, z 1991 r. Nr 103, poz. 446, z 1996 r. Nr 106, poz. 496 i Nr 156, poz. 775, z 1997 r. Nr 54, poz. 349, Nr 115, poz. 741 i Nr 121, poz. 770 oraz z 1998 r. Nr 106, poz. 668 i Nr 162, poz. 1126) zarządza się, co następuje: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1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Przepisy ogólne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[Przedmiot regulacji]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Rozporządzenie określa rodzaje dokumentów stanowiących podstawę ustalania przebiegu granic oraz sposób i tryb wykonywania przez geodetę czynności ustalania przebiegu granic i sporządzania dokumentacji przy rozgraniczaniu nieruchomości.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[Definicje]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Ilekroć w rozporządzeniu jest mowa o: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właściwym organie - rozumie się przez to wójta, burmistrza, prezydenta miasta,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geodecie - rozumie się przez to geodetę, o którym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31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ust. 1 ustawy z dnia 17 maja 1989 r. - Prawo geodezyjne i kartograficzne (Dz. U. Nr 30, poz. 163 i Nr 43, poz. 241, z 1991 r. Nr 103, poz. 446, z 1996 r. Nr 106, poz. 496 i Nr 156, poz. 775, z 1997 r. Nr 54, poz. 349, Nr 115, poz. 741 i Nr 121, poz. 770 oraz z 1998 r. Nr 106, poz. 668 i Nr 162, poz. 1126),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punktach granicznych - rozumie się przez to punkty określające przebieg granicy nieruchomości,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znaku granicznym - rozumie się przez to znak z trwałego materiału umieszczony w punkcie granicznym lub trwały element zagospodarowania terenu znajdujący się w tym punkcie,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tymczasowym utrwaleniu - rozumie się przez to jednoznaczne oznaczenie położenia punktu granicznego w terenie,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stabilizacji - rozumie się przez to utrwalenie punktu granicznego przez umieszczenie w nim znaku granicznego lub jednoznaczne oznaczenie jego położenia na istniejącym trwałym elemencie zagospodarowania terenu usytuowanym na granicy nieruchomości,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operacie rozgraniczeniowym - rozumie się przez to zbiór dokumentów postępowania rozgraniczeniowego, składający się z dokumentacji rozgraniczenia nieruchomości i dokumentacji technicznej,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8)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ośrodku dokumentacji - rozumie się przez to właściwy miejscowo powiatowy ośrodek dokumentacji geodezyjnej i kartograficznej.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2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Rodzaje dokumentów stanowiących podstawę ustalania przebiegu granic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3.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[Dokumenty będące podstawą ustalania przebiegu granic nieruchomości]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Podstawę ustalania przebiegu granic nieruchomości stanowią dokumenty: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stwierdzające stan prawny nieruchomości,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określające położenie punktów granicznych i przebieg granic nieruchomości.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4.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[Dokumenty stwierdzające stan prawny nieruchomości]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Dokumentami, o których mowa w § 3 pkt 1, są: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odpisy z ksiąg wieczystych lub odpisy dokumentów znajdujących się w zbiorze dokumentów,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wypisy aktów notarialnych,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prawomocne orzeczenia sądu i ugody sądowe,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ostateczne decyzje administracyjne.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5.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[Dokumenty określające położenie punktów granicznych i przebieg granic nieruchomości]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Dokumentami, o których mowa w § 3 pkt 2, są: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dokumenty geodezyjne zawierające dane liczbowe do ustalenia przebiegu granic: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szkice graniczne, protokoły graniczne, akty ugody,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zarysy pomiarowe z pomiaru granic,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szkice wyznaczenia granic działek wydzielonych w wyniku scalenia, wymiany gruntów lub w wyniku podziału nieruchomości,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d)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inne dokumenty pomiarowe, obliczeniowe i opisowe pozwalające na ustalenie przebiegu granic,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razie braku dokumentów, o których mowa w pkt 1, mapy i plany obejmujące granice albo inne elementy pozwalające na odtworzenie lub analizę przebiegu granic, w szczególności: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mapy jednostkowe nieruchomości,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mapy katastralne,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mapy scalenia i wymiany gruntów,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d)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plany parcelacyjne,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e)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mapa ewidencji gruntów,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f)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mapa zasadnicza.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Dokumenty, o których mowa w ust. 1, stanowią podstawę ustalania przebiegu granic nieruchomości, jeżeli zostały przyjęte do państwowego zasobu geodezyjnego i kartograficznego, z uwzględnieniem § 6 ust. 1.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Za podstawę ustalania przebiegu granic nieruchomości mogą służyć uwierzytelnione przez ośrodek dokumentacji kopie, wyrysy, odrysy, wypisy lub odpisy dokumentów przyjętych do państwowego zasobu geodezyjnego i kartograficznego, jeżeli zawierają dane o ich rodzaju, dacie powstania i wykonawcy.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6.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[Dokumenty spoza państwowego zasobu geodezyjnego i kartograficznego jako podstawa ustalania przebiegu granic nieruchomości]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Dokumenty nie znajdujące się w państwowym zasobie geodezyjnym i kartograficznym mogą stanowić podstawę ustalania przebiegu granic nieruchomości, jeżeli: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stanowią całość lub część operatu pomiarowego lub katastralnego,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zawierają podpis wykonawcy i datę sporządzenia dokumentu lub istnieje możliwość ustalenia wykonawcy i takiej daty,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można stwierdzić, że zostały one sporządzone w wyniku dokonania pomiarów na gruncie i użyte do opracowania mapy nieruchomości, której przebieg granic jest ustalany, lub nieruchomości bezpośrednio z nią sąsiadującej,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zostały sporządzone przez osoby i organy, których wykaz stanowi załącznik 1 do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Dokumenty, o których mowa w ust. 1, lub ich kopie, potwierdzone przez geodetę, podlegają włączeniu do operatu rozgraniczeniowego.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7.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[Dokumenty stwierdzające stan prawny nieruchomości jako podstawa ustalania przebiegu granic nieruchomości]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Jeżeli brak jest dokumentów, o których mowa w § 5 i 6, za podstawę ustalenia przebiegu granic nieruchomości można przyjąć dokumenty określone w § 4, jeżeli zawierają dane o przebiegu granicy.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3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Wykonywanie czynności ustalania przebiegu granic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8.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[Czynności geodety w toku czynności przygotowawczych]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toku prac przygotowawczych geodeta wykonuje następujące czynności: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zgłasza pracę geodezyjną w ośrodku dokumentacji,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przeprowadza analizę informacji zawartych w dokumentach uzyskanych z państwowego zasobu geodezyjnego i kartograficznego oraz znajdujących się w księgach wieczystych, a także w dokumentacji uzyskanej od strony,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sporządza, w razie potrzeby, szkic zawierający informacje o przebiegu granic, uzyskane w wyniku wcześniej wykonywanych pomiarów,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określa termin rozpoczęcia czynności ustalenia przebiegu granic i doręcza stronom wezwania do stawienia się na gruncie.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9.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[Czynności geodety podejmowane w trakcie ustalania przebiegu granic na gruncie]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trakcie ustalania przebiegu granic na gruncie geodeta wykonuje następujące czynności: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sprawdza obecność i ustala tożsamość stron,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przyjmuje pełnomocnictwa udzielone przez strony,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przeprowadza wywiad terenowy.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Jeżeli nie jest możliwe ustalenie osób uprawnionych do wystąpienia jako strona w postępowaniu rozgraniczeniowym, geodeta odracza wykonanie czynności ustalania przebiegu granic i zawiadamia o tym właściwy organ.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10.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[Wywiad terenowy]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Podczas wywiadu terenowego geodeta odszukuje znaki graniczne, a także określa położenie przesuniętych, uszkodzonych lub zniszczonych znaków granicznych oraz punktów granicznych, jeżeli istnieją dokumenty pozwalające na określenie ich położenia.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11.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[Czynności geodety po ustaleniu przebiegu granicy]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Jeżeli przebieg granicy został ustalony na podstawie zebranych dowodów, geodeta wykonuje następujące czynności: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wskazuje stronom przebieg granicy,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stabilizuje punkty graniczne,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sporządza protokół graniczny,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wykonuje pomiar granicy, a także trwałych elementów zagospodarowania terenu mających znaczenie dla określenia jej przebiegu.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12.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[Oświadczenia stron dotyczące przebiegu granicy]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razie gdy ustalenia przebiegu granicy nie można wykonać na podstawie zebranych dowodów, geodeta przyjmuje oświadczenia stron dotyczące przebiegu granicy.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Jeżeli strony w zgodnych oświadczeniach wskazują przebieg granicy lub strona nie składająca oświadczenia nie kwestionuje jej przebiegu, geodeta wykonuje czynności, o których mowa w § 11 pkt 2-4.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13.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[Nakłanianie stron do zawarcia ugody rozgraniczeniowej]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razie sporu co do przebiegu granicy, geodeta nakłania strony do zawarcia ugody. Podczas negocjacji geodeta przedstawia stronom wszystkie dowody i argumenty za proponowanym przebiegiem granicy, a także informuje, że w razie braku ugody do rozpatrzenia sprawy właściwy jest sąd.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14.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[Akt ugody rozgraniczeniowej]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Geodeta sporządza akt ugody, jeżeli doprowadzi do jej zawarcia. Akt ugody należy sporządzić oddzielnie dla każdej linii granicznej, która w całości lub na niektórych odcinkach była sporna. Obejmuje ona wyłącznie sporne odcinki granicy.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Treść ugody nie może wykraczać poza przedmiot związany z rozgraniczeniem.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 sporządzeniu aktu ugody geodeta wykonuje czynności, o których mowa w § 11 pkt 2 i 4.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15.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[Czynności geodety w razie braku możliwości ustalenia przebiegu granicy i braku ugody rozgraniczeniowej]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Jeżeli przebieg granicy nie może być ustalony na podstawie zebranych dowodów lub zgodnego oświadczenia stron, a strony nie zawarły ugody, geodeta: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wykonuje tymczasowe utrwalenie i pomiar granic: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wskazanych przez strony,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określonych na podstawie dokumentów,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przebiegających według ostatniego spokojnego stanu posiadania, a w razie braku możliwości jego określenia - zgodnie ze stanem istniejącym na gruncie,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sporządza protokół graniczny,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opracowuje opinię dotyczącą przebiegu granic.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16.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[Wykonanie stabilizacji dla punktów granicznych oraz znaków granicznych]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Dla ustalonych bezspornie punktów granicznych oraz znaków granicznych przesuniętych, uszkodzonych lub zniszczonych, których położenie zostało wznowione, należy wykonać stabilizację w obecności stron.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17.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[Utrwalenie punktów granicznych]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Punkty graniczne należy utrwalić znakami naziemnymi i podziemnymi. Znaki naziemne wykonuje się z betonu, kamienia naturalnego lub innego trwałego materiału. Jako znaki podziemne mogą być użyte rurki drenarskie, butelki, płytki betonowe lub inne podobne przedmioty.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 terenach o utwardzonej nawierzchni nie jest wymagane umieszczanie znaków podziemnych. Jako znaki naziemne mogą być użyte: rurki, pręty, bolce i inne podobne przedmioty wykonane z trwałego materiału.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Utrwalenie punktów granicznych palami drewnianymi wykonuje się jedynie na terenach grząskich i podmokłych. Pale powinny być zaimpregnowane.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18.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[Miejsce osadzania znaków granicznych]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Znaki graniczne umieszcza się w odległości dobrej widoczności z punktu na punkt, w odstępach nie większych niż 200 m.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granic naturalnych, nieregularnych, znaki graniczne osadza się w głównych punktach załamania granicy lub w ich pobliżu, z podaniem danych pozwalających na wyznaczenie wszystkich punktów granicznych.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4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Dokumentacja rozgraniczenia nieruchomości i dokumentacja techniczna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19.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[Elementy dokumentacji rozgraniczenia nieruchomości]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Dokumentacja rozgraniczenia nieruchomości obejmuje: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postanowienie właściwego organu o wszczęciu postępowania rozgraniczeniowego,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upoważnienie geodety do przeprowadzenia czynności ustalenia przebiegu granic,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zgłoszenie pracy geodezyjnej do ośrodka dokumentacji,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dowody doręczenia stronom wezwań do stawienia się na gruncie,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pisemne pełnomocnictwa udzielone przez strony,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dokumenty dotyczące przebiegu granic, wydane przez ośrodek dokumentacji oraz uzyskane z innych źródeł,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protokół graniczny lub akt ugody,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8)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opinię geodety dotyczącą przebiegu granic, jeżeli ich przebieg nie może być ustalony w postępowaniu administracyjnym,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9)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ostateczną decyzję właściwego organu o rozgraniczeniu nieruchomości lub umorzeniu postępowania rozgraniczeniowego.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20.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[Elementy protokołu granicznego]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Protokół graniczny powinien zawierać: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imię i nazwisko geodety oraz numer jego uprawnień zawodowych,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 i datę postanowienia o wszczęciu postępowania rozgraniczeniowego oraz upoważnienia dla geodety,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oznaczenia nieruchomości przez określenie ich położenia, numerów działek ewidencyjnych, numerów ksiąg wieczystych lub zbiorów dokumentów,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informacje dotyczące stron i ich pełnomocników,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wykaz i ocenę dokumentów stanowiących podstawę ustalania przebiegu granic,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oświadczenia stron,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wyniki wywiadu terenowego,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8)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szkic graniczny,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9)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opis przebiegu granic,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10)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opis utrwalenia punktów granicznych,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pouczenie strony o możliwości przekazania sprawy sądowi,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wzmiankę o odczytaniu dokumentu stronom przed podpisaniem,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omówienie skreśleń i poprawek,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datę sporządzenia dokumentu oraz podpisy stron i geodety.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Protokół graniczny sporządza się według wzoru stanowiącego załącznik nr 2 do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21.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[Elementy ugody rozgraniczeniowej]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Akt ugody powinien zawierać dane, o których mowa w § 20 ust. 1 pkt 1-4, 8, 10 i 12-14, a ponadto: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opis przedmiotu sporu z podaniem granic wskazanych przez strony oraz wynikających z dokumentacji,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opis wzajemnych ustępstw,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szczegółowy opis granicy uznanej za obowiązującą po podpisaniu aktu ugody,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informację, że zawarta ugoda posiada moc ugody sądowej.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Akt ugody sporządza się według wzoru stanowiącego załącznik nr 3 do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22.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[Elementy szkicu granicznego]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Szkic graniczny powinien zawierać: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rozmieszczenie linii i punktów granicznych, oznaczonych zgodnie z opisem znajdującym się w protokole granicznym lub akcie ugody,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rysunek rzutu poziomego trwałych elementów zagospodarowania terenu mających znaczenie dla określenia przebiegu granicy,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podstawowe miary określające położenie punktów granicznych względem siebie oraz elementów zagospodarowania terenu,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numery działek i oznaczenie ksiąg wieczystych, w których działki te zostały ujęte, lub zbiorów dokumentów oraz imiona i nazwiska właścicieli rozgraniczanych nieruchomości,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kierunek północy.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23.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[Elementy opinii geodety]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Opinia sporządzana przez geodetę powinna zawierać: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ocenę prawidłowości przebiegu granic wskazanych przez strony, określonych na podstawie dokumentów, przebiegających według ostatniego spokojnego stanu posiadania lub istniejących na gruncie,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opis proponowanego przez geodetę przebiegu granicy, wraz z uzasadnieniem jej przebiegu.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24. 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[Elementy dokumentacji granicznej]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Dokumentacja techniczna zawiera: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szkice osnowy geodezyjnej i wykazy współrzędnych uzyskane w ośrodku dokumentacji,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opisy topograficzne punktów osnowy,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szkice polowe i dzienniki zawierające dane uzyskane w wyniku bezpośredniego pomiaru granic,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obliczenia i wykazy współrzędnych punktów granicznych,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obliczenia powierzchni rozgraniczonych nieruchomości lub obliczenia różnic powierzchni, w wypadku gdy rozgraniczenie dotyczyło niektórych granic nieruchomości, a pozostałe granice nie były pomierzone na osnowę geodezyjną,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wykaz zmian gruntowych oraz inne dokumenty uzasadniające wprowadzenie zmian do operatu ewidencji gruntów i budynków.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5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Przepisy końcowe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25.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Traci moc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zarządzenie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Ministrów Gospodarki Przestrzennej i Budownictwa oraz Rolnictwa i Gospodarki Żywnościowej z dnia 5 sierpnia 1996 r. w sprawie rozgraniczania nieruchomości (Monitor Polski Nr 50, poz. 469).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26.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Rozporządzenie wchodzi w życie po upływie 14 dni od dnia ogłoszenia.</w:t>
      </w:r>
    </w:p>
    <w:p>
      <w:pPr>
        <w:spacing w:after="0"/>
        <w:ind w:left="0"/>
        <w:jc w:val="left"/>
        <w:textAlignment w:val="auto"/>
      </w:pPr>
    </w:p>
    <w:p>
      <w:pPr>
        <w:spacing w:before="16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ZAŁĄCZNIKI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1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WYKAZ OSÓB I ORGANÓW UPRAWNIONYCH DO SPORZĄDZANIA DOKUMENTÓW MOGĄCYCH STANOWIĆ PODSTAWĘ DO USTALENIA PRZEBIEGU GRANIC NIERUCHOMOŚCI, A NIE ZNAJDUJĄCYCH SIĘ W PAŃSTWOWYM ZASOBIE GEODEZYJNYM I KARTOGRAFICZNYM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1) Główny Urząd Pomiarów Kraju i organy mu podległe,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2) organy pomiarowe władz ziemskich, które dokonały pomiarów na mocy przepisów o przebudowie ustroju rolnego do 17 maja 1952 r.,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3) byłe urzędy katastralne lub dawne organy katastru urzędów skarbowych,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4) organy pomiarowe przedsiębiorstwa "Polskie Koleje Państwowe" dokonujące pomiarów na mocy rozporządzenia Prezydenta Rzeczypospolitej z dnia 25 września 1932 r. o wpisywaniu do ksiąg hipotecznych na rzecz Skarbu Państwa prawa własności nieruchomości państwowych, będących w zarządzie przedsiębiorstwa "Polskie Koleje Państwowe" (Dz. U. Nr 81, poz. 714),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osoby wymienione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18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§ 2 rozporządzenia Prezydenta Rzeczypospolitej z dnia 24 września 1934 r. - Prawo o postępowaniu wywłaszczeniowym (Dz. U. Nr 86, poz. 776 i z 1939 r. Nr 31, poz. 205),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organy pomiarowe Ministerstw: Komunikacji, Przemysłu i Handlu, Rolnictwa i Reform Rolnych, Leśnictwa oraz Żeglugi, wykonujące pomiary stosowane i posiadające uprawnienia z mocy przepisów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rozporządzenia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Prezesa Rady Ministrów z dnia 5 czerwca 1946 r. o uwierzytelnianiu planów i dokumentów mierniczych (Dz. U. Nr 26, poz. 167),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7) mierniczowie górniczy, którzy dokonali pomiarów w zakresie objętym przepisami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prawa górniczego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(Dz. U. z 1930 r. Nr 85, poz. 654, z 1938 r. Nr 91, poz. 627, z 1946 r. Nr 2, poz. 15 oraz z 1947 r. Nr 24, poz. 93 i Nr 65, poz. 383),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8) byłe organy pomiarowe zarządów miejskich działające do dnia 31 sierpnia 1939 r., jeżeli pozostawały wówczas pod kierownictwem mierniczych przysięgłych,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9) mierniczowie przysięgli, którzy dokonali pomiarów po dniu 24 września 1925 r. - do dnia 17 maja 1952 r.,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10) mierniczowie upoważnieni na mocy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25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15 lipca 1925 r. o mierniczych przysięgłych (Dz. U. z 1928 r. Nr 46, poz. 454 i z 1932 r. Nr 19, poz. 130) przez Ministra Reform Rolnych do wykonywania prac pomiarowych związanych z przebudową ustroju rolnego, w okresie do dnia 31 grudnia 1930 r.,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11) geometrzy przysięgli na obszarze ziem byłego zaboru rosyjskiego w okresie do dnia 31 sierpnia 1915 r. oraz w okresie pomiędzy dniem 1 grudnia 1918 r. a dniem 23 września 1925 r.,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12) geometrzy przysięgli na obszarze byłego zaboru pruskiego i geometrzy cywilni, upoważnieni rządowo na obszarze ziem byłego zaboru austriackiego, w okresie do dnia 23 września 1925 r.</w:t>
      </w:r>
    </w:p>
    <w:p>
      <w:pPr>
        <w:spacing w:after="0"/>
        <w:ind w:left="0"/>
        <w:jc w:val="left"/>
        <w:textAlignment w:val="auto"/>
      </w:pPr>
    </w:p>
    <w:p>
      <w:pPr>
        <w:spacing w:before="16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2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Nr KERG 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(należy podać nr księgi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ewidencji robót geodezyjnych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w ośrodku dokumentacji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geodezyjnej i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kartograficznej)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Województwo..........................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Powiat 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Miasto (gmina) 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Obręb (wieś) 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Nr dz. ewid. ........................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PROTOKÓŁ GRANICZNY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Sporządził geodeta 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uprawnienia zawodowe nr 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 W dniu ............................. rozpoczęto (podjęto w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nowo wyznaczonym terminie) czynności ustalenia przebiegu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granic pomiędzy nieruchomością będącą własnością 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położoną w ..............................................,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oznaczoną w ewidencji gruntów i budynków jako działka nr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dla której prowadzona jest księga wieczysta (zbiór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dokumentów) nr ........................................,a: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1) nieruchomością będącą własnością 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położoną w ...........................................,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oznaczoną w ewidencji gruntów i budynków jako działka nr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dla której prowadzona jest księga wieczysta (zbiór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dokumentów) nr .......................................,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2) nieruchomością będącą własnością 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położoną w ...........................................,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oznaczoną w ewidencji gruntów i budynków jako działka nr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dla której prowadzona jest księga wieczysta (zbiór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dokumentów) nr .......................................,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3) nieruchomością będącą własnością 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położoną w ...........................................,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oznaczoną w ewidencji gruntów i budynków jako działka nr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dla której prowadzona jest księga wieczysta (zbiór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dokumentów) nr .......................................,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 Czynności ustalenia przebiegu granic wykonał geodeta 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 działający na podstawie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postanowienia wydanego przez 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w ............. z dnia ................. nr 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w sprawie wszczęcia postępowania rozgraniczeniowego oraz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upoważnienia z dnia 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nr .............. do przeprowadzenia czynności ustalenia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przebiegu granic.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 Wezwania doręczono dnia 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 Jako strony zainteresowane ustaleniem przebiegu granic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stawili się: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(należy podać: imię, nazwisko, imiona rodziców, adres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zamieszkania, oznaczenie dowodu tożsamości, tytuł prawny do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nieruchomości, pełnomocnictwo)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5. Przyjęto następujące oświadczenia stron o udzieleniu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pełnomocnictwa na rzecz: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1) 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(podpis udzielającego pełnomocnictwa)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2) 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(podpis udzielającego pełnomocnictwa)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6. Mimo wezwania nie stawili się: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(należy podać: imię, nazwisko, adres zamieszkania, tytuł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prawny do nieruchomości) 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7. Z powodu usprawiedliwionej nieobecności: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 wstrzymano czynności ustalenia granic.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8. Nowy termin podjęcia czynności ustalania granic wyznaczono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na dzień ................................., o czym strony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obecne poinformowano.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9. Przesłanki do ustalenia przebiegu granic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9.1. Wykaz i ocena dokumentów stanowiących podstawę ustalenia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przebiegu granic 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9.2. Oświadczenia stron dotyczące przebiegu granic 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9.3. Wyniki wywiadu terenowego 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10. SZKIC GRANICZNY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11. Opis przebiegu granicy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11. 1. Przebieg granicy na odcinkach oznaczonych na szkicu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granicznym w następujący sposób.......................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ustalono na podstawie wznowionych znaków granicznych 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11. 2. Przebieg granicy na odcinkach oznaczonych na szkicu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granicznym w następujący sposób 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ustalono na podstawie zebranych dowodów 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11. 3. Przebieg granicy na odcinkach oznaczonych na szkicu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granicznym w następujący sposób 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z powodu braku/sprzeczności dowodów ustalono na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podstawie zgodnego oświadczenia stron.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11. 4. Przebieg granicy na odcinkach oznaczonych na szkicu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granicznym w następujący sposób 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z powodu braku/sprzeczności dowodów ustalono na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podstawie oświadczenia 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druga strona 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oświadczenia nie składała i nie kwestionowała przebiegu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granicy.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11. 5. Przebieg granicy na odcinkach oznaczonych na szkicu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granicznym w następujący sposób 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nie został ustalony pomimo nakłaniania stron do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zawarcia ugody: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a) granicę wskazaną przez 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oznaczono na szkicu granicznym w następujący sposób: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b) granicę wskazaną przez 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oznaczono na szkicu granicznym w następujący sposób: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c) granicę określoną według zebranych dowodów 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oznaczono na szkicu granicznym w następujący sposób: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d) granicę określoną według ostatniego spokojnego stanu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posiadania/zgodnie ze stanem istniejącym na gruncie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oznaczono na szkicu granicznym w następujący sposób: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11. 6. Strony zawarły ugodę dla odcinków granic oznaczonych na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szkicu granicznym w następujący sposób 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12. Dla ustalonych bezspornie punktów granicznych wykonano w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obecności stron stabilizację w następujący sposób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13. Strony zgodnie oświadczyły, że ustalone granice uznają za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obowiązujące i nie zgłaszają zastrzeżeń do ich przebiegu.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14. Strony poinformowano o możliwości/konieczności przekazania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sprawy sądowi.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15. Dodatkowe uwagi 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16. W tekście protokołu granicznego dokonano następujących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zmian i poprawek 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17. Czynności ustalenia przebiegu granic zakończono w dniu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18. Niniejszy protokół graniczny, przed podpisaniem, został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stronom odczytany.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Podpisy stron</w:t>
      </w:r>
      <w:r>
        <w:rPr>
          <w:rFonts w:ascii="Times New Roman"/>
          <w:b w:val="false"/>
          <w:i w:val="false"/>
          <w:color w:val="000000"/>
          <w:sz w:val="24"/>
          <w:vertAlign w:val="superscript"/>
          <w:lang w:val="pl-PL"/>
        </w:rPr>
        <w:t>1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................ Podpis geodety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vertAlign w:val="superscript"/>
          <w:lang w:val="pl-PL"/>
        </w:rPr>
        <w:t>1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Strony podpisują każdą kartę protokołu oraz czytelnie stronę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ostatnią.</w:t>
      </w:r>
    </w:p>
    <w:p>
      <w:pPr>
        <w:spacing w:after="0"/>
        <w:ind w:left="0"/>
        <w:jc w:val="left"/>
        <w:textAlignment w:val="auto"/>
      </w:pPr>
    </w:p>
    <w:p>
      <w:pPr>
        <w:spacing w:before="16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3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Nr KERG 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(należy podać nr księgi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ewidencji robót geodezyjnych w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ośrodku dokumentacji geodezyjnej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i kartograficznej)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Województwo 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Powiat 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Miasto (gmina) 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Obręb (wieś) 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Nr dz. ewid. ..................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UGODA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Sporządził geodeta 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uprawnienia zawodowe nr 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 W dniu ............... w trakcie czynności ustalania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przebiegu granic nieruchomości będącej własnością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położonej w 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gmina ........... powiat ........... województwo 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oznaczonej w ewidencji gruntów i budynków jako działka nr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dla której prowadzona jest księga wieczysta (zbiór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dokumentów) nr ..........................................,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oraz nieruchomości będącej własnością 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położonej w 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gmina ............ powiat ........... województwo 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oznaczonej w ewidencji gruntów i budynków jako działka nr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dla której prowadzona jest księga wieczysta (zbiór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dokumentów) nr ..........................................,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przed geodetą ................ działającym na podstawie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postanowienia wydanego przez 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w .................. z dnia ............... nr 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w sprawie wszczęcia postępowania rozgraniczeniowego oraz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upoważnienia z dnia ................ nr 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do przeprowadzenia czynności ustalenia przebiegu granic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została zawarta ugoda likwidująca spór co do przebiegu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granicy.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 Ugodę zawarły strony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(należy podać imię, nazwisko, imiona rodziców, adres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zamieszkania, oznaczenie dowodu tożsamości, tytuł prawny do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nieruchomości):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 SZKIC GRANICZNY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 Opis przedmiotu sporu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4.1. Przebieg granicy wskazany przez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oznaczono na szkicu granicznym w następujący sposób: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4.2. Przebieg granicy wskazany przez 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oznaczono na szkicu granicznym w następujący sposób: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4.3. Przebieg granicy według dokumentów 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oznaczono na szkicu granicznym w następujący sposób: 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5. Strony czyniąc sobie wzajemne ustępstwa polegające na 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ustaliły granicę w następujący sposób: 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6. Dla ustalonych punktów granicznych, w obecności stron,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wykonano stabilizację w następujący sposób:...............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7. Strony zgodnie oświadczyły, że uważają spór za wygasły.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Ustalone granice uznają za obowiązujące i nie zgłaszają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zastrzeżeń do ich przebiegu.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8. Strony poinformowano, że ugoda zawarta przed geodetą posiada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moc ugody sądowej.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9. Dodatkowe uwagi: 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10. W tekście aktu ugody dokonano następujących zmian i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poprawek: 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...........................................................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11. Niniejszy akt ugody, przed podpisaniem, został stronom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odczytany.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Podpisy stron</w:t>
      </w:r>
      <w:r>
        <w:rPr>
          <w:rFonts w:ascii="Times New Roman"/>
          <w:b w:val="false"/>
          <w:i w:val="false"/>
          <w:color w:val="000000"/>
          <w:sz w:val="24"/>
          <w:vertAlign w:val="superscript"/>
          <w:lang w:val="pl-PL"/>
        </w:rPr>
        <w:t>1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: 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.......................... Podpis geodety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..........................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vertAlign w:val="superscript"/>
          <w:lang w:val="pl-PL"/>
        </w:rPr>
        <w:t>1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Strony podpisują każdą kartę ugody oraz czytelnie stronę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ostatnią.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Times New Roman" w:hAnsi="Times New Roman" w:eastAsia="Times New Roman" w:cs="Times New Roman" w:asciiTheme="minorHAnsi" w:hAnsiTheme="minorHAnsi" w:eastAsiaTheme="minorHAnsi" w:cstheme="minorBidi"/>
        <w:sz w:val="24"/>
        <w:szCs w:val="22"/>
        <w:lang w:val="pl-PL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  <w:sz w:val="24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Style">
    <w:name w:val="Head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Style">
    <w:name w:val="TitleStyle"/>
    <w:pPr>
      <w:spacing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CenterStyle">
    <w:name w:val="TitleCent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NormalStyle">
    <w:name w:val="NormalStyle"/>
    <w:pPr>
      <w:spacing w:after="0"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NormalSpacingStyle">
    <w:name w:val="NormalSpacingStyle"/>
    <w:pPr>
      <w:spacing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BoldStyle">
    <w:name w:val="BoldStyle"/>
    <w:pPr>
      <w:spacing w:after="0"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