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4.11 (Apache licensed) using REFERENCE JAXB in Eclipse Adoptium Java 21.0.6 on Linux -->
    <w:p>
      <w:pPr>
        <w:pStyle w:val="TitleStyle"/>
      </w:pPr>
      <w:r>
        <w:t>Gospodarka nieruchomościami.</w:t>
      </w:r>
    </w:p>
    <w:p>
      <w:pPr>
        <w:pStyle w:val="NormalStyle"/>
      </w:pPr>
      <w:r>
        <w:t>Dz.U.2024.1145 t.j. z dnia 2024.07.30</w:t>
      </w:r>
    </w:p>
    <w:p>
      <w:pPr>
        <w:pStyle w:val="NormalStyle"/>
      </w:pPr>
      <w:r>
        <w:t xml:space="preserve">Status: Akt obowiązujący </w:t>
      </w:r>
    </w:p>
    <w:p>
      <w:pPr>
        <w:pStyle w:val="NormalStyle"/>
      </w:pPr>
      <w:r>
        <w:t>Wersja od: 20 stycznia 2025r.  do: 6 września 2025r.</w:t>
      </w:r>
    </w:p>
    <w:p>
      <w:pPr>
        <w:spacing w:before="60" w:after="0"/>
        <w:ind w:left="0"/>
        <w:jc w:val="center"/>
        <w:textAlignment w:val="auto"/>
      </w:pPr>
      <w:r>
        <w:rPr>
          <w:rFonts w:ascii="Times New Roman"/>
          <w:b/>
          <w:i w:val="false"/>
          <w:color w:val="000000"/>
          <w:sz w:val="24"/>
          <w:lang w:val="pl-PL"/>
        </w:rPr>
        <w:t>USTAWA</w:t>
      </w:r>
    </w:p>
    <w:p>
      <w:pPr>
        <w:spacing w:before="80" w:after="0"/>
        <w:ind w:left="0"/>
        <w:jc w:val="center"/>
        <w:textAlignment w:val="auto"/>
      </w:pPr>
      <w:r>
        <w:rPr>
          <w:rFonts w:ascii="Times New Roman"/>
          <w:b/>
          <w:i w:val="false"/>
          <w:color w:val="000000"/>
          <w:sz w:val="24"/>
          <w:lang w:val="pl-PL"/>
        </w:rPr>
        <w:t>z dnia 21 sierpnia 1997 r.</w:t>
      </w:r>
    </w:p>
    <w:p>
      <w:pPr>
        <w:spacing w:before="80" w:after="0"/>
        <w:ind w:left="0"/>
        <w:jc w:val="center"/>
        <w:textAlignment w:val="auto"/>
      </w:pPr>
      <w:r>
        <w:rPr>
          <w:rFonts w:ascii="Times New Roman"/>
          <w:b/>
          <w:i w:val="false"/>
          <w:color w:val="000000"/>
          <w:sz w:val="24"/>
          <w:lang w:val="pl-PL"/>
        </w:rPr>
        <w:t>o gospodarce nieruchomościami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w:t>
      </w:r>
    </w:p>
    <w:p>
      <w:pPr>
        <w:spacing w:before="25" w:after="0"/>
        <w:ind w:left="0"/>
        <w:jc w:val="center"/>
        <w:textAlignment w:val="auto"/>
      </w:pPr>
      <w:r>
        <w:rPr>
          <w:rFonts w:ascii="Times New Roman"/>
          <w:b/>
          <w:i w:val="false"/>
          <w:color w:val="000000"/>
          <w:sz w:val="24"/>
          <w:lang w:val="pl-PL"/>
        </w:rPr>
        <w:t>Przepisy ogólne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w:t>
      </w:r>
      <w:r>
        <w:rPr>
          <w:rFonts w:ascii="Times New Roman"/>
          <w:b/>
          <w:i w:val="false"/>
          <w:color w:val="000000"/>
          <w:sz w:val="24"/>
          <w:lang w:val="pl-PL"/>
        </w:rPr>
        <w:t xml:space="preserve"> [Przedmiot ustawy]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Ustawa określa zasady:</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gospodarowania nieruchomościami stanowiącymi własność Skarbu Państwa oraz własność jednostek samorządu terytorialnego;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podziału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scalania i podziału nieruchomości;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pierwokupu nieruchomości;</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wywłaszczania nieruchomości i zwrotu wywłaszczonych nieruchomości;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udziału w kosztach budowy urządzeń infrastruktury technicznej;</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wyceny nieruchomości;</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działalności zawodowej, której przedmiotem jest gospodarowanie nieruchomościami.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Przepisów ustawy nie stosuje się do nieruchomości służących wykonywaniu zadań placówek zagranicznych Rzeczypospolitej Polskiej w rozumieniu </w:t>
      </w:r>
      <w:r>
        <w:rPr>
          <w:rFonts w:ascii="Times New Roman"/>
          <w:b w:val="false"/>
          <w:i w:val="false"/>
          <w:color w:val="1b1b1b"/>
          <w:sz w:val="24"/>
          <w:lang w:val="pl-PL"/>
        </w:rPr>
        <w:t>przepisów</w:t>
      </w:r>
      <w:r>
        <w:rPr>
          <w:rFonts w:ascii="Times New Roman"/>
          <w:b w:val="false"/>
          <w:i w:val="false"/>
          <w:color w:val="000000"/>
          <w:sz w:val="24"/>
          <w:lang w:val="pl-PL"/>
        </w:rPr>
        <w:t xml:space="preserve"> o służbie zagranicznej, z zastrzeżeniem art. 61 ust. 3a.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w:t>
      </w:r>
      <w:r>
        <w:rPr>
          <w:rFonts w:ascii="Times New Roman"/>
          <w:b/>
          <w:i w:val="false"/>
          <w:color w:val="000000"/>
          <w:sz w:val="24"/>
          <w:lang w:val="pl-PL"/>
        </w:rPr>
        <w:t xml:space="preserve"> [Stosunek do innych ustaw]</w:t>
      </w:r>
    </w:p>
    <w:p>
      <w:pPr>
        <w:spacing w:after="0"/>
        <w:ind w:left="0"/>
        <w:jc w:val="left"/>
        <w:textAlignment w:val="auto"/>
      </w:pPr>
      <w:r>
        <w:rPr>
          <w:rFonts w:ascii="Times New Roman"/>
          <w:b w:val="false"/>
          <w:i w:val="false"/>
          <w:color w:val="000000"/>
          <w:sz w:val="24"/>
          <w:lang w:val="pl-PL"/>
        </w:rPr>
        <w:t xml:space="preserve"> Ustawa nie narusza innych </w:t>
      </w:r>
      <w:r>
        <w:rPr>
          <w:rFonts w:ascii="Times New Roman"/>
          <w:b w:val="false"/>
          <w:i w:val="false"/>
          <w:color w:val="1b1b1b"/>
          <w:sz w:val="24"/>
          <w:lang w:val="pl-PL"/>
        </w:rPr>
        <w:t>ustaw</w:t>
      </w:r>
      <w:r>
        <w:rPr>
          <w:rFonts w:ascii="Times New Roman"/>
          <w:b w:val="false"/>
          <w:i w:val="false"/>
          <w:color w:val="000000"/>
          <w:sz w:val="24"/>
          <w:lang w:val="pl-PL"/>
        </w:rPr>
        <w:t xml:space="preserve"> w zakresie dotyczącym gospodarki nieruchomościami, a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24 marca 1920 r. o nabywaniu nieruchomości przez cudzoziemców (Dz. U. z 2017 r. poz. 2278);</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26 marca 1982 r. o scalaniu i wymianie gruntów (Dz. U. z 2023 r. poz. 1197);</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28 września 1991 r. o lasach (Dz. U. z 2024 r. poz. 530);</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19 października 1991 r. o gospodarowaniu nieruchomościami rolnymi Skarbu Państwa (Dz. U. z 2024 r. poz. 589);</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27 października 1994 r. o autostradach płatnych oraz o Krajowym Funduszu Drogowym (Dz. U. z 2024 r. poz. 321);</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20 lipca 2017 r. - Prawo wodne (Dz. U. z 2023 r. poz. 1478, 1688, 1890, 1963 i 2029);</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3 lipca 2002 r. - Prawo lotnicze (Dz. U. z 2023 r. poz. 2110 oraz z 2024 r. poz. 731);</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28 marca 2003 r. o transporcie kolejowym (Dz. U. z 2024 r. poz. 697 i 731);</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10 kwietnia 2003 r. o szczególnych zasadach przygotowania i realizacji inwestycji w zakresie dróg publicznych (Dz. U. z 2024 r. poz. 311);</w:t>
      </w:r>
    </w:p>
    <w:p>
      <w:pPr>
        <w:spacing w:before="26" w:after="0"/>
        <w:ind w:left="373"/>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12 lutego 2009 r. o szczególnych zasadach przygotowania i realizacji inwestycji w zakresie lotnisk użytku publicznego (Dz. U. z 2023 r. poz. 979 i 2029);</w:t>
      </w:r>
    </w:p>
    <w:p>
      <w:pPr>
        <w:spacing w:before="26" w:after="0"/>
        <w:ind w:left="373"/>
        <w:jc w:val="left"/>
        <w:textAlignment w:val="auto"/>
      </w:pPr>
      <w:r>
        <w:rPr>
          <w:rFonts w:ascii="Times New Roman"/>
          <w:b w:val="false"/>
          <w:i w:val="false"/>
          <w:color w:val="000000"/>
          <w:sz w:val="24"/>
          <w:lang w:val="pl-PL"/>
        </w:rPr>
        <w:t>13)</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8 lipca 2010 r. o szczególnych zasadach przygotowania do realizacji inwestycji w zakresie budowli przeciwpowodziowych (Dz. U. z 2024 r. poz. 274);</w:t>
      </w:r>
    </w:p>
    <w:p>
      <w:pPr>
        <w:spacing w:before="26" w:after="0"/>
        <w:ind w:left="373"/>
        <w:jc w:val="left"/>
        <w:textAlignment w:val="auto"/>
      </w:pPr>
      <w:r>
        <w:rPr>
          <w:rFonts w:ascii="Times New Roman"/>
          <w:b w:val="false"/>
          <w:i w:val="false"/>
          <w:color w:val="000000"/>
          <w:sz w:val="24"/>
          <w:lang w:val="pl-PL"/>
        </w:rPr>
        <w:t>14)</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10 lipca 2015 r. o Agencji Mienia Wojskowego (Dz. U. z 2024 r. poz. 98);</w:t>
      </w:r>
    </w:p>
    <w:p>
      <w:pPr>
        <w:spacing w:before="26" w:after="0"/>
        <w:ind w:left="373"/>
        <w:jc w:val="left"/>
        <w:textAlignment w:val="auto"/>
      </w:pPr>
      <w:r>
        <w:rPr>
          <w:rFonts w:ascii="Times New Roman"/>
          <w:b w:val="false"/>
          <w:i w:val="false"/>
          <w:color w:val="000000"/>
          <w:sz w:val="24"/>
          <w:lang w:val="pl-PL"/>
        </w:rPr>
        <w:t>15)</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20 lipca 2017 r. o Krajowym Zasobie Nieruchomości (Dz. U. z 2023 r. poz. 1054, 1688 i 1693).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w:t>
      </w:r>
      <w:r>
        <w:rPr>
          <w:rFonts w:ascii="Times New Roman"/>
          <w:b/>
          <w:i w:val="false"/>
          <w:color w:val="000000"/>
          <w:sz w:val="24"/>
          <w:lang w:val="pl-PL"/>
        </w:rPr>
        <w:t xml:space="preserve"> [Kompetencje ministra do spraw budownictwa]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Właściwym w sprawach gospodarki nieruchomościami, regulowanych przepisami ustawy, jest minister właściwy do spraw budownictwa, planowania i zagospodarowania przestrzennego oraz mieszkalnictwa.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w:t>
      </w:r>
      <w:r>
        <w:rPr>
          <w:rFonts w:ascii="Times New Roman"/>
          <w:b/>
          <w:i w:val="false"/>
          <w:color w:val="000000"/>
          <w:sz w:val="24"/>
          <w:lang w:val="pl-PL"/>
        </w:rPr>
        <w:t xml:space="preserve"> [Definicje]</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Ilekroć w ustawie jest mowa 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nieruchomości gruntowej - należy przez to rozumieć grunt wraz z częściami składowymi, z wyłączeniem budynków i lokali, jeżeli stanowią odrębny przedmiot własności;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zasobie nieruchomości - należy przez to rozumieć nieruchomości, które stanowią przedmiot własności Skarbu Państwa, gminy, powiatu lub województwa i nie zostały oddane w użytkowanie wieczyste, oraz nieruchomości będące przedmiotem użytkowania wieczystego Skarbu Państwa, gminy, powiatu lub województwa;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działce gruntu - należy przez to rozumieć niepodzieloną, ciągłą część powierzchni ziemskiej stanowiącą część lub całość nieruchomości gruntowej;</w:t>
      </w:r>
    </w:p>
    <w:p>
      <w:pPr>
        <w:spacing w:before="26" w:after="0"/>
        <w:ind w:left="373"/>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xml:space="preserve"> działce budowlanej - należy przez to rozumieć zabudowaną działkę gruntu, której wielkość, cechy geometryczne, dostęp do drogi publicznej oraz wyposażenie w urządzenia infrastruktury technicznej umożliwiają prawidłowe i racjonalne korzystanie z budynków i urządzeń położonych na tej działce;</w:t>
      </w:r>
    </w:p>
    <w:p>
      <w:pPr>
        <w:spacing w:before="26" w:after="0"/>
        <w:ind w:left="373"/>
        <w:jc w:val="left"/>
        <w:textAlignment w:val="auto"/>
      </w:pPr>
      <w:r>
        <w:rPr>
          <w:rFonts w:ascii="Times New Roman"/>
          <w:b w:val="false"/>
          <w:i w:val="false"/>
          <w:color w:val="000000"/>
          <w:sz w:val="24"/>
          <w:lang w:val="pl-PL"/>
        </w:rPr>
        <w:t>3b)</w:t>
      </w:r>
      <w:r>
        <w:rPr>
          <w:rFonts w:ascii="Times New Roman"/>
          <w:b w:val="false"/>
          <w:i w:val="false"/>
          <w:color w:val="000000"/>
          <w:sz w:val="24"/>
          <w:lang w:val="pl-PL"/>
        </w:rPr>
        <w:t xml:space="preserve"> zbywaniu albo nabywaniu nieruchomości - należy przez to rozumieć dokonywanie czynności prawnych, na podstawie których następuje przeniesienie własności nieruchomości lub przeniesienie prawa użytkowania wieczystego nieruchomości gruntowej albo oddanie jej w użytkowanie wieczyste;</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poprzednim właścicielu - należy przez to rozumieć osobę, która została pozbawiona prawa własności nieruchomości wskutek jej wywłaszczenia albo przejęcia na rzecz Skarbu Państwa lub na rzecz jednostki samorządu terytorialnego na podstawie innych tytułów;</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planie miejscowym - należy przez to rozumieć miejscowy plan zagospodarowania przestrzennego, o którym mowa w </w:t>
      </w:r>
      <w:r>
        <w:rPr>
          <w:rFonts w:ascii="Times New Roman"/>
          <w:b w:val="false"/>
          <w:i w:val="false"/>
          <w:color w:val="1b1b1b"/>
          <w:sz w:val="24"/>
          <w:lang w:val="pl-PL"/>
        </w:rPr>
        <w:t>przepisach</w:t>
      </w:r>
      <w:r>
        <w:rPr>
          <w:rFonts w:ascii="Times New Roman"/>
          <w:b w:val="false"/>
          <w:i w:val="false"/>
          <w:color w:val="000000"/>
          <w:sz w:val="24"/>
          <w:lang w:val="pl-PL"/>
        </w:rPr>
        <w:t xml:space="preserve"> o planowaniu i zagospodarowaniu przestrzennym;</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wycenie nieruchomości - należy przez to rozumieć postępowanie, w wyniku którego dokonuje się określenia wartości nieruchomości;</w:t>
      </w:r>
    </w:p>
    <w:p>
      <w:pPr>
        <w:spacing w:before="26" w:after="0"/>
        <w:ind w:left="373"/>
        <w:jc w:val="left"/>
        <w:textAlignment w:val="auto"/>
      </w:pPr>
      <w:r>
        <w:rPr>
          <w:rFonts w:ascii="Times New Roman"/>
          <w:b w:val="false"/>
          <w:i w:val="false"/>
          <w:color w:val="000000"/>
          <w:sz w:val="24"/>
          <w:lang w:val="pl-PL"/>
        </w:rPr>
        <w:t>6a)</w:t>
      </w:r>
      <w:r>
        <w:rPr>
          <w:rFonts w:ascii="Times New Roman"/>
          <w:b w:val="false"/>
          <w:i w:val="false"/>
          <w:color w:val="000000"/>
          <w:sz w:val="24"/>
          <w:lang w:val="pl-PL"/>
        </w:rPr>
        <w:t xml:space="preserve"> określaniu wartości nieruchomości - należy przez to rozumieć określanie wartości nieruchomości jako przedmiotu prawa własności i innych praw do nieruchomości;</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powszechnej taksacji nieruchomości - należy przez to rozumieć wycenę nieruchomości, w wyniku której następuje ustalenie wartości katastralnej nieruchomości;</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szacowaniu nieruchomości - należy przez to rozumieć czynności związane z określaniem wartości nieruchomości;</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właściwym organie - należy przez to rozumieć starostę, wykonującego zadanie z zakresu administracji rządowej, w odniesieniu do nieruchomości stanowiących własność Skarbu Państwa oraz organ wykonawczy gminy, powiatu i województwa w odniesieniu do nieruchomości stanowiących odpowiednio własność gminy, powiatu i województwa;</w:t>
      </w:r>
    </w:p>
    <w:p>
      <w:pPr>
        <w:spacing w:before="26" w:after="0"/>
        <w:ind w:left="373"/>
        <w:jc w:val="left"/>
        <w:textAlignment w:val="auto"/>
      </w:pPr>
      <w:r>
        <w:rPr>
          <w:rFonts w:ascii="Times New Roman"/>
          <w:b w:val="false"/>
          <w:i w:val="false"/>
          <w:color w:val="000000"/>
          <w:sz w:val="24"/>
          <w:lang w:val="pl-PL"/>
        </w:rPr>
        <w:t>9a)</w:t>
      </w:r>
      <w:r>
        <w:rPr>
          <w:rFonts w:ascii="Times New Roman"/>
          <w:b w:val="false"/>
          <w:i w:val="false"/>
          <w:color w:val="000000"/>
          <w:sz w:val="24"/>
          <w:lang w:val="pl-PL"/>
        </w:rPr>
        <w:t xml:space="preserve"> samorządowej osobie prawnej - należy przez to rozumieć osoby prawne powoływane lub tworzone przez organy jednostek samorządu terytorialnego;</w:t>
      </w:r>
    </w:p>
    <w:p>
      <w:pPr>
        <w:spacing w:before="26" w:after="0"/>
        <w:ind w:left="373"/>
        <w:jc w:val="left"/>
        <w:textAlignment w:val="auto"/>
      </w:pPr>
      <w:r>
        <w:rPr>
          <w:rFonts w:ascii="Times New Roman"/>
          <w:b w:val="false"/>
          <w:i w:val="false"/>
          <w:color w:val="000000"/>
          <w:sz w:val="24"/>
          <w:lang w:val="pl-PL"/>
        </w:rPr>
        <w:t>9b)</w:t>
      </w:r>
      <w:r>
        <w:rPr>
          <w:rFonts w:ascii="Times New Roman"/>
          <w:b w:val="false"/>
          <w:i w:val="false"/>
          <w:color w:val="000000"/>
          <w:sz w:val="24"/>
          <w:lang w:val="pl-PL"/>
        </w:rPr>
        <w:t xml:space="preserve"> jednostce samorządu terytorialnego - należy przez to rozumieć gminę, powiat lub województwo;</w:t>
      </w:r>
    </w:p>
    <w:p>
      <w:pPr>
        <w:spacing w:before="26" w:after="0"/>
        <w:ind w:left="373"/>
        <w:jc w:val="left"/>
        <w:textAlignment w:val="auto"/>
      </w:pPr>
      <w:r>
        <w:rPr>
          <w:rFonts w:ascii="Times New Roman"/>
          <w:b w:val="false"/>
          <w:i w:val="false"/>
          <w:color w:val="000000"/>
          <w:sz w:val="24"/>
          <w:lang w:val="pl-PL"/>
        </w:rPr>
        <w:t>9b</w:t>
      </w:r>
      <w:r>
        <w:rPr>
          <w:rFonts w:ascii="Times New Roman"/>
          <w:b w:val="false"/>
          <w:i w:val="false"/>
          <w:color w:val="000000"/>
          <w:sz w:val="24"/>
          <w:vertAlign w:val="superscript"/>
          <w:lang w:val="pl-PL"/>
        </w:rPr>
        <w:t>1</w:t>
      </w:r>
      <w:r>
        <w:rPr>
          <w:rFonts w:ascii="Times New Roman"/>
          <w:b w:val="false"/>
          <w:i w:val="false"/>
          <w:color w:val="000000"/>
          <w:sz w:val="24"/>
          <w:lang w:val="pl-PL"/>
        </w:rPr>
        <w:t>)</w:t>
      </w:r>
      <w:r>
        <w:rPr>
          <w:rFonts w:ascii="Times New Roman"/>
          <w:b w:val="false"/>
          <w:i w:val="false"/>
          <w:color w:val="000000"/>
          <w:sz w:val="24"/>
          <w:lang w:val="pl-PL"/>
        </w:rPr>
        <w:t xml:space="preserve"> staroście - należy przez to rozumieć również prezydenta miasta na prawach powiatu;</w:t>
      </w:r>
    </w:p>
    <w:p>
      <w:pPr>
        <w:spacing w:before="26" w:after="0"/>
        <w:ind w:left="373"/>
        <w:jc w:val="left"/>
        <w:textAlignment w:val="auto"/>
      </w:pPr>
      <w:r>
        <w:rPr>
          <w:rFonts w:ascii="Times New Roman"/>
          <w:b w:val="false"/>
          <w:i w:val="false"/>
          <w:color w:val="000000"/>
          <w:sz w:val="24"/>
          <w:lang w:val="pl-PL"/>
        </w:rPr>
        <w:t>9c)</w:t>
      </w:r>
      <w:r>
        <w:rPr>
          <w:rFonts w:ascii="Times New Roman"/>
          <w:b w:val="false"/>
          <w:i w:val="false"/>
          <w:color w:val="000000"/>
          <w:sz w:val="24"/>
          <w:lang w:val="pl-PL"/>
        </w:rPr>
        <w:t xml:space="preserve"> właściwym urzędzie - należy przez to rozumieć starostwo powiatowe, w którym wykonywane są zadania z zakresu administracji rządowej dotyczące gospodarki nieruchomościami Skarbu Państwa, albo odpowiednio urząd gminy, starostwo powiatowe lub urząd marszałkowski, w których prowadzone są sprawy gospodarki nieruchomościami stanowiącymi własność jednostek samorządu terytorialnego;</w:t>
      </w:r>
    </w:p>
    <w:p>
      <w:pPr>
        <w:spacing w:before="26" w:after="0"/>
        <w:ind w:left="373"/>
        <w:jc w:val="left"/>
        <w:textAlignment w:val="auto"/>
      </w:pPr>
      <w:r>
        <w:rPr>
          <w:rFonts w:ascii="Times New Roman"/>
          <w:b w:val="false"/>
          <w:i w:val="false"/>
          <w:color w:val="000000"/>
          <w:sz w:val="24"/>
          <w:lang w:val="pl-PL"/>
        </w:rPr>
        <w:t>9d)</w:t>
      </w:r>
      <w:r>
        <w:rPr>
          <w:rFonts w:ascii="Times New Roman"/>
          <w:b w:val="false"/>
          <w:i w:val="false"/>
          <w:color w:val="000000"/>
          <w:sz w:val="24"/>
          <w:lang w:val="pl-PL"/>
        </w:rPr>
        <w:t xml:space="preserve"> radzie lub sejmiku - należy przez to rozumieć radę gminy lub radę powiatu oraz sejmik województwa;</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jednostce organizacyjnej - należy przez to rozumieć państwową lub samorządową jednostkę organizacyjną nieposiadającą osobowości prawnej;</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opłacie adiacenckiej - należy przez to rozumieć opłatę ustaloną w związku ze wzrostem wartości nieruchomości spowodowanym budową urządzeń infrastruktury technicznej z udziałem środków Skarbu Państwa, jednostek samorządu terytorialnego, środków pochodzących z budżetu Unii Europejskiej lub ze źródeł zagranicznych niepodlegających zwrotowi, albo opłatę ustaloną w związku ze scaleniem i podziałem nieruchomości, a także podziałem nieruchomości;</w:t>
      </w:r>
    </w:p>
    <w:p>
      <w:pPr>
        <w:spacing w:before="26" w:after="0"/>
        <w:ind w:left="373"/>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xml:space="preserve"> spółce - należy przez to rozumieć spółkę akcyjną lub spółkę z ograniczoną odpowiedzialnością;</w:t>
      </w:r>
    </w:p>
    <w:p>
      <w:pPr>
        <w:spacing w:before="26" w:after="0"/>
        <w:ind w:left="373"/>
        <w:jc w:val="left"/>
        <w:textAlignment w:val="auto"/>
      </w:pPr>
      <w:r>
        <w:rPr>
          <w:rFonts w:ascii="Times New Roman"/>
          <w:b w:val="false"/>
          <w:i w:val="false"/>
          <w:color w:val="000000"/>
          <w:sz w:val="24"/>
          <w:lang w:val="pl-PL"/>
        </w:rPr>
        <w:t>13)</w:t>
      </w:r>
      <w:r>
        <w:rPr>
          <w:rFonts w:ascii="Times New Roman"/>
          <w:b w:val="false"/>
          <w:i w:val="false"/>
          <w:color w:val="000000"/>
          <w:sz w:val="24"/>
          <w:lang w:val="pl-PL"/>
        </w:rPr>
        <w:t xml:space="preserve"> osobie bliskiej - należy przez to rozumieć zstępnych, wstępnych, rodzeństwo, dzieci rodzeństwa, małżonka, osoby przysposabiające i przysposobione oraz osobę, która pozostaje ze zbywcą faktycznie we wspólnym pożyciu;</w:t>
      </w:r>
    </w:p>
    <w:p>
      <w:pPr>
        <w:spacing w:before="26" w:after="0"/>
        <w:ind w:left="373"/>
        <w:jc w:val="left"/>
        <w:textAlignment w:val="auto"/>
      </w:pPr>
      <w:r>
        <w:rPr>
          <w:rFonts w:ascii="Times New Roman"/>
          <w:b w:val="false"/>
          <w:i w:val="false"/>
          <w:color w:val="000000"/>
          <w:sz w:val="24"/>
          <w:lang w:val="pl-PL"/>
        </w:rPr>
        <w:t>14)</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15)</w:t>
      </w:r>
      <w:r>
        <w:rPr>
          <w:rFonts w:ascii="Times New Roman"/>
          <w:b w:val="false"/>
          <w:i w:val="false"/>
          <w:color w:val="000000"/>
          <w:sz w:val="24"/>
          <w:lang w:val="pl-PL"/>
        </w:rPr>
        <w:t xml:space="preserve"> organizacjach zawodowych rzeczoznawców majątkowych - należy przez to rozumieć stowarzyszenia, których co najmniej połowę członków stanowią rzeczoznawcy majątkowi, związki takich stowarzyszeń, a także izby gospodarcze, których co najmniej połowę członków stanowią przedsiębiorcy, o których mowa w art. 174 ust. 7 pkt 1;</w:t>
      </w:r>
    </w:p>
    <w:p>
      <w:pPr>
        <w:spacing w:before="26" w:after="0"/>
        <w:ind w:left="373"/>
        <w:jc w:val="left"/>
        <w:textAlignment w:val="auto"/>
      </w:pPr>
      <w:r>
        <w:rPr>
          <w:rFonts w:ascii="Times New Roman"/>
          <w:b w:val="false"/>
          <w:i w:val="false"/>
          <w:color w:val="000000"/>
          <w:sz w:val="24"/>
          <w:lang w:val="pl-PL"/>
        </w:rPr>
        <w:t>16)</w:t>
      </w:r>
      <w:r>
        <w:rPr>
          <w:rFonts w:ascii="Times New Roman"/>
          <w:b w:val="false"/>
          <w:i w:val="false"/>
          <w:color w:val="000000"/>
          <w:sz w:val="24"/>
          <w:lang w:val="pl-PL"/>
        </w:rPr>
        <w:t xml:space="preserve"> nieruchomości podobnej - należy przez to rozumieć nieruchomość, która jest porównywalna z nieruchomością stanowiącą przedmiot wyceny, ze względu na położenie, stan prawny, przeznaczenie, sposób korzystania oraz inne cechy wpływające na jej wartość;</w:t>
      </w:r>
    </w:p>
    <w:p>
      <w:pPr>
        <w:spacing w:before="26" w:after="0"/>
        <w:ind w:left="373"/>
        <w:jc w:val="left"/>
        <w:textAlignment w:val="auto"/>
      </w:pPr>
      <w:r>
        <w:rPr>
          <w:rFonts w:ascii="Times New Roman"/>
          <w:b w:val="false"/>
          <w:i w:val="false"/>
          <w:color w:val="000000"/>
          <w:sz w:val="24"/>
          <w:lang w:val="pl-PL"/>
        </w:rPr>
        <w:t>17)</w:t>
      </w:r>
      <w:r>
        <w:rPr>
          <w:rFonts w:ascii="Times New Roman"/>
          <w:b w:val="false"/>
          <w:i w:val="false"/>
          <w:color w:val="000000"/>
          <w:sz w:val="24"/>
          <w:lang w:val="pl-PL"/>
        </w:rPr>
        <w:t xml:space="preserve"> stanie nieruchomości - należy przez to rozumieć stan zagospodarowania, stan prawny, stan techniczno-użytkowy, stopień wyposażenia w urządzenia infrastruktury technicznej, a także stan otoczenia nieruchomości, w tym wielkość, charakter i stopień zurbanizowania miejscowości, w której nieruchomość jest położona;</w:t>
      </w:r>
    </w:p>
    <w:p>
      <w:pPr>
        <w:spacing w:before="26" w:after="0"/>
        <w:ind w:left="373"/>
        <w:jc w:val="left"/>
        <w:textAlignment w:val="auto"/>
      </w:pPr>
      <w:r>
        <w:rPr>
          <w:rFonts w:ascii="Times New Roman"/>
          <w:b w:val="false"/>
          <w:i w:val="false"/>
          <w:color w:val="000000"/>
          <w:sz w:val="24"/>
          <w:lang w:val="pl-PL"/>
        </w:rPr>
        <w:t xml:space="preserve">18) </w:t>
      </w:r>
      <w:r>
        <w:rPr>
          <w:rFonts w:ascii="Times New Roman"/>
          <w:b w:val="false"/>
          <w:i w:val="false"/>
          <w:color w:val="000000"/>
          <w:sz w:val="24"/>
          <w:lang w:val="pl-PL"/>
        </w:rPr>
        <w:t xml:space="preserve"> </w:t>
      </w:r>
      <w:r>
        <w:rPr>
          <w:rFonts w:ascii="Times New Roman"/>
          <w:b w:val="false"/>
          <w:i w:val="false"/>
          <w:color w:val="000000"/>
          <w:sz w:val="24"/>
          <w:lang w:val="pl-PL"/>
        </w:rPr>
        <w:t xml:space="preserve"> łączności publicznej - należy przez to rozumieć sieci telekomunikacyjne oraz powiązane zasoby służące zapewnieniu publicznie dostępnych usług telekomunikacyjnych w rozumieniu </w:t>
      </w:r>
      <w:r>
        <w:rPr>
          <w:rFonts w:ascii="Times New Roman"/>
          <w:b w:val="false"/>
          <w:i w:val="false"/>
          <w:color w:val="1b1b1b"/>
          <w:sz w:val="24"/>
          <w:lang w:val="pl-PL"/>
        </w:rPr>
        <w:t>art. 2 pkt 80</w:t>
      </w:r>
      <w:r>
        <w:rPr>
          <w:rFonts w:ascii="Times New Roman"/>
          <w:b w:val="false"/>
          <w:i w:val="false"/>
          <w:color w:val="000000"/>
          <w:sz w:val="24"/>
          <w:lang w:val="pl-PL"/>
        </w:rPr>
        <w:t xml:space="preserve"> ustawy z dnia 12 lipca 2024 r. - Prawo komunikacji elektronicznej (Dz. U. poz. 1221);</w:t>
      </w:r>
    </w:p>
    <w:p>
      <w:pPr>
        <w:spacing w:before="26" w:after="0"/>
        <w:ind w:left="373"/>
        <w:jc w:val="left"/>
        <w:textAlignment w:val="auto"/>
      </w:pPr>
      <w:r>
        <w:rPr>
          <w:rFonts w:ascii="Times New Roman"/>
          <w:b w:val="false"/>
          <w:i w:val="false"/>
          <w:color w:val="000000"/>
          <w:sz w:val="24"/>
          <w:lang w:val="pl-PL"/>
        </w:rPr>
        <w:t>19)</w:t>
      </w:r>
      <w:r>
        <w:rPr>
          <w:rFonts w:ascii="Times New Roman"/>
          <w:b w:val="false"/>
          <w:i w:val="false"/>
          <w:color w:val="000000"/>
          <w:sz w:val="24"/>
          <w:lang w:val="pl-PL"/>
        </w:rPr>
        <w:t xml:space="preserve"> działalności gospodarczej - należy przez to rozumieć działalność gospodarczą w rozumieniu </w:t>
      </w:r>
      <w:r>
        <w:rPr>
          <w:rFonts w:ascii="Times New Roman"/>
          <w:b w:val="false"/>
          <w:i w:val="false"/>
          <w:color w:val="1b1b1b"/>
          <w:sz w:val="24"/>
          <w:lang w:val="pl-PL"/>
        </w:rPr>
        <w:t>art. 3</w:t>
      </w:r>
      <w:r>
        <w:rPr>
          <w:rFonts w:ascii="Times New Roman"/>
          <w:b w:val="false"/>
          <w:i w:val="false"/>
          <w:color w:val="000000"/>
          <w:sz w:val="24"/>
          <w:lang w:val="pl-PL"/>
        </w:rPr>
        <w:t xml:space="preserve"> ustawy z dnia 6 marca 2018 r. - Prawo przedsiębiorców (Dz. U. z 2024 r. poz. 236).</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w:t>
      </w:r>
      <w:r>
        <w:rPr>
          <w:rFonts w:ascii="Times New Roman"/>
          <w:b/>
          <w:i w:val="false"/>
          <w:color w:val="000000"/>
          <w:sz w:val="24"/>
          <w:lang w:val="pl-PL"/>
        </w:rPr>
        <w:t xml:space="preserve"> [Waloryzacja]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Waloryzacji kwot należnych z tytułów określonych w ustawie dokonuje się przy zastosowaniu wskaźników zmian cen nieruchomości dla nieruchomości sklasyfikowanych w rejestrze cen nieruchomości, z uwzględnieniem danych wynikających z ewidencji gruntów i budynków.</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Prezes Głównego Urzędu Statystycznego ogłasza, w formie obwieszczenia, w Dzienniku Urzędowym Rzeczypospolitej Polskiej "Monitor Polski", wskaźniki zmian cen nieruchomości dla danego rodzaju nieruchomości, nie później niż w terminie 4 miesięcy od zakończenia kwartału, którego te wskaźniki dotyczą, z podziałem na województwa.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przypadku gdy dla danego kwartału nie ogłoszono wskaźnika zmian cen nieruchomości dla danego rodzaju nieruchomości, waloryzacji kwot należnych z tytułów określonych w ustawie za ten kwartał dokonuje się przy zastosowaniu ostatniego ogłoszonego przez Prezesa Głównego Urzędu Statystycznego wskaźnika zmian cen nieruchomości dla danego rodzaju nieruchomości.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przypadku gdy dla danego rodzaju nieruchomości nie ogłoszono nigdy wskaźnika zmian cen nieruchomości, waloryzacji kwot należnych z tytułów określonych w ustawie w tym zakresie dokonuje się przy zastosowaniu wskaźnika cen towarów i usług konsumpcyjnych ogłaszanego przez Prezesa Głównego Urzędu Statystycznego.</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W przypadku gdy nieruchomość składa się z co najmniej dwóch części odpowiadających różnym rodzajom nieruchomości, waloryzacji, o której mowa w ust. 1, dokonuje się przy zastosowaniu średniej ważonej wskaźników zmian cen nieruchomości właściwych dla każdej z części tej nieruchomości, przyjmując za wagi powierzchnię poszczególnych części.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w:t>
      </w:r>
      <w:r>
        <w:rPr>
          <w:rFonts w:ascii="Times New Roman"/>
          <w:b/>
          <w:i w:val="false"/>
          <w:color w:val="000000"/>
          <w:sz w:val="24"/>
          <w:lang w:val="pl-PL"/>
        </w:rPr>
        <w:t xml:space="preserve"> [Cele publiczne]</w:t>
      </w:r>
    </w:p>
    <w:p>
      <w:pPr>
        <w:spacing w:after="0"/>
        <w:ind w:left="0"/>
        <w:jc w:val="left"/>
        <w:textAlignment w:val="auto"/>
      </w:pPr>
      <w:r>
        <w:rPr>
          <w:rFonts w:ascii="Times New Roman"/>
          <w:b w:val="false"/>
          <w:i w:val="false"/>
          <w:color w:val="000000"/>
          <w:sz w:val="24"/>
          <w:lang w:val="pl-PL"/>
        </w:rPr>
        <w:t> Celami publicznymi w rozumieniu ustawy są:</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wydzielanie gruntów pod drogi publiczne, drogi rowerowe i drogi wodne, budowa, utrzymywanie oraz wykonywanie robót budowlanych tych dróg, obiektów i urządzeń transportu publicznego, a także łączności publicznej i sygnalizacji;</w:t>
      </w:r>
    </w:p>
    <w:p>
      <w:pPr>
        <w:spacing w:before="26" w:after="0"/>
        <w:ind w:left="373"/>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xml:space="preserve"> wydzielenie gruntów pod linie kolejowe oraz ich budowa i utrzymanie;</w:t>
      </w:r>
    </w:p>
    <w:p>
      <w:pPr>
        <w:spacing w:before="26" w:after="0"/>
        <w:ind w:left="373"/>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xml:space="preserve"> wydzielanie gruntów pod lotniska, urządzenia i obiekty do obsługi ruchu lotniczego, w tym rejonów podejść, oraz budowa i eksploatacja tych lotnisk i urządzeń;</w:t>
      </w:r>
    </w:p>
    <w:p>
      <w:pPr>
        <w:spacing w:before="26" w:after="0"/>
        <w:ind w:left="373"/>
        <w:jc w:val="left"/>
        <w:textAlignment w:val="auto"/>
      </w:pPr>
      <w:r>
        <w:rPr>
          <w:rFonts w:ascii="Times New Roman"/>
          <w:b w:val="false"/>
          <w:i w:val="false"/>
          <w:color w:val="000000"/>
          <w:sz w:val="24"/>
          <w:lang w:val="pl-PL"/>
        </w:rPr>
        <w:t>1c)</w:t>
      </w:r>
      <w:r>
        <w:rPr>
          <w:rFonts w:ascii="Times New Roman"/>
          <w:b w:val="false"/>
          <w:i w:val="false"/>
          <w:color w:val="000000"/>
          <w:sz w:val="24"/>
          <w:lang w:val="pl-PL"/>
        </w:rPr>
        <w:t xml:space="preserve"> wydzielanie gruntów pod porty i przystanie morskie oraz ich budowa, modernizacja i utrzymanie;</w:t>
      </w:r>
    </w:p>
    <w:p>
      <w:pPr>
        <w:spacing w:before="26" w:after="0"/>
        <w:ind w:left="373"/>
        <w:jc w:val="left"/>
        <w:textAlignment w:val="auto"/>
      </w:pPr>
      <w:r>
        <w:rPr>
          <w:rFonts w:ascii="Times New Roman"/>
          <w:b w:val="false"/>
          <w:i w:val="false"/>
          <w:color w:val="000000"/>
          <w:sz w:val="24"/>
          <w:lang w:val="pl-PL"/>
        </w:rPr>
        <w:t>1d)</w:t>
      </w:r>
      <w:r>
        <w:rPr>
          <w:rFonts w:ascii="Times New Roman"/>
          <w:b w:val="false"/>
          <w:i w:val="false"/>
          <w:color w:val="000000"/>
          <w:sz w:val="24"/>
          <w:lang w:val="pl-PL"/>
        </w:rPr>
        <w:t xml:space="preserve"> wydzielanie gruntów pod infrastrukturę zapewniającą dostęp do portów lub przystani morskich oraz jej budowa, modernizacja i utrzymanie;</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budowa i utrzymywanie ciągów drenażowych, przewodów i urządzeń służących do przesyłania lub dystrybucji płynów, pary, gazów i energii elektrycznej, a także innych obiektów i urządzeń niezbędnych do korzystania z tych przewodów i urządzeń;</w:t>
      </w:r>
    </w:p>
    <w:p>
      <w:pPr>
        <w:spacing w:before="26" w:after="0"/>
        <w:ind w:left="373"/>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xml:space="preserve"> budowa i utrzymywanie sieci transportowej dwutlenku węgla;</w:t>
      </w:r>
    </w:p>
    <w:p>
      <w:pPr>
        <w:spacing w:before="26" w:after="0"/>
        <w:ind w:left="373"/>
        <w:jc w:val="left"/>
        <w:textAlignment w:val="auto"/>
      </w:pPr>
      <w:r>
        <w:rPr>
          <w:rFonts w:ascii="Times New Roman"/>
          <w:b w:val="false"/>
          <w:i w:val="false"/>
          <w:color w:val="000000"/>
          <w:sz w:val="24"/>
          <w:lang w:val="pl-PL"/>
        </w:rPr>
        <w:t xml:space="preserve">2b) </w:t>
      </w:r>
      <w:r>
        <w:rPr>
          <w:rFonts w:ascii="Times New Roman"/>
          <w:b w:val="false"/>
          <w:i w:val="false"/>
          <w:color w:val="000000"/>
          <w:sz w:val="24"/>
          <w:lang w:val="pl-PL"/>
        </w:rPr>
        <w:t xml:space="preserve"> </w:t>
      </w:r>
      <w:r>
        <w:rPr>
          <w:rFonts w:ascii="Times New Roman"/>
          <w:b w:val="false"/>
          <w:i w:val="false"/>
          <w:color w:val="000000"/>
          <w:sz w:val="24"/>
          <w:lang w:val="pl-PL"/>
        </w:rPr>
        <w:t xml:space="preserve"> budowa i utrzymywanie instalacji i urządzeń służących do przesyłania, dystrybucji lub magazynowania wodoru, a także innych obiektów i urządzeń niezbędnych do korzystania z tych instalacji i urządzeń;</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budowa i utrzymywanie publicznych urządzeń służących do zaopatrzenia ludności w wodę, gromadzenia, przesyłania, oczyszczania i odprowadzania ścieków oraz odzysku i unieszkodliwiania odpadów, w tym ich składowania lub ich wykorzystania w instalacji odnawialnego źródła energii wytwarzającej biogaz w rozumieniu </w:t>
      </w:r>
      <w:r>
        <w:rPr>
          <w:rFonts w:ascii="Times New Roman"/>
          <w:b w:val="false"/>
          <w:i w:val="false"/>
          <w:color w:val="1b1b1b"/>
          <w:sz w:val="24"/>
          <w:lang w:val="pl-PL"/>
        </w:rPr>
        <w:t>art. 2 pkt 1</w:t>
      </w:r>
      <w:r>
        <w:rPr>
          <w:rFonts w:ascii="Times New Roman"/>
          <w:b w:val="false"/>
          <w:i w:val="false"/>
          <w:color w:val="000000"/>
          <w:sz w:val="24"/>
          <w:lang w:val="pl-PL"/>
        </w:rPr>
        <w:t xml:space="preserve"> ustawy z dnia 20 lutego 2015 r. o odnawialnych źródłach energii (Dz. U. z 2023 r. poz. 1436, 1597, 1681 i 1762 oraz z 2024 r. poz. 834);</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budowa oraz utrzymywanie obiektów i urządzeń służących ochronie środowiska, zbiorników i innych urządzeń wodnych służących zaopatrzeniu w wodę, regulacji przepływów i ochronie przed powodzią, a także regulacja i utrzymywanie wód oraz urządzeń melioracji wodnych, będących własnością Skarbu Państwa lub jednostek samorządu terytorialnego;</w:t>
      </w:r>
    </w:p>
    <w:p>
      <w:pPr>
        <w:spacing w:before="26" w:after="0"/>
        <w:ind w:left="373"/>
        <w:jc w:val="left"/>
        <w:textAlignment w:val="auto"/>
      </w:pPr>
      <w:r>
        <w:rPr>
          <w:rFonts w:ascii="Times New Roman"/>
          <w:b w:val="false"/>
          <w:i w:val="false"/>
          <w:color w:val="000000"/>
          <w:sz w:val="24"/>
          <w:lang w:val="pl-PL"/>
        </w:rPr>
        <w:t>4a)</w:t>
      </w:r>
      <w:r>
        <w:rPr>
          <w:rFonts w:ascii="Times New Roman"/>
          <w:b w:val="false"/>
          <w:i w:val="false"/>
          <w:color w:val="000000"/>
          <w:sz w:val="24"/>
          <w:lang w:val="pl-PL"/>
        </w:rPr>
        <w:t xml:space="preserve"> budowa oraz utrzymywanie morskiej farmy wiatrowej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17 grudnia 2020 r. o promowaniu wytwarzania energii elektrycznej w morskich farmach wiatrowych (Dz. U. z 2024 r. poz. 182) wraz z zespołem urządzeń służących do wyprowadzenia mocy w rozumieniu tej ustawy;</w:t>
      </w:r>
    </w:p>
    <w:p>
      <w:pPr>
        <w:spacing w:before="26" w:after="0"/>
        <w:ind w:left="373"/>
        <w:jc w:val="left"/>
        <w:textAlignment w:val="auto"/>
      </w:pPr>
      <w:r>
        <w:rPr>
          <w:rFonts w:ascii="Times New Roman"/>
          <w:b w:val="false"/>
          <w:i w:val="false"/>
          <w:color w:val="000000"/>
          <w:sz w:val="24"/>
          <w:lang w:val="pl-PL"/>
        </w:rPr>
        <w:t>4b)</w:t>
      </w:r>
      <w:r>
        <w:rPr>
          <w:rFonts w:ascii="Times New Roman"/>
          <w:b w:val="false"/>
          <w:i w:val="false"/>
          <w:color w:val="000000"/>
          <w:sz w:val="24"/>
          <w:lang w:val="pl-PL"/>
        </w:rPr>
        <w:t xml:space="preserve"> budowa, przebudowa i utrzymanie elektrowni szczytowo-pompowej oraz inwestycji towarzyszącej w rozumieniu odpowiednio </w:t>
      </w:r>
      <w:r>
        <w:rPr>
          <w:rFonts w:ascii="Times New Roman"/>
          <w:b w:val="false"/>
          <w:i w:val="false"/>
          <w:color w:val="1b1b1b"/>
          <w:sz w:val="24"/>
          <w:lang w:val="pl-PL"/>
        </w:rPr>
        <w:t>art. 2 pkt 1</w:t>
      </w:r>
      <w:r>
        <w:rPr>
          <w:rFonts w:ascii="Times New Roman"/>
          <w:b w:val="false"/>
          <w:i w:val="false"/>
          <w:color w:val="000000"/>
          <w:sz w:val="24"/>
          <w:lang w:val="pl-PL"/>
        </w:rPr>
        <w:t xml:space="preserve"> i </w:t>
      </w:r>
      <w:r>
        <w:rPr>
          <w:rFonts w:ascii="Times New Roman"/>
          <w:b w:val="false"/>
          <w:i w:val="false"/>
          <w:color w:val="1b1b1b"/>
          <w:sz w:val="24"/>
          <w:lang w:val="pl-PL"/>
        </w:rPr>
        <w:t>5</w:t>
      </w:r>
      <w:r>
        <w:rPr>
          <w:rFonts w:ascii="Times New Roman"/>
          <w:b w:val="false"/>
          <w:i w:val="false"/>
          <w:color w:val="000000"/>
          <w:sz w:val="24"/>
          <w:lang w:val="pl-PL"/>
        </w:rPr>
        <w:t xml:space="preserve"> ustawy z dnia 14 kwietnia 2023 r. o przygotowaniu i realizacji inwestycji w zakresie elektrowni szczytowo-pompowych oraz inwestycji towarzyszących (Dz. U. poz. 1113);</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opieka nad nieruchomościami stanowiącymi zabytki w rozumieniu </w:t>
      </w:r>
      <w:r>
        <w:rPr>
          <w:rFonts w:ascii="Times New Roman"/>
          <w:b w:val="false"/>
          <w:i w:val="false"/>
          <w:color w:val="1b1b1b"/>
          <w:sz w:val="24"/>
          <w:lang w:val="pl-PL"/>
        </w:rPr>
        <w:t>przepisów</w:t>
      </w:r>
      <w:r>
        <w:rPr>
          <w:rFonts w:ascii="Times New Roman"/>
          <w:b w:val="false"/>
          <w:i w:val="false"/>
          <w:color w:val="000000"/>
          <w:sz w:val="24"/>
          <w:lang w:val="pl-PL"/>
        </w:rPr>
        <w:t xml:space="preserve"> o ochronie zabytków i opiece nad zabytkami;</w:t>
      </w:r>
    </w:p>
    <w:p>
      <w:pPr>
        <w:spacing w:before="26" w:after="0"/>
        <w:ind w:left="373"/>
        <w:jc w:val="left"/>
        <w:textAlignment w:val="auto"/>
      </w:pPr>
      <w:r>
        <w:rPr>
          <w:rFonts w:ascii="Times New Roman"/>
          <w:b w:val="false"/>
          <w:i w:val="false"/>
          <w:color w:val="000000"/>
          <w:sz w:val="24"/>
          <w:lang w:val="pl-PL"/>
        </w:rPr>
        <w:t>5a)</w:t>
      </w:r>
      <w:r>
        <w:rPr>
          <w:rFonts w:ascii="Times New Roman"/>
          <w:b w:val="false"/>
          <w:i w:val="false"/>
          <w:color w:val="000000"/>
          <w:sz w:val="24"/>
          <w:lang w:val="pl-PL"/>
        </w:rPr>
        <w:t xml:space="preserve"> ochrona Pomników Zagłady w rozumieniu </w:t>
      </w:r>
      <w:r>
        <w:rPr>
          <w:rFonts w:ascii="Times New Roman"/>
          <w:b w:val="false"/>
          <w:i w:val="false"/>
          <w:color w:val="1b1b1b"/>
          <w:sz w:val="24"/>
          <w:lang w:val="pl-PL"/>
        </w:rPr>
        <w:t>przepisów</w:t>
      </w:r>
      <w:r>
        <w:rPr>
          <w:rFonts w:ascii="Times New Roman"/>
          <w:b w:val="false"/>
          <w:i w:val="false"/>
          <w:color w:val="000000"/>
          <w:sz w:val="24"/>
          <w:lang w:val="pl-PL"/>
        </w:rPr>
        <w:t xml:space="preserve"> o ochronie terenów byłych hitlerowskich obozów zagłady oraz miejsc i pomników upamiętniających ofiary terroru komunistycznego;</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budowa i utrzymywanie pomieszczeń dla urzędów organów władzy, administracji, sądów i prokuratur, uczelni publicznych, federacji podmiotów systemu szkolnictwa wyższego i nauki, o których mowa w </w:t>
      </w:r>
      <w:r>
        <w:rPr>
          <w:rFonts w:ascii="Times New Roman"/>
          <w:b w:val="false"/>
          <w:i w:val="false"/>
          <w:color w:val="1b1b1b"/>
          <w:sz w:val="24"/>
          <w:lang w:val="pl-PL"/>
        </w:rPr>
        <w:t>art. 165 ust. 1 pkt 1</w:t>
      </w:r>
      <w:r>
        <w:rPr>
          <w:rFonts w:ascii="Times New Roman"/>
          <w:b w:val="false"/>
          <w:i w:val="false"/>
          <w:color w:val="000000"/>
          <w:sz w:val="24"/>
          <w:lang w:val="pl-PL"/>
        </w:rPr>
        <w:t xml:space="preserve"> ustawy z dnia 20 lipca 2018 r. - Prawo o szkolnictwie wyższym i nauce (Dz. U. z 2023 r. poz. 742, z późn. zm.), szkół publicznych, państwowych lub samorządowych instytucji kultury w rozumieniu przepisów o organizowaniu i prowadzeniu działalności kulturalnej, a także publicznych: obiektów ochrony zdrowia, przedszkoli, domów opieki społecznej, placówek opiekuńczo-wychowawczych, obiektów sportowych;</w:t>
      </w:r>
    </w:p>
    <w:p>
      <w:pPr>
        <w:spacing w:before="26" w:after="0"/>
        <w:ind w:left="373"/>
        <w:jc w:val="left"/>
        <w:textAlignment w:val="auto"/>
      </w:pPr>
      <w:r>
        <w:rPr>
          <w:rFonts w:ascii="Times New Roman"/>
          <w:b w:val="false"/>
          <w:i w:val="false"/>
          <w:color w:val="000000"/>
          <w:sz w:val="24"/>
          <w:lang w:val="pl-PL"/>
        </w:rPr>
        <w:t>6a)</w:t>
      </w:r>
      <w:r>
        <w:rPr>
          <w:rFonts w:ascii="Times New Roman"/>
          <w:b w:val="false"/>
          <w:i w:val="false"/>
          <w:color w:val="000000"/>
          <w:sz w:val="24"/>
          <w:lang w:val="pl-PL"/>
        </w:rPr>
        <w:t xml:space="preserve"> budowa i utrzymywanie obiektów oraz pomieszczeń niezbędnych do realizacji obowiązków w zakresie świadczenia usług powszechnych przez operatora wyznaczonego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23 listopada 2012 r. - Prawo pocztowe (Dz. U. z 2023 r. poz. 1640 oraz z 2024 r. poz. 467), a także innych obiektów i pomieszczeń związanych ze świadczeniem tych usług;</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budowa, utrzymywanie obiektów oraz urządzeń niezbędnych na potrzeby obronności państwa, a także ustanowienie strefy ochronnej terenu zamkniętego, w tym wynikające z umów lub porozumień międzynarodowych, a także na potrzeby ochrony granicy państwowej lub zapewnienia bezpieczeństwa publicznego, w tym budowa i utrzymywanie aresztów śledczych, zakładów karnych oraz zakładów dla nieletnich;</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poszukiwanie, rozpoznawanie, wydobywanie złóż kopalin objętych własnością górniczą;</w:t>
      </w:r>
    </w:p>
    <w:p>
      <w:pPr>
        <w:spacing w:before="26" w:after="0"/>
        <w:ind w:left="373"/>
        <w:jc w:val="left"/>
        <w:textAlignment w:val="auto"/>
      </w:pPr>
      <w:r>
        <w:rPr>
          <w:rFonts w:ascii="Times New Roman"/>
          <w:b w:val="false"/>
          <w:i w:val="false"/>
          <w:color w:val="000000"/>
          <w:sz w:val="24"/>
          <w:lang w:val="pl-PL"/>
        </w:rPr>
        <w:t>8a)</w:t>
      </w:r>
      <w:r>
        <w:rPr>
          <w:rFonts w:ascii="Times New Roman"/>
          <w:b w:val="false"/>
          <w:i w:val="false"/>
          <w:color w:val="000000"/>
          <w:sz w:val="24"/>
          <w:lang w:val="pl-PL"/>
        </w:rPr>
        <w:t xml:space="preserve"> poszukiwanie lub rozpoznawanie kompleksu podziemnego składowania dwutlenku węgla oraz podziemne składowanie dwutlenku węgla;</w:t>
      </w:r>
    </w:p>
    <w:p>
      <w:pPr>
        <w:spacing w:before="26" w:after="0"/>
        <w:ind w:left="373"/>
        <w:jc w:val="left"/>
        <w:textAlignment w:val="auto"/>
      </w:pPr>
      <w:r>
        <w:rPr>
          <w:rFonts w:ascii="Times New Roman"/>
          <w:b w:val="false"/>
          <w:i w:val="false"/>
          <w:color w:val="000000"/>
          <w:sz w:val="24"/>
          <w:lang w:val="pl-PL"/>
        </w:rPr>
        <w:t>8b)</w:t>
      </w:r>
      <w:r>
        <w:rPr>
          <w:rFonts w:ascii="Times New Roman"/>
          <w:b w:val="false"/>
          <w:i w:val="false"/>
          <w:color w:val="000000"/>
          <w:sz w:val="24"/>
          <w:lang w:val="pl-PL"/>
        </w:rPr>
        <w:t xml:space="preserve"> podziemne bezzbiornikowe magazynowanie wodoru;</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zakładanie i utrzymywanie cmentarzy;</w:t>
      </w:r>
    </w:p>
    <w:p>
      <w:pPr>
        <w:spacing w:before="26" w:after="0"/>
        <w:ind w:left="373"/>
        <w:jc w:val="left"/>
        <w:textAlignment w:val="auto"/>
      </w:pPr>
      <w:r>
        <w:rPr>
          <w:rFonts w:ascii="Times New Roman"/>
          <w:b w:val="false"/>
          <w:i w:val="false"/>
          <w:color w:val="000000"/>
          <w:sz w:val="24"/>
          <w:lang w:val="pl-PL"/>
        </w:rPr>
        <w:t>9a)</w:t>
      </w:r>
      <w:r>
        <w:rPr>
          <w:rFonts w:ascii="Times New Roman"/>
          <w:b w:val="false"/>
          <w:i w:val="false"/>
          <w:color w:val="000000"/>
          <w:sz w:val="24"/>
          <w:lang w:val="pl-PL"/>
        </w:rPr>
        <w:t xml:space="preserve"> ustanawianie i ochrona miejsc pamięci narodowej;</w:t>
      </w:r>
    </w:p>
    <w:p>
      <w:pPr>
        <w:spacing w:before="26" w:after="0"/>
        <w:ind w:left="373"/>
        <w:jc w:val="left"/>
        <w:textAlignment w:val="auto"/>
      </w:pPr>
      <w:r>
        <w:rPr>
          <w:rFonts w:ascii="Times New Roman"/>
          <w:b w:val="false"/>
          <w:i w:val="false"/>
          <w:color w:val="000000"/>
          <w:sz w:val="24"/>
          <w:lang w:val="pl-PL"/>
        </w:rPr>
        <w:t>9b)</w:t>
      </w:r>
      <w:r>
        <w:rPr>
          <w:rFonts w:ascii="Times New Roman"/>
          <w:b w:val="false"/>
          <w:i w:val="false"/>
          <w:color w:val="000000"/>
          <w:sz w:val="24"/>
          <w:lang w:val="pl-PL"/>
        </w:rPr>
        <w:t xml:space="preserve"> ochrona zagrożonych wyginięciem gatunków roślin i zwierząt lub siedlisk przyrody;</w:t>
      </w:r>
    </w:p>
    <w:p>
      <w:pPr>
        <w:spacing w:before="26" w:after="0"/>
        <w:ind w:left="373"/>
        <w:jc w:val="left"/>
        <w:textAlignment w:val="auto"/>
      </w:pPr>
      <w:r>
        <w:rPr>
          <w:rFonts w:ascii="Times New Roman"/>
          <w:b w:val="false"/>
          <w:i w:val="false"/>
          <w:color w:val="000000"/>
          <w:sz w:val="24"/>
          <w:lang w:val="pl-PL"/>
        </w:rPr>
        <w:t>9c)</w:t>
      </w:r>
      <w:r>
        <w:rPr>
          <w:rFonts w:ascii="Times New Roman"/>
          <w:b w:val="false"/>
          <w:i w:val="false"/>
          <w:color w:val="000000"/>
          <w:sz w:val="24"/>
          <w:lang w:val="pl-PL"/>
        </w:rPr>
        <w:t xml:space="preserve"> wydzielanie gruntów pod publicznie dostępne samorządowe: ciągi piesze, place, parki, promenady lub bulwary, a także ich urządzanie, w tym budowa lub przebudowa;</w:t>
      </w:r>
    </w:p>
    <w:p>
      <w:pPr>
        <w:spacing w:before="26" w:after="0"/>
        <w:ind w:left="373"/>
        <w:jc w:val="left"/>
        <w:textAlignment w:val="auto"/>
      </w:pPr>
      <w:r>
        <w:rPr>
          <w:rFonts w:ascii="Times New Roman"/>
          <w:b w:val="false"/>
          <w:i w:val="false"/>
          <w:color w:val="000000"/>
          <w:sz w:val="24"/>
          <w:lang w:val="pl-PL"/>
        </w:rPr>
        <w:t>9d)</w:t>
      </w:r>
      <w:r>
        <w:rPr>
          <w:rFonts w:ascii="Times New Roman"/>
          <w:b w:val="false"/>
          <w:i w:val="false"/>
          <w:color w:val="000000"/>
          <w:sz w:val="24"/>
          <w:lang w:val="pl-PL"/>
        </w:rPr>
        <w:t xml:space="preserve"> wykonywanie urządzeń lub budowli służących zapobieganiu lub zwalczaniu chorób zakaźnych zwierząt;</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inne cele publiczne określone w odrębnych </w:t>
      </w:r>
      <w:r>
        <w:rPr>
          <w:rFonts w:ascii="Times New Roman"/>
          <w:b w:val="false"/>
          <w:i w:val="false"/>
          <w:color w:val="1b1b1b"/>
          <w:sz w:val="24"/>
          <w:lang w:val="pl-PL"/>
        </w:rPr>
        <w:t>ustawach</w:t>
      </w:r>
      <w:r>
        <w:rPr>
          <w:rFonts w:ascii="Times New Roman"/>
          <w:b w:val="false"/>
          <w:i w:val="false"/>
          <w:color w:val="000000"/>
          <w:sz w:val="24"/>
          <w:lang w:val="pl-PL"/>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w:t>
      </w:r>
      <w:r>
        <w:rPr>
          <w:rFonts w:ascii="Times New Roman"/>
          <w:b/>
          <w:i w:val="false"/>
          <w:color w:val="000000"/>
          <w:sz w:val="24"/>
          <w:lang w:val="pl-PL"/>
        </w:rPr>
        <w:t xml:space="preserve"> [Określenie wartości nieruchomości]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Jeżeli istnieje potrzeba określenia wartości nieruchomości, wartość tę określają rzeczoznawcy majątkowi, o których mowa w przepisach rozdziału 1 działu V.</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w:t>
      </w:r>
      <w:r>
        <w:rPr>
          <w:rFonts w:ascii="Times New Roman"/>
          <w:b/>
          <w:i w:val="false"/>
          <w:color w:val="000000"/>
          <w:sz w:val="24"/>
          <w:lang w:val="pl-PL"/>
        </w:rPr>
        <w:t xml:space="preserve"> [Doręczenie przez obwieszczenie]</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 xml:space="preserve">Jeżeli przy załatwianiu spraw, o których mowa w przepisach działu III, nie istnieje możliwość zawiadomienia stron o decyzjach i innych czynnościach organów administracji publicznej ze względu na nieustalone adresy stron, stosuje się </w:t>
      </w:r>
      <w:r>
        <w:rPr>
          <w:rFonts w:ascii="Times New Roman"/>
          <w:b w:val="false"/>
          <w:i w:val="false"/>
          <w:color w:val="1b1b1b"/>
          <w:sz w:val="24"/>
          <w:lang w:val="pl-PL"/>
        </w:rPr>
        <w:t>art. 49</w:t>
      </w:r>
      <w:r>
        <w:rPr>
          <w:rFonts w:ascii="Times New Roman"/>
          <w:b w:val="false"/>
          <w:i w:val="false"/>
          <w:color w:val="000000"/>
          <w:sz w:val="24"/>
          <w:lang w:val="pl-PL"/>
        </w:rPr>
        <w:t xml:space="preserve"> Kodeksu postępowania administracyjnego.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w:t>
      </w:r>
      <w:r>
        <w:rPr>
          <w:rFonts w:ascii="Times New Roman"/>
          <w:b/>
          <w:i w:val="false"/>
          <w:color w:val="000000"/>
          <w:sz w:val="24"/>
          <w:lang w:val="pl-PL"/>
        </w:rPr>
        <w:t xml:space="preserve"> [Wstrzymanie wykonania decyzji]</w:t>
      </w:r>
    </w:p>
    <w:p>
      <w:pPr>
        <w:spacing w:after="0"/>
        <w:ind w:left="0"/>
        <w:jc w:val="left"/>
        <w:textAlignment w:val="auto"/>
      </w:pPr>
      <w:r>
        <w:rPr>
          <w:rFonts w:ascii="Times New Roman"/>
          <w:b w:val="false"/>
          <w:i w:val="false"/>
          <w:color w:val="000000"/>
          <w:sz w:val="24"/>
          <w:lang w:val="pl-PL"/>
        </w:rPr>
        <w:t> W sprawach, o których mowa w przepisach działu III, z wyłączeniem art. 97 ust. 3 pkt 1, art. 122, art. 124 ust. 1a, art. 124b ust. 1, art. 126 i art. 132 ust. 1a, wykonanie decyzji następuje po upływie 14 dni od dnia, w którym upłynął bezskutecznie trzydziestodniowy termin do wniesienia skargi na decyzję do sądu administracyjnego. W przypadku wniesienia skargi do sądu administracyjnego w tych sprawach organ, który wydał decyzję, wstrzymuje z urzędu jej wykonanie, w drodze postanowienia, na które nie przysługuje zażalenie.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9a.</w:t>
      </w:r>
      <w:r>
        <w:rPr>
          <w:rFonts w:ascii="Times New Roman"/>
          <w:b/>
          <w:i w:val="false"/>
          <w:color w:val="000000"/>
          <w:sz w:val="24"/>
          <w:lang w:val="pl-PL"/>
        </w:rPr>
        <w:t xml:space="preserve"> [Organ wyższego stopnia w sprawach z zakresu administracji rządowej]</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Organem wyższego stopnia w sprawach określonych w ustawie, rozstrzyganych w drodze decyzji przez starostę wykonującego zadania z zakresu administracji rządowej, jest wojewoda.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w:t>
      </w:r>
    </w:p>
    <w:p>
      <w:pPr>
        <w:spacing w:before="25" w:after="0"/>
        <w:ind w:left="0"/>
        <w:jc w:val="center"/>
        <w:textAlignment w:val="auto"/>
      </w:pPr>
      <w:r>
        <w:rPr>
          <w:rFonts w:ascii="Times New Roman"/>
          <w:b/>
          <w:i w:val="false"/>
          <w:color w:val="000000"/>
          <w:sz w:val="24"/>
          <w:lang w:val="pl-PL"/>
        </w:rPr>
        <w:t>Gospodarowanie nieruchomościami stanowiącymi własność Skarbu Państwa oraz własność jednostki samorządu terytorialnego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Zasady ogólne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w:t>
      </w:r>
      <w:r>
        <w:rPr>
          <w:rFonts w:ascii="Times New Roman"/>
          <w:b/>
          <w:i w:val="false"/>
          <w:color w:val="000000"/>
          <w:sz w:val="24"/>
          <w:lang w:val="pl-PL"/>
        </w:rPr>
        <w:t xml:space="preserve"> [Zakres zastosowania przepisów]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Przepisy niniejszego działu stosuje się do nieruchomości stanowiącej własność Skarbu Państwa oraz własność jednostek samorządu terytorialnego.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Przepisy dotyczące jednostek samorządu terytorialnego stosuje się odpowiednio do związków tych jednostek.</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Przepisy dotyczące czynności cywilnoprawnych, dokonywanych między Skarbem Państwa a jednostkami samorządu terytorialnego, stosuje się odpowiednio do czynności cywilnoprawnych dokonywanych między tymi jednostkami.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Jeżeli nieruchomość jest przedmiotem współwłasności Skarbu Państwa lub jednostek samorządu terytorialnego i osób trzecich, przepisy niniejszego działu stosuje się wyłącznie do gospodarowania udziałem Skarbu Państwa lub jednostek samorządu terytorialnego w tej nieruchomości.</w:t>
      </w:r>
    </w:p>
    <w:p>
      <w:pPr>
        <w:spacing w:before="26" w:after="0"/>
        <w:ind w:left="0"/>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 xml:space="preserve"> </w:t>
      </w:r>
      <w:r>
        <w:rPr>
          <w:rFonts w:ascii="Times New Roman"/>
          <w:b w:val="false"/>
          <w:i w:val="false"/>
          <w:color w:val="000000"/>
          <w:sz w:val="24"/>
          <w:lang w:val="pl-PL"/>
        </w:rPr>
        <w:t xml:space="preserve">  Przepisy niniejszego działu stosuje się z uwzględnieniem </w:t>
      </w:r>
      <w:r>
        <w:rPr>
          <w:rFonts w:ascii="Times New Roman"/>
          <w:b w:val="false"/>
          <w:i w:val="false"/>
          <w:color w:val="1b1b1b"/>
          <w:sz w:val="24"/>
          <w:lang w:val="pl-PL"/>
        </w:rPr>
        <w:t>przepisów</w:t>
      </w:r>
      <w:r>
        <w:rPr>
          <w:rFonts w:ascii="Times New Roman"/>
          <w:b w:val="false"/>
          <w:i w:val="false"/>
          <w:color w:val="000000"/>
          <w:sz w:val="24"/>
          <w:lang w:val="pl-PL"/>
        </w:rPr>
        <w:t xml:space="preserve"> o pomocy publicznej.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10a.</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w:t>
      </w:r>
      <w:r>
        <w:rPr>
          <w:rFonts w:ascii="Times New Roman"/>
          <w:b/>
          <w:i w:val="false"/>
          <w:color w:val="000000"/>
          <w:sz w:val="24"/>
          <w:lang w:val="pl-PL"/>
        </w:rPr>
        <w:t xml:space="preserve"> [Reprezentacja Skarbu Państwa i jednostek samorządu terytorialnego]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 zastrzeżeniem wyjątków wynikających z przepisów niniejszej ustawy oraz odrębnych </w:t>
      </w:r>
      <w:r>
        <w:rPr>
          <w:rFonts w:ascii="Times New Roman"/>
          <w:b w:val="false"/>
          <w:i w:val="false"/>
          <w:color w:val="1b1b1b"/>
          <w:sz w:val="24"/>
          <w:lang w:val="pl-PL"/>
        </w:rPr>
        <w:t>ustaw</w:t>
      </w:r>
      <w:r>
        <w:rPr>
          <w:rFonts w:ascii="Times New Roman"/>
          <w:b w:val="false"/>
          <w:i w:val="false"/>
          <w:color w:val="000000"/>
          <w:sz w:val="24"/>
          <w:lang w:val="pl-PL"/>
        </w:rPr>
        <w:t>, organem reprezentującym Skarb Państwa w sprawach gospodarowania nieruchomościami jest starosta, wykonujący zadanie z zakresu administracji rządowej, a organami reprezentującymi jednostki samorządu terytorialnego są ich organy wykonawcze.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przepisy ustawy wymagają udzielenia zgody przez radę, sejmik lub wojewodę, wyrażenie zgody, z wyjątkiem zgody, o której mowa w art. 46 ust. 4, następuje odpowiednio w drodze uchwały rady lub sejmiku albo zarządzenia wojewody w terminie miesiąca od złożenia odpowiedniego wniosku przez starostę, z zastrzeżeniem art. 23a.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11a.</w:t>
      </w:r>
      <w:r>
        <w:rPr>
          <w:rFonts w:ascii="Times New Roman"/>
          <w:b/>
          <w:i w:val="false"/>
          <w:color w:val="000000"/>
          <w:sz w:val="24"/>
          <w:lang w:val="pl-PL"/>
        </w:rPr>
        <w:t xml:space="preserve"> [Reprezentacja Skarbu Państwa i jednostek samorządu terytorialnego]</w:t>
      </w:r>
    </w:p>
    <w:p>
      <w:pPr>
        <w:spacing w:after="0"/>
        <w:ind w:left="0"/>
        <w:jc w:val="left"/>
        <w:textAlignment w:val="auto"/>
      </w:pPr>
      <w:r>
        <w:rPr>
          <w:rFonts w:ascii="Times New Roman"/>
          <w:b w:val="false"/>
          <w:i w:val="false"/>
          <w:color w:val="000000"/>
          <w:sz w:val="24"/>
          <w:lang w:val="pl-PL"/>
        </w:rPr>
        <w:t> Przepis art. 11 ust. 1 stosuje się do czynności prawnych lub czynności procesowych podejmowanych na rzecz lub w interesie Skarbu Państwa lub jednostek samorządu terytorialnego.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11b.</w:t>
      </w:r>
      <w:r>
        <w:rPr>
          <w:rFonts w:ascii="Times New Roman"/>
          <w:b/>
          <w:i w:val="false"/>
          <w:color w:val="000000"/>
          <w:sz w:val="24"/>
          <w:lang w:val="pl-PL"/>
        </w:rPr>
        <w:t xml:space="preserve"> [Nadzór wojewody nad gospodarowaniem nieruchomościami należącymi do zasobu nieruchomości Skarbu Państwa]</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Nadzór nad gospodarowaniem nieruchomościami należącymi do zasobu nieruchomości Skarbu Państwa przez starostów wykonujących zadania z zakresu administracji rządowej sprawuje wojewoda.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w:t>
      </w:r>
      <w:r>
        <w:rPr>
          <w:rFonts w:ascii="Times New Roman"/>
          <w:b/>
          <w:i w:val="false"/>
          <w:color w:val="000000"/>
          <w:sz w:val="24"/>
          <w:lang w:val="pl-PL"/>
        </w:rPr>
        <w:t xml:space="preserve"> [Zasady prawidłowej gospodarki]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Organy, o których mowa w art. 11, działające za Skarb Państwa i jednostkę samorządu terytorialnego, są zobowiązane do gospodarowania nieruchomościami w sposób zgodny z zasadami prawidłowej gospodarki.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12a.</w:t>
      </w:r>
      <w:r>
        <w:rPr>
          <w:rFonts w:ascii="Times New Roman"/>
          <w:b/>
          <w:i w:val="false"/>
          <w:color w:val="000000"/>
          <w:sz w:val="24"/>
          <w:lang w:val="pl-PL"/>
        </w:rPr>
        <w:t xml:space="preserve"> [Umarzanie, odraczanie lub rozłożenie na raty płatności należności z tytułu gospodarowania nieruchomościami]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Należności pieniężne z tytułu gospodarowania nieruchomościami mające charakter cywilnoprawny, przypadające Skarbowi Państwa reprezentowanemu przez starostę wykonującego zadanie z zakresu administracji rządowej albo ministra właściwego do spraw budownictwa, planowania i zagospodarowania przestrzennego oraz mieszkalnictwa, mogą być umarzane w całości albo w części lub ich spłata może być odraczana lub rozkładana na raty. W przypadkach nieuregulowanych w niniejszej ustawie stosuje się przepisy </w:t>
      </w:r>
      <w:r>
        <w:rPr>
          <w:rFonts w:ascii="Times New Roman"/>
          <w:b w:val="false"/>
          <w:i w:val="false"/>
          <w:color w:val="1b1b1b"/>
          <w:sz w:val="24"/>
          <w:lang w:val="pl-PL"/>
        </w:rPr>
        <w:t>art. 56</w:t>
      </w:r>
      <w:r>
        <w:rPr>
          <w:rFonts w:ascii="Times New Roman"/>
          <w:b w:val="false"/>
          <w:i w:val="false"/>
          <w:color w:val="000000"/>
          <w:sz w:val="24"/>
          <w:lang w:val="pl-PL"/>
        </w:rPr>
        <w:t xml:space="preserve">, </w:t>
      </w:r>
      <w:r>
        <w:rPr>
          <w:rFonts w:ascii="Times New Roman"/>
          <w:b w:val="false"/>
          <w:i w:val="false"/>
          <w:color w:val="1b1b1b"/>
          <w:sz w:val="24"/>
          <w:lang w:val="pl-PL"/>
        </w:rPr>
        <w:t>art. 57</w:t>
      </w:r>
      <w:r>
        <w:rPr>
          <w:rFonts w:ascii="Times New Roman"/>
          <w:b w:val="false"/>
          <w:i w:val="false"/>
          <w:color w:val="000000"/>
          <w:sz w:val="24"/>
          <w:lang w:val="pl-PL"/>
        </w:rPr>
        <w:t xml:space="preserve"> i </w:t>
      </w:r>
      <w:r>
        <w:rPr>
          <w:rFonts w:ascii="Times New Roman"/>
          <w:b w:val="false"/>
          <w:i w:val="false"/>
          <w:color w:val="1b1b1b"/>
          <w:sz w:val="24"/>
          <w:lang w:val="pl-PL"/>
        </w:rPr>
        <w:t>art. 58 ust. 2-4</w:t>
      </w:r>
      <w:r>
        <w:rPr>
          <w:rFonts w:ascii="Times New Roman"/>
          <w:b w:val="false"/>
          <w:i w:val="false"/>
          <w:color w:val="000000"/>
          <w:sz w:val="24"/>
          <w:lang w:val="pl-PL"/>
        </w:rPr>
        <w:t xml:space="preserve"> ustawy z dnia 27 sierpnia 2009 r. o finansach publicznych (Dz. U. z 2023 r. poz. 1270, z późn. zm.).</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Odraczania lub rozkładania na raty spłaty należności oraz umarzania należności, o których mowa w ust. 1, z wyjątkiem przypadków określonych w art. 71 ust. 4 i art. 219, dokonuje starosta wykonujący zadanie z zakresu administracji rządowej, za zgodą wojewody.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Odraczania lub rozkładania na raty spłaty należności oraz umarzania należności, o których mowa w ust. 1, w odniesieniu do nieruchomości, określonych w art. 60 ust. 1, dokonuje minister właściwy do spraw budownictwa, planowania i zagospodarowania przestrzennego oraz mieszkalnictwa.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Wojewoda, a w odniesieniu do nieruchomości, określonych w art. 60 ust. 1, minister właściwy do spraw budownictwa, planowania i zagospodarowania przestrzennego oraz mieszkalnictwa może wyrazić zgodę na odstąpienie od dochodzenia należności, o której mowa w ust. 1, jeżeli wysokość tej należności wraz z odsetkami nie przekracza kwoty 100 zł.</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w:t>
      </w:r>
      <w:r>
        <w:rPr>
          <w:rFonts w:ascii="Times New Roman"/>
          <w:b/>
          <w:i w:val="false"/>
          <w:color w:val="000000"/>
          <w:sz w:val="24"/>
          <w:lang w:val="pl-PL"/>
        </w:rPr>
        <w:t xml:space="preserve"> [Obrót nieruchomościami]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 zastrzeżeniem wyjątków wynikających z </w:t>
      </w:r>
      <w:r>
        <w:rPr>
          <w:rFonts w:ascii="Times New Roman"/>
          <w:b w:val="false"/>
          <w:i w:val="false"/>
          <w:color w:val="1b1b1b"/>
          <w:sz w:val="24"/>
          <w:lang w:val="pl-PL"/>
        </w:rPr>
        <w:t>ustaw</w:t>
      </w:r>
      <w:r>
        <w:rPr>
          <w:rFonts w:ascii="Times New Roman"/>
          <w:b w:val="false"/>
          <w:i w:val="false"/>
          <w:color w:val="000000"/>
          <w:sz w:val="24"/>
          <w:lang w:val="pl-PL"/>
        </w:rPr>
        <w:t>, nieruchomości mogą być przedmiotem obrotu. W szczególności nieruchomości mogą być przedmiotem sprzedaży, zamiany i zrzeczenia się, oddania w użytkowanie wieczyste, w najem lub dzierżawę, użyczenia, oddania w trwały zarząd, a także mogą być obciążane ograniczonymi prawami rzeczowymi, wnoszone jako wkłady niepieniężne (aporty) do spółek, przekazywane jako wyposażenie tworzonych przedsiębiorstw państwowych oraz jako majątek tworzonych fundacji.</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xml:space="preserve"> Nieruchomość może być także przekazywana nieodpłatnie w drodze umowy partnerowi prywatnemu lub spółce, o której mowa w </w:t>
      </w:r>
      <w:r>
        <w:rPr>
          <w:rFonts w:ascii="Times New Roman"/>
          <w:b w:val="false"/>
          <w:i w:val="false"/>
          <w:color w:val="1b1b1b"/>
          <w:sz w:val="24"/>
          <w:lang w:val="pl-PL"/>
        </w:rPr>
        <w:t>art. 14 ust. 1</w:t>
      </w:r>
      <w:r>
        <w:rPr>
          <w:rFonts w:ascii="Times New Roman"/>
          <w:b w:val="false"/>
          <w:i w:val="false"/>
          <w:color w:val="000000"/>
          <w:sz w:val="24"/>
          <w:lang w:val="pl-PL"/>
        </w:rPr>
        <w:t xml:space="preserve"> albo </w:t>
      </w:r>
      <w:r>
        <w:rPr>
          <w:rFonts w:ascii="Times New Roman"/>
          <w:b w:val="false"/>
          <w:i w:val="false"/>
          <w:color w:val="1b1b1b"/>
          <w:sz w:val="24"/>
          <w:lang w:val="pl-PL"/>
        </w:rPr>
        <w:t>1a</w:t>
      </w:r>
      <w:r>
        <w:rPr>
          <w:rFonts w:ascii="Times New Roman"/>
          <w:b w:val="false"/>
          <w:i w:val="false"/>
          <w:color w:val="000000"/>
          <w:sz w:val="24"/>
          <w:lang w:val="pl-PL"/>
        </w:rPr>
        <w:t xml:space="preserve"> ustawy z dnia 19 grudnia 2008 r. o partnerstwie publiczno-prywatnym (Dz. U. z 2023 r. poz. 1637), na czas realizacji przedsięwzięcia w ramach partnerstwa publiczno-prywatnego.</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Nie oddaje się w użytkowanie wieczyste nieruchomości gruntowych na cele budownictwa mieszkaniowego, z wyjątkiem realizacji roszczeń o oddanie nieruchomości gruntowej w użytkowanie wieczyste oraz ustanowienia użytkowania wieczystego na rzecz spółdzielni mieszkaniowej albo ustanowienia użytkowania wieczystego w ramach gospodarowania nieruchomościami przez Krajowy Zasób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Nieruchomość może być, z zastrzeżeniem art. 59 ust. 1, przedmiotem darowizny na cele publiczne, a także przedmiotem darowizny dokonywanej między Skarbem Państwa a jednostką samorządu terytorialnego, a także między tymi jednostkami. W umowie darowizny określa się cel, na który nieruchomość jest darowana.</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Darowizny nieruchomości stanowiącej przedmiot własności Skarbu Państwa dokonuje starosta, wykonujący zadanie z zakresu administracji rządowej - za zgodą wojewody, a nieruchomości stanowiącej przedmiot własności jednostki samorządu terytorialnego jej organ wykonawczy - za zgodą rady albo sejmiku. Zgody nie wymaga dokonanie darowizny przez ministra właściwego do spraw budownictwa, planowania i zagospodarowania przestrzennego oraz mieszkalnictwa, o której mowa w art. 59 ust. 1.</w:t>
      </w:r>
    </w:p>
    <w:p>
      <w:pPr>
        <w:spacing w:before="26" w:after="0"/>
        <w:ind w:left="0"/>
        <w:jc w:val="left"/>
        <w:textAlignment w:val="auto"/>
      </w:pPr>
      <w:r>
        <w:rPr>
          <w:rFonts w:ascii="Times New Roman"/>
          <w:b w:val="false"/>
          <w:i w:val="false"/>
          <w:color w:val="000000"/>
          <w:sz w:val="24"/>
          <w:lang w:val="pl-PL"/>
        </w:rPr>
        <w:t>2b.</w:t>
      </w:r>
      <w:r>
        <w:rPr>
          <w:rFonts w:ascii="Times New Roman"/>
          <w:b w:val="false"/>
          <w:i w:val="false"/>
          <w:color w:val="000000"/>
          <w:sz w:val="24"/>
          <w:lang w:val="pl-PL"/>
        </w:rPr>
        <w:t> W przypadku niewykorzystania nieruchomości na cel, na który została darowana, lub wykorzystywania nieruchomości na inny cel niż cel, na który została darowana, darowizna podlega odwołaniu, chyba że organ, który wyraził zgodę na dokonanie darowizny, wyrazi zgodę na zmianę warunków umowy darowizny, w tym na zmianę celu, na który nieruchomość została darowana, z uwzględnieniem zasad, o których mowa w ust. 2. Zgody nie wymaga zmiana warunków umowy darowizny, o której mowa w art. 59 ust. 2a.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Prawo użytkowania wieczystego nieruchomości gruntowej może być przedmiotem wkładu niepieniężnego (aportu) wnoszonego do spółki.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Sprzedaż, zamiana, darowizna lub oddanie w użytkowanie wieczyste nieruchomości wpisanych do rejestru zabytków, stanowiących własność Skarbu Państwa lub jednostki samorządu terytorialnego, a także wnoszenie tych nieruchomości jako wkładów niepieniężnych (aportów) do spółek, wymaga pozwolenia wojewódzkiego konserwatora zabytków.</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Sprzedaż, zamiana, darowizna lub dzierżawa nieruchomości stanowiących własność Skarbu Państwa lub jednostki samorządu terytorialnego, będących cmentarzami ujętymi w wojewódzkiej ewidencji zabytków, a także wnoszenie tych nieruchomości jako wkładów niepieniężnych (aportów) do spółek wymagają pozwolenia wojewódzkiego konserwatora zabytków.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w:t>
      </w:r>
      <w:r>
        <w:rPr>
          <w:rFonts w:ascii="Times New Roman"/>
          <w:b/>
          <w:i w:val="false"/>
          <w:color w:val="000000"/>
          <w:sz w:val="24"/>
          <w:lang w:val="pl-PL"/>
        </w:rPr>
        <w:t xml:space="preserve"> [Obrót nieruchomościami między podmiotami prawa publicznego]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Nieruchomości stanowiące przedmiot własności Skarbu Państwa mogą być sprzedawane jednostkom samorządu terytorialnego za cenę niższą niż ich wartość rynkowa lub oddawane tym jednostkom w użytkowanie wieczyste bez pobierania pierwszej opłaty. Nieruchomości stanowiące przedmiot własności jednostek samorządu terytorialnego mogą być sprzedawane Skarbowi Państwa lub innym jednostkom samorządu terytorialnego za cenę niższą niż wartość rynkowa nieruchomości albo oddawane im w użytkowanie wieczyste bez pobierania pierwszej opłaty.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Nieruchomości stanowiące własność Skarbu Państwa mogą być nieodpłatnie obciążane na rzecz jednostek samorządu terytorialnego ograniczonymi prawami rzeczowymi. Nieruchomości stanowiące własność jednostek samorządu terytorialnego mogą być nieodpłatnie obciążane na rzecz Skarbu Państwa lub innych jednostek samorządu terytorialnego ograniczonymi prawami rzeczowymi.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Nieruchomości mogą być przedmiotem zamiany między Skarbem Państwa a jednostkami samorządu terytorialnego oraz między tymi jednostkami, bez obowiązku dokonywania dopłat w przypadku różnej wartości zamienianych nieruchomości.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Przepis ust. 3 stosuje się również w razie zamiany własności nieruchomości na prawo użytkowania wieczystego lub prawa użytkowania wieczystego na własność, a także zamiany praw użytkowania wieczystego dokonywanej między Skarbem Państwa a jednostkami samorządu terytorialnego oraz między tymi jednostkami.</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Zawarcie umów w sprawach, o których mowa w ust. 1-4, wymaga uprzedniej zgody wojewody w odniesieniu do nieruchomości stanowiących własność Skarbu Państwa, z wyłączeniem czynności prawnych, dokonywanych przez ministra właściwego do spraw budownictwa, planowania i zagospodarowania przestrzennego oraz mieszkalnictwa albo zgody odpowiednio rady lub sejmiku w odniesieniu do nieruchomości stanowiących własność jednostek samorządu terytorialnego.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w:t>
      </w:r>
      <w:r>
        <w:rPr>
          <w:rFonts w:ascii="Times New Roman"/>
          <w:b/>
          <w:i w:val="false"/>
          <w:color w:val="000000"/>
          <w:sz w:val="24"/>
          <w:lang w:val="pl-PL"/>
        </w:rPr>
        <w:t xml:space="preserve"> [Zamiana]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Nieruchomości stanowiące własność Skarbu Państwa oraz własność jednostki samorządu terytorialnego mogą być przedmiotem zamiany na nieruchomości stanowiące własność osób fizycznych lub osób prawnych. W przypadku nierównej wartości zamienianych nieruchomości stosuje się dopłatę, której wysokość jest równa różnicy wartości zamienianych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Przepis ust. 1 stosuje się odpowiednio w przypadku zamiany własności nieruchomości na prawo użytkowania wieczystego lub prawa użytkowania wieczystego na własność nieruchomości, a także wzajemnej zamiany praw użytkowania wieczystego.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Przepisy ust. 1 i 2 stosuje się odpowiednio do zamiany udziałów we współwłasności lub we współużytkowaniu wieczystym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w:t>
      </w:r>
      <w:r>
        <w:rPr>
          <w:rFonts w:ascii="Times New Roman"/>
          <w:b/>
          <w:i w:val="false"/>
          <w:color w:val="000000"/>
          <w:sz w:val="24"/>
          <w:lang w:val="pl-PL"/>
        </w:rPr>
        <w:t xml:space="preserve"> [Zrzeczenie się własności lub użytkowania wieczystego]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Państwowa lub samorządowa osoba prawna może zrzec się własności nieruchomości odpowiednio na rzecz Skarbu Państwa lub jednostki samorządu terytorialnego.</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Państwowa lub samorządowa osoba prawna może zrzec się użytkowania wieczystego. W takim przypadku prawo użytkowania wieczystego wygasa.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w:t>
      </w:r>
      <w:r>
        <w:rPr>
          <w:rFonts w:ascii="Times New Roman"/>
          <w:b/>
          <w:i w:val="false"/>
          <w:color w:val="000000"/>
          <w:sz w:val="24"/>
          <w:lang w:val="pl-PL"/>
        </w:rPr>
        <w:t xml:space="preserve"> [Nabywanie nieruchomości przez jednostki organizacyjne bez osobowości prawnej]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Państwowe jednostki organizacyjne nieposiadające osobowości prawnej nabywają nieruchomości - na własność lub w użytkowanie wieczyste Skarbu Państwa, a samorządowe jednostki organizacyjne nieposiadające osobowości prawnej - na własność lub w użytkowanie wieczyste odpowiedniej jednostki samorządu terytorialnego.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nabycia przez państwową jednostkę organizacyjną prawa użytkowania wieczystego ustanowionego na nieruchomości gruntowej stanowiącej własność Skarbu Państwa, prawo to wygasa. Przepis ten stosuje się również w przypadku nabycia przez samorządową jednostkę organizacyjną prawa użytkowania wieczystego ustanowionego na nieruchomości gruntowej stanowiącej własność odpowiedniej jednostki samorządu terytorialnego.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Jednostki organizacyjne, o których mowa w ust. 1 i 2, uzyskują do nabytych nieruchomości trwały zarząd z mocy prawa z dniem ich nabycia.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Jednostki organizacyjne zawiadamiają o nabyciu nieruchomości odpowiednio właściwy organ albo ministra właściwego do spraw budownictwa, planowania i zagospodarowania przestrzennego oraz mieszkalnictwa w terminie 14 dni od dnia nabycia, przekazując wypis z aktu notarialnego umowy nabycia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w:t>
      </w:r>
      <w:r>
        <w:rPr>
          <w:rFonts w:ascii="Times New Roman"/>
          <w:b/>
          <w:i w:val="false"/>
          <w:color w:val="000000"/>
          <w:sz w:val="24"/>
          <w:lang w:val="pl-PL"/>
        </w:rPr>
        <w:t xml:space="preserve"> [Formy używania nieruchomości publicznych]</w:t>
      </w:r>
    </w:p>
    <w:p>
      <w:pPr>
        <w:spacing w:after="0"/>
        <w:ind w:left="0"/>
        <w:jc w:val="left"/>
        <w:textAlignment w:val="auto"/>
      </w:pPr>
      <w:r>
        <w:rPr>
          <w:rFonts w:ascii="Times New Roman"/>
          <w:b w:val="false"/>
          <w:i w:val="false"/>
          <w:color w:val="000000"/>
          <w:sz w:val="24"/>
          <w:lang w:val="pl-PL"/>
        </w:rPr>
        <w:t> Nieruchomości mogą być oddawane jednostkom organizacyjnym w trwały zarząd, najem i dzierżawę oraz użyczane na cele związane z ich działalnością.</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w:t>
      </w:r>
      <w:r>
        <w:rPr>
          <w:rFonts w:ascii="Times New Roman"/>
          <w:b/>
          <w:i w:val="false"/>
          <w:color w:val="000000"/>
          <w:sz w:val="24"/>
          <w:lang w:val="pl-PL"/>
        </w:rPr>
        <w:t xml:space="preserve"> [Gospodarowanie nieruchomościami położonymi w strefach szczególnych]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Sprzedaż nieruchomości, oddawanie w użytkowanie wieczyste, użytkowanie, najem lub dzierżawę, jeżeli są położone na obszarach:</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terenów górniczych - wymaga, w przypadku braku planu miejscowego, opinii organu nadzoru górniczego w zakresie potencjalnego przewidywanego wpływu robót górniczych zakładu górniczego na nieruchomość będącą przedmiotem umowy, o ile nieruchomość jest położona w granicach terenu górniczego utworzonego w celu prowadzenia działalności dotyczącej złóż kopalin, o których mowa w </w:t>
      </w:r>
      <w:r>
        <w:rPr>
          <w:rFonts w:ascii="Times New Roman"/>
          <w:b w:val="false"/>
          <w:i w:val="false"/>
          <w:color w:val="1b1b1b"/>
          <w:sz w:val="24"/>
          <w:lang w:val="pl-PL"/>
        </w:rPr>
        <w:t>art. 10 ust. 1</w:t>
      </w:r>
      <w:r>
        <w:rPr>
          <w:rFonts w:ascii="Times New Roman"/>
          <w:b w:val="false"/>
          <w:i w:val="false"/>
          <w:color w:val="000000"/>
          <w:sz w:val="24"/>
          <w:lang w:val="pl-PL"/>
        </w:rPr>
        <w:t xml:space="preserve"> ustawy z dnia 9 czerwca 2011 r. - Prawo geologiczne i górnicze (Dz. U. z 2023 r. poz. 633, 1688 i 2029 oraz z 2024 r. poz. 834);</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parków narodowych - wymaga porozumienia z dyrektorem właściwego parku narodowego;</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graniczących z nieruchomościami oddanymi w trwały zarząd na cele obronności i bezpieczeństwa państwa - wymaga porozumienia z właściwym w tych sprawach naczelnym organem administracji rządowej.</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odniesieniu do nieruchomości położonych na obszarach morskiego pasa nadbrzeżnego wymagane jest porozumienie z właściwym terytorialnie organem administracji morskiej, w razie: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sprzedaży, oddawania w użytkowanie wieczyste, użytkowanie, najem lub dzierżawę - na obszarze pasa technicznego;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sprzedaży lub oddawania w użytkowanie wieczyste - na obszarze pasa ochronnego.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przypadku naruszenia przepisów ust. 1 i 2, strony umowy ponoszą odpowiedzialność na zasadach ogólnych.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Zasoby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w:t>
      </w:r>
      <w:r>
        <w:rPr>
          <w:rFonts w:ascii="Times New Roman"/>
          <w:b/>
          <w:i w:val="false"/>
          <w:color w:val="000000"/>
          <w:sz w:val="24"/>
          <w:lang w:val="pl-PL"/>
        </w:rPr>
        <w:t xml:space="preserve"> [Rodzaje publicznych zasobów nieruchomości]</w:t>
      </w:r>
    </w:p>
    <w:p>
      <w:pPr>
        <w:spacing w:after="0"/>
        <w:ind w:left="0"/>
        <w:jc w:val="left"/>
        <w:textAlignment w:val="auto"/>
      </w:pPr>
      <w:r>
        <w:rPr>
          <w:rFonts w:ascii="Times New Roman"/>
          <w:b w:val="false"/>
          <w:i w:val="false"/>
          <w:color w:val="000000"/>
          <w:sz w:val="24"/>
          <w:lang w:val="pl-PL"/>
        </w:rPr>
        <w:t> Tworzy się:</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zasób nieruchomości Skarbu Państwa;</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gminne zasoby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powiatowe zasoby nieruchomości;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wojewódzkie zasoby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w:t>
      </w:r>
      <w:r>
        <w:rPr>
          <w:rFonts w:ascii="Times New Roman"/>
          <w:b/>
          <w:i w:val="false"/>
          <w:color w:val="000000"/>
          <w:sz w:val="24"/>
          <w:lang w:val="pl-PL"/>
        </w:rPr>
        <w:t xml:space="preserve"> [Zasób nieruchomości Skarbu Państwa]</w:t>
      </w:r>
    </w:p>
    <w:p>
      <w:pPr>
        <w:spacing w:after="0"/>
        <w:ind w:left="0"/>
        <w:jc w:val="left"/>
        <w:textAlignment w:val="auto"/>
      </w:pPr>
      <w:r>
        <w:rPr>
          <w:rFonts w:ascii="Times New Roman"/>
          <w:b w:val="false"/>
          <w:i w:val="false"/>
          <w:color w:val="000000"/>
          <w:sz w:val="24"/>
          <w:lang w:val="pl-PL"/>
        </w:rPr>
        <w:t> Do zasobu nieruchomości Skarbu Państwa należą nieruchomości, które stanowią przedmiot własności Skarbu Państwa i nie zostały oddane w użytkowanie wieczyste, oraz nieruchomości będące przedmiotem użytkowania wieczystego Skarbu Państwa.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21a.</w:t>
      </w:r>
      <w:r>
        <w:rPr>
          <w:rFonts w:ascii="Times New Roman"/>
          <w:b/>
          <w:i w:val="false"/>
          <w:color w:val="000000"/>
          <w:sz w:val="24"/>
          <w:lang w:val="pl-PL"/>
        </w:rPr>
        <w:t xml:space="preserve"> [Wyłączenia z zasobu nieruchomości Skarbu Państwa]</w:t>
      </w:r>
    </w:p>
    <w:p>
      <w:pPr>
        <w:spacing w:after="0"/>
        <w:ind w:left="0"/>
        <w:jc w:val="left"/>
        <w:textAlignment w:val="auto"/>
      </w:pPr>
      <w:r>
        <w:rPr>
          <w:rFonts w:ascii="Times New Roman"/>
          <w:b w:val="false"/>
          <w:i w:val="false"/>
          <w:color w:val="000000"/>
          <w:sz w:val="24"/>
          <w:lang w:val="pl-PL"/>
        </w:rPr>
        <w:t> W skład zasobu nieruchomości Skarbu Państwa, o którym mowa w art. 21, nie wchodzą:</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grunty pokryte śródlądowymi wodami płynącymi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20 lipca 2017 r. - Prawo wodne oraz stanowiące własność Skarbu Państwa urządzenia wodne lub ich części oraz budowle i ich części, o których mowa w </w:t>
      </w:r>
      <w:r>
        <w:rPr>
          <w:rFonts w:ascii="Times New Roman"/>
          <w:b w:val="false"/>
          <w:i w:val="false"/>
          <w:color w:val="1b1b1b"/>
          <w:sz w:val="24"/>
          <w:lang w:val="pl-PL"/>
        </w:rPr>
        <w:t>art. 216 ust. 5</w:t>
      </w:r>
      <w:r>
        <w:rPr>
          <w:rFonts w:ascii="Times New Roman"/>
          <w:b w:val="false"/>
          <w:i w:val="false"/>
          <w:color w:val="000000"/>
          <w:sz w:val="24"/>
          <w:lang w:val="pl-PL"/>
        </w:rPr>
        <w:t xml:space="preserve"> tej ustawy;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grunty zabudowane urządzeniami wodnymi znajdujące się poza linią brzegu oraz urządzenia wodne lub ich części stanowiące własność Skarbu Państwa, wobec których prawa właścicielskie wykonują podmioty, o których mowa w </w:t>
      </w:r>
      <w:r>
        <w:rPr>
          <w:rFonts w:ascii="Times New Roman"/>
          <w:b w:val="false"/>
          <w:i w:val="false"/>
          <w:color w:val="1b1b1b"/>
          <w:sz w:val="24"/>
          <w:lang w:val="pl-PL"/>
        </w:rPr>
        <w:t>art. 212 ust. 1</w:t>
      </w:r>
      <w:r>
        <w:rPr>
          <w:rFonts w:ascii="Times New Roman"/>
          <w:b w:val="false"/>
          <w:i w:val="false"/>
          <w:color w:val="000000"/>
          <w:sz w:val="24"/>
          <w:lang w:val="pl-PL"/>
        </w:rPr>
        <w:t xml:space="preserve"> ustawy, o której mowa w pkt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w:t>
      </w:r>
      <w:r>
        <w:rPr>
          <w:rFonts w:ascii="Times New Roman"/>
          <w:b/>
          <w:i w:val="false"/>
          <w:color w:val="000000"/>
          <w:sz w:val="24"/>
          <w:lang w:val="pl-PL"/>
        </w:rPr>
        <w:t xml:space="preserve"> [Darowizna nieruchomości na rzecz gminy]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Nieruchomości stanowiące odpowiednio zasób nieruchomości Skarbu Państwa, województwa lub powiatu, przeznaczone w planach miejscowych pod budownictwo mieszkaniowe oraz na realizację związanych z tym budownictwem urządzeń infrastruktury technicznej, przekazuje się gminie, w drodze darowizny, na jej wniosek, jeżeli przemawia za tym ważny interes gminy i jeżeli cele te nie są lub nie mogą być realizowane odpowiednio przez Skarb Państwa, województwo lub powiat. W umowie darowizny określa się cel, na który nieruchomość jest darowana.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niewykorzystania nieruchomości na cel, na który została darowana, lub wykorzystywania nieruchomości na inny cel niż cel, na który została darowana, darowizna podlega odwołaniu, chyba że odpowiednio wojewoda, sejmik województwa lub rada powiatu wyrazi zgodę na zmianę warunków umowy darowizny, w tym na zmianę celu, na który nieruchomość została darowana.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w:t>
      </w:r>
      <w:r>
        <w:rPr>
          <w:rFonts w:ascii="Times New Roman"/>
          <w:b/>
          <w:i w:val="false"/>
          <w:color w:val="000000"/>
          <w:sz w:val="24"/>
          <w:lang w:val="pl-PL"/>
        </w:rPr>
        <w:t xml:space="preserve"> [Zadania starostów związane z zasobem nieruchomości Skarbu Państwa]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Zasobem nieruchomości Skarbu Państwa gospodarują, z zastrzeżeniem ust. 1e, art. 43 ust. 2 i 4, art. 51, art. 57 ust. 1, art. 58-60, starostowie, wykonujący zadania z zakresu administracji rządowej, a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ewidencjonują nieruchomości zgodnie z katastrem nieruchomości;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zapewniają wycenę tych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zabezpieczają nieruchomości przed uszkodzeniem lub zniszczeniem;</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wykonują czynności związane z naliczaniem należności za nieruchomości udostępniane z zasobu oraz prowadzą windykację tych należności;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współpracują z innymi organami, które na mocy odrębnych </w:t>
      </w:r>
      <w:r>
        <w:rPr>
          <w:rFonts w:ascii="Times New Roman"/>
          <w:b w:val="false"/>
          <w:i w:val="false"/>
          <w:color w:val="1b1b1b"/>
          <w:sz w:val="24"/>
          <w:lang w:val="pl-PL"/>
        </w:rPr>
        <w:t>przepisów</w:t>
      </w:r>
      <w:r>
        <w:rPr>
          <w:rFonts w:ascii="Times New Roman"/>
          <w:b w:val="false"/>
          <w:i w:val="false"/>
          <w:color w:val="000000"/>
          <w:sz w:val="24"/>
          <w:lang w:val="pl-PL"/>
        </w:rPr>
        <w:t xml:space="preserve"> gospodarują nieruchomościami Skarbu Państwa, a także z właściwymi jednostkami samorządu terytorialnego;</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zbywają oraz nabywają, za zgodą wojewody, nieruchomości wchodzące w skład zasobu, z zastrzeżeniem art. 17;</w:t>
      </w:r>
    </w:p>
    <w:p>
      <w:pPr>
        <w:spacing w:before="26" w:after="0"/>
        <w:ind w:left="373"/>
        <w:jc w:val="left"/>
        <w:textAlignment w:val="auto"/>
      </w:pPr>
      <w:r>
        <w:rPr>
          <w:rFonts w:ascii="Times New Roman"/>
          <w:b w:val="false"/>
          <w:i w:val="false"/>
          <w:color w:val="000000"/>
          <w:sz w:val="24"/>
          <w:lang w:val="pl-PL"/>
        </w:rPr>
        <w:t>7a)</w:t>
      </w:r>
      <w:r>
        <w:rPr>
          <w:rFonts w:ascii="Times New Roman"/>
          <w:b w:val="false"/>
          <w:i w:val="false"/>
          <w:color w:val="000000"/>
          <w:sz w:val="24"/>
          <w:lang w:val="pl-PL"/>
        </w:rPr>
        <w:t xml:space="preserve"> wydzierżawiają, wynajmują, użyczają oraz oddają w użytkowanie nieruchomości wchodzące w skład zasobu, przy czym umowa zawierana na czas oznaczony dłuższy niż 3 lata lub czas nieoznaczony wymaga zgody wojewody; zgoda wojewody jest wymagana również w przypadku, gdy po umowie zawartej na czas oznaczony nie dłuższy niż 3 lata strony zawierają kolejne umowy, których przedmiotem jest ta sama nieruchomość;</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podejmują czynności w postępowaniu sądowym, w szczególności w sprawach dotyczących własności lub innych praw rzeczowych na nieruchomości, o zapłatę należności za korzystanie z nieruchomości, o roszczenia ze stosunku najmu, dzierżawy lub użyczenia, o stwierdzenie nabycia spadku, o stwierdzenie nabycia własności nieruchomości przez zasiedzenie;</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składają wnioski o założenie księgi wieczystej dla nieruchomości Skarbu Państwa oraz o wpis w księdze wieczystej.</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Starosta sporządza roczne sprawozdanie z gospodarowania nieruchomościami zasobu i przekazuje je wojewodzie w terminie do dnia 30 kwietnia roku następującego po roku, którego sprawozdanie dotyczy.</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Obowiązek ewidencjonowania, o którym mowa w ust. 1 pkt 1, dotyczy również nieruchomości Skarbu Państwa oddanych w użytkowanie wieczyste.</w:t>
      </w:r>
    </w:p>
    <w:p>
      <w:pPr>
        <w:spacing w:before="26" w:after="0"/>
        <w:ind w:left="0"/>
        <w:jc w:val="left"/>
        <w:textAlignment w:val="auto"/>
      </w:pPr>
      <w:r>
        <w:rPr>
          <w:rFonts w:ascii="Times New Roman"/>
          <w:b w:val="false"/>
          <w:i w:val="false"/>
          <w:color w:val="000000"/>
          <w:sz w:val="24"/>
          <w:lang w:val="pl-PL"/>
        </w:rPr>
        <w:t>1c.</w:t>
      </w:r>
      <w:r>
        <w:rPr>
          <w:rFonts w:ascii="Times New Roman"/>
          <w:b w:val="false"/>
          <w:i w:val="false"/>
          <w:color w:val="000000"/>
          <w:sz w:val="24"/>
          <w:lang w:val="pl-PL"/>
        </w:rPr>
        <w:t> Ewidencjonowanie, o którym mowa w ust. 1 pkt 1, obejmuje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oznaczenie nieruchomości według księgi wieczystej oraz katastru nieruchomości;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powierzchnie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wskazanie dokumentu potwierdzającego posiadanie przez Skarb Państwa praw do nieruchomości, w przypadku braku księgi wieczystej;</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przeznaczenie nieruchomości w planie miejscowym, a w przypadku braku planu - profil funkcjonalny strefy planistycznej obejmującej nieruchomość w planie ogólnym gminy;</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wskazanie daty ostatniej aktualizacji opłaty rocznej z tytułu użytkowania wieczystego nieruchomości Skarbu Państwa oddanych w użytkowanie wieczyste lub daty ostatniej aktualizacji opłaty rocznej z tytułu trwałego zarządu nieruchomości Skarbu Państwa;</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informacje o zgłoszonych roszczeniach do nieruchomości;</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informacje o toczących się postępowaniach administracyjnych i sądowych.</w:t>
      </w:r>
    </w:p>
    <w:p>
      <w:pPr>
        <w:spacing w:before="26" w:after="0"/>
        <w:ind w:left="0"/>
        <w:jc w:val="left"/>
        <w:textAlignment w:val="auto"/>
      </w:pPr>
      <w:r>
        <w:rPr>
          <w:rFonts w:ascii="Times New Roman"/>
          <w:b w:val="false"/>
          <w:i w:val="false"/>
          <w:color w:val="000000"/>
          <w:sz w:val="24"/>
          <w:lang w:val="pl-PL"/>
        </w:rPr>
        <w:t>1d.</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1da.</w:t>
      </w:r>
      <w:r>
        <w:rPr>
          <w:rFonts w:ascii="Times New Roman"/>
          <w:b w:val="false"/>
          <w:i w:val="false"/>
          <w:color w:val="000000"/>
          <w:sz w:val="24"/>
          <w:lang w:val="pl-PL"/>
        </w:rPr>
        <w:t> Starosta sporządza plan wykorzystania zasobu nieruchomości Skarbu Państwa oraz przedkłada go wojewodzie - do zatwierdzenia - najpóźniej na 2 miesiące przed zakończeniem okresu obowiązywania aktualnego planu. Wojewoda, rozstrzygając o zatwierdzeniu planu, bierze pod uwagę wyłącznie jego zgodność z przepisami prawa powszechnie obowiązującego.</w:t>
      </w:r>
    </w:p>
    <w:p>
      <w:pPr>
        <w:spacing w:before="26" w:after="0"/>
        <w:ind w:left="0"/>
        <w:jc w:val="left"/>
        <w:textAlignment w:val="auto"/>
      </w:pPr>
      <w:r>
        <w:rPr>
          <w:rFonts w:ascii="Times New Roman"/>
          <w:b w:val="false"/>
          <w:i w:val="false"/>
          <w:color w:val="000000"/>
          <w:sz w:val="24"/>
          <w:lang w:val="pl-PL"/>
        </w:rPr>
        <w:t>1db.</w:t>
      </w:r>
      <w:r>
        <w:rPr>
          <w:rFonts w:ascii="Times New Roman"/>
          <w:b w:val="false"/>
          <w:i w:val="false"/>
          <w:color w:val="000000"/>
          <w:sz w:val="24"/>
          <w:lang w:val="pl-PL"/>
        </w:rPr>
        <w:t> Plan wykorzystania zasobu nieruchomości Skarbu Państwa opracowuje się na okres 3 lat. Plan zawiera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zestawienie nieruchomości zasobu na podstawie danych zawartych w ewidencji nieruchomości prowadzonej na podstawie ust. 1 pkt 1 oraz zestawienie nieruchomości oddanych w użytkowanie wieczyste, w tym wskazanie:</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miejscowości położenia nieruchomości,</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powierzchni nieruchomości, z uwzględnieniem powierzchni użytkowej budynków lub samodzielnych lokali wykazanej w katastrze nieruchomości,</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sposobu zagospodarowania nieruchomości;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sprawozdanie z realizacji aktualnego planu wykorzystania zasobu nieruchomości Skarbu Państwa, obejmujące okres następujący po okresie objętym poprzednim sprawozdaniem;</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prognozę dotyczącą:</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udostępniania nieruchomości zasobu oraz nabywania nieruchomości do zasobu,</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poziomu wydatków związanych z udostępnianiem nieruchomości zasobu oraz nabywaniem nieruchomości do zasobu,</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wpływów osiąganych z opłat z tytułu użytkowania wieczystego nieruchomości, opłat z tytułu przekształcenia prawa użytkowania wieczystego w prawo własności oraz opłat z tytułu trwałego zarządu nieruchomości,</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aktualizacji opłat z tytułu użytkowania wieczystego nieruchomości oraz opłat z tytułu trwałego zarządu nieruchomości;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program zagospodarowania nieruchomości zasobu.</w:t>
      </w:r>
    </w:p>
    <w:p>
      <w:pPr>
        <w:spacing w:before="26" w:after="0"/>
        <w:ind w:left="0"/>
        <w:jc w:val="left"/>
        <w:textAlignment w:val="auto"/>
      </w:pPr>
      <w:r>
        <w:rPr>
          <w:rFonts w:ascii="Times New Roman"/>
          <w:b w:val="false"/>
          <w:i w:val="false"/>
          <w:color w:val="000000"/>
          <w:sz w:val="24"/>
          <w:lang w:val="pl-PL"/>
        </w:rPr>
        <w:t>1e.</w:t>
      </w:r>
      <w:r>
        <w:rPr>
          <w:rFonts w:ascii="Times New Roman"/>
          <w:b w:val="false"/>
          <w:i w:val="false"/>
          <w:color w:val="000000"/>
          <w:sz w:val="24"/>
          <w:lang w:val="pl-PL"/>
        </w:rPr>
        <w:t> W postępowaniu administracyjnym i sądowoadministracyjnym, w których jedną ze stron lub uczestników postępowania jest Skarb Państwa, a drugą stroną lub uczestnikiem postępowania jest powiat albo miasto na prawach powiatu, Skarb Państwa reprezentuje wojewoda.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Od wpływów osiąganych ze sprzedaży, opłat z tytułu trwałego zarządu, użytkowania, czynszu dzierżawnego i najmu - nieruchomości Skarbu Państwa, o których mowa w ust. 1, a także od wpływów osiąganych z opłat z tytułu użytkowania wieczystego nieruchomości Skarbu Państwa oddanych w użytkowanie wieczyste, oraz od odsetek za nieterminowe wnoszenie tych należności potrąca się 25 % środków, które stanowią dochód powiatu, na obszarze którego położone są te nieruchomości.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Starosta, wykonujący zadanie z zakresu administracji rządowej, przekazuje do wojewody informacje o umowach oraz innych czynnościach prawnych związanych z obrotem nieruchomościami Skarbu Państwa, o którym mowa w art. 13, zawierające: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określenie strony umowy lub innej czynności prawnej;</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wartość nieruchomości i cenę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 przypadku przetargu albo rokowań, wykaz uczestników przetargu albo rokowań;</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 przypadku darowizny nieruchomości lub innych nieodpłatnych rozporządzeń podstawowe warunki umowy albo innej czynności prawnej, w szczególności cel.</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Wojewoda może wystąpić o przekazanie informacji o nieruchomościach, które mogą służyć wykonywaniu zadań określonych w przepisach niniejszej ustawy, do: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starostów wykonujących zadania z zakresu administracji rządowej,</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jednostek organizacyjnych, na rzecz których został ustanowiony trwały zarząd w stosunku do nieruchomości Skarbu Państwa,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jednostek organizacyjnych, które władają nieruchomościami Skarbu Państwa bez tytułu prawnego - a podmioty te przekazują żądane informacje w zakresie oraz formie określonych w wystąpieniu wojewody; w wystąpieniu wojewoda określa termin przekazania informacji - nie krótszy niż 7 dni od dnia otrzymania wystąpienia.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23a.</w:t>
      </w:r>
      <w:r>
        <w:rPr>
          <w:rFonts w:ascii="Times New Roman"/>
          <w:b/>
          <w:i w:val="false"/>
          <w:color w:val="000000"/>
          <w:sz w:val="24"/>
          <w:lang w:val="pl-PL"/>
        </w:rPr>
        <w:t xml:space="preserve"> [Uzyskiwanie zgody wojewody]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Wniosek o wyrażenie zgody, o której mowa w art. 13 ust. 2a i 2b, art. 14 ust. 5 lub art. 23 ust. 1 pkt 7 i 7a, powinien zawierać:</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oznaczenie nieruchomości;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wartość nieruchomości i cenę nieruchomości, a w przypadku wniosku o wyrażenie zgody, o której mowa w art. 23 ust. 1 pkt 7a - wysokość opłat z tytułu użytkowania, najmu albo dzierżawy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sposób rozporządzenia, a w przypadku darowizny nieruchomości lub innych nieodpłatnych rozporządzeń osobę, na rzecz której następuje rozporządzenie;</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uzasadnienie gospodarcze czynności prawnej, z uwzględnieniem przeznaczenia nieruchomości w planie miejscowym oraz planie wykorzystania zasobu nieruchomości Skarbu Państwa.</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Do wniosku dołącza się:</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dokumenty potwierdzające wartość nieruchomości, z wyjątkiem wniosku o wyrażenie zgody, o której mowa w art. 23 ust. 1 pkt 7a;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informację, że nie toczy się postępowanie, o którym mowa w art. 34 ust. 3;</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inne dokumenty potwierdzające dane i informacje zawarte we wniosku.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złożony wniosek nie spełnia wymagań określonych w ust. 1 i 2, wojewoda wzywa wnioskodawcę do usunięcia braków w wyznaczonym terminie, pod rygorem zwrotu wniosku. Bieg terminu, o którym mowa w ust. 4, ulega zawieszeniu do dnia usunięcia braków.</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Rozpatrzenie wniosku następuje w terminie miesiąca od dnia doręczenia wojewodzie wniosku spełniającego wymagania określone w ust. 1 i 2.</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W sprawach szczególnie skomplikowanych termin rozpatrzenia wniosku może ulec wydłużeniu, nie dłużej niż o 30 dni, a w przypadku zlecenia sporządzenia dodatkowej wyceny nieruchomości lub wystąpienia w trybie, o którym mowa w art. 157 ust. 1 lub 4, o czas niezbędny na wykonanie tych czynności. O przyczynie wydłużenia terminu rozpatrzenia wniosku wojewoda zawiadamia wnioskodawcę.</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Zgoda może być wydana z zastrzeżeniem warunków.</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W przypadku zgody wydanej z zastrzeżeniem warunków wojewoda jest obowiązany do pisemnego uzasadnienia.</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W razie dokonania czynności prawnej z naruszeniem lub w celu obejścia obowiązku określonego w ust. 1, o nieważności czynności prawnej orzeka sąd także na żądanie wojewody.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w:t>
      </w:r>
      <w:r>
        <w:rPr>
          <w:rFonts w:ascii="Times New Roman"/>
          <w:b/>
          <w:i w:val="false"/>
          <w:color w:val="000000"/>
          <w:sz w:val="24"/>
          <w:lang w:val="pl-PL"/>
        </w:rPr>
        <w:t xml:space="preserve"> [Gminny zasób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Do gminnego zasobu nieruchomości należą nieruchomości, które stanowią przedmiot własności gminy i nie zostały oddane w użytkowanie wieczyste, oraz nieruchomości będące przedmiotem użytkowania wieczystego gminy.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Na cele rozwojowe gmin i zorganizowanej działalności inwestycyjnej, a w szczególności na realizację budownictwa mieszkaniowego oraz związanych z tym budownictwem urządzeń infrastruktury technicznej, a także na realizację innych celów publicznych mogą być wykorzystywane gminne zasoby nieruchomości.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w:t>
      </w:r>
      <w:r>
        <w:rPr>
          <w:rFonts w:ascii="Times New Roman"/>
          <w:b/>
          <w:i w:val="false"/>
          <w:color w:val="000000"/>
          <w:sz w:val="24"/>
          <w:lang w:val="pl-PL"/>
        </w:rPr>
        <w:t xml:space="preserve"> [Gospodarowanie gminnym zasobem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Gminnym zasobem nieruchomości gospodaruje wójt, burmistrz albo prezydent miasta.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Gospodarowanie zasobem polega w szczególności na wykonywaniu czynności, o których mowa w art. 23 ust. 1, a ponadto na sporządzaniu planów wykorzystania zasobu, przygotowywaniu opracowań geodezyjno-prawnych i projektowych, dokonywaniu podziałów oraz scaleń i podziałów nieruchomości, a także wyposażaniu ich, w miarę możliwości, w niezbędne urządzenia infrastruktury technicznej.</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Plany wykorzystania zasobu, o których mowa w ust. 2, opracowuje się na okres 3 lat. Plany zawierają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zestawienie nieruchomości zasobu na podstawie danych zawartych w ewidencji nieruchomości prowadzonej na podstawie art. 23 ust. 1 pkt 1 oraz zestawienie nieruchomości oddanych w użytkowanie wieczyste, w tym wskazanie:</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miejscowości położenia nieruchomości,</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powierzchni nieruchomości, z uwzględnieniem powierzchni użytkowej budynków lub samodzielnych lokali wykazanej w katastrze nieruchomości,</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sposobu zagospodarowania nieruchomości;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prognozę dotyczącą:</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udostępniania nieruchomości zasobu oraz nabywania nieruchomości do zasobu,</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poziomu wydatków związanych z udostępnianiem nieruchomości zasobu oraz nabywaniem nieruchomości do zasobu,</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wpływów osiąganych z opłat z tytułu użytkowania wieczystego nieruchomości, opłat z tytułu przekształcenia prawa użytkowania wieczystego w prawo własności oraz opłat z tytułu trwałego zarządu nieruchomości,</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aktualizacji opłat z tytułu użytkowania wieczystego nieruchomości oraz opłat z tytułu trwałego zarządu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program zagospodarowania nieruchomości zasobu.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25a.</w:t>
      </w:r>
      <w:r>
        <w:rPr>
          <w:rFonts w:ascii="Times New Roman"/>
          <w:b/>
          <w:i w:val="false"/>
          <w:color w:val="000000"/>
          <w:sz w:val="24"/>
          <w:lang w:val="pl-PL"/>
        </w:rPr>
        <w:t xml:space="preserve"> [Powiatowy zasób nieruchomości]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Do powiatowego zasobu nieruchomości należą nieruchomości, które stanowią przedmiot własności powiatu i nie zostały oddane w użytkowanie wieczyste, oraz nieruchomości będące przedmiotem użytkowania wieczystego powiatu.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25b.</w:t>
      </w:r>
      <w:r>
        <w:rPr>
          <w:rFonts w:ascii="Times New Roman"/>
          <w:b/>
          <w:i w:val="false"/>
          <w:color w:val="000000"/>
          <w:sz w:val="24"/>
          <w:lang w:val="pl-PL"/>
        </w:rPr>
        <w:t xml:space="preserve"> [Gospodarowanie powiatowym zasobem nieruchomości]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Powiatowym zasobem nieruchomości gospodaruje zarząd powiatu. Przepisy art. 25 ust. 2 i 2a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25c.</w:t>
      </w:r>
      <w:r>
        <w:rPr>
          <w:rFonts w:ascii="Times New Roman"/>
          <w:b/>
          <w:i w:val="false"/>
          <w:color w:val="000000"/>
          <w:sz w:val="24"/>
          <w:lang w:val="pl-PL"/>
        </w:rPr>
        <w:t xml:space="preserve"> [Wojewódzki zasób nieruchomości]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Do wojewódzkiego zasobu nieruchomości należą nieruchomości, które stanowią przedmiot własności województwa i nie zostały oddane w użytkowanie wieczyste, oraz nieruchomości będące przedmiotem użytkowania wieczystego województwa.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25d.</w:t>
      </w:r>
      <w:r>
        <w:rPr>
          <w:rFonts w:ascii="Times New Roman"/>
          <w:b/>
          <w:i w:val="false"/>
          <w:color w:val="000000"/>
          <w:sz w:val="24"/>
          <w:lang w:val="pl-PL"/>
        </w:rPr>
        <w:t xml:space="preserve"> [Gospodarowanie wojewódzkim zasobem nieruchomości]</w:t>
      </w:r>
    </w:p>
    <w:p>
      <w:pPr>
        <w:spacing w:after="0"/>
        <w:ind w:left="0"/>
        <w:jc w:val="left"/>
        <w:textAlignment w:val="auto"/>
      </w:pPr>
      <w:r>
        <w:rPr>
          <w:rFonts w:ascii="Times New Roman"/>
          <w:b w:val="false"/>
          <w:i w:val="false"/>
          <w:color w:val="000000"/>
          <w:sz w:val="24"/>
          <w:lang w:val="pl-PL"/>
        </w:rPr>
        <w:t> Wojewódzkim zasobem nieruchomości gospodaruje zarząd województwa. Przepisy art. 25 ust. 2 i 2a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w:t>
      </w:r>
      <w:r>
        <w:rPr>
          <w:rFonts w:ascii="Times New Roman"/>
          <w:b/>
          <w:i w:val="false"/>
          <w:color w:val="000000"/>
          <w:sz w:val="24"/>
          <w:lang w:val="pl-PL"/>
        </w:rPr>
        <w:t xml:space="preserve"> [Granice nieruchomości nabywanych przez Skarb Państwa lub jednostki samorządu terytorialnego]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Granice między nieruchomościami nabywanymi na własność Skarbu Państwa lub na własność jednostki samorządu terytorialnego przyjmuje się według istniejącego stanu prawnego, a jeżeli stanu takiego nie można stwierdzić, według stanu uwidocznionego w katastrze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razie sporu co do przebiegu linii granicznych, o których mowa w ust. 1, nie wstrzymuje się czynności związanych z nabyciem nieruchomości, co nie wyłącza roszczeń pomiędzy właścicielami nieruchomości, których granice zostały ustalone w sposób, o którym mowa w ust. 1.</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Sprzedaż i oddawanie w użytkowanie wieczyste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w:t>
      </w:r>
      <w:r>
        <w:rPr>
          <w:rFonts w:ascii="Times New Roman"/>
          <w:b/>
          <w:i w:val="false"/>
          <w:color w:val="000000"/>
          <w:sz w:val="24"/>
          <w:lang w:val="pl-PL"/>
        </w:rPr>
        <w:t xml:space="preserve"> [Forma zbycia nieruchomości i oddania nieruchomości w użytkowanie wieczyste]</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Sprzedaż nieruchomości albo oddanie w użytkowanie wieczyste nieruchomości gruntowej wymaga zawarcia umowy w formie aktu notarialnego. Oddanie nieruchomości gruntowej w użytkowanie wieczyste i przeniesienie tego prawa w drodze umowy wymaga wpisu w księdze wieczystej.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w:t>
      </w:r>
      <w:r>
        <w:rPr>
          <w:rFonts w:ascii="Times New Roman"/>
          <w:b/>
          <w:i w:val="false"/>
          <w:color w:val="000000"/>
          <w:sz w:val="24"/>
          <w:lang w:val="pl-PL"/>
        </w:rPr>
        <w:t xml:space="preserve"> [Tryb przetargowy]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Sprzedaż nieruchomości albo oddanie w użytkowanie wieczyste nieruchomości gruntowej następuje w drodze przetargu lub w drodze bezprzetargowej, stosownie do przepisów rozdziału 4 niniejszego działu.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Warunki zbycia nieruchomości w drodze przetargu obwieszcza się w ogłoszeniu o przetargu. Warunki zbycia nieruchomości w drodze bezprzetargowej ustala się w rokowaniach przeprowadzanych z nabywcą. W przypadku zbycia nieruchomości gruntowej wykorzystywanej do prowadzenia działalności gospodarczej, sprzedawanej jej użytkownikowi wieczystemu, rokowania przeprowadza się w formie pisemnej.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Protokół z przeprowadzonego przetargu oraz protokół z rokowań przy zbyciu w drodze bezprzetargowej stanowią podstawę do zawarcia umowy.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w:t>
      </w:r>
      <w:r>
        <w:rPr>
          <w:rFonts w:ascii="Times New Roman"/>
          <w:b/>
          <w:i w:val="false"/>
          <w:color w:val="000000"/>
          <w:sz w:val="24"/>
          <w:lang w:val="pl-PL"/>
        </w:rPr>
        <w:t xml:space="preserve"> [Obowiązkowe postanowienia umowy o oddanie gruntu w użytkowanie wieczyste]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 umowie o oddanie nieruchomości gruntowej w użytkowanie wieczyste ustala się okres użytkowania wieczystego zależnie od celu, na który nieruchomość gruntowa zostaje oddana w użytkowanie wieczyste, oraz określa się sposób korzystania z nieruchomości, stosownie do </w:t>
      </w:r>
      <w:r>
        <w:rPr>
          <w:rFonts w:ascii="Times New Roman"/>
          <w:b w:val="false"/>
          <w:i w:val="false"/>
          <w:color w:val="1b1b1b"/>
          <w:sz w:val="24"/>
          <w:lang w:val="pl-PL"/>
        </w:rPr>
        <w:t>art. 236</w:t>
      </w:r>
      <w:r>
        <w:rPr>
          <w:rFonts w:ascii="Times New Roman"/>
          <w:b w:val="false"/>
          <w:i w:val="false"/>
          <w:color w:val="000000"/>
          <w:sz w:val="24"/>
          <w:lang w:val="pl-PL"/>
        </w:rPr>
        <w:t xml:space="preserve"> i </w:t>
      </w:r>
      <w:r>
        <w:rPr>
          <w:rFonts w:ascii="Times New Roman"/>
          <w:b w:val="false"/>
          <w:i w:val="false"/>
          <w:color w:val="1b1b1b"/>
          <w:sz w:val="24"/>
          <w:lang w:val="pl-PL"/>
        </w:rPr>
        <w:t>art. 239</w:t>
      </w:r>
      <w:r>
        <w:rPr>
          <w:rFonts w:ascii="Times New Roman"/>
          <w:b w:val="false"/>
          <w:i w:val="false"/>
          <w:color w:val="000000"/>
          <w:sz w:val="24"/>
          <w:lang w:val="pl-PL"/>
        </w:rPr>
        <w:t xml:space="preserve"> Kodeksu cywilnego.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przedmiotem umowy o oddanie nieruchomości gruntowej w użytkowanie wieczyste jest nieruchomość wpisana do rejestru zabytków, przy określaniu sposobu korzystania z tej nieruchomości można nałożyć, w razie potrzeby, na nabywcę obowiązek odbudowy lub remontu położonych na niej zabytkowych obiektów budowlanych, w terminie określonym w umowie.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w:t>
      </w:r>
      <w:r>
        <w:rPr>
          <w:rFonts w:ascii="Times New Roman"/>
          <w:b/>
          <w:i w:val="false"/>
          <w:color w:val="000000"/>
          <w:sz w:val="24"/>
          <w:lang w:val="pl-PL"/>
        </w:rPr>
        <w:t xml:space="preserve"> [Ujawnienie w księdze wieczystej informacji dotyczących użytkowania wieczystego]</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Postanowienia umowy o oddanie nieruchomości gruntowej w użytkowanie wieczyste dotyczące sposobu korzystania z tej nieruchomości podlegają ujawnieniu w księdze wieczystej.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w:t>
      </w:r>
      <w:r>
        <w:rPr>
          <w:rFonts w:ascii="Times New Roman"/>
          <w:b/>
          <w:i w:val="false"/>
          <w:color w:val="000000"/>
          <w:sz w:val="24"/>
          <w:lang w:val="pl-PL"/>
        </w:rPr>
        <w:t xml:space="preserve"> [Oddanie w użytkowanie wieczyste gruntu zabudowanego]</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Oddanie w użytkowanie wieczyste nieruchomości gruntowej zabudowanej następuje z równoczesną sprzedażą położonych na tej nieruchomości budynków i innych urządzeń.</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32.</w:t>
      </w:r>
      <w:r>
        <w:rPr>
          <w:rFonts w:ascii="Times New Roman"/>
          <w:b/>
          <w:i w:val="false"/>
          <w:color w:val="000000"/>
          <w:sz w:val="24"/>
          <w:lang w:val="pl-PL"/>
        </w:rPr>
        <w:t xml:space="preserve"> [Sprzedaż gruntu użytkownikowi wieczystemu]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Nieruchomość gruntowa oddana w użytkowanie wieczyste może być sprzedana wyłącznie użytkownikowi wieczystemu, z zastrzeżeniem ust. 1a i ust. 3. Sprzedaż nieruchomości gruntowej na rzecz jej użytkownika wieczystego nie może nastąpić przed upływem 10 lat od dnia zawarcia umowy o oddanie nieruchomości gruntowej w użytkowanie wieczyste.</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Nieruchomość gruntowa stanowiąca własność Skarbu Państwa może być sprzedana użytkownikowi wieczystemu za zgodą wojewody. Zgody wojewody nie wymaga sprzedaż na rzecz użytkownika wieczystego nieruchomości, o których mowa w art. 51 ust. 2 i art. 57 ust. 1.</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Wojewoda - w odniesieniu do nieruchomości stanowiących własność Skarbu Państwa albo odpowiednia rada albo sejmik - w odniesieniu do nieruchomości stanowiących własność jednostek samorządu terytorialnego ustalają, odpowiednio w drodze zarządzenia albo uchwały, zasady przeznaczania do sprzedaży nieruchomości gruntowych oddanych w użytkowanie wieczyste oraz szczegółowe wytyczne sprzedaży nieruchomości gruntowych na rzecz ich użytkowników wieczystych, kierując się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potrzebami społeczności lokalnej oraz interesem publicznym, w tym potrzebą zapewnienia rezerw terenów na realizację celów publicznych i pod budownictwo mieszkaniowe;</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ładem przestrzennym;</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racjonalnością ekonomiczną;</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stanem realizacji postanowień umowy o oddanie nieruchomości gruntowej w użytkowanie wieczyste, w tym celu, na który nieruchomość została oddana w użytkowanie wieczyste;</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okresem pozostałym do wygaśnięcia prawa użytkowania wieczystego na skutek upływu okresu ustalonego w umowie o oddanie nieruchomości gruntowej w użytkowanie wieczyste;</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potencjałem inwestycyjnym nieruchomości gruntowej na potrzeby realizacji celów publicznych, budownictwa mieszkaniowego lub celów użyteczności publicznej.</w:t>
      </w:r>
    </w:p>
    <w:p>
      <w:pPr>
        <w:spacing w:before="26" w:after="0"/>
        <w:ind w:left="0"/>
        <w:jc w:val="left"/>
        <w:textAlignment w:val="auto"/>
      </w:pPr>
      <w:r>
        <w:rPr>
          <w:rFonts w:ascii="Times New Roman"/>
          <w:b w:val="false"/>
          <w:i w:val="false"/>
          <w:color w:val="000000"/>
          <w:sz w:val="24"/>
          <w:lang w:val="pl-PL"/>
        </w:rPr>
        <w:t>1c.</w:t>
      </w:r>
      <w:r>
        <w:rPr>
          <w:rFonts w:ascii="Times New Roman"/>
          <w:b w:val="false"/>
          <w:i w:val="false"/>
          <w:color w:val="000000"/>
          <w:sz w:val="24"/>
          <w:lang w:val="pl-PL"/>
        </w:rPr>
        <w:t> Przepisu ust. 1b nie stosuje się w odniesieniu do nieruchomości, którymi gospodaruje Agencja Mienia Wojskowego.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 dniem zawarcia umowy sprzedaży nieruchomości wygasa, z mocy prawa, uprzednio ustanowione prawo użytkowania wieczystego. Przepisu </w:t>
      </w:r>
      <w:r>
        <w:rPr>
          <w:rFonts w:ascii="Times New Roman"/>
          <w:b w:val="false"/>
          <w:i w:val="false"/>
          <w:color w:val="1b1b1b"/>
          <w:sz w:val="24"/>
          <w:lang w:val="pl-PL"/>
        </w:rPr>
        <w:t>art. 241</w:t>
      </w:r>
      <w:r>
        <w:rPr>
          <w:rFonts w:ascii="Times New Roman"/>
          <w:b w:val="false"/>
          <w:i w:val="false"/>
          <w:color w:val="000000"/>
          <w:sz w:val="24"/>
          <w:lang w:val="pl-PL"/>
        </w:rPr>
        <w:t xml:space="preserve"> Kodeksu cywilnego nie stosuje się.</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odniesieniu do nieruchomości gruntowej oddanej w użytkowanie wieczyste przeniesienie własności tej nieruchomości, w drodze umowy, między Skarbem Państwa a jednostką samorządu terytorialnego oraz między jednostkami samorządu terytorialnego może nastąpić za powiadomieniem jej użytkownika wieczystego.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33.</w:t>
      </w:r>
      <w:r>
        <w:rPr>
          <w:rFonts w:ascii="Times New Roman"/>
          <w:b/>
          <w:i w:val="false"/>
          <w:color w:val="000000"/>
          <w:sz w:val="24"/>
          <w:lang w:val="pl-PL"/>
        </w:rPr>
        <w:t xml:space="preserve"> [Wygaśnięcie użytkowania wieczystego]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Użytkowanie wieczyste wygasa z upływem okresu ustalonego w umowie albo przez rozwiązanie umowy przed upływem tego okresu.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razie wygaśnięcia użytkowania wieczystego na skutek upływu okresu ustalonego w umowie albo na skutek rozwiązania umowy przed upływem tego okresu, użytkownikowi wieczystemu przysługuje wynagrodzenie za wzniesione przez niego lub nabyte na własność budynki i inne urządzenia. Wynagrodzenie powinno być równe wartości tych budynków i urządzeń określonej na dzień wygaśnięcia użytkowania wieczystego. Za budynki i inne urządzenia wzniesione wbrew postanowieniom umowy wynagrodzenie nie przysługuje.</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Właściwy organ może żądać rozwiązania umowy użytkowania wieczystego przed upływem ustalonego okresu stosownie do </w:t>
      </w:r>
      <w:r>
        <w:rPr>
          <w:rFonts w:ascii="Times New Roman"/>
          <w:b w:val="false"/>
          <w:i w:val="false"/>
          <w:color w:val="1b1b1b"/>
          <w:sz w:val="24"/>
          <w:lang w:val="pl-PL"/>
        </w:rPr>
        <w:t>art. 240</w:t>
      </w:r>
      <w:r>
        <w:rPr>
          <w:rFonts w:ascii="Times New Roman"/>
          <w:b w:val="false"/>
          <w:i w:val="false"/>
          <w:color w:val="000000"/>
          <w:sz w:val="24"/>
          <w:lang w:val="pl-PL"/>
        </w:rPr>
        <w:t xml:space="preserve"> Kodeksu cywilnego, jeżeli użytkownik wieczysty korzysta z tej nieruchomości w sposób sprzeczny z ustalonym w umowie, a w szczególności, jeżeli nie zabudował jej w ustalonym terminie.</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W razie rozwiązania umowy użytkowania wieczystego przed upływem okresu ustalonego w umowie zwraca się sumę opłat rocznych wniesionych z tego tytułu za niewykorzystany okres użytkowania wieczystego. Opłaty podlegają waloryzacji. Maksymalna wysokość kwoty podlegającej zwrotowi nie może przekraczać wartości prawa użytkowania wieczystego określonej na dzień rozwiązania umowy.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Przepisy ust. 1-3a stosuje się odpowiednio do użytkowania wieczystego nabytego w inny sposób niż w drodze umowy zawartej w formie aktu notarialnego.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34.</w:t>
      </w:r>
      <w:r>
        <w:rPr>
          <w:rFonts w:ascii="Times New Roman"/>
          <w:b/>
          <w:i w:val="false"/>
          <w:color w:val="000000"/>
          <w:sz w:val="24"/>
          <w:lang w:val="pl-PL"/>
        </w:rPr>
        <w:t xml:space="preserve"> [Pierwszeństwo w nabyciu]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przypadku zbywania nieruchomości osobom fizycznym i prawnym pierwszeństwo w ich nabyciu, z zastrzeżeniem art. 216a, przysługuje osobie, która spełnia jeden z następujących warunków:</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przysługuje jej roszczenie o nabycie nieruchomości z mocy niniejszej ustawy lub odrębnych </w:t>
      </w:r>
      <w:r>
        <w:rPr>
          <w:rFonts w:ascii="Times New Roman"/>
          <w:b w:val="false"/>
          <w:i w:val="false"/>
          <w:color w:val="1b1b1b"/>
          <w:sz w:val="24"/>
          <w:lang w:val="pl-PL"/>
        </w:rPr>
        <w:t>przepisów</w:t>
      </w:r>
      <w:r>
        <w:rPr>
          <w:rFonts w:ascii="Times New Roman"/>
          <w:b w:val="false"/>
          <w:i w:val="false"/>
          <w:color w:val="000000"/>
          <w:sz w:val="24"/>
          <w:lang w:val="pl-PL"/>
        </w:rPr>
        <w:t>, jeżeli złoży wniosek o nabycie przed upływem terminu określonego w wykazie, o którym mowa w art. 35 ust. 1; termin złożenia wniosku nie może być krótszy niż 6 tygodni, licząc od dnia wywieszenia wykazu;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jest poprzednim właścicielem zbywanej nieruchomości pozbawionym prawa własności tej nieruchomości przed dniem 5 grudnia 1990 r. albo jego spadkobiercą, jeżeli złoży wniosek o nabycie przed upływem terminu określonego w wykazie, o którym mowa w art. 35 ust. 1; termin złożenia wniosku nie może być krótszy niż 6 tygodni, licząc od dnia wywieszenia wykazu;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jest najemcą lokalu mieszkalnego, a najem został nawiązany na czas nieoznaczony.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zbiegu uprawnień do pierwszeństwa w nabyciu, stosuje się kolejność wymienioną w ust. 1.</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Zbycie nieruchomości nie może nastąpić, jeżeli toczy się postępowanie administracyjne dotyczące prawidłowości nabycia nieruchomości przez Skarb Państwa lub jednostkę samorządu terytorialnego.</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Osobom, o których mowa w ust. 1 pkt 3, doręcza się zawiadomienie w formie pisemnej o przeznaczeniu nieruchomości do zbycia oraz o przysługującym im pierwszeństwie w nabyciu tej nieruchomości, pod warunkiem złożenia wniosków o nabycie w terminie określonym w zawiadomieniu. Termin ten nie może być krótszy niż 21 dni od dnia otrzymania zawiadomienia. Przy doręczaniu zawiadomień stosuje się przepisy </w:t>
      </w:r>
      <w:r>
        <w:rPr>
          <w:rFonts w:ascii="Times New Roman"/>
          <w:b w:val="false"/>
          <w:i w:val="false"/>
          <w:color w:val="1b1b1b"/>
          <w:sz w:val="24"/>
          <w:lang w:val="pl-PL"/>
        </w:rPr>
        <w:t>Kodeksu postępowania administracyjnego</w:t>
      </w:r>
      <w:r>
        <w:rPr>
          <w:rFonts w:ascii="Times New Roman"/>
          <w:b w:val="false"/>
          <w:i w:val="false"/>
          <w:color w:val="000000"/>
          <w:sz w:val="24"/>
          <w:lang w:val="pl-PL"/>
        </w:rPr>
        <w:t>.</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Osoby, o których mowa w ust. 1 i ust. 6, korzystają z pierwszeństwa w nabyciu nieruchomości, jeżeli złożą oświadczenie, że wyrażają zgodę na cenę ustaloną w sposób określony w ustawie.</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Wojewoda w odniesieniu do nieruchomości stanowiących własność Skarbu Państwa, a odpowiednia rada lub sejmik w odniesieniu do nieruchomości stanowiących własność jednostki samorządu terytorialnego, mogą przyznać, odpowiednio w drodze zarządzenia lub uchwały, pierwszeństwo w nabywaniu lokali ich najemcom lub dzierżawcom, z wyłączeniem nieruchomości, o których mowa w art. 57 ust. 1 i art. 60 ust. 1.</w:t>
      </w:r>
    </w:p>
    <w:p>
      <w:pPr>
        <w:spacing w:before="26" w:after="0"/>
        <w:ind w:left="0"/>
        <w:jc w:val="left"/>
        <w:textAlignment w:val="auto"/>
      </w:pPr>
      <w:r>
        <w:rPr>
          <w:rFonts w:ascii="Times New Roman"/>
          <w:b w:val="false"/>
          <w:i w:val="false"/>
          <w:color w:val="000000"/>
          <w:sz w:val="24"/>
          <w:lang w:val="pl-PL"/>
        </w:rPr>
        <w:t>6a.</w:t>
      </w:r>
      <w:r>
        <w:rPr>
          <w:rFonts w:ascii="Times New Roman"/>
          <w:b w:val="false"/>
          <w:i w:val="false"/>
          <w:color w:val="000000"/>
          <w:sz w:val="24"/>
          <w:lang w:val="pl-PL"/>
        </w:rPr>
        <w:t> Przepis ust. 6 stosuje się do budynków mieszkalnych lub użytkowych, stanowiących w całości przedmiot najmu lub dzierżawy.</w:t>
      </w:r>
    </w:p>
    <w:p>
      <w:pPr>
        <w:spacing w:before="26" w:after="0"/>
        <w:ind w:left="0"/>
        <w:jc w:val="left"/>
        <w:textAlignment w:val="auto"/>
      </w:pPr>
      <w:r>
        <w:rPr>
          <w:rFonts w:ascii="Times New Roman"/>
          <w:b w:val="false"/>
          <w:i w:val="false"/>
          <w:color w:val="000000"/>
          <w:sz w:val="24"/>
          <w:lang w:val="pl-PL"/>
        </w:rPr>
        <w:t>6b.</w:t>
      </w:r>
      <w:r>
        <w:rPr>
          <w:rFonts w:ascii="Times New Roman"/>
          <w:b w:val="false"/>
          <w:i w:val="false"/>
          <w:color w:val="000000"/>
          <w:sz w:val="24"/>
          <w:lang w:val="pl-PL"/>
        </w:rPr>
        <w:t> W przypadku realizacji pierwszeństwa, o którym mowa w ust. 1 pkt 3, ust. 6 lub ust. 6a, przedmiotem zbycia powinna być nieruchomość wraz z gruntem niezbędnym do racjonalnego korzystania z budynku.</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Zbycie nieruchomości zabudowanej domem wielolokalowym na rzecz innych osób niż wymienione w ust. 1 pkt 1 i 2 nie może nastąpić z pominięciem pierwszeństwa w nabyciu lokali mieszkalnych przysługującego najemcom tych lokali.</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Przepisów ust. 1 i 7 nie stosuje się, jeżeli zbycie następuje między Skarbem Państwa a jednostką samorządu terytorialnego albo między tymi jednostkami dla realizacji celów publicznych.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lang w:val="pl-PL"/>
        </w:rPr>
        <w:t xml:space="preserve"> [Wykaz nieruchomości przeznaczonych do zbycia, oddania w użytkowanie, najem, dzierżawę lub użyczenie]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Właściwy organ sporządza i podaje do publicznej wiadomości wykaz nieruchomości przeznaczonych do zbycia lub oddania w użytkowanie, najem, dzierżawę lub użyczenie. Wykaz ten wywiesza się na okres 21 dni w siedzibie właściwego urzędu, a także zamieszcza się na stronach internetowych właściwego urzędu. Starosta, wykonujący zadanie z zakresu administracji rządowej, przekazuje wykaz wojewodzie, w celu jego zamieszczenia na stronie podmiotowej wojewody w Biuletynie Informacji Publicznej przez okres 21 dni. Informację o zamieszczeniu wykazu właściwy organ podaje do publicznej wiadomości przez ogłoszenie w prasie lokalnej o zasięgu obejmującym co najmniej powiat, na terenie którego położona jest nieruchomość.</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Minister właściwy do spraw budownictwa, planowania i zagospodarowania przestrzennego oraz mieszkalnictwa w odniesieniu do nieruchomości, o których mowa w art. 57 ust. 1, oraz do nieruchomości ujętych w ewidencji, o której mowa w art. 60 ust. 2 pkt 1, sporządza i podaje do publicznej wiadomości wykaz nieruchomości przeznaczonych do sprzedaży, do oddania w użytkowanie, najem lub dzierżawę. Minister właściwy do spraw budownictwa, planowania i zagospodarowania przestrzennego oraz mieszkalnictwa zamieszcza wykaz na stronie podmiotowej Biuletynu Informacji Publicznej przez okres 21 dni, a ponadto informację o zamieszczeniu tego wykazu podaje do publicznej wiadomości przez ogłoszenie w prasie lokalnej o zasięgu obejmującym co najmniej powiat na terenie którego położona jest nieruchomość.</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Obowiązek, o którym mowa w ust. 1 i 1a, nie dotyczy oddania nieruchomości w najem, dzierżawę lub użyczenie na czas oznaczony do 3 miesięcy. Wykaz sporządza się i podaje do publicznej wiadomości, jeżeli po umowie zawartej na czas oznaczony do 3 miesięcy strony zawierają kolejne umowy, których przedmiotem jest ta sama nieruchomość.</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wykazie, o którym mowa w ust. 1 i 1a, określa się odpowiednio: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oznaczenie nieruchomości według księgi wieczystej oraz katastru nieruchomości;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powierzchnię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opis nieruchomości;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przeznaczenie nieruchomości i sposób jej zagospodarowania;</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termin zagospodarowania nieruchomości;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cenę nieruchomości;</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wysokość stawek procentowych opłat z tytułu użytkowania wieczystego;</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wysokość opłat z tytułu użytkowania, najmu lub dzierżawy;</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terminy wnoszenia opłat;</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zasady aktualizacji opłat;</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informacje o przeznaczeniu do zbycia lub oddania w użytkowanie, najem, dzierżawę lub użyczenie;</w:t>
      </w:r>
    </w:p>
    <w:p>
      <w:pPr>
        <w:spacing w:before="26" w:after="0"/>
        <w:ind w:left="373"/>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xml:space="preserve"> termin do złożenia wniosku przez osoby, którym przysługuje pierwszeństwo w nabyciu nieruchomości na podstawie art. 34 ust. 1 pkt 1 i pkt 2.</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Ustanawianie odrębnej własności lokali w domach wielolokalowych, wchodzących w skład nieruchomości, następuje na zasadach określonych w </w:t>
      </w:r>
      <w:r>
        <w:rPr>
          <w:rFonts w:ascii="Times New Roman"/>
          <w:b w:val="false"/>
          <w:i w:val="false"/>
          <w:color w:val="1b1b1b"/>
          <w:sz w:val="24"/>
          <w:lang w:val="pl-PL"/>
        </w:rPr>
        <w:t>ustawie</w:t>
      </w:r>
      <w:r>
        <w:rPr>
          <w:rFonts w:ascii="Times New Roman"/>
          <w:b w:val="false"/>
          <w:i w:val="false"/>
          <w:color w:val="000000"/>
          <w:sz w:val="24"/>
          <w:lang w:val="pl-PL"/>
        </w:rPr>
        <w:t xml:space="preserve"> z dnia 24 czerwca 1994 r. o własności lokali (Dz. U. z 2021 r. poz. 1048 oraz z 2023 r. poz. 1688).</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36.</w:t>
      </w:r>
      <w:r>
        <w:rPr>
          <w:rFonts w:ascii="Times New Roman"/>
          <w:b/>
          <w:i w:val="false"/>
          <w:color w:val="000000"/>
          <w:sz w:val="24"/>
          <w:lang w:val="pl-PL"/>
        </w:rPr>
        <w:t xml:space="preserve"> [Naruszenie przepisów o pierwszeństwie w nabyciu]</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W przypadkach naruszenia przez właściwy organ albo ministra właściwego do spraw budownictwa, planowania i zagospodarowania przestrzennego oraz mieszkalnictwa w odniesieniu do nieruchomości, o których mowa w art. 57 ust. 1, oraz do nieruchomości ujętych w ewidencji, o której mowa w art. 60 ust. 2 pkt 1, przepisów art. 34 ust. 1-5 i 7 Skarb Państwa lub jednostka samorządu terytorialnego ponoszą odpowiedzialność na zasadach ogólnych.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Przetargi na zbycie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37.</w:t>
      </w:r>
      <w:r>
        <w:rPr>
          <w:rFonts w:ascii="Times New Roman"/>
          <w:b/>
          <w:i w:val="false"/>
          <w:color w:val="000000"/>
          <w:sz w:val="24"/>
          <w:lang w:val="pl-PL"/>
        </w:rPr>
        <w:t xml:space="preserve"> [Tryb przetargowy i bez przetargu]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Z zastrzeżeniem ust. 2 i 3, nieruchomości są sprzedawane lub oddawane w użytkowanie wieczyste w drodze przetargu.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Nieruchomość jest zbywana w drodze bezprzetargowej, jeżeli: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jest zbywana na rzecz osoby, której przysługuje pierwszeństwo w jej nabyciu, stosownie do art. 34;</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zbycie następuje między Skarbem Państwa a jednostką samorządu terytorialnego oraz między tymi jednostkami;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jest zbywana na rzecz osób, o których mowa w art. 68 ust. 1 pkt 2;</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zbycie następuje w drodze zamiany lub darowizny;</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sprzedaż nieruchomości następuje na rzecz jej użytkownika wieczystego;</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przedmiotem zbycia jest nieruchomość lub jej części, jeśli mogą poprawić warunki zagospodarowania nieruchomości przyległej, stanowiącej własność lub oddanej w użytkowanie wieczyste osobie, która zamierza tę nieruchomość lub jej części nabyć, jeżeli nie mogą być zagospodarowane jako odrębne nieruchomości;</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ma stanowić wkład niepieniężny (aport) do spółki albo wyposażenie nowo tworzonej państwowej lub samorządowej osoby prawnej, lub majątek tworzonej fundacji;</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jest zbywana na rzecz zarządzającego specjalną strefą ekonomiczną, na której terenie jest położona;</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przedmiotem zbycia jest udział w nieruchomości, a zbycie następuje na rzecz innych współwłaścicieli nieruchomości;</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jest zbywana na rzecz kościołów i związków wyznaniowych, mających uregulowane stosunki z państwem, na cele działalności sakralnej;</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jest sprzedawana partnerowi prywatnemu lub spółce, o której mowa w </w:t>
      </w:r>
      <w:r>
        <w:rPr>
          <w:rFonts w:ascii="Times New Roman"/>
          <w:b w:val="false"/>
          <w:i w:val="false"/>
          <w:color w:val="1b1b1b"/>
          <w:sz w:val="24"/>
          <w:lang w:val="pl-PL"/>
        </w:rPr>
        <w:t>art. 14 ust. 1</w:t>
      </w:r>
      <w:r>
        <w:rPr>
          <w:rFonts w:ascii="Times New Roman"/>
          <w:b w:val="false"/>
          <w:i w:val="false"/>
          <w:color w:val="000000"/>
          <w:sz w:val="24"/>
          <w:lang w:val="pl-PL"/>
        </w:rPr>
        <w:t xml:space="preserve"> albo </w:t>
      </w:r>
      <w:r>
        <w:rPr>
          <w:rFonts w:ascii="Times New Roman"/>
          <w:b w:val="false"/>
          <w:i w:val="false"/>
          <w:color w:val="1b1b1b"/>
          <w:sz w:val="24"/>
          <w:lang w:val="pl-PL"/>
        </w:rPr>
        <w:t>1a</w:t>
      </w:r>
      <w:r>
        <w:rPr>
          <w:rFonts w:ascii="Times New Roman"/>
          <w:b w:val="false"/>
          <w:i w:val="false"/>
          <w:color w:val="000000"/>
          <w:sz w:val="24"/>
          <w:lang w:val="pl-PL"/>
        </w:rPr>
        <w:t xml:space="preserve"> ustawy z dnia 19 grudnia 2008 r. o partnerstwie publiczno-prywatnym, jeżeli sprzedaż stanowi wniesienie wkładu własnego podmiotu publicznego, a wybór partnera prywatnego nastąpił w trybie przewidzianym w art. 4 ust. 1 lub 2 powołanej ustawy;</w:t>
      </w:r>
    </w:p>
    <w:p>
      <w:pPr>
        <w:spacing w:before="26" w:after="0"/>
        <w:ind w:left="373"/>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xml:space="preserve"> jest zbywana na rzecz podmiotów, o których mowa w art. 61 ust. 1;</w:t>
      </w:r>
    </w:p>
    <w:p>
      <w:pPr>
        <w:spacing w:before="26" w:after="0"/>
        <w:ind w:left="373"/>
        <w:jc w:val="left"/>
        <w:textAlignment w:val="auto"/>
      </w:pPr>
      <w:r>
        <w:rPr>
          <w:rFonts w:ascii="Times New Roman"/>
          <w:b w:val="false"/>
          <w:i w:val="false"/>
          <w:color w:val="000000"/>
          <w:sz w:val="24"/>
          <w:lang w:val="pl-PL"/>
        </w:rPr>
        <w:t>13)</w:t>
      </w:r>
      <w:r>
        <w:rPr>
          <w:rFonts w:ascii="Times New Roman"/>
          <w:b w:val="false"/>
          <w:i w:val="false"/>
          <w:color w:val="000000"/>
          <w:sz w:val="24"/>
          <w:lang w:val="pl-PL"/>
        </w:rPr>
        <w:t xml:space="preserve"> jest zbywana na rzecz spółki celowej utworzonej na podstawie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7 września 2007 r. o przygotowaniu finałowego turnieju Mistrzostw Europy w Piłce Nożnej UEFA EURO 2012 (Dz. U. z 2020 r. poz. 2008) lub właściwych podmiotów wymienionych w </w:t>
      </w:r>
      <w:r>
        <w:rPr>
          <w:rFonts w:ascii="Times New Roman"/>
          <w:b w:val="false"/>
          <w:i w:val="false"/>
          <w:color w:val="1b1b1b"/>
          <w:sz w:val="24"/>
          <w:lang w:val="pl-PL"/>
        </w:rPr>
        <w:t>art. 17 ust. 2</w:t>
      </w:r>
      <w:r>
        <w:rPr>
          <w:rFonts w:ascii="Times New Roman"/>
          <w:b w:val="false"/>
          <w:i w:val="false"/>
          <w:color w:val="000000"/>
          <w:sz w:val="24"/>
          <w:lang w:val="pl-PL"/>
        </w:rPr>
        <w:t xml:space="preserve"> tej ustawy, realizujących przedsięwzięcia Euro 2012, w celu ich wykonania, w sytuacji gdy jej nabycie przez Skarb Państwa lub jednostkę samorządu terytorialnego nastąpiło w trybie przepisów ustawy z dnia 7 września 2007 r. o przygotowaniu finałowego turnieju Mistrzostw Europy w Piłce Nożnej UEFA EURO 2012;</w:t>
      </w:r>
    </w:p>
    <w:p>
      <w:pPr>
        <w:spacing w:before="26" w:after="0"/>
        <w:ind w:left="373"/>
        <w:jc w:val="left"/>
        <w:textAlignment w:val="auto"/>
      </w:pPr>
      <w:r>
        <w:rPr>
          <w:rFonts w:ascii="Times New Roman"/>
          <w:b w:val="false"/>
          <w:i w:val="false"/>
          <w:color w:val="000000"/>
          <w:sz w:val="24"/>
          <w:lang w:val="pl-PL"/>
        </w:rPr>
        <w:t>14)</w:t>
      </w:r>
      <w:r>
        <w:rPr>
          <w:rFonts w:ascii="Times New Roman"/>
          <w:b w:val="false"/>
          <w:i w:val="false"/>
          <w:color w:val="000000"/>
          <w:sz w:val="24"/>
          <w:lang w:val="pl-PL"/>
        </w:rPr>
        <w:t xml:space="preserve"> jest zbywana na rzecz inwestora realizującego inwestycję w zakresie budowy obiektu energetyki jądrowej zgodnie z przepisami </w:t>
      </w:r>
      <w:r>
        <w:rPr>
          <w:rFonts w:ascii="Times New Roman"/>
          <w:b w:val="false"/>
          <w:i w:val="false"/>
          <w:color w:val="1b1b1b"/>
          <w:sz w:val="24"/>
          <w:lang w:val="pl-PL"/>
        </w:rPr>
        <w:t>ustawy</w:t>
      </w:r>
      <w:r>
        <w:rPr>
          <w:rFonts w:ascii="Times New Roman"/>
          <w:b w:val="false"/>
          <w:i w:val="false"/>
          <w:color w:val="000000"/>
          <w:sz w:val="24"/>
          <w:lang w:val="pl-PL"/>
        </w:rPr>
        <w:t xml:space="preserve"> z dnia 29 czerwca 2011 r. o przygotowaniu i realizacji inwestycji w zakresie obiektów energetyki jądrowej oraz inwestycji towarzyszących (Dz. U. z 2024 r. poz. 412 i 834);</w:t>
      </w:r>
    </w:p>
    <w:p>
      <w:pPr>
        <w:spacing w:before="26" w:after="0"/>
        <w:ind w:left="373"/>
        <w:jc w:val="left"/>
        <w:textAlignment w:val="auto"/>
      </w:pPr>
      <w:r>
        <w:rPr>
          <w:rFonts w:ascii="Times New Roman"/>
          <w:b w:val="false"/>
          <w:i w:val="false"/>
          <w:color w:val="000000"/>
          <w:sz w:val="24"/>
          <w:lang w:val="pl-PL"/>
        </w:rPr>
        <w:t>15)</w:t>
      </w:r>
      <w:r>
        <w:rPr>
          <w:rFonts w:ascii="Times New Roman"/>
          <w:b w:val="false"/>
          <w:i w:val="false"/>
          <w:color w:val="000000"/>
          <w:sz w:val="24"/>
          <w:lang w:val="pl-PL"/>
        </w:rPr>
        <w:t xml:space="preserve"> jest zbywana na rzecz inwestora realizującego inwestycję w zakresie terminalu lub inwestycję towarzyszącą zgodnie z przepisami </w:t>
      </w:r>
      <w:r>
        <w:rPr>
          <w:rFonts w:ascii="Times New Roman"/>
          <w:b w:val="false"/>
          <w:i w:val="false"/>
          <w:color w:val="1b1b1b"/>
          <w:sz w:val="24"/>
          <w:lang w:val="pl-PL"/>
        </w:rPr>
        <w:t>ustawy</w:t>
      </w:r>
      <w:r>
        <w:rPr>
          <w:rFonts w:ascii="Times New Roman"/>
          <w:b w:val="false"/>
          <w:i w:val="false"/>
          <w:color w:val="000000"/>
          <w:sz w:val="24"/>
          <w:lang w:val="pl-PL"/>
        </w:rPr>
        <w:t xml:space="preserve"> z dnia 24 kwietnia 2009 r. o inwestycjach w zakresie terminalu regazyfikacyjnego skroplonego gazu ziemnego w Świnoujściu (Dz. U. z 2024 r. poz. 551 i 834);</w:t>
      </w:r>
    </w:p>
    <w:p>
      <w:pPr>
        <w:spacing w:before="26" w:after="0"/>
        <w:ind w:left="373"/>
        <w:jc w:val="left"/>
        <w:textAlignment w:val="auto"/>
      </w:pPr>
      <w:r>
        <w:rPr>
          <w:rFonts w:ascii="Times New Roman"/>
          <w:b w:val="false"/>
          <w:i w:val="false"/>
          <w:color w:val="000000"/>
          <w:sz w:val="24"/>
          <w:lang w:val="pl-PL"/>
        </w:rPr>
        <w:t>16)</w:t>
      </w:r>
      <w:r>
        <w:rPr>
          <w:rFonts w:ascii="Times New Roman"/>
          <w:b w:val="false"/>
          <w:i w:val="false"/>
          <w:color w:val="000000"/>
          <w:sz w:val="24"/>
          <w:lang w:val="pl-PL"/>
        </w:rPr>
        <w:t xml:space="preserve"> jest zbywana na rzecz inwestora realizującego strategiczną inwestycję w zakresie sieci przesyłowej zgodnie z przepisami </w:t>
      </w:r>
      <w:r>
        <w:rPr>
          <w:rFonts w:ascii="Times New Roman"/>
          <w:b w:val="false"/>
          <w:i w:val="false"/>
          <w:color w:val="1b1b1b"/>
          <w:sz w:val="24"/>
          <w:lang w:val="pl-PL"/>
        </w:rPr>
        <w:t>ustawy</w:t>
      </w:r>
      <w:r>
        <w:rPr>
          <w:rFonts w:ascii="Times New Roman"/>
          <w:b w:val="false"/>
          <w:i w:val="false"/>
          <w:color w:val="000000"/>
          <w:sz w:val="24"/>
          <w:lang w:val="pl-PL"/>
        </w:rPr>
        <w:t xml:space="preserve"> z dnia 24 lipca 2015 r. o przygotowaniu i realizacji strategicznych inwestycji w zakresie sieci przesyłowych (Dz. U. z 2024 r. poz. 555 i 834);</w:t>
      </w:r>
    </w:p>
    <w:p>
      <w:pPr>
        <w:spacing w:before="26" w:after="0"/>
        <w:ind w:left="373"/>
        <w:jc w:val="left"/>
        <w:textAlignment w:val="auto"/>
      </w:pPr>
      <w:r>
        <w:rPr>
          <w:rFonts w:ascii="Times New Roman"/>
          <w:b w:val="false"/>
          <w:i w:val="false"/>
          <w:color w:val="000000"/>
          <w:sz w:val="24"/>
          <w:lang w:val="pl-PL"/>
        </w:rPr>
        <w:t>17)</w:t>
      </w:r>
      <w:r>
        <w:rPr>
          <w:rFonts w:ascii="Times New Roman"/>
          <w:b w:val="false"/>
          <w:i w:val="false"/>
          <w:color w:val="000000"/>
          <w:sz w:val="24"/>
          <w:lang w:val="pl-PL"/>
        </w:rPr>
        <w:t xml:space="preserve"> jest zbywana na rzecz inwestora realizującego inwestycję w zakresie infrastruktury dostępowej realizowanej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24 lutego 2017 r. o inwestycjach w zakresie budowy drogi wodnej łączącej Zalew Wiślany z Zatoką Gdańską (Dz. U. z 2024 r. poz. 285);</w:t>
      </w:r>
    </w:p>
    <w:p>
      <w:pPr>
        <w:spacing w:before="26" w:after="0"/>
        <w:ind w:left="373"/>
        <w:jc w:val="left"/>
        <w:textAlignment w:val="auto"/>
      </w:pPr>
      <w:r>
        <w:rPr>
          <w:rFonts w:ascii="Times New Roman"/>
          <w:b w:val="false"/>
          <w:i w:val="false"/>
          <w:color w:val="000000"/>
          <w:sz w:val="24"/>
          <w:lang w:val="pl-PL"/>
        </w:rPr>
        <w:t>18)</w:t>
      </w:r>
      <w:r>
        <w:rPr>
          <w:rFonts w:ascii="Times New Roman"/>
          <w:b w:val="false"/>
          <w:i w:val="false"/>
          <w:color w:val="000000"/>
          <w:sz w:val="24"/>
          <w:lang w:val="pl-PL"/>
        </w:rPr>
        <w:t xml:space="preserve"> jest zbywana na rzecz Krajowego Zasobu Nieruchomości;</w:t>
      </w:r>
    </w:p>
    <w:p>
      <w:pPr>
        <w:spacing w:before="26" w:after="0"/>
        <w:ind w:left="373"/>
        <w:jc w:val="left"/>
        <w:textAlignment w:val="auto"/>
      </w:pPr>
      <w:r>
        <w:rPr>
          <w:rFonts w:ascii="Times New Roman"/>
          <w:b w:val="false"/>
          <w:i w:val="false"/>
          <w:color w:val="000000"/>
          <w:sz w:val="24"/>
          <w:lang w:val="pl-PL"/>
        </w:rPr>
        <w:t>19)</w:t>
      </w:r>
      <w:r>
        <w:rPr>
          <w:rFonts w:ascii="Times New Roman"/>
          <w:b w:val="false"/>
          <w:i w:val="false"/>
          <w:color w:val="000000"/>
          <w:sz w:val="24"/>
          <w:lang w:val="pl-PL"/>
        </w:rPr>
        <w:t xml:space="preserve"> jest zbywana na rzecz Spółki Celowej, o której mowa w przepisach </w:t>
      </w:r>
      <w:r>
        <w:rPr>
          <w:rFonts w:ascii="Times New Roman"/>
          <w:b w:val="false"/>
          <w:i w:val="false"/>
          <w:color w:val="1b1b1b"/>
          <w:sz w:val="24"/>
          <w:lang w:val="pl-PL"/>
        </w:rPr>
        <w:t>ustawy</w:t>
      </w:r>
      <w:r>
        <w:rPr>
          <w:rFonts w:ascii="Times New Roman"/>
          <w:b w:val="false"/>
          <w:i w:val="false"/>
          <w:color w:val="000000"/>
          <w:sz w:val="24"/>
          <w:lang w:val="pl-PL"/>
        </w:rPr>
        <w:t xml:space="preserve"> z dnia 10 maja 2018 r. o Centralnym Porcie Komunikacyjnym (Dz. U. z 2024 r. poz. 545 i 834);</w:t>
      </w:r>
    </w:p>
    <w:p>
      <w:pPr>
        <w:spacing w:before="26" w:after="0"/>
        <w:ind w:left="373"/>
        <w:jc w:val="left"/>
        <w:textAlignment w:val="auto"/>
      </w:pPr>
      <w:r>
        <w:rPr>
          <w:rFonts w:ascii="Times New Roman"/>
          <w:b w:val="false"/>
          <w:i w:val="false"/>
          <w:color w:val="000000"/>
          <w:sz w:val="24"/>
          <w:lang w:val="pl-PL"/>
        </w:rPr>
        <w:t>20)</w:t>
      </w:r>
      <w:r>
        <w:rPr>
          <w:rFonts w:ascii="Times New Roman"/>
          <w:b w:val="false"/>
          <w:i w:val="false"/>
          <w:color w:val="000000"/>
          <w:sz w:val="24"/>
          <w:lang w:val="pl-PL"/>
        </w:rPr>
        <w:t xml:space="preserve"> jest sprzedawana finansującemu wybranemu w trybie </w:t>
      </w:r>
      <w:r>
        <w:rPr>
          <w:rFonts w:ascii="Times New Roman"/>
          <w:b w:val="false"/>
          <w:i w:val="false"/>
          <w:color w:val="1b1b1b"/>
          <w:sz w:val="24"/>
          <w:lang w:val="pl-PL"/>
        </w:rPr>
        <w:t>ustawy</w:t>
      </w:r>
      <w:r>
        <w:rPr>
          <w:rFonts w:ascii="Times New Roman"/>
          <w:b w:val="false"/>
          <w:i w:val="false"/>
          <w:color w:val="000000"/>
          <w:sz w:val="24"/>
          <w:lang w:val="pl-PL"/>
        </w:rPr>
        <w:t xml:space="preserve"> z dnia 11 września 2019 r. - Prawo zamówień publicznych (Dz. U. z 2023 r. poz. 1605 i 1720), z równoczesnym zawarciem umowy leasingu, na mocy której finansujący nieodwołalnie zobowiązuje się przenieść na zbywcę albo podmiot wskazany przez zbywcę własność tej nieruchomości po upływie oznaczonego w umowie czasu trwania leasingu, zapłacie ostatniej raty albo w razie rozwiązania umowy leasingu z innych przyczyn;</w:t>
      </w:r>
    </w:p>
    <w:p>
      <w:pPr>
        <w:spacing w:before="26" w:after="0"/>
        <w:ind w:left="373"/>
        <w:jc w:val="left"/>
        <w:textAlignment w:val="auto"/>
      </w:pPr>
      <w:r>
        <w:rPr>
          <w:rFonts w:ascii="Times New Roman"/>
          <w:b w:val="false"/>
          <w:i w:val="false"/>
          <w:color w:val="000000"/>
          <w:sz w:val="24"/>
          <w:lang w:val="pl-PL"/>
        </w:rPr>
        <w:t>21)</w:t>
      </w:r>
      <w:r>
        <w:rPr>
          <w:rFonts w:ascii="Times New Roman"/>
          <w:b w:val="false"/>
          <w:i w:val="false"/>
          <w:color w:val="000000"/>
          <w:sz w:val="24"/>
          <w:lang w:val="pl-PL"/>
        </w:rPr>
        <w:t xml:space="preserve"> jest zbywana na rzecz inwestora realizującego inwestycję w zakresie budowy Muzeum Westerplatte i Wojny 1939 - Oddziału Muzeum II Wojny Światowej w Gdańsku realizowanej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19 lipca 2019 r. o inwestycjach w zakresie budowy Muzeum Westerplatte i Wojny 1939 - Oddziału Muzeum II Wojny Światowej w Gdańsku (Dz. U. z 2024 r. poz. 100);</w:t>
      </w:r>
    </w:p>
    <w:p>
      <w:pPr>
        <w:spacing w:before="26" w:after="0"/>
        <w:ind w:left="373"/>
        <w:jc w:val="left"/>
        <w:textAlignment w:val="auto"/>
      </w:pPr>
      <w:r>
        <w:rPr>
          <w:rFonts w:ascii="Times New Roman"/>
          <w:b w:val="false"/>
          <w:i w:val="false"/>
          <w:color w:val="000000"/>
          <w:sz w:val="24"/>
          <w:lang w:val="pl-PL"/>
        </w:rPr>
        <w:t>22)</w:t>
      </w:r>
      <w:r>
        <w:rPr>
          <w:rFonts w:ascii="Times New Roman"/>
          <w:b w:val="false"/>
          <w:i w:val="false"/>
          <w:color w:val="000000"/>
          <w:sz w:val="24"/>
          <w:lang w:val="pl-PL"/>
        </w:rPr>
        <w:t xml:space="preserve"> jest zbywana na rzecz inwestora realizującego inwestycję w zakresie budowy portu zewnętrznego zgodnie z przepisami </w:t>
      </w:r>
      <w:r>
        <w:rPr>
          <w:rFonts w:ascii="Times New Roman"/>
          <w:b w:val="false"/>
          <w:i w:val="false"/>
          <w:color w:val="1b1b1b"/>
          <w:sz w:val="24"/>
          <w:lang w:val="pl-PL"/>
        </w:rPr>
        <w:t>ustawy</w:t>
      </w:r>
      <w:r>
        <w:rPr>
          <w:rFonts w:ascii="Times New Roman"/>
          <w:b w:val="false"/>
          <w:i w:val="false"/>
          <w:color w:val="000000"/>
          <w:sz w:val="24"/>
          <w:lang w:val="pl-PL"/>
        </w:rPr>
        <w:t xml:space="preserve"> z dnia 9 sierpnia 2019 r. o inwestycjach w zakresie budowy portów zewnętrznych (Dz. U. z 2024 r. poz. 133 i 834);</w:t>
      </w:r>
    </w:p>
    <w:p>
      <w:pPr>
        <w:spacing w:before="26" w:after="0"/>
        <w:ind w:left="373"/>
        <w:jc w:val="left"/>
        <w:textAlignment w:val="auto"/>
      </w:pPr>
      <w:r>
        <w:rPr>
          <w:rFonts w:ascii="Times New Roman"/>
          <w:b w:val="false"/>
          <w:i w:val="false"/>
          <w:color w:val="000000"/>
          <w:sz w:val="24"/>
          <w:lang w:val="pl-PL"/>
        </w:rPr>
        <w:t>23)</w:t>
      </w:r>
      <w:r>
        <w:rPr>
          <w:rFonts w:ascii="Times New Roman"/>
          <w:b w:val="false"/>
          <w:i w:val="false"/>
          <w:color w:val="000000"/>
          <w:sz w:val="24"/>
          <w:lang w:val="pl-PL"/>
        </w:rPr>
        <w:t xml:space="preserve"> jest zbywana na rzecz inwestora realizującego inwestycje w zakresie budowy strzelnic realizowanych przez uczelnie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7 lipca 2023 r. o inwestycjach w zakresie budowy strzelnic realizowanych przez uczelnie (Dz. U. poz. 1906).</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Wojewoda albo minister właściwy do spraw budownictwa, planowania i zagospodarowania przestrzennego oraz mieszkalnictwa - w odniesieniu do nieruchomości stanowiących własność Skarbu Państwa, albo odpowiednia rada lub sejmik województwa, w odniesieniu do nieruchomości stanowiących własność jednostek samorządu terytorialnego, mogą podjąć odpowiednio zarządzenie albo uchwałę o odstąpieniu od zbycia w drodze przetargu nieruchomości: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przeznaczonych pod budownictwo mieszkaniowe lub na realizację urządzeń infrastruktury technicznej albo innych celów publicznych, jeżeli cele te będą realizowane przez podmiot, dla którego są to cele statutowe i którego dochody przeznacza się w całości na działalność statutową;</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zabudowanych na podstawie zezwolenia na budowę lub których zabudowa została zalegalizowana zgodnie z procedurami przewidzianymi w odrębnych przepisach, jeżeli o nabycie nieruchomości ubiega się osoba, która dzierżawi lub użytkuje nieruchomość na podstawie umowy zawartej na co najmniej 10 lat.</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Przepis ust. 3 stosuje się odpowiednio w odniesieniu do nieruchomości: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 stosunku do których wygasło użytkowanie wieczyste na skutek upływu okresu ustalonego w umowie lub decyzji administracyjnej, jeżeli o nabycie nieruchomości ubiega się dotychczasowy użytkownik wieczysty nieruchomości albo jego spadkobierca.</w:t>
      </w:r>
    </w:p>
    <w:p>
      <w:pPr>
        <w:spacing w:before="26" w:after="0"/>
        <w:ind w:left="0"/>
        <w:jc w:val="left"/>
        <w:textAlignment w:val="auto"/>
      </w:pPr>
      <w:r>
        <w:rPr>
          <w:rFonts w:ascii="Times New Roman"/>
          <w:b w:val="false"/>
          <w:i w:val="false"/>
          <w:color w:val="000000"/>
          <w:sz w:val="24"/>
          <w:lang w:val="pl-PL"/>
        </w:rPr>
        <w:t>3b.</w:t>
      </w:r>
      <w:r>
        <w:rPr>
          <w:rFonts w:ascii="Times New Roman"/>
          <w:b w:val="false"/>
          <w:i w:val="false"/>
          <w:color w:val="000000"/>
          <w:sz w:val="24"/>
          <w:lang w:val="pl-PL"/>
        </w:rPr>
        <w:t> Przepisu ust. 3 nie stosuje się, jeżeli o nabycie nieruchomości ubiega się więcej niż jeden podmiot spełniający warunki określone w tym przepisie.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Zawarcie umów użytkowania, najmu lub dzierżawy na czas oznaczony dłuższy niż 3 lata lub na czas nieoznaczony następuje w drodze przetargu. Wojewoda albo odpowiednia rada lub sejmik mogą wyrazić zgodę na odstąpienie od obowiązku przetargowego trybu zawarcia tych umów.</w:t>
      </w:r>
    </w:p>
    <w:p>
      <w:pPr>
        <w:spacing w:before="26" w:after="0"/>
        <w:ind w:left="0"/>
        <w:jc w:val="left"/>
        <w:textAlignment w:val="auto"/>
      </w:pPr>
      <w:r>
        <w:rPr>
          <w:rFonts w:ascii="Times New Roman"/>
          <w:b w:val="false"/>
          <w:i w:val="false"/>
          <w:color w:val="000000"/>
          <w:sz w:val="24"/>
          <w:lang w:val="pl-PL"/>
        </w:rPr>
        <w:t>4a.</w:t>
      </w:r>
      <w:r>
        <w:rPr>
          <w:rFonts w:ascii="Times New Roman"/>
          <w:b w:val="false"/>
          <w:i w:val="false"/>
          <w:color w:val="000000"/>
          <w:sz w:val="24"/>
          <w:lang w:val="pl-PL"/>
        </w:rPr>
        <w:t> Umowy użytkowania, najmu lub dzierżawy zawiera się w drodze bezprzetargowej:</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 czas oznaczony dłuższy niż 3 lata lub na czas nieoznaczony, jeżeli:</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użytkownikiem, najemcą lub dzierżawcą nieruchomości jest organizacja pożytku publicznego,</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użytkownikiem nieruchomości jest stowarzyszenie ogrodowe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13 grudnia 2013 r. o rodzinnych ogrodach działkowych (Dz. U. z 2021 r. poz. 1073);</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na czas oznaczony dłuższy niż 3 lata, ale nieprzekraczający czasu trwania umowy o partnerstwie publiczno-prywatnym, jeżeli użytkownikiem, najemcą lub dzierżawcą nieruchomości jest partner prywatny lub spółka, o której mowa w </w:t>
      </w:r>
      <w:r>
        <w:rPr>
          <w:rFonts w:ascii="Times New Roman"/>
          <w:b w:val="false"/>
          <w:i w:val="false"/>
          <w:color w:val="1b1b1b"/>
          <w:sz w:val="24"/>
          <w:lang w:val="pl-PL"/>
        </w:rPr>
        <w:t>art. 14 ust. 1</w:t>
      </w:r>
      <w:r>
        <w:rPr>
          <w:rFonts w:ascii="Times New Roman"/>
          <w:b w:val="false"/>
          <w:i w:val="false"/>
          <w:color w:val="000000"/>
          <w:sz w:val="24"/>
          <w:lang w:val="pl-PL"/>
        </w:rPr>
        <w:t xml:space="preserve"> albo </w:t>
      </w:r>
      <w:r>
        <w:rPr>
          <w:rFonts w:ascii="Times New Roman"/>
          <w:b w:val="false"/>
          <w:i w:val="false"/>
          <w:color w:val="1b1b1b"/>
          <w:sz w:val="24"/>
          <w:lang w:val="pl-PL"/>
        </w:rPr>
        <w:t>1a</w:t>
      </w:r>
      <w:r>
        <w:rPr>
          <w:rFonts w:ascii="Times New Roman"/>
          <w:b w:val="false"/>
          <w:i w:val="false"/>
          <w:color w:val="000000"/>
          <w:sz w:val="24"/>
          <w:lang w:val="pl-PL"/>
        </w:rPr>
        <w:t xml:space="preserve"> ustawy z dnia 19 grudnia 2008 r. o partnerstwie publiczno-prywatnym, jeżeli oddanie w użytkowanie, najem albo dzierżawę stanowi wniesienie wkładu własnego podmiotu publicznego, a wybór partnera prywatnego nastąpił w trybie przewidzianym w </w:t>
      </w:r>
      <w:r>
        <w:rPr>
          <w:rFonts w:ascii="Times New Roman"/>
          <w:b w:val="false"/>
          <w:i w:val="false"/>
          <w:color w:val="1b1b1b"/>
          <w:sz w:val="24"/>
          <w:lang w:val="pl-PL"/>
        </w:rPr>
        <w:t>art. 4 ust. 1</w:t>
      </w:r>
      <w:r>
        <w:rPr>
          <w:rFonts w:ascii="Times New Roman"/>
          <w:b w:val="false"/>
          <w:i w:val="false"/>
          <w:color w:val="000000"/>
          <w:sz w:val="24"/>
          <w:lang w:val="pl-PL"/>
        </w:rPr>
        <w:t xml:space="preserve"> lub </w:t>
      </w:r>
      <w:r>
        <w:rPr>
          <w:rFonts w:ascii="Times New Roman"/>
          <w:b w:val="false"/>
          <w:i w:val="false"/>
          <w:color w:val="1b1b1b"/>
          <w:sz w:val="24"/>
          <w:lang w:val="pl-PL"/>
        </w:rPr>
        <w:t>2</w:t>
      </w:r>
      <w:r>
        <w:rPr>
          <w:rFonts w:ascii="Times New Roman"/>
          <w:b w:val="false"/>
          <w:i w:val="false"/>
          <w:color w:val="000000"/>
          <w:sz w:val="24"/>
          <w:lang w:val="pl-PL"/>
        </w:rPr>
        <w:t xml:space="preserve"> tej ustawy.</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Minister właściwy do spraw budownictwa, planowania i zagospodarowania przestrzennego oraz mieszkalnictwa może odstąpić od obowiązku przetargowego trybu zawarcia umów, o których mowa w ust. 3 i 4, w odniesieniu do nieruchomości, o których mowa w art. 57 ust. 1, oraz do nieruchomości ujętych w ewidencji, o której mowa w art. 60 ust. 2 pkt 1, bez konieczności odpowiednio zwolnienia z obowiązku lub wyrażenia zgody przez wojewodę.</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38.</w:t>
      </w:r>
      <w:r>
        <w:rPr>
          <w:rFonts w:ascii="Times New Roman"/>
          <w:b/>
          <w:i w:val="false"/>
          <w:color w:val="000000"/>
          <w:sz w:val="24"/>
          <w:lang w:val="pl-PL"/>
        </w:rPr>
        <w:t xml:space="preserve"> [Organizacja przetargu]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Przetarg ogłasza, organizuje i przeprowadza właściwy organ albo minister właściwy do spraw budownictwa, planowania i zagospodarowania przestrzennego oraz mieszkalnictwa w odniesieniu do nieruchomości, o których mowa w art. 57 ust. 1, oraz do nieruchomości ujętych w ewidencji, o której mowa w art. 60 ust. 2 pkt 1.</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Ogłoszenie o przetargu podaje się do publicznej wiadomości nie wcześniej niż po upływie terminów, o których mowa w art. 34 ust. 1 pkt 1 i 2 oraz ust. 4. W ogłoszeniu o przetargu podaje się informacje zamieszczone w wykazie oraz czas, miejsce i warunki przetargu, a w razie ogłoszenia kolejnego przetargu lub rokowań, również terminy przeprowadzenia poprzednich przetargów. Ogłoszenie o przetargu wywiesza się w siedzibie właściwego urzędu, a ponadto informację o ogłoszeniu przetargu podaje się do publicznej wiadomości w sposób zwyczajowo przyjęty w danej miejscowości, a także na stronach internetowych właściwego urzędu.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Przed ogłoszeniem o przetargu rozpatruje się wnioski osób uprawnionych do nabycia nieruchomości w drodze bezprzetargowej. W przypadku pozytywnego rozpatrzenia wniosku, informacji o nieruchomości, której ten wniosek dotyczy, nie zamieszcza się w ogłoszeniu o przetargu.</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Właściwy organ albo minister właściwy do spraw budownictwa, planowania i zagospodarowania przestrzennego oraz mieszkalnictwa w odniesieniu do nieruchomości, o których mowa w art. 57 ust. 1, oraz do nieruchomości ujętych w ewidencji, o której mowa w art. 60 ust. 2 pkt 1, może odwołać ogłoszony przetarg jedynie z ważnych powodów, niezwłocznie podając informację o odwołaniu przetargu do publicznej wiadomości, w sposób określony w ust. 2. W informacji podaje się także przyczynę odwołania przetargu.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39.</w:t>
      </w:r>
      <w:r>
        <w:rPr>
          <w:rFonts w:ascii="Times New Roman"/>
          <w:b/>
          <w:i w:val="false"/>
          <w:color w:val="000000"/>
          <w:sz w:val="24"/>
          <w:lang w:val="pl-PL"/>
        </w:rPr>
        <w:t xml:space="preserve"> [Kolejne przetargi]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Jeżeli pierwszy przetarg zakończył się wynikiem negatywnym, w okresie nie krótszym niż 30 dni, ale nie dłuższym niż 6 miesięcy, licząc od dnia jego zamknięcia, przeprowadza się drugi przetarg, w którym właściwy organ albo minister właściwy do spraw budownictwa, planowania i zagospodarowania przestrzennego oraz mieszkalnictwa, w odniesieniu do nieruchomości, o których mowa w art. 57 ust. 1, oraz do nieruchomości ujętych w ewidencji, o której mowa w art. 60 ust. 2 pkt 1, może obniżyć cenę wywoławczą nieruchomości ustaloną przy ogłoszeniu pierwszego przetargu, stosownie do art. 67 ust. 2 pkt 2.</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drugi przetarg zakończył się wynikiem negatywnym, właściwy organ albo minister właściwy do spraw budownictwa, planowania i zagospodarowania przestrzennego oraz mieszkalnictwa w odniesieniu do nieruchomości, o których mowa w art. 57 ust. 1, oraz do nieruchomości ujętych w ewidencji, o której mowa w art. 60 ust. 2 pkt 1, w okresie nie krótszym niż 30 dni, ale nie dłuższym niż 6 miesięcy, licząc od dnia jego zamknięcia, może zbyć nieruchomość w drodze rokowań albo organizować kolejne przetargi. Przy ustalaniu warunków kolejnych przetargów stosuje się zasady obowiązujące przy organizowaniu drugiego przetargu.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przypadku zachowania terminów, o których mowa w ust. 1 i 2, właściwy organ nie ma obowiązku ponownego sporządzania wykazu nieruchomości przeznaczonych do sprzedaży lub oddania w użytkowanie wieczyste.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w:t>
      </w:r>
      <w:r>
        <w:rPr>
          <w:rFonts w:ascii="Times New Roman"/>
          <w:b/>
          <w:i w:val="false"/>
          <w:color w:val="000000"/>
          <w:sz w:val="24"/>
          <w:lang w:val="pl-PL"/>
        </w:rPr>
        <w:t xml:space="preserve"> [Formy przetargu]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Przetarg przeprowadza się w formie: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przetargu ustnego nieograniczonego;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przetargu ustnego ograniczonego;</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przetargu pisemnego nieograniczonego;</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przetargu pisemnego ograniczonego.</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Przetarg ustny ma na celu uzyskanie najwyższej ceny. Przetarg pisemny ma na celu wybór najkorzystniejszej oferty.</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Przetarg ograniczony organizuje się, jeżeli warunki przetargowe mogą być spełnione tylko przez ograniczoną liczbę osób.</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 zastosowanej formie przetargu decyduje jego organizator.</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Przetarg uważa się za zakończony wynikiem negatywnym, jeżeli nikt nie przystąpił do przetargu ustnego lub żaden z uczestników nie zaoferował postąpienia ponad cenę wywoławczą albo jeżeli w przetargu pisemnym nie wpłynęła ani jedna oferta lub żaden z uczestników nie zaoferował ceny wyższej od wywoławczej, a także jeżeli komisja przetargowa stwierdziła, że żadna oferta nie spełnia warunków przetargu.</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Uczestnik przetargu może, w terminie 7 dni od dnia ogłoszenia wyniku przetargu ustnego lub doręczenia zawiadomienia o wyniku przetargu pisemnego, zaskarżyć czynności związane z przeprowadzeniem przetargu do wojewody, jeżeli przetarg dotyczy nieruchomości Skarbu Państwa, albo do organu wykonawczego jednostki samorządu terytorialnego, jeżeli przetarg dotyczy nieruchomości stanowiących własność tej jednostki. Jeżeli przetarg dotyczy nieruchomości, o których mowa w art. 57 ust. 1, oraz nieruchomości ujętych w ewidencji, o której mowa w art. 60 ust. 2 pkt 1, uczestnik przetargu może zaskarżyć czynności związane z przeprowadzeniem przetargu do ministra właściwego do spraw budownictwa, planowania i zagospodarowania przestrzennego oraz mieszkalnictwa.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41.</w:t>
      </w:r>
      <w:r>
        <w:rPr>
          <w:rFonts w:ascii="Times New Roman"/>
          <w:b/>
          <w:i w:val="false"/>
          <w:color w:val="000000"/>
          <w:sz w:val="24"/>
          <w:lang w:val="pl-PL"/>
        </w:rPr>
        <w:t xml:space="preserve"> [Obowiązki po przetargu]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Organizator przetargu jest obowiązany zawiadomić osobę ustaloną jako nabywca nieruchomości o miejscu i terminie zawarcia umowy sprzedaży lub oddania w użytkowanie wieczyste nieruchomości, najpóźniej w ciągu 21 dni od dnia rozstrzygnięcia przetargu. Wyznaczony termin nie może być krótszy niż 7 dni od dnia doręczenia zawiadomienia.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osoba ustalona jako nabywca nieruchomości nie przystąpi bez usprawiedliwienia do zawarcia umowy w miejscu i w terminie podanych w zawiadomieniu, o którym mowa w ust. 1, organizator przetargu może odstąpić od zawarcia umowy, a wpłacone wadium nie podlega zwrotowi. W zawiadomieniu zamieszcza się informację o tym uprawnieniu.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42.</w:t>
      </w:r>
      <w:r>
        <w:rPr>
          <w:rFonts w:ascii="Times New Roman"/>
          <w:b/>
          <w:i w:val="false"/>
          <w:color w:val="000000"/>
          <w:sz w:val="24"/>
          <w:lang w:val="pl-PL"/>
        </w:rPr>
        <w:t xml:space="preserve"> [Delegacja ustawowa - przeprowadzanie przetargów]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Rada Ministrów określi, w drodze rozporządzenia, sposób i tryb przeprowadzania przetargów na zbycie nieruchomości stanowiących własność Skarbu Państwa lub własność jednostek samorządu terytorialnego oraz przeprowadzania rokowań po drugim przetargu, uwzględniając konieczność zapewnienia jawności i jednolitości postępowania, równego dostępu do udziału w przetargu, uzyskania najkorzystniejszego wyniku przetargu.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Wydając rozporządzenie, o którym mowa w ust. 1, Rada Ministrów ustali: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wysokość wadium oraz terminy i formy jego wnoszenia i zwrotu;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sposób, terminy i treść ogłoszenia przetargu;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tryb powoływania, skład i sposób działania komisji przetargowej oraz organy właściwe do powołania tej komisji;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sposób sporządzania oraz treść protokołu z przeprowadzonego przetargu;</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tryb postępowania w przypadku zaskarżenia przetargu;</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tryb postępowania przy przeprowadzaniu poszczególnych rodzajów przetargów oraz warunki organizowania przetargu ograniczonego;</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tryb postępowania przy przeprowadzaniu rokowań po drugim przetargu.</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5</w:t>
      </w:r>
    </w:p>
    <w:p>
      <w:pPr>
        <w:spacing w:before="25" w:after="0"/>
        <w:ind w:left="0"/>
        <w:jc w:val="center"/>
        <w:textAlignment w:val="auto"/>
      </w:pPr>
      <w:r>
        <w:rPr>
          <w:rFonts w:ascii="Times New Roman"/>
          <w:b/>
          <w:i w:val="false"/>
          <w:color w:val="000000"/>
          <w:sz w:val="24"/>
          <w:lang w:val="pl-PL"/>
        </w:rPr>
        <w:t>Oddawanie w trwały zarząd</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43.</w:t>
      </w:r>
      <w:r>
        <w:rPr>
          <w:rFonts w:ascii="Times New Roman"/>
          <w:b/>
          <w:i w:val="false"/>
          <w:color w:val="000000"/>
          <w:sz w:val="24"/>
          <w:lang w:val="pl-PL"/>
        </w:rPr>
        <w:t xml:space="preserve"> [Pojęcie trwałego zarządu]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Trwały zarząd jest formą prawną władania nieruchomością przez jednostkę organizacyjną.</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Jednostka organizacyjna ma prawo, z zastrzeżeniem ust. 6, korzystania z nieruchomości oddanej w trwały zarząd, a w szczególności do: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korzystania z nieruchomości w celu prowadzenia działalności należącej do zakresu jej działania;</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wykonywania robót budowlanych, zgodnie z przepisami </w:t>
      </w:r>
      <w:r>
        <w:rPr>
          <w:rFonts w:ascii="Times New Roman"/>
          <w:b w:val="false"/>
          <w:i w:val="false"/>
          <w:color w:val="1b1b1b"/>
          <w:sz w:val="24"/>
          <w:lang w:val="pl-PL"/>
        </w:rPr>
        <w:t>prawa budowlanego</w:t>
      </w:r>
      <w:r>
        <w:rPr>
          <w:rFonts w:ascii="Times New Roman"/>
          <w:b w:val="false"/>
          <w:i w:val="false"/>
          <w:color w:val="000000"/>
          <w:sz w:val="24"/>
          <w:lang w:val="pl-PL"/>
        </w:rPr>
        <w:t>, za zgodą organu nadzorującego;</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oddania nieruchomości lub jej części w najem, dzierżawę albo użyczenie na czas nie dłuższy niż czas, na który został ustanowiony trwały zarząd, z równoczesnym zawiadomieniem właściwego organu i organu nadzorującego, jeżeli umowa jest zawierana na czas oznaczony do 3 lat, albo za zgodą tych organów, jeżeli umowa jest zawierana na czas oznaczony dłuższy niż 3 lata lub czas nieoznaczony, jednak na okres nie dłuższy niż czas, na który został ustanowiony trwały zarząd; zgoda jest wymagana również w przypadku, gdy po umowie zawartej na czas oznaczony strony zawierają kolejne umowy, których przedmiotem jest ta sama nieruchomość.</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Jednostka organizacyjna ma prawo wypowiedzenia, za zgodą organu nadzorującego, każdej umowy najmu, dzierżawy i użyczenia nieruchomości lub jej części, obciążających nieruchomość objętą trwałym zarządem, z zachowaniem trzymiesięcznego terminu wypowiedzenia.</w:t>
      </w:r>
    </w:p>
    <w:p>
      <w:pPr>
        <w:spacing w:before="26" w:after="0"/>
        <w:ind w:left="0"/>
        <w:jc w:val="left"/>
        <w:textAlignment w:val="auto"/>
      </w:pPr>
      <w:r>
        <w:rPr>
          <w:rFonts w:ascii="Times New Roman"/>
          <w:b w:val="false"/>
          <w:i w:val="false"/>
          <w:color w:val="000000"/>
          <w:sz w:val="24"/>
          <w:lang w:val="pl-PL"/>
        </w:rPr>
        <w:t>4a.</w:t>
      </w:r>
      <w:r>
        <w:rPr>
          <w:rFonts w:ascii="Times New Roman"/>
          <w:b w:val="false"/>
          <w:i w:val="false"/>
          <w:color w:val="000000"/>
          <w:sz w:val="24"/>
          <w:lang w:val="pl-PL"/>
        </w:rPr>
        <w:t> Zgoda, o której mowa w ust. 2 pkt 2 i 3, a także w art. 47 ust. 1, art. 48 ust. 1 i art. 60 ust. 2 pkt 12, nie jest wymagana w przypadku instytucji wymienionych w art. 60 ust. 1 pkt 1 oraz Kancelarii Prezesa Rady Ministrów.</w:t>
      </w:r>
    </w:p>
    <w:p>
      <w:pPr>
        <w:spacing w:before="26" w:after="0"/>
        <w:ind w:left="0"/>
        <w:jc w:val="left"/>
        <w:textAlignment w:val="auto"/>
      </w:pPr>
      <w:r>
        <w:rPr>
          <w:rFonts w:ascii="Times New Roman"/>
          <w:b w:val="false"/>
          <w:i w:val="false"/>
          <w:color w:val="000000"/>
          <w:sz w:val="24"/>
          <w:lang w:val="pl-PL"/>
        </w:rPr>
        <w:t>4b.</w:t>
      </w:r>
      <w:r>
        <w:rPr>
          <w:rFonts w:ascii="Times New Roman"/>
          <w:b w:val="false"/>
          <w:i w:val="false"/>
          <w:color w:val="000000"/>
          <w:sz w:val="24"/>
          <w:lang w:val="pl-PL"/>
        </w:rPr>
        <w:t> Jednostka organizacyjna ponosi opłatę roczną z tytułu użytkowania wieczystego nieruchomości oddanej w trwały zarząd lub opłatę z tytułu przekształcenia prawa użytkowania wieczystego w prawo własności, a także koszty wynikające z korzystania z nieruchomości. W sprawach dotyczących tych opłat i kosztów Skarb Państwa albo jednostkę samorządu terytorialnego reprezentuje odpowiednio kierownik państwowej jednostki organizacyjnej albo kierownik samorządowej jednostki organizacyjnej.</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Nieruchomości stanowiące przedmiot własności lub przedmiot użytkowania wieczystego Skarbu Państwa oddaje się w trwały zarząd państwowej jednostce organizacyjnej, a nieruchomości stanowiące przedmiot własności lub przedmiot użytkowania wieczystego jednostki samorządu terytorialnego - odpowiedniej samorządowej jednostce organizacyjnej, chyba że odrębne </w:t>
      </w:r>
      <w:r>
        <w:rPr>
          <w:rFonts w:ascii="Times New Roman"/>
          <w:b w:val="false"/>
          <w:i w:val="false"/>
          <w:color w:val="1b1b1b"/>
          <w:sz w:val="24"/>
          <w:lang w:val="pl-PL"/>
        </w:rPr>
        <w:t>przepisy</w:t>
      </w:r>
      <w:r>
        <w:rPr>
          <w:rFonts w:ascii="Times New Roman"/>
          <w:b w:val="false"/>
          <w:i w:val="false"/>
          <w:color w:val="000000"/>
          <w:sz w:val="24"/>
          <w:lang w:val="pl-PL"/>
        </w:rPr>
        <w:t xml:space="preserve"> stanowią inaczej.</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Wojewoda albo odpowiednia rada lub sejmik mogą ustalić, odpowiednio w drodze zarządzenia lub uchwały, szczegółowe warunki korzystania z nieruchomości przez jednostki organizacyjne.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44.</w:t>
      </w:r>
      <w:r>
        <w:rPr>
          <w:rFonts w:ascii="Times New Roman"/>
          <w:b/>
          <w:i w:val="false"/>
          <w:color w:val="000000"/>
          <w:sz w:val="24"/>
          <w:lang w:val="pl-PL"/>
        </w:rPr>
        <w:t xml:space="preserve"> [Czas trwania trwałego zarządu. Wniosek o ustanowienie trwałego zarządu]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Trwały zarząd ustanawia się na czas nieoznaczony lub czas oznaczony.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Z wnioskiem o ustanowienie trwałego zarządu występuje jednostka organizacyjna.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45.</w:t>
      </w:r>
      <w:r>
        <w:rPr>
          <w:rFonts w:ascii="Times New Roman"/>
          <w:b/>
          <w:i w:val="false"/>
          <w:color w:val="000000"/>
          <w:sz w:val="24"/>
          <w:lang w:val="pl-PL"/>
        </w:rPr>
        <w:t xml:space="preserve"> [Ustanowienie trwałego zarządu]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Trwały zarząd na rzecz jednostki organizacyjnej ustanawia właściwy organ, w drodze decyzji, z zastrzeżeniem art. 60 ust. 3.</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Decyzja o ustanowieniu trwałego zarządu powinna zawierać:</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nazwę i siedzibę jednostki organizacyjnej, na rzecz której jest ustanawiany trwały zarząd;</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oznaczenie nieruchomości według księgi wieczystej oraz według katastru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powierzchnię oraz opis nieruchomości;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przeznaczenie nieruchomości i sposób jej zagospodarowania;</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cel, na jaki nieruchomość została oddana w trwały zarząd;</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termin zagospodarowania nieruchomości;</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cenę nieruchomości i opłatę z tytułu trwałego zarządu, jeżeli trwały zarząd ustanawiany jest odpłatnie;</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możliwość aktualizacji opłaty z tytułu trwałego zarządu, jeżeli trwały zarząd ustanawiany jest odpłatnie;</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czas, na który trwały zarząd został ustanowiony.</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W przypadku nieruchomości wpisanej do rejestru zabytków, w decyzji o ustanowieniu trwałego zarządu można nałożyć, w miarę potrzeby, na jednostkę organizacyjną obowiązek odbudowy lub remontu położonych na tej nieruchomości zabytkowych obiektów budowlanych, w terminie określonym w decyzji.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Objęcie nieruchomości w trwały zarząd następuje na podstawie protokołu zdawczo-odbiorczego.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w:t>
      </w:r>
      <w:r>
        <w:rPr>
          <w:rFonts w:ascii="Times New Roman"/>
          <w:b/>
          <w:i w:val="false"/>
          <w:color w:val="000000"/>
          <w:sz w:val="24"/>
          <w:lang w:val="pl-PL"/>
        </w:rPr>
        <w:t xml:space="preserve"> [Wygaśnięcie trwałego zarządu]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Trwały zarząd wygasa z upływem okresu, na który został ustanowiony, albo na skutek wydania decyzji właściwego organu o jego wygaśnięciu.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Właściwy organ może z urzędu wydać decyzję o wygaśnięciu trwałego zarządu w odniesieniu do nieruchomości lub jej części w razie stwierdzenia, że: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nieruchomość nie została zagospodarowana zgodnie z decyzją o ustanowieniu trwałego zarządu;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jednostka organizacyjna nie zawiadomiła właściwego organu o oddaniu nieruchomości lub jej części w najem, dzierżawę albo o użyczeniu lub nie uzyskała zgody, o której mowa w art. 43 ust. 2 pkt 3;</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nieruchomość jest wykorzystywana niezgodnie z jej przeznaczeniem określonym w decyzji, o której mowa w art. 45;</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sposób korzystania z nieruchomości pogarsza stan środowiska w stopniu zagrażającym życiu, zdrowiu lub mieniu;</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przeznaczenie nieruchomości w planie miejscowym uległo zmianie, która nie pozwala na dalsze wykorzystywanie nieruchomości lub jej części w dotychczasowy sposób, a jednostka organizacyjna nie ma możliwości zmiany sposobu wykorzystywania nieruchomości;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nieruchomość stała się zbędna na cel określony w decyzji o ustanowieniu trwałego zarządu.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Umowa najmu, dzierżawy lub użyczenia nieruchomości oddanej w trwały zarząd ulega rozwiązaniu po upływie 3 miesięcy od dnia wygaśnięcia trwałego zarządu, chyba że w okresie 3 miesięcy od dnia wygaśnięcia trwałego zarządu właściwy organ albo minister właściwy do spraw budownictwa, planowania i zagospodarowania przestrzennego oraz mieszkalnictwa, albo jednostka organizacyjna, na rzecz której ustanowiono trwały zarząd - w przypadku gdy nieruchomość została ponownie oddana w trwały zarząd, wstąpi w stosunek najmu, dzierżawy lub użyczenia tej nieruchomości.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Decyzja o wygaśnięciu trwałego zarządu przysługującego jednostkom organizacyjnym:</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resortu obrony narodowej - wymaga zgody wojewody, wydanej w porozumieniu z ministrem właściwym do spraw obrony narodowej;</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resortu spraw wewnętrznych - wymaga zgody wojewody, wydanej w porozumieniu z ministrem właściwym do spraw wewnętrznych;</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resortu sprawiedliwości - wymaga zgody wojewody, wydanej w porozumieniu z ministrem właściwym do spraw sprawiedliwości;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Agencji Bezpieczeństwa Wewnętrznego lub Agencji Wywiadu - wymaga zgody wojewody, wydanej w porozumieniu odpowiednio z Szefem Agencji Bezpieczeństwa Wewnętrznego lub Szefem Agencji Wywiadu;</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Centralnego Biura Antykorupcyjnego - wymaga zgody wojewody, wydanej w porozumieniu z Szefem Centralnego Biura Antykorupcyjnego.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46a.</w:t>
      </w:r>
      <w:r>
        <w:rPr>
          <w:rFonts w:ascii="Times New Roman"/>
          <w:b/>
          <w:i w:val="false"/>
          <w:color w:val="000000"/>
          <w:sz w:val="24"/>
          <w:lang w:val="pl-PL"/>
        </w:rPr>
        <w:t xml:space="preserve"> [Wydanie z urzędu decyzji o wygaśnięciu trwałego zarządu]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Wojewoda lub minister właściwy do spraw budownictwa, planowania i zagospodarowania przestrzennego oraz mieszkalnictwa może z urzędu wydać decyzję o wygaśnięciu trwałego zarządu w odniesieniu do nieruchomości lub jej części.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Uprawnienia przysługujące Skarbowi Państwa do nieruchomości, w odniesieniu do których trwały zarząd wygasł zgodnie z ust. 1, do czasu rozstrzygnięcia o sposobie ich zagospodarowania przez organ, który wydał decyzję o wygaśnięciu trwałego zarządu, wykonuje ten organ.</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47.</w:t>
      </w:r>
      <w:r>
        <w:rPr>
          <w:rFonts w:ascii="Times New Roman"/>
          <w:b/>
          <w:i w:val="false"/>
          <w:color w:val="000000"/>
          <w:sz w:val="24"/>
          <w:lang w:val="pl-PL"/>
        </w:rPr>
        <w:t xml:space="preserve"> [Wygaśnięcie trwałego zarządu na wniosek]</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Jednostka organizacyjna sprawująca trwały zarząd może zgłosić właściwemu organowi wniosek o wydanie decyzji o wygaśnięciu tego zarządu do całej nieruchomości lub jej części, jeżeli stała się dla niej zbędna. Złożenie wniosku powinno być poprzedzone uzyskaniem zgody organu nadzorującego jednostkę organizacyjną.</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Właściwy organ wydaje decyzję o wygaśnięciu trwałego zarządu, na wniosek jednostki organizacyjnej, po uzyskaniu możliwości zagospodarowania nieruchomości, w ciągu 18 miesięcy od dnia złożenia wniosku, o którym mowa w ust. 1.</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sprawach, o których mowa w ust. 1, nie stosuje się przepisu art. 46 ust. 4.</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Wydanie nieruchomości następuje na podstawie protokołu zdawczo-odbiorczego.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48.</w:t>
      </w:r>
      <w:r>
        <w:rPr>
          <w:rFonts w:ascii="Times New Roman"/>
          <w:b/>
          <w:i w:val="false"/>
          <w:color w:val="000000"/>
          <w:sz w:val="24"/>
          <w:lang w:val="pl-PL"/>
        </w:rPr>
        <w:t xml:space="preserve"> [Przekazanie trwałego zarządu]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Właściwy organ może orzec, w drodze decyzji, o przekazaniu trwałego zarządu między jednostkami organizacyjnymi na ich wniosek, złożony za zgodą organów nadzorujących te jednostki.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decyzji, o której mowa w ust. 1, orzeka się o wygaśnięciu trwałego zarządu, dotychczas sprawowanego przez jednostkę organizacyjną, i jego ustanowieniu na rzecz jednostki organizacyjnej wnioskującej o przekazanie. W sprawach tych stosuje się przepis art. 45 ust. 3.</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co najmniej jedną ze stron przekazania trwałego zarządu jest jednostka wymieniona w art. 60 ust. 1, o ustanowieniu i wygaśnięciu trwałego zarządu orzeka minister właściwy do spraw budownictwa, planowania i zagospodarowania przestrzennego oraz mieszkalnictwa.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49.</w:t>
      </w:r>
      <w:r>
        <w:rPr>
          <w:rFonts w:ascii="Times New Roman"/>
          <w:b/>
          <w:i w:val="false"/>
          <w:color w:val="000000"/>
          <w:sz w:val="24"/>
          <w:lang w:val="pl-PL"/>
        </w:rPr>
        <w:t xml:space="preserve"> [Likwidacja jednostki organizacyjnej sprawującej trwały zarząd]</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Likwidacja jednostki organizacyjnej sprawującej trwały zarząd nieruchomości powoduje, z zastrzeżeniem ust. 2, jego wygaśnięcie.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likwidacja jednostki organizacyjnej następuje w wyniku przekształceń organizacyjnych, właściwy organ albo minister właściwy do spraw budownictwa, planowania i zagospodarowania przestrzennego oraz mieszkalnictwa w odniesieniu do nieruchomości ujętych w ewidencji, o której mowa w art. 60 ust. 2 pkt 1, orzeka o wygaśnięciu trwałego zarządu przysługującego likwidowanej jednostce organizacyjnej albo o wygaśnięciu trwałego zarządu przysługującego likwidowanej jednostce organizacyjnej z równoczesnym ustanowieniem trwałego zarządu na rzecz jednostek organizacyjnych utworzonych w wyniku tych przekształceń lub na rzecz jednostek przejmujących zadania jednostki likwidowanej.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49a.</w:t>
      </w:r>
      <w:r>
        <w:rPr>
          <w:rFonts w:ascii="Times New Roman"/>
          <w:b/>
          <w:i w:val="false"/>
          <w:color w:val="000000"/>
          <w:sz w:val="24"/>
          <w:lang w:val="pl-PL"/>
        </w:rPr>
        <w:t xml:space="preserve"> [Trwały zarząd udziału we współwłasności. Trwały zarząd na rzecz kilku jednostek]</w:t>
      </w:r>
    </w:p>
    <w:p>
      <w:pPr>
        <w:spacing w:after="0"/>
        <w:ind w:left="0"/>
        <w:jc w:val="left"/>
        <w:textAlignment w:val="auto"/>
      </w:pPr>
      <w:r>
        <w:rPr>
          <w:rFonts w:ascii="Times New Roman"/>
          <w:b w:val="false"/>
          <w:i w:val="false"/>
          <w:color w:val="000000"/>
          <w:sz w:val="24"/>
          <w:lang w:val="pl-PL"/>
        </w:rPr>
        <w:t> Przepisy art. 43-49 stosuje się odpowiednio w przypadku:</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oddania w trwały zarząd udziału we współwłasności lub użytkowaniu wieczystym nieruchomości jednej lub kilku jednostkom organizacyjnym;</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oddania w trwały zarząd całej nieruchomości kilku jednostkom organizacyjnym w częściach ułamkowych, z określeniem sposobu korzystania z tej nieruchomości przez poszczególne jednostki organizacyjne.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50.</w:t>
      </w:r>
      <w:r>
        <w:rPr>
          <w:rFonts w:ascii="Times New Roman"/>
          <w:b/>
          <w:i w:val="false"/>
          <w:color w:val="000000"/>
          <w:sz w:val="24"/>
          <w:lang w:val="pl-PL"/>
        </w:rPr>
        <w:t xml:space="preserve"> [Odpowiednie stosowanie przepisów o użytkowaniu]</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 xml:space="preserve">Do trwałego zarządu w sprawach nieuregulowanych w ustawie stosuje się odpowiednio przepisy </w:t>
      </w:r>
      <w:r>
        <w:rPr>
          <w:rFonts w:ascii="Times New Roman"/>
          <w:b w:val="false"/>
          <w:i w:val="false"/>
          <w:color w:val="1b1b1b"/>
          <w:sz w:val="24"/>
          <w:lang w:val="pl-PL"/>
        </w:rPr>
        <w:t>Kodeksu cywilnego</w:t>
      </w:r>
      <w:r>
        <w:rPr>
          <w:rFonts w:ascii="Times New Roman"/>
          <w:b w:val="false"/>
          <w:i w:val="false"/>
          <w:color w:val="000000"/>
          <w:sz w:val="24"/>
          <w:lang w:val="pl-PL"/>
        </w:rPr>
        <w:t xml:space="preserve"> o użytkowaniu.</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6</w:t>
      </w:r>
    </w:p>
    <w:p>
      <w:pPr>
        <w:spacing w:before="25" w:after="0"/>
        <w:ind w:left="0"/>
        <w:jc w:val="center"/>
        <w:textAlignment w:val="auto"/>
      </w:pPr>
      <w:r>
        <w:rPr>
          <w:rFonts w:ascii="Times New Roman"/>
          <w:b/>
          <w:i w:val="false"/>
          <w:color w:val="000000"/>
          <w:sz w:val="24"/>
          <w:lang w:val="pl-PL"/>
        </w:rPr>
        <w:t>Przekazywanie nieruchomości na cele szczególne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51.</w:t>
      </w:r>
      <w:r>
        <w:rPr>
          <w:rFonts w:ascii="Times New Roman"/>
          <w:b/>
          <w:i w:val="false"/>
          <w:color w:val="000000"/>
          <w:sz w:val="24"/>
          <w:lang w:val="pl-PL"/>
        </w:rPr>
        <w:t xml:space="preserve"> [Wyposażenie jednostek państwowych w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Państwowa osoba prawna oraz państwowa jednostka organizacyjna, z dniem ich utworzenia, są wyposażane w nieruchomości niezbędne do ich działalności odpowiednio przez ministra właściwego do spraw budownictwa, planowania i zagospodarowania przestrzennego oraz mieszkalnictwa, organ założycielski lub przez organ nadzorujący.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Wyposażenie polega na przeniesieniu na rzecz państwowej osoby prawnej własności nieruchomości albo oddaniu jej nieruchomości gruntowej w użytkowanie wieczyste, użytkowanie, w tym użytkowanie nieodpłatne, użyczenie lub na oddaniu państwowej jednostce organizacyjnej nieruchomości w trwały zarząd.</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Na wyposażenie, o którym mowa w ust. 1, mogą być przeznaczane nieruchomości z zasobu nieruchomości Skarbu Państwa, zasobu nieruchomości Agencji Mienia Wojskowego oraz Zasobu Własności Rolnej Skarbu Państwa.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Przy wyposażaniu państwowych osób prawnych przeniesienie własności nieruchomości następuje nieodpłatnie oraz nie pobiera się pierwszej opłaty z tytułu użytkowania wieczystego.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51a.</w:t>
      </w:r>
      <w:r>
        <w:rPr>
          <w:rFonts w:ascii="Times New Roman"/>
          <w:b/>
          <w:i w:val="false"/>
          <w:color w:val="000000"/>
          <w:sz w:val="24"/>
          <w:lang w:val="pl-PL"/>
        </w:rPr>
        <w:t xml:space="preserve"> [Doposażenie państwowej osoby prawnej lub państwowej jednostki w nieruchomości Skarbu Państwa]</w:t>
      </w:r>
    </w:p>
    <w:p>
      <w:pPr>
        <w:spacing w:after="0"/>
        <w:ind w:left="0"/>
        <w:jc w:val="left"/>
        <w:textAlignment w:val="auto"/>
      </w:pPr>
      <w:r>
        <w:rPr>
          <w:rFonts w:ascii="Times New Roman"/>
          <w:b w:val="false"/>
          <w:i w:val="false"/>
          <w:color w:val="000000"/>
          <w:sz w:val="24"/>
          <w:lang w:val="pl-PL"/>
        </w:rPr>
        <w:t> Minister właściwy do spraw budownictwa, planowania i zagospodarowania przestrzennego oraz mieszkalnictwa może doposażyć państwową osobę prawną oraz państwową jednostkę organizacyjną w nieruchomości Skarbu Państwa. Przepis art. 51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52.</w:t>
      </w:r>
      <w:r>
        <w:rPr>
          <w:rFonts w:ascii="Times New Roman"/>
          <w:b/>
          <w:i w:val="false"/>
          <w:color w:val="000000"/>
          <w:sz w:val="24"/>
          <w:lang w:val="pl-PL"/>
        </w:rPr>
        <w:t xml:space="preserve"> [Wskazanie i przekazanie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Na wniosek ministra właściwego do spraw budownictwa, planowania i zagospodarowania przestrzennego oraz mieszkalnictwa, organu założycielskiego lub organu nadzorującego starosta wykonujący zadanie z zakresu administracji rządowej lub dyrektor oddziału regionalnego Agencji Mienia Wojskowego wskazują nieruchomości, które mogą być przeznaczone na wyposażenie lub doposażenie państwowej osoby prawnej lub państwowej jednostki organizacyjnej.</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Starosta wykonujący zadanie z zakresu administracji rządowej lub dyrektor oddziału regionalnego Agencji Mienia Wojskowego przekazują dokumentację nieruchomości niezbędnych dla potrzeb, o których mowa w ust. 1, ministrowi właściwemu do spraw budownictwa, planowania i zagospodarowania przestrzennego oraz mieszkalnictwa, organowi założycielskiemu lub organowi nadzorującemu - na ich wniosek, w terminie 2 miesięcy od dnia złożenia wniosku.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53.</w:t>
      </w:r>
      <w:r>
        <w:rPr>
          <w:rFonts w:ascii="Times New Roman"/>
          <w:b/>
          <w:i w:val="false"/>
          <w:color w:val="000000"/>
          <w:sz w:val="24"/>
          <w:lang w:val="pl-PL"/>
        </w:rPr>
        <w:t xml:space="preserve"> [Wyposażenie jednostek w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Minister właściwy do spraw budownictwa, planowania i zagospodarowania przestrzennego oraz mieszkalnictwa lub organ założycielski w akcie o utworzeniu państwowej osoby prawnej rozstrzyga o wyposażeniu tej osoby w nieruchomości, o których mowa w </w:t>
      </w:r>
      <w:r>
        <w:rPr>
          <w:rFonts w:ascii="Times New Roman"/>
          <w:b w:val="false"/>
          <w:i w:val="false"/>
          <w:color w:val="1b1b1b"/>
          <w:sz w:val="24"/>
          <w:lang w:val="pl-PL"/>
        </w:rPr>
        <w:t>art. 52</w:t>
      </w:r>
      <w:r>
        <w:rPr>
          <w:rFonts w:ascii="Times New Roman"/>
          <w:b w:val="false"/>
          <w:i w:val="false"/>
          <w:color w:val="000000"/>
          <w:sz w:val="24"/>
          <w:lang w:val="pl-PL"/>
        </w:rPr>
        <w:t xml:space="preserve">, oraz </w:t>
      </w:r>
      <w:r>
        <w:rPr>
          <w:rFonts w:ascii="Times New Roman"/>
          <w:b w:val="false"/>
          <w:i w:val="false"/>
          <w:color w:val="1b1b1b"/>
          <w:sz w:val="24"/>
          <w:lang w:val="pl-PL"/>
        </w:rPr>
        <w:t>art. 24a</w:t>
      </w:r>
      <w:r>
        <w:rPr>
          <w:rFonts w:ascii="Times New Roman"/>
          <w:b w:val="false"/>
          <w:i w:val="false"/>
          <w:color w:val="000000"/>
          <w:sz w:val="24"/>
          <w:lang w:val="pl-PL"/>
        </w:rPr>
        <w:t xml:space="preserve"> ustawy z dnia 19 października 1991 r. o gospodarowaniu nieruchomościami rolnymi Skarbu Państwa.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Minister właściwy do spraw budownictwa, planowania i zagospodarowania przestrzennego oraz mieszkalnictwa lub organ założycielski, wykonując ustalenia zawarte w akcie o utworzeniu państwowej osoby prawnej, przenosi na państwową osobę prawną własność nieruchomości lub oddaje tej osobie nieruchomości gruntowe w użytkowanie wieczyste, użytkowanie, użyczenie w drodze umowy zawartej w formie aktu notarialnego.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54.</w:t>
      </w:r>
      <w:r>
        <w:rPr>
          <w:rFonts w:ascii="Times New Roman"/>
          <w:b/>
          <w:i w:val="false"/>
          <w:color w:val="000000"/>
          <w:sz w:val="24"/>
          <w:lang w:val="pl-PL"/>
        </w:rPr>
        <w:t xml:space="preserve"> [Organ wyposażający]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Organ nadzorujący w akcie o utworzeniu państwowej jednostki organizacyjnej wyposaża tę jednostkę w nieruchomości, o których mowa w art. 52.</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Starosta, wykonujący zadanie z zakresu administracji rządowej, wykonując ustalenia zawarte w akcie o utworzeniu państwowej jednostki organizacyjnej, oddaje tej jednostce nieruchomości w trwały zarząd w drodze decyzji.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55.</w:t>
      </w:r>
      <w:r>
        <w:rPr>
          <w:rFonts w:ascii="Times New Roman"/>
          <w:b/>
          <w:i w:val="false"/>
          <w:color w:val="000000"/>
          <w:sz w:val="24"/>
          <w:lang w:val="pl-PL"/>
        </w:rPr>
        <w:t xml:space="preserve"> [Wyposażenie w nieruchomości przy podziale jednostek]</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W razie gdy państwowe osoby prawne albo państwowe jednostki organizacyjne są tworzone w wyniku podziału istniejących osób prawnych lub jednostek organizacyjnych, nie stosuje się przepisów art. 52, jeżeli wyposażenie dotyczy nieruchomości, do których prawa przysługiwały osobom lub jednostkom ulegającym podziałowi.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55a.</w:t>
      </w:r>
      <w:r>
        <w:rPr>
          <w:rFonts w:ascii="Times New Roman"/>
          <w:b/>
          <w:i w:val="false"/>
          <w:color w:val="000000"/>
          <w:sz w:val="24"/>
          <w:lang w:val="pl-PL"/>
        </w:rPr>
        <w:t xml:space="preserve"> [Przejęcie praw do nieruchomości i przekazanie ich innej państwowej osobie prawnej]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Minister właściwy do spraw budownictwa, planowania i zagospodarowania przestrzennego oraz mieszkalnictwa może nieodpłatnie przejąć na rzecz Skarbu Państwa prawa do nieruchomości państwowej osoby prawnej, która nie jest spółką, za jej zgodą lub za zgodą organu nadzorującego, i przekazać je na rzecz innej państwowej osoby prawnej lub na potrzeby jednostek, o których mowa w art. 60 ust. 1. Przepisy art. 51 ust. 2, art. 51a albo art. 58 ust. 1 stosuje się odpowiednio.</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Uprawnienia przysługujące Skarbowi Państwa do nieruchomości przejętych na podstawie ust. 1, do czasu rozstrzygnięcia o sposobie ich zagospodarowania, wykonuje minister właściwy do spraw budownictwa, planowania i zagospodarowania przestrzennego oraz mieszkalnictwa. O sposobie zagospodarowania nieruchomości przejętych na podstawie ust. 1, rozstrzyga minister właściwy do spraw budownictwa, planowania i zagospodarowania przestrzennego oraz mieszkalnictwa.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Przed przejęciem praw do nieruchomości za zgodą państwowej osoby prawnej minister właściwy do spraw budownictwa, planowania i zagospodarowania przestrzennego oraz mieszkalnictwa występuje o opinię do organu nadzorującego.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 przypadku przekazania praw do nieruchomości na rzecz państwowej osoby prawnej, o którym mowa w ust. 1, osoba ta odpowiada solidarnie z państwową osobą prawną, której prawa zostały odjęte, za zobowiązania powstałe do dnia przekazania, do wysokości wartości tej nieruchomości ustalonej według stanu z chwili przekazania, a według cen z chwili zapłaty. W przypadku niewypłacalności państwowej osoby prawnej, której prawa zostały odjęte, powstałej wskutek przekazania praw do nieruchomości, a egzekucja z majątku tej państwowej osoby prawnej okaże się bezskuteczna, Skarb Państwa odpowiada na zasadach określonych w </w:t>
      </w:r>
      <w:r>
        <w:rPr>
          <w:rFonts w:ascii="Times New Roman"/>
          <w:b w:val="false"/>
          <w:i w:val="false"/>
          <w:color w:val="1b1b1b"/>
          <w:sz w:val="24"/>
          <w:lang w:val="pl-PL"/>
        </w:rPr>
        <w:t>art. 40</w:t>
      </w:r>
      <w:r>
        <w:rPr>
          <w:rFonts w:ascii="Times New Roman"/>
          <w:b w:val="false"/>
          <w:i w:val="false"/>
          <w:color w:val="000000"/>
          <w:sz w:val="24"/>
          <w:lang w:val="pl-PL"/>
        </w:rPr>
        <w:t xml:space="preserve"> Kodeksu cywilnego.</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Przekazanie może nastąpić na wniosek zainteresowanej państwowej osoby prawnej lub z urzędu.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56.</w:t>
      </w:r>
      <w:r>
        <w:rPr>
          <w:rFonts w:ascii="Times New Roman"/>
          <w:b/>
          <w:i w:val="false"/>
          <w:color w:val="000000"/>
          <w:sz w:val="24"/>
          <w:lang w:val="pl-PL"/>
        </w:rPr>
        <w:t xml:space="preserve"> [Wyposażanie jednostek samorządowych w nieruchomości]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Przy tworzeniu lub powoływaniu samorządowych osób prawnych lub samorządowych jednostek organizacyjnych stosuje się odpowiednio przepisy art. 51 i art. 53-55, z tym że na wyposażenie tych osób lub jednostek organ wykonawczy gminy, powiatu lub województwa przeznacza nieruchomości odpowiednio z gminnego, powiatowego lub wojewódzkiego zasobu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57.</w:t>
      </w:r>
      <w:r>
        <w:rPr>
          <w:rFonts w:ascii="Times New Roman"/>
          <w:b/>
          <w:i w:val="false"/>
          <w:color w:val="000000"/>
          <w:sz w:val="24"/>
          <w:lang w:val="pl-PL"/>
        </w:rPr>
        <w:t xml:space="preserve"> [Likwidacja i prywatyzacja]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Prawa do nieruchomości, które pozostały po zlikwidowanej lub sprywatyzowanej państwowej osobie prawnej, przechodzą z mocy prawa na rzecz Skarbu Państwa odpowiednio z dniem likwidacji lub z dniem zakończenia prywatyzacji.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 sposobie zagospodarowania tych nieruchomości rozstrzyga minister właściwy do spraw budownictwa, planowania i zagospodarowania przestrzennego oraz mieszkalnictwa.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minister właściwy do spraw budownictwa, planowania i zagospodarowania przestrzennego oraz mieszkalnictwa lub inny organ upoważniony na mocy odrębnych przepisów nie zagospodarował nieruchomości, o których mowa w ust. 1, może przekazać je protokolarnie do zasobu nieruchomości Skarbu Państwa, Agencji Mienia Wojskowego, Krajowego Ośrodka Wsparcia Rolnictwa albo Krajowego Zasobu Nieruchomości.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razie likwidacji lub prywatyzacji samorządowej osoby prawnej stosuje się odpowiednio ust. 1-3, z tym że nieruchomości, które nie zostały zagospodarowane, organ wykonawczy jednostki samorządu terytorialnego włącza protokolarnie odpowiednio do gminnego, powiatowego lub wojewódzkiego zasobu nieruchomości.</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Nieruchomości stanowiące własność Skarbu Państwa, w stosunku do których trwały zarząd wygasł na skutek likwidacji jednostki organizacyjnej, z zastrzeżeniem przepisu art. 49 ust. 2, organ nadzorujący przekazuje protokolarnie do zasobu nieruchomości Skarbu Państwa, a jeżeli nieruchomości stanowią własność jednostek samorządu terytorialnego, organ nadzorujący włącza je protokolarnie do zasobu nieruchomości odpowiedniej jednostki samorządu terytorialnego.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58.</w:t>
      </w:r>
      <w:r>
        <w:rPr>
          <w:rFonts w:ascii="Times New Roman"/>
          <w:b/>
          <w:i w:val="false"/>
          <w:color w:val="000000"/>
          <w:sz w:val="24"/>
          <w:lang w:val="pl-PL"/>
        </w:rPr>
        <w:t xml:space="preserve"> [Aport do spółki]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Nieruchomości stanowiące własność Skarbu Państwa mogą być wnoszone jako wkład niepieniężny (aport) do spółki przez ministra właściwego do spraw aktywów państwowych, w drodze umowy zawartej w formie aktu notarialnego.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wnoszenia nieruchomości jako wkładu niepieniężnego (aportu) do spółki, stosuje się odpowiednio procedurę określoną w art. 52.</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58a.</w:t>
      </w:r>
      <w:r>
        <w:rPr>
          <w:rFonts w:ascii="Times New Roman"/>
          <w:b/>
          <w:i w:val="false"/>
          <w:color w:val="000000"/>
          <w:sz w:val="24"/>
          <w:lang w:val="pl-PL"/>
        </w:rPr>
        <w:t xml:space="preserve"> [Wniosek o przekazanie nieruchomości z zasobu nieruchomości Skarbu Państwa]</w:t>
      </w:r>
    </w:p>
    <w:p>
      <w:pPr>
        <w:spacing w:after="0"/>
        <w:ind w:left="0"/>
        <w:jc w:val="left"/>
        <w:textAlignment w:val="auto"/>
      </w:pPr>
      <w:r>
        <w:rPr>
          <w:rFonts w:ascii="Times New Roman"/>
          <w:b w:val="false"/>
          <w:i w:val="false"/>
          <w:color w:val="000000"/>
          <w:sz w:val="24"/>
          <w:lang w:val="pl-PL"/>
        </w:rPr>
        <w:t> Na wniosek ministra właściwego do spraw budownictwa, planowania i zagospodarowania przestrzennego oraz mieszkalnictwa albo wojewody starosta wykonujący zadanie z zakresu administracji rządowej przekazuje nieruchomość z zasobu nieruchomości Skarbu Państwa na cel wskazany we wniosku. W terminie 14 dni od dnia otrzymania wniosku starosta wydaje opinię o możliwości przekazania nieruchomości na cel wskazany we wniosku.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59.</w:t>
      </w:r>
      <w:r>
        <w:rPr>
          <w:rFonts w:ascii="Times New Roman"/>
          <w:b/>
          <w:i w:val="false"/>
          <w:color w:val="000000"/>
          <w:sz w:val="24"/>
          <w:lang w:val="pl-PL"/>
        </w:rPr>
        <w:t xml:space="preserve"> [Wyposażenie fundacji i darowizna na rzecz organizacji pożytku publicznego]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Minister właściwy do spraw budownictwa, planowania i zagospodarowania przestrzennego oraz mieszkalnictwa może wyposażyć fundację lub dokonać darowizny nieruchomości z zasobu Skarbu Państwa na rzecz fundacji oraz organizacji pożytku publicznego prowadzących działalność, o której mowa w art. 68 ust. 1 pkt 2, na jej cele statutowe.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niewykorzystania nieruchomości na cel, na który została darowana, lub wykorzystywania nieruchomości na inny cel niż cel, na który została darowana, darowizna podlega odwołaniu.</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W przypadku, o którym mowa w ust. 2, można odstąpić od odwołania darowizny, jeżeli strony zmienią warunki umowy darowizny, w tym cel, na który nieruchomość została darowana, z uwzględnieniem zasad, o których mowa w ust. 1.</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Czynność prawna dokonana przez fundację albo organizację pożytku publicznego z naruszeniem przepisu ust. 2 jest nieważna.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sprawach, o których mowa w ust. 1, stosuje się odpowiednio przepisy art. 51 ust. 2 i 4 oraz art. 52.</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Krajowy Ośrodek Wsparcia Rolnictwa oraz Agencja Mienia Wojskowego mogą, na warunkach określonych w ust. 1, wyposażyć fundację lub dokonać na jej rzecz albo na rzecz organizacji pożytku publicznego darowizny nieruchomości, w stosunku do której wykonują prawa właścicielskie Skarbu Państwa, po uprzednim uzyskaniu zgody ministra właściwego do spraw budownictwa, planowania i zagospodarowania przestrzennego oraz mieszkalnictwa, a w zakresie nieruchomości wchodzących w skład Zasobu Własności Rolnej Skarbu Państwa po uprzednim uzyskaniu zgody ministra właściwego do spraw rozwoju wsi. W przypadku niewykorzystania nieruchomości na ten cel darowiznę odwołuje się. Przepisy ust. 3 i 4 stosuje się.</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Zgoda ministra właściwego do spraw budownictwa, planowania i zagospodarowania przestrzennego oraz mieszkalnictwa, o której mowa w ust. 5, jest wyrażana w formie aktu notarialnego.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60.</w:t>
      </w:r>
      <w:r>
        <w:rPr>
          <w:rFonts w:ascii="Times New Roman"/>
          <w:b/>
          <w:i w:val="false"/>
          <w:color w:val="000000"/>
          <w:sz w:val="24"/>
          <w:lang w:val="pl-PL"/>
        </w:rPr>
        <w:t xml:space="preserve"> [Instytucje naczelne i centralne]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Nieruchomościami wchodzącymi w skład zasobu nieruchomości Skarbu Państwa przeznaczonymi na: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potrzeby Kancelarii Sejmu, Kancelarii Senatu, Kancelarii Prezydenta Rzeczypospolitej Polskiej, Trybunału Konstytucyjnego, Rzecznika Praw Obywatelskich, Rzecznika Praw Dziecka, Prezesa Urzędu Ochrony Danych Osobowych, Sądu Najwyższego, Naczelnego Sądu Administracyjnego i wojewódzkich sądów administracyjnych, Najwyższej Izby Kontroli, Krajowej Rady Sądownictwa, Krajowej Rady Radiofonii i Telewizji, Prokuratury Krajowej, Krajowego Biura Wyborczego, Instytutu Pamięci Narodowej - Komisji Ścigania Zbrodni przeciwko Narodowi Polskiemu oraz Państwowej Inspekcji Pracy,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potrzeby Kancelarii Prezesa Rady Ministrów, Rządowego Centrum Legislacji, Prokuratorii Generalnej Rzeczypospolitej Polskiej, ministerstw, urzędów centralnych i urzędów wojewódzkich,</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potrzeby Generalnej Dyrekcji Dróg Krajowych i Autostrad, z wyłączeniem rejonów oraz nieruchomości zajętych pod drogi publiczne lub przeznaczonych na realizację inwestycji drogowych</w:t>
      </w:r>
    </w:p>
    <w:p>
      <w:pPr>
        <w:spacing w:before="25" w:after="0"/>
        <w:ind w:left="0"/>
        <w:jc w:val="left"/>
        <w:textAlignment w:val="auto"/>
      </w:pPr>
      <w:r>
        <w:rPr>
          <w:rFonts w:ascii="Times New Roman"/>
          <w:b w:val="false"/>
          <w:i w:val="false"/>
          <w:color w:val="000000"/>
          <w:sz w:val="24"/>
          <w:lang w:val="pl-PL"/>
        </w:rPr>
        <w:t>- gospodaruje minister właściwy do spraw budownictwa, planowania i zagospodarowania przestrzennego oraz mieszkalnictwa, z zastrzeżeniem art. 43 ust. 2.</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Minister właściwy do spraw budownictwa, planowania i zagospodarowania przestrzennego oraz mieszkalnictwa gospodaruje nieruchomościami, w odniesieniu do których wydał decyzję o wygaśnięciu trwałego zarządu zgodnie z art. 46a ust. 1.</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ramach gospodarowania minister właściwy do spraw budownictwa, planowania i zagospodarowania przestrzennego oraz mieszkalnictwa: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prowadzi, zgodnie z katastrem nieruchomości, ewidencję nieruchomości przeznaczonych na potrzeby jednostek wymienionych w ust. 1;</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prowadzi, zgodnie z zasadami prawidłowej gospodarki, politykę planowania w zakresie nabywania albo przejmowania od starosty, wykonującego zadanie z zakresu administracji rządowej, wojewody, Agencji Mienia Wojskowego lub Krajowego Ośrodka Wsparcia Rolnictwa nieruchomości na potrzeby jednostek organizacyjnych, wymienionych w ust. 1, oraz sprzedaży albo przekazywania do starosty, wykonującego zadanie z zakresu administracji rządowej, wojewody, Agencji Mienia Wojskowego lub Krajowego Ośrodka Wsparcia Rolnictwa nieruchomości zbędnych dla potrzeb jednostek organizacyjnych wymienionych w ust. 1;</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zapewnia wycenę nieruchomości;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dokonuje czynności faktycznych i prawnych związanych z utrzymaniem nieruchomości nieoddanych w trwały zarząd;</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współpracuje z właściwymi organami oraz z innymi organami, które na mocy odrębnych </w:t>
      </w:r>
      <w:r>
        <w:rPr>
          <w:rFonts w:ascii="Times New Roman"/>
          <w:b w:val="false"/>
          <w:i w:val="false"/>
          <w:color w:val="1b1b1b"/>
          <w:sz w:val="24"/>
          <w:lang w:val="pl-PL"/>
        </w:rPr>
        <w:t>przepisów</w:t>
      </w:r>
      <w:r>
        <w:rPr>
          <w:rFonts w:ascii="Times New Roman"/>
          <w:b w:val="false"/>
          <w:i w:val="false"/>
          <w:color w:val="000000"/>
          <w:sz w:val="24"/>
          <w:lang w:val="pl-PL"/>
        </w:rPr>
        <w:t xml:space="preserve"> gospodarują nieruchomościami Skarbu Państwa;</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sprzedaje, dokonuje zamiany, a także wydzierżawia, wynajmuje, użycza albo przekazuje nieruchomości do starosty, wykonującego zadanie z zakresu administracji rządowej, wojewody, Krajowego Zasobu Nieruchomości, Agencji Mienia Wojskowego lub Krajowego Ośrodka Wsparcia Rolnictwa, jeżeli stały się zbędne dla jednostek organizacyjnych wymienionych w ust. 1;</w:t>
      </w:r>
    </w:p>
    <w:p>
      <w:pPr>
        <w:spacing w:before="26" w:after="0"/>
        <w:ind w:left="373"/>
        <w:jc w:val="left"/>
        <w:textAlignment w:val="auto"/>
      </w:pPr>
      <w:r>
        <w:rPr>
          <w:rFonts w:ascii="Times New Roman"/>
          <w:b w:val="false"/>
          <w:i w:val="false"/>
          <w:color w:val="000000"/>
          <w:sz w:val="24"/>
          <w:lang w:val="pl-PL"/>
        </w:rPr>
        <w:t>7a)</w:t>
      </w:r>
      <w:r>
        <w:rPr>
          <w:rFonts w:ascii="Times New Roman"/>
          <w:b w:val="false"/>
          <w:i w:val="false"/>
          <w:color w:val="000000"/>
          <w:sz w:val="24"/>
          <w:lang w:val="pl-PL"/>
        </w:rPr>
        <w:t xml:space="preserve"> nabywa nieruchomości oraz wykonuje czynności, o których mowa w art. 43 ust. 2 pkt 2;</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składa wnioski o założenie księgi wieczystej dla nieruchomości Skarbu Państwa oraz o wpis w księdze wieczystej;</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podejmuje czynności w postępowaniach sądowych i administracyjnych, w szczególności w sprawach dotyczących własności lub innych praw rzeczowych na nieruchomości, o stwierdzenie nabycia własności nieruchomości przez zasiedzenie, dotyczących podziału nieruchomości;</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podejmuje czynności w sprawach ze stosunku najmu, dzierżawy lub użyczenia, w odniesieniu do nieruchomości nieoddanych w trwały zarząd;</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ustanawia nieodpłatnie trwały zarząd w sposób określony w ust. 3-6;</w:t>
      </w:r>
    </w:p>
    <w:p>
      <w:pPr>
        <w:spacing w:before="26" w:after="0"/>
        <w:ind w:left="373"/>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xml:space="preserve"> wyraża zgodę jednostkom wymienionym w ust. 1 pkt 2 i 3 na udostępnienie nieruchomości na okres powyżej 90 dni, w szczególności przez oddanie nieruchomości w najem, dzierżawę albo użyczenie.</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Minister właściwy do spraw budownictwa, planowania i zagospodarowania przestrzennego oraz mieszkalnictwa oddaje nieodpłatnie, w drodze decyzji, jednostkom organizacyjnym, o których mowa w ust. 1, w trwały zarząd nieruchomości, o których mowa w ust. 1.</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Minister właściwy do spraw budownictwa, planowania i zagospodarowania przestrzennego oraz mieszkalnictwa może orzec, w drodze decyzji, o przekazaniu trwałego zarządu między jednostkami organizacyjnymi, o których mowa w ust. 1, na ich wniosek. Przepis art. 48 stosuje się odpowiednio.</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Starosta, wykonujący zadanie z zakresu administracji rządowej, lub wojewoda oraz Agencja Mienia Wojskowego, przekazuje dokumentację nieruchomości należącej do zasobu nieruchomości Skarbu Państwa, niezbędnej dla potrzeb jednostek organizacyjnych wymienionych w ust. 1, ministrowi właściwemu do spraw budownictwa, planowania i zagospodarowania przestrzennego oraz mieszkalnictwa, na jego wniosek, w terminie 2 miesięcy od dnia złożenia wniosku. Faktyczne wydanie nieruchomości następuje po wydaniu decyzji na podstawie protokołu zdawczo-odbiorczego.</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Jeżeli nieruchomości oddane w trwały zarząd jednostkom organizacyjnym, o których mowa w ust. 1, stały się im zbędne, minister właściwy do spraw budownictwa, planowania i zagospodarowania przestrzennego oraz mieszkalnictwa, po uprzednim wydaniu decyzji o wygaśnięciu trwałego zarządu, rozstrzyga o sposobie zagospodarowania nieruchomości lub o przekazaniu jej do zasobu, którym gospodaruje starosta, wykonujący zadanie z zakresu administracji rządowej, lub wojewoda. Nieruchomość może być również przekazana do Agencji Mienia Wojskowego lub Krajowego Ośrodka Wsparcia Rolnictwa. Do czasu protokolarnego przekazania nieruchomości nieruchomość jest administrowana przez dotychczasowego trwałego zarządcę.</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60a.</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60b.</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60c.</w:t>
      </w:r>
      <w:r>
        <w:rPr>
          <w:rFonts w:ascii="Times New Roman"/>
          <w:b/>
          <w:i w:val="false"/>
          <w:color w:val="000000"/>
          <w:sz w:val="24"/>
          <w:lang w:val="pl-PL"/>
        </w:rPr>
        <w:t xml:space="preserve"> [Pozyskiwanie przez ministra od innych organów gospodarujących lub władających nieruchomościami publicznymi informacji o nieruchomościach mogących służyć wykonywaniu zadań określonych w ustawie]</w:t>
      </w:r>
    </w:p>
    <w:p>
      <w:pPr>
        <w:spacing w:after="0"/>
        <w:ind w:left="0"/>
        <w:jc w:val="left"/>
        <w:textAlignment w:val="auto"/>
      </w:pPr>
      <w:r>
        <w:rPr>
          <w:rFonts w:ascii="Times New Roman"/>
          <w:b w:val="false"/>
          <w:i w:val="false"/>
          <w:color w:val="000000"/>
          <w:sz w:val="24"/>
          <w:lang w:val="pl-PL"/>
        </w:rPr>
        <w:t> Minister właściwy do spraw budownictwa, planowania i zagospodarowania przestrzennego oraz mieszkalnictwa może wystąpić o przekazanie informacji o nieruchomościach, które mogą służyć wykonywaniu zadań określonych w przepisach niniejszej ustawy, do: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Głównego Geodety Kraju,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starostów wykonujących zadania z zakresu administracji rządowej,</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wojewodów,</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jednostek organizacyjnych, na rzecz których został ustanowiony trwały zarząd w stosunku do nieruchomości Skarbu Państwa,</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jednostek organizacyjnych, które władają nieruchomościami Skarbu Państwa bez tytułu prawnego</w:t>
      </w:r>
    </w:p>
    <w:p>
      <w:pPr>
        <w:spacing w:before="25" w:after="0"/>
        <w:ind w:left="0"/>
        <w:jc w:val="left"/>
        <w:textAlignment w:val="auto"/>
      </w:pPr>
      <w:r>
        <w:rPr>
          <w:rFonts w:ascii="Times New Roman"/>
          <w:b w:val="false"/>
          <w:i w:val="false"/>
          <w:color w:val="000000"/>
          <w:sz w:val="24"/>
          <w:lang w:val="pl-PL"/>
        </w:rPr>
        <w:t>- a podmioty te przekazują żądane informacje w zakresie oraz formie określonych w wystąpieniu ministra właściwego do spraw budownictwa, planowania i zagospodarowania przestrzennego oraz mieszkalnictwa; w wystąpieniu minister właściwy do spraw budownictwa, planowania i zagospodarowania przestrzennego oraz mieszkalnictwa określa termin przekazania informacji - nie krótszy niż 7 dni od dnia otrzymania wystąpienia.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61.</w:t>
      </w:r>
      <w:r>
        <w:rPr>
          <w:rFonts w:ascii="Times New Roman"/>
          <w:b/>
          <w:i w:val="false"/>
          <w:color w:val="000000"/>
          <w:sz w:val="24"/>
          <w:lang w:val="pl-PL"/>
        </w:rPr>
        <w:t xml:space="preserve"> [Przekazywanie nieruchomości przedstawicielstwom dyplomatycznym]</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Przedstawicielstwom dyplomatycznym lub urzędom konsularnym państw obcych oraz innym przedstawicielstwom i instytucjom zrównanym z nimi w zakresie przywilejów i immunitetów na podstawie ustaw, </w:t>
      </w:r>
      <w:r>
        <w:rPr>
          <w:rFonts w:ascii="Times New Roman"/>
          <w:b w:val="false"/>
          <w:i w:val="false"/>
          <w:color w:val="1b1b1b"/>
          <w:sz w:val="24"/>
          <w:lang w:val="pl-PL"/>
        </w:rPr>
        <w:t>umów</w:t>
      </w:r>
      <w:r>
        <w:rPr>
          <w:rFonts w:ascii="Times New Roman"/>
          <w:b w:val="false"/>
          <w:i w:val="false"/>
          <w:color w:val="000000"/>
          <w:sz w:val="24"/>
          <w:lang w:val="pl-PL"/>
        </w:rPr>
        <w:t xml:space="preserve"> międzynarodowych lub powszechnie obowiązujących zwyczajów międzynarodowych nieruchomości Skarbu Państwa mogą być, na zasadzie wzajemności, zbywane lub oddawane w użytkowanie, dzierżawę lub najem.</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Umowy z podmiotami, o których mowa w ust. 1, zawiera minister właściwy do spraw zagranicznych. Minister może udzielić bonifikaty, o której mowa w art. 68 ust. 1 pkt 11.</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Jednostka samorządu terytorialnego jest obowiązana wskazać i przenieść własność nieruchomości na rzecz Skarbu Państwa, jeżeli jest ona niezbędna na cele, o których mowa w ust. 1. Umowę przeniesienia nieruchomości na własność Skarbu Państwa zawiera z tą jednostką starosta, wykonujący zadanie z zakresu administracji rządowej, w porozumieniu z ministrem właściwym do spraw zagranicznych.</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Minister właściwy do spraw zagranicznych wykonuje uprawnienia przysługujące Skarbowi Państwa w odniesieniu do nieruchomości znajdujących się poza terytorium Rzeczypospolitej Polskiej, chyba że z odrębnych przepisów lub czynności prawnych wynika właściwość innego organu, jednostki organizacyjnej Skarbu Państwa lub państwowej osoby prawnej.</w:t>
      </w:r>
    </w:p>
    <w:p>
      <w:pPr>
        <w:spacing w:before="26" w:after="0"/>
        <w:ind w:left="0"/>
        <w:jc w:val="left"/>
        <w:textAlignment w:val="auto"/>
      </w:pPr>
      <w:r>
        <w:rPr>
          <w:rFonts w:ascii="Times New Roman"/>
          <w:b w:val="false"/>
          <w:i w:val="false"/>
          <w:color w:val="000000"/>
          <w:sz w:val="24"/>
          <w:lang w:val="pl-PL"/>
        </w:rPr>
        <w:t>3b.</w:t>
      </w:r>
      <w:r>
        <w:rPr>
          <w:rFonts w:ascii="Times New Roman"/>
          <w:b w:val="false"/>
          <w:i w:val="false"/>
          <w:color w:val="000000"/>
          <w:sz w:val="24"/>
          <w:lang w:val="pl-PL"/>
        </w:rPr>
        <w:t> Minister właściwy do spraw zagranicznych może ustanowić nieodpłatnie, w drodze decyzji, trwały zarząd nieruchomości stanowiących własność Skarbu Państwa, znajdujących się poza terytorium Rzeczypospolitej Polskiej, w stosunku do których wykonuje uprawnienia, o których mowa w ust. 3a. Przepisy rozdziału 5 niniejszego działu stosuje się odpowiednio.</w:t>
      </w:r>
    </w:p>
    <w:p>
      <w:pPr>
        <w:spacing w:before="26" w:after="0"/>
        <w:ind w:left="0"/>
        <w:jc w:val="left"/>
        <w:textAlignment w:val="auto"/>
      </w:pPr>
      <w:r>
        <w:rPr>
          <w:rFonts w:ascii="Times New Roman"/>
          <w:b w:val="false"/>
          <w:i w:val="false"/>
          <w:color w:val="000000"/>
          <w:sz w:val="24"/>
          <w:lang w:val="pl-PL"/>
        </w:rPr>
        <w:t>3c.</w:t>
      </w:r>
      <w:r>
        <w:rPr>
          <w:rFonts w:ascii="Times New Roman"/>
          <w:b w:val="false"/>
          <w:i w:val="false"/>
          <w:color w:val="000000"/>
          <w:sz w:val="24"/>
          <w:lang w:val="pl-PL"/>
        </w:rPr>
        <w:t> Do zbywania nieruchomości, o których mowa w ust. 3a, nie stosuje się przepisów rozdziału 4 niniejszego działu.</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sprawach nieuregulowanych w ust. 1-3 stosuje się odpowiednio przepisy art. 60 ust. 6.</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7</w:t>
      </w:r>
    </w:p>
    <w:p>
      <w:pPr>
        <w:spacing w:before="25" w:after="0"/>
        <w:ind w:left="0"/>
        <w:jc w:val="center"/>
        <w:textAlignment w:val="auto"/>
      </w:pPr>
      <w:r>
        <w:rPr>
          <w:rFonts w:ascii="Times New Roman"/>
          <w:b/>
          <w:i w:val="false"/>
          <w:color w:val="000000"/>
          <w:sz w:val="24"/>
          <w:lang w:val="pl-PL"/>
        </w:rPr>
        <w:t>Ustalanie sposobu i terminów zagospodarowania nieruchomości gruntowych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62.</w:t>
      </w:r>
      <w:r>
        <w:rPr>
          <w:rFonts w:ascii="Times New Roman"/>
          <w:b/>
          <w:i w:val="false"/>
          <w:color w:val="000000"/>
          <w:sz w:val="24"/>
          <w:lang w:val="pl-PL"/>
        </w:rPr>
        <w:t xml:space="preserve"> [Treść umowy o oddanie nieruchomości gruntowej w użytkowanie wieczyste]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umowie o oddanie nieruchomości gruntowej w użytkowanie wieczyste ustala się sposób i termin jej zagospodarowania, w tym termin zabudowy, zgodnie z celem, na który nieruchomość gruntowa została oddana w użytkowanie wieczyste.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sposób zagospodarowania nieruchomości gruntowej polega na jej zabudowie, ustala się termin rozpoczęcia lub termin zakończenia zabudowy.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Za rozpoczęcie zabudowy uważa się wybudowanie fundamentów, a za zakończenie zabudowy wybudowanie budynku w stanie surowym zamkniętym.</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Termin, o którym mowa w ust. 1, może być przedłużony na wniosek użytkownika wieczystego, jeżeli nie mógł być dotrzymany z przyczyn niezależnych od użytkownika.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63.</w:t>
      </w:r>
      <w:r>
        <w:rPr>
          <w:rFonts w:ascii="Times New Roman"/>
          <w:b/>
          <w:i w:val="false"/>
          <w:color w:val="000000"/>
          <w:sz w:val="24"/>
          <w:lang w:val="pl-PL"/>
        </w:rPr>
        <w:t xml:space="preserve"> [Dodatkowe terminy i opłaty]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razie niedotrzymania terminów zagospodarowania nieruchomości gruntowej, o których mowa w art. 62, właściwy organ może wyznaczyć termin dodatkowy.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niedotrzymania terminów, o których mowa w ust. 1 oraz w art. 62, mogą być ustalone dodatkowe opłaty roczne obciążające użytkownika wieczystego, niezależnie od opłat z tytułu użytkowania wieczystego, ustalonych stosownie do przepisów rozdziału 8 działu II.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Wysokość dodatkowej opłaty rocznej, o której mowa w ust. 2, wynosi 10 % wartości nieruchomości gruntowej określonej na dzień ustalenia opłaty za pierwszy rok, po bezskutecznym upływie terminu jej zagospodarowania, ustalonego w umowie lub decyzji. Za każdy następny rok opłata podlega zwiększeniu o dalsze 10 % tej wartości.</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W przypadku dokonania aktualizacji opłaty rocznej w okresie 3 lat przed upływem terminu zagospodarowania nieruchomości gruntowej podstawą ustalenia dodatkowej opłaty rocznej, o której mowa w ust. 2, jest wartość nieruchomości gruntowej określona dla celów tej aktualizacji.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Opłaty, o których mowa w ust. 2, ustala właściwy organ w drodze decyzji.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64.</w:t>
      </w:r>
      <w:r>
        <w:rPr>
          <w:rFonts w:ascii="Times New Roman"/>
          <w:b/>
          <w:i w:val="false"/>
          <w:color w:val="000000"/>
          <w:sz w:val="24"/>
          <w:lang w:val="pl-PL"/>
        </w:rPr>
        <w:t xml:space="preserve"> [Termin wnoszenia opłat dodatkowych]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Obowiązek ponoszenia dodatkowych opłat rocznych powstaje z dniem 1 stycznia roku następującego po bezskutecznym upływie terminów zagospodarowania nieruchomości gruntowej ustalonych w umowie lub decyzji.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Opłaty za dany rok wnosi się w terminie do dnia 31 marca każdego roku.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65.</w:t>
      </w:r>
      <w:r>
        <w:rPr>
          <w:rFonts w:ascii="Times New Roman"/>
          <w:b/>
          <w:i w:val="false"/>
          <w:color w:val="000000"/>
          <w:sz w:val="24"/>
          <w:lang w:val="pl-PL"/>
        </w:rPr>
        <w:t xml:space="preserve"> [Wyjątki od pobierania opłat dodatkowych]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Nie pobiera się dodatkowych opłat rocznych w razie: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niewybudowania urządzeń infrastruktury technicznej na obszarze, na którym nieruchomość gruntowa jest położona, jeżeli do wybudowania tych urządzeń był zobowiązany właściwy organ, a ich brak uniemożliwiałby korzystanie z obiektów, do których wybudowania został zobowiązany użytkownik wieczysty na podstawie umowy lub decyzji;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złożenia do właściwego organu wniosku o rozwiązanie umowy o oddanie nieruchomości gruntowej w użytkowanie wieczyste.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o którym mowa w ust. 1 pkt 2, stosuje się przepisy art. 33 ust. 3 i 3a.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66.</w:t>
      </w:r>
      <w:r>
        <w:rPr>
          <w:rFonts w:ascii="Times New Roman"/>
          <w:b/>
          <w:i w:val="false"/>
          <w:color w:val="000000"/>
          <w:sz w:val="24"/>
          <w:lang w:val="pl-PL"/>
        </w:rPr>
        <w:t xml:space="preserve"> [Stosowanie przepisów do trwałego zarządu]</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Przepisy niniejszego rozdziału stosuje się odpowiednio do trwałego zarządu.</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8</w:t>
      </w:r>
    </w:p>
    <w:p>
      <w:pPr>
        <w:spacing w:before="25" w:after="0"/>
        <w:ind w:left="0"/>
        <w:jc w:val="center"/>
        <w:textAlignment w:val="auto"/>
      </w:pPr>
      <w:r>
        <w:rPr>
          <w:rFonts w:ascii="Times New Roman"/>
          <w:b/>
          <w:i w:val="false"/>
          <w:color w:val="000000"/>
          <w:sz w:val="24"/>
          <w:lang w:val="pl-PL"/>
        </w:rPr>
        <w:t>Ceny, opłaty i rozliczenia za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67.</w:t>
      </w:r>
      <w:r>
        <w:rPr>
          <w:rFonts w:ascii="Times New Roman"/>
          <w:b/>
          <w:i w:val="false"/>
          <w:color w:val="000000"/>
          <w:sz w:val="24"/>
          <w:lang w:val="pl-PL"/>
        </w:rPr>
        <w:t xml:space="preserve"> [Ustalenie ceny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Cenę nieruchomości ustala się na podstawie jej wartości.</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xml:space="preserve"> Cena lokalu, oznaczonego jako przedmiot odrębnej własności, obejmuje lokal wraz z pomieszczeniami przynależnymi,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o własności lokali oraz udział w nieruchomości wspólnej.</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Przy sprzedaży nieruchomości w drodze przetargu stosuje się następujące zasady ustalania cen:</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cenę wywoławczą w pierwszym przetargu ustala się w wysokości nie niższej niż wartość nieruchomości;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cenę wywoławczą w drugim przetargu można ustalić w wysokości niższej niż wartość nieruchomości, jednak nie niższej niż 50 % tej wartości;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cenę nieruchomości, którą jest obowiązany zapłacić jej nabywca, ustala się w wysokości ceny uzyskanej w wyniku przetargu;</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jeżeli drugi przetarg zakończył się wynikiem negatywnym, cenę nieruchomości ustala się w rokowaniach z nabywcą w wysokości nie niższej niż 40 % jej wartości.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Przy sprzedaży nieruchomości w drodze bezprzetargowej, o której mowa w art. 37 ust. 2 i 3, cenę nieruchomości ustala się w wysokości nie niższej niż jej wartość, z zastrzeżeniem ust. 3a i art. 69.</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Jeżeli nieruchomość jest sprzedawana w drodze bezprzetargowej w celu realizacji roszczeń przysługujących na mocy niniejszej ustawy lub odrębnych przepisów, cenę nieruchomości ustala się w wysokości równej jej wartości.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Przepisów ust. 2-3a nie stosuje się przy zbyciu nieruchomości na rzecz podmiotów, o których mowa w art. 61 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68.</w:t>
      </w:r>
      <w:r>
        <w:rPr>
          <w:rFonts w:ascii="Times New Roman"/>
          <w:b/>
          <w:i w:val="false"/>
          <w:color w:val="000000"/>
          <w:sz w:val="24"/>
          <w:lang w:val="pl-PL"/>
        </w:rPr>
        <w:t xml:space="preserve"> [Bonifikaty w cenie]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Właściwy organ może udzielić bonifikaty od ceny ustalonej zgodnie z art. 67 ust. 3, na podstawie odpowiednio zarządzenia wojewody albo uchwały rady lub sejmiku, jeżeli nieruchomość jest sprzedawana: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 cele mieszkaniowe, na realizację urządzeń infrastruktury technicznej oraz innych celów publicznych;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osobom fizycznym i osobom prawnym, które prowadzą działalność charytatywną, opiekuńczą, kulturalną, leczniczą, oświatową, naukową, badawczo-rozwojową, wychowawczą, sportową lub turystyczną, na cele niezwiązane z działalnością zarobkową, a także organizacjom pożytku publicznego na cel prowadzonej działalności pożytku publicznego;</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stowarzyszeniom ogrodowym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13 grudnia 2013 r. o rodzinnych ogrodach działkowych z przeznaczeniem na rodzinne ogrody działkowe;</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poprzedniemu właścicielowi lub jego spadkobiercy, jeżeli nieruchomość została od niego przejęta przed dniem 5 grudnia 1990 r.;</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na rzecz Skarbu Państwa albo na rzecz jednostki samorządu terytorialnego;</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kościołom i związkom wyznaniowym, mającym uregulowane stosunki z państwem, na cele działalności sakralnej;</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jako lokal mieszkalny;</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w wyniku uwzględnienia roszczeń, o których mowa w art. 209a ust. 1, 3 i 5;</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spółdzielniom mieszkaniowym w związku z ustanowieniem odrębnej własności lokali lub z przeniesieniem własności lokali lub domów jednorodzinnych;</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osobie, o której mowa w art. 37 ust. 2 pkt 6, z zastrzeżeniem, że nieruchomość przyległa jest przeznaczona lub wykorzystywana na cele mieszkaniowe;</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podmiotom, o których mowa w art. 61 ust. 1;</w:t>
      </w:r>
    </w:p>
    <w:p>
      <w:pPr>
        <w:spacing w:before="26" w:after="0"/>
        <w:ind w:left="373"/>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xml:space="preserve"> na cele realizacji przedsięwzięć rewitalizacyjnych, o których mowa w </w:t>
      </w:r>
      <w:r>
        <w:rPr>
          <w:rFonts w:ascii="Times New Roman"/>
          <w:b w:val="false"/>
          <w:i w:val="false"/>
          <w:color w:val="1b1b1b"/>
          <w:sz w:val="24"/>
          <w:lang w:val="pl-PL"/>
        </w:rPr>
        <w:t>art. 15 ust. 1 pkt 5 lit. a</w:t>
      </w:r>
      <w:r>
        <w:rPr>
          <w:rFonts w:ascii="Times New Roman"/>
          <w:b w:val="false"/>
          <w:i w:val="false"/>
          <w:color w:val="000000"/>
          <w:sz w:val="24"/>
          <w:lang w:val="pl-PL"/>
        </w:rPr>
        <w:t xml:space="preserve"> ustawy z dnia 9 października 2015 r. o rewitalizacji (Dz. U. z 2024 r. poz. 278).</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W przypadku, o którym mowa w ust. 1 pkt 7, bonifikata obejmuje cenę lokalu, w tym cenę udziału w prawie własności gruntu lub, w przypadku gdy udział obejmuje prawo użytkowania wieczystego, pierwszą opłatę z tego tytułu. Bonifikata udzielana od ceny lokalu obejmuje wszystkie jej składniki w jednakowej wysokości.</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W zarządzeniu wojewody albo uchwale rady lub sejmiku, o których mowa w ust. 1, określa się w szczególności warunki udzielania bonifikat i wysokość stawek procentowych. Zarządzenie wojewody albo uchwała rady lub sejmiku stanowi akt prawa miejscowego lub może dotyczyć indywidualnych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nabywca nieruchomości zbył nieruchomość lub wykorzystał ją na inne cele niż cele uzasadniające udzielenie bonifikaty, przed upływem 10 lat, a w przypadku nieruchomości stanowiącej lokal mieszkalny przed upływem 5 lat, licząc od dnia nabycia, jest zobowiązany do zwrotu kwoty równej udzielonej bonifikacie po jej waloryzacji. Zwrot następuje na żądanie właściwego organu.</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Przepisu ust. 2 nie stosuje się w przypadku:</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zbycia na rzecz osoby bliskiej, z zastrzeżeniem ust. 2b;</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zbycia pomiędzy jednostkami samorządu terytorialnego;</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zbycia pomiędzy jednostkami samorządu terytorialnego i Skarbem Państwa;</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zamiany lokalu mieszkalnego na:</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inny lokal mieszkalny będący przedmiotem prawa własności lub spółdzielczego własnościowego prawa do lokalu mieszkalnego, albo</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nieruchomość przeznaczoną lub wykorzystywaną na cele mieszkaniowe będącą przedmiotem prawa własności lub prawa użytkowania wieczystego;</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sprzedaży lokalu mieszkalnego, jeśli środki uzyskane z jego sprzedaży wykorzystane zostały w ciągu 12 miesięcy na nabycie:</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innego lokalu mieszkalnego będącego przedmiotem prawa własności lub przedmiotem spółdzielczego własnościowego prawa do lokalu mieszkalnego, albo</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nieruchomości przeznaczonej lub wykorzystywanej na cele mieszkaniowe będącej przedmiotem prawa własności lub prawa użytkowania wieczystego.</w:t>
      </w:r>
    </w:p>
    <w:p>
      <w:pPr>
        <w:spacing w:before="26" w:after="0"/>
        <w:ind w:left="0"/>
        <w:jc w:val="left"/>
        <w:textAlignment w:val="auto"/>
      </w:pPr>
      <w:r>
        <w:rPr>
          <w:rFonts w:ascii="Times New Roman"/>
          <w:b w:val="false"/>
          <w:i w:val="false"/>
          <w:color w:val="000000"/>
          <w:sz w:val="24"/>
          <w:lang w:val="pl-PL"/>
        </w:rPr>
        <w:t>2b.</w:t>
      </w:r>
      <w:r>
        <w:rPr>
          <w:rFonts w:ascii="Times New Roman"/>
          <w:b w:val="false"/>
          <w:i w:val="false"/>
          <w:color w:val="000000"/>
          <w:sz w:val="24"/>
          <w:lang w:val="pl-PL"/>
        </w:rPr>
        <w:t> Przepis ust. 2 stosuje się odpowiednio do osoby bliskiej, która zbyła lub wykorzystała nieruchomość na inne cele niż cele uzasadniające udzielenie bonifikaty, przed upływem 10 lat, a w przypadku nieruchomości stanowiącej lokal mieszkalny przed upływem 5 lat, licząc od dnia pierwotnego nabycia.</w:t>
      </w:r>
    </w:p>
    <w:p>
      <w:pPr>
        <w:spacing w:before="26" w:after="0"/>
        <w:ind w:left="0"/>
        <w:jc w:val="left"/>
        <w:textAlignment w:val="auto"/>
      </w:pPr>
      <w:r>
        <w:rPr>
          <w:rFonts w:ascii="Times New Roman"/>
          <w:b w:val="false"/>
          <w:i w:val="false"/>
          <w:color w:val="000000"/>
          <w:sz w:val="24"/>
          <w:lang w:val="pl-PL"/>
        </w:rPr>
        <w:t>2c.</w:t>
      </w:r>
      <w:r>
        <w:rPr>
          <w:rFonts w:ascii="Times New Roman"/>
          <w:b w:val="false"/>
          <w:i w:val="false"/>
          <w:color w:val="000000"/>
          <w:sz w:val="24"/>
          <w:lang w:val="pl-PL"/>
        </w:rPr>
        <w:t> Właściwy organ może odstąpić od żądania zwrotu udzielonej bonifikaty, w innych przypadkach niż określone w ust. 2a, za zgodą odpowiednio wojewody, rady lub sejmiku.</w:t>
      </w:r>
    </w:p>
    <w:p>
      <w:pPr>
        <w:spacing w:before="26" w:after="0"/>
        <w:ind w:left="0"/>
        <w:jc w:val="left"/>
        <w:textAlignment w:val="auto"/>
      </w:pPr>
      <w:r>
        <w:rPr>
          <w:rFonts w:ascii="Times New Roman"/>
          <w:b w:val="false"/>
          <w:i w:val="false"/>
          <w:color w:val="000000"/>
          <w:sz w:val="24"/>
          <w:lang w:val="pl-PL"/>
        </w:rPr>
        <w:t>2d.</w:t>
      </w:r>
      <w:r>
        <w:rPr>
          <w:rFonts w:ascii="Times New Roman"/>
          <w:b w:val="false"/>
          <w:i w:val="false"/>
          <w:color w:val="000000"/>
          <w:sz w:val="24"/>
          <w:lang w:val="pl-PL"/>
        </w:rPr>
        <w:t> Jeżeli w przypadkach, o których mowa w ust. 2a pkt 4 lub 5, na nabycie albo zamianę nieruchomości albo lokalu mieszkalnego nie zostały wykorzystane wszystkie uzyskane środki, obowiązek zwrotu, o którym mowa w ust. 2, dotyczy kwoty odpowiadającej części bonifikaty niewykorzystanej na nabycie lub zamianę, po jej waloryzacji.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Cenę nieruchomości lub jej części wpisanych do rejestru zabytków obniża się na wniosek nabywcy o 50 %. Właściwy organ może, za zgodą odpowiednio wojewody albo rady lub sejmiku, podwyższyć lub obniżyć tę bonifikatę.</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Zgoda, o której mowa w ust. 2c i 3, może dotyczyć więcej niż jednej nieruchomości.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razie zbiegu praw do bonifikat z tytułów, o których mowa w ust. 1 oraz ust. 3, stosuje się jedną bonifikatę korzystniejszą dla nabywcy.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68a.</w:t>
      </w:r>
      <w:r>
        <w:rPr>
          <w:rFonts w:ascii="Times New Roman"/>
          <w:b/>
          <w:i w:val="false"/>
          <w:color w:val="000000"/>
          <w:sz w:val="24"/>
          <w:lang w:val="pl-PL"/>
        </w:rPr>
        <w:t xml:space="preserve"> [Bonifikaty w przypadku partnerstwa publiczno-prywatnego]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Właściwy organ może udzielić za zgodą, odpowiednio wojewody albo rady lub sejmiku, bonifikaty od ceny ustalonej zgodnie z art. 67 ust. 3, jeżeli nieruchomość jest sprzedawana partnerowi prywatnemu lub spółce, o której mowa w </w:t>
      </w:r>
      <w:r>
        <w:rPr>
          <w:rFonts w:ascii="Times New Roman"/>
          <w:b w:val="false"/>
          <w:i w:val="false"/>
          <w:color w:val="1b1b1b"/>
          <w:sz w:val="24"/>
          <w:lang w:val="pl-PL"/>
        </w:rPr>
        <w:t>art. 14 ust. 1</w:t>
      </w:r>
      <w:r>
        <w:rPr>
          <w:rFonts w:ascii="Times New Roman"/>
          <w:b w:val="false"/>
          <w:i w:val="false"/>
          <w:color w:val="000000"/>
          <w:sz w:val="24"/>
          <w:lang w:val="pl-PL"/>
        </w:rPr>
        <w:t xml:space="preserve"> albo </w:t>
      </w:r>
      <w:r>
        <w:rPr>
          <w:rFonts w:ascii="Times New Roman"/>
          <w:b w:val="false"/>
          <w:i w:val="false"/>
          <w:color w:val="1b1b1b"/>
          <w:sz w:val="24"/>
          <w:lang w:val="pl-PL"/>
        </w:rPr>
        <w:t>1a</w:t>
      </w:r>
      <w:r>
        <w:rPr>
          <w:rFonts w:ascii="Times New Roman"/>
          <w:b w:val="false"/>
          <w:i w:val="false"/>
          <w:color w:val="000000"/>
          <w:sz w:val="24"/>
          <w:lang w:val="pl-PL"/>
        </w:rPr>
        <w:t xml:space="preserve"> ustawy z dnia 19 grudnia 2008 r. o partnerstwie publiczno-prywatnym, jeżeli sprzedaż stanowi wniesienie wkładu własnego podmiotu publicznego.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Sprzedaż nieruchomości na zasadach określonych w ust. 1 następuje z zastrzeżeniem prawa odkupu. Wykonanie prawa odkupu następuje najpóźniej w terminie 6 miesięcy od zakończenia czasu trwania umowy o partnerstwie publiczno-prywatnym.</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 chwilą wykonania prawa odkupu partner prywatny lub spółka, o której mowa w </w:t>
      </w:r>
      <w:r>
        <w:rPr>
          <w:rFonts w:ascii="Times New Roman"/>
          <w:b w:val="false"/>
          <w:i w:val="false"/>
          <w:color w:val="1b1b1b"/>
          <w:sz w:val="24"/>
          <w:lang w:val="pl-PL"/>
        </w:rPr>
        <w:t>art. 14 ust. 1</w:t>
      </w:r>
      <w:r>
        <w:rPr>
          <w:rFonts w:ascii="Times New Roman"/>
          <w:b w:val="false"/>
          <w:i w:val="false"/>
          <w:color w:val="000000"/>
          <w:sz w:val="24"/>
          <w:lang w:val="pl-PL"/>
        </w:rPr>
        <w:t xml:space="preserve"> albo </w:t>
      </w:r>
      <w:r>
        <w:rPr>
          <w:rFonts w:ascii="Times New Roman"/>
          <w:b w:val="false"/>
          <w:i w:val="false"/>
          <w:color w:val="1b1b1b"/>
          <w:sz w:val="24"/>
          <w:lang w:val="pl-PL"/>
        </w:rPr>
        <w:t>1a</w:t>
      </w:r>
      <w:r>
        <w:rPr>
          <w:rFonts w:ascii="Times New Roman"/>
          <w:b w:val="false"/>
          <w:i w:val="false"/>
          <w:color w:val="000000"/>
          <w:sz w:val="24"/>
          <w:lang w:val="pl-PL"/>
        </w:rPr>
        <w:t xml:space="preserve"> ustawy z dnia 19 grudnia 2008 r. o partnerstwie publiczno-prywatnym, jest obowiązany przenieść na rzecz podmiotu publicznego własność nieruchomości za zwrotem ceny ustalonej zgodnie z ust. 1 i po uwzględnieniu jej waloryzacji.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Do prawa odkupu, o którym mowa w ust. 2, nie stosuje się przepisów </w:t>
      </w:r>
      <w:r>
        <w:rPr>
          <w:rFonts w:ascii="Times New Roman"/>
          <w:b w:val="false"/>
          <w:i w:val="false"/>
          <w:color w:val="1b1b1b"/>
          <w:sz w:val="24"/>
          <w:lang w:val="pl-PL"/>
        </w:rPr>
        <w:t>art. 593 § 1</w:t>
      </w:r>
      <w:r>
        <w:rPr>
          <w:rFonts w:ascii="Times New Roman"/>
          <w:b w:val="false"/>
          <w:i w:val="false"/>
          <w:color w:val="000000"/>
          <w:sz w:val="24"/>
          <w:lang w:val="pl-PL"/>
        </w:rPr>
        <w:t xml:space="preserve"> oraz </w:t>
      </w:r>
      <w:r>
        <w:rPr>
          <w:rFonts w:ascii="Times New Roman"/>
          <w:b w:val="false"/>
          <w:i w:val="false"/>
          <w:color w:val="1b1b1b"/>
          <w:sz w:val="24"/>
          <w:lang w:val="pl-PL"/>
        </w:rPr>
        <w:t>art. 594</w:t>
      </w:r>
      <w:r>
        <w:rPr>
          <w:rFonts w:ascii="Times New Roman"/>
          <w:b w:val="false"/>
          <w:i w:val="false"/>
          <w:color w:val="000000"/>
          <w:sz w:val="24"/>
          <w:lang w:val="pl-PL"/>
        </w:rPr>
        <w:t xml:space="preserve"> ustawy z dnia 23 kwietnia 1964 r. - Kodeks cywilny.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69.</w:t>
      </w:r>
      <w:r>
        <w:rPr>
          <w:rFonts w:ascii="Times New Roman"/>
          <w:b/>
          <w:i w:val="false"/>
          <w:color w:val="000000"/>
          <w:sz w:val="24"/>
          <w:lang w:val="pl-PL"/>
        </w:rPr>
        <w:t xml:space="preserve"> [Cena nieruchomości sprzedawanej jej użytkownikowi wieczystemu]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Cenę nieruchomości gruntowej niewykorzystywanej do prowadzenia działalności gospodarczej, sprzedawanej jej użytkownikowi wieczystemu, ustala się jako dwudziestokrotność kwoty stanowiącej iloczyn dotychczasowej stawki procentowej opłaty rocznej z tytułu użytkowania wieczystego oraz wartości nieruchomości gruntowej określonej na dzień zawarcia umowy sprzedaży. Przepisy art. 68 i art. 68a stosuje się odpowiednio.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Cenę nieruchomości gruntowej wykorzystywanej do prowadzenia działalności gospodarczej, sprzedawanej jej użytkownikowi wieczystemu, ustala się w wysokości nie niższej niż dwudziestokrotność kwoty stanowiącej iloczyn dotychczasowej stawki procentowej opłaty rocznej z tytułu użytkowania wieczystego oraz wartości nieruchomości gruntowej określonej na dzień zawarcia umowy sprzedaży, jednak nie wyższej niż wartość nieruchomości gruntowej określona na dzień zawarcia umowy sprzedaży.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dotychczas nie obowiązywała opłata roczna z tytułu użytkowania wieczystego nieruchomości gruntowej, właściwy organ ustala cenę, o której mowa w ust. 1 i 2, przyjmując stawkę procentową określoną w art. 72 ust. 3 stosownie do celu wynikającego ze sposobu korzystania z nieruchomości gruntowej.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69a.</w:t>
      </w:r>
      <w:r>
        <w:rPr>
          <w:rFonts w:ascii="Times New Roman"/>
          <w:b/>
          <w:i w:val="false"/>
          <w:color w:val="000000"/>
          <w:sz w:val="24"/>
          <w:lang w:val="pl-PL"/>
        </w:rPr>
        <w:t xml:space="preserve"> [Pomoc publiczna w przypadku sprzedaży użytkownikowi wieczystemu nieruchomości wykorzystywanej do prowadzenia działalności gospodarczej. Dopłata]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przypadku nieruchomości gruntowej wykorzystywanej do prowadzenia działalności gospodarczej, sprzedawanej jej użytkownikowi wieczystemu, za dzień udzielenia pomocy publicznej uznaje się dzień zawarcia umowy sprzedaży. Wartość pomocy publicznej odpowiada różnicy między wartością nieruchomości gruntowej a ceną tej nieruchomości.</w:t>
      </w:r>
    </w:p>
    <w:p>
      <w:pPr>
        <w:spacing w:before="26" w:after="0"/>
        <w:ind w:left="0"/>
        <w:jc w:val="left"/>
        <w:textAlignment w:val="auto"/>
      </w:pPr>
      <w:r>
        <w:rPr>
          <w:rFonts w:ascii="Times New Roman"/>
          <w:b w:val="false"/>
          <w:i w:val="false"/>
          <w:color w:val="000000"/>
          <w:sz w:val="24"/>
          <w:lang w:val="pl-PL"/>
        </w:rPr>
        <w:t xml:space="preserve">1a. </w:t>
      </w:r>
      <w:r>
        <w:rPr>
          <w:rFonts w:ascii="Times New Roman"/>
          <w:b w:val="false"/>
          <w:i w:val="false"/>
          <w:color w:val="000000"/>
          <w:sz w:val="24"/>
          <w:lang w:val="pl-PL"/>
        </w:rPr>
        <w:t xml:space="preserve"> </w:t>
      </w:r>
      <w:r>
        <w:rPr>
          <w:rFonts w:ascii="Times New Roman"/>
          <w:b w:val="false"/>
          <w:i w:val="false"/>
          <w:color w:val="000000"/>
          <w:sz w:val="24"/>
          <w:lang w:val="pl-PL"/>
        </w:rPr>
        <w:t>  Udzielenie pomocy publicznej wymaga spełnienia warunków udzielenia pomocy de minimis określonych we właściwych przepisach prawa Unii Europejskiej dotyczących pomocy de minimis.</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gdy wartość pomocy publicznej przekracza limit pomocy de minimis, pomocy udziela się do tego limitu i stosuje się dopłatę do wartości nieruchomości gruntowej przyjętej do ustalenia jej ceny. Wysokość dopłaty jest ustalana w umowie sprzedaży nieruchomości gruntowej.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Dopłata, o której mowa w ust. 2, może zostać uiszczona w:</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pełnej wysokości w terminie 14 dni od dnia nabycia nieruchomości gruntowej;</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ratach rocznych płatnych przez okres nie dłuższy niż 20 lat, wnoszonych od roku następującego po roku nabycia nieruchomości gruntowej;</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kwocie pozostałej do spłaty w przypadku, o którym mowa w pkt 2, na wniosek nabywcy nieruchomości, złożony w każdym czasie trwania okresu, na jaki dopłata została rozłożona na raty.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Do dopłaty wnoszonej w formie rat przepis art. 70 ust. 3a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70.</w:t>
      </w:r>
      <w:r>
        <w:rPr>
          <w:rFonts w:ascii="Times New Roman"/>
          <w:b/>
          <w:i w:val="false"/>
          <w:color w:val="000000"/>
          <w:sz w:val="24"/>
          <w:lang w:val="pl-PL"/>
        </w:rPr>
        <w:t xml:space="preserve"> [Zapłata ceny nieruchomości. Rozłożenie należności na raty]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Cena nieruchomości sprzedawanej w drodze przetargu podlega zapłacie nie później niż do dnia zawarcia umowy przenoszącej własność.</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Cena nieruchomości sprzedawanej w drodze bezprzetargowej lub w drodze rokowań, o których mowa w art. 37 ust. 2 i 3 oraz w art. 39 ust. 2, może zostać rozłożona na raty, na czas nie dłuższy niż 10 lat. Wierzytelność Skarbu Państwa lub jednostki samorządu terytorialnego w stosunku do nabywcy z tego tytułu podlega zabezpieczeniu, w szczególności przez ustanowienie hipoteki. Pierwsza rata podlega zapłacie nie później niż do dnia zawarcia umowy przenoszącej własność nieruchomości, a następne raty wraz z oprocentowaniem podlegają zapłacie w terminach ustalonych przez strony w umowie.</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Rozłożona na raty niespłacona część ceny podlega oprocentowaniu przy zastosowaniu stopy procentowej równej stopie redyskonta weksli stosowanej przez Narodowy Bank Polski.</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xml:space="preserve"> W przypadku nieruchomości gruntowej wykorzystywanej do prowadzenia działalności gospodarczej, sprzedawanej jej użytkownikowi wieczystemu, rozłożona na raty niespłacona część ceny podlega oprocentowaniu według stopy referencyjnej ustalonej zgodnie z </w:t>
      </w:r>
      <w:r>
        <w:rPr>
          <w:rFonts w:ascii="Times New Roman"/>
          <w:b w:val="false"/>
          <w:i w:val="false"/>
          <w:color w:val="1b1b1b"/>
          <w:sz w:val="24"/>
          <w:lang w:val="pl-PL"/>
        </w:rPr>
        <w:t>komunikatem</w:t>
      </w:r>
      <w:r>
        <w:rPr>
          <w:rFonts w:ascii="Times New Roman"/>
          <w:b w:val="false"/>
          <w:i w:val="false"/>
          <w:color w:val="000000"/>
          <w:sz w:val="24"/>
          <w:lang w:val="pl-PL"/>
        </w:rPr>
        <w:t xml:space="preserve"> Komisji w sprawie zmiany metody ustalania stóp referencyjnych i dyskontowych (Dz. Urz. UE C 14 z 19.01.2008, str. 6).</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Wojewoda w stosunku do nieruchomości stanowiących przedmiot własności Skarbu Państwa, a rada lub sejmik w stosunku do nieruchomości stanowiących odpowiednio przedmiot własności gminy, powiatu lub województwa, mogą wyrazić zgodę na zastosowanie, innej niż określona w ust. 3, stopy procentowej.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71.</w:t>
      </w:r>
      <w:r>
        <w:rPr>
          <w:rFonts w:ascii="Times New Roman"/>
          <w:b/>
          <w:i w:val="false"/>
          <w:color w:val="000000"/>
          <w:sz w:val="24"/>
          <w:lang w:val="pl-PL"/>
        </w:rPr>
        <w:t xml:space="preserve"> [Opłaty za użytkowanie wieczyste]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Za oddanie nieruchomości gruntowej w użytkowanie wieczyste pobiera się pierwszą opłatę i opłaty roczne.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Pierwsza opłata za oddanie nieruchomości gruntowej w użytkowanie wieczyste w drodze przetargu podlega zapłacie jednorazowo, nie później niż do dnia zawarcia umowy o oddanie tej nieruchomości w użytkowanie wieczyste.</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Pierwszą opłatę za oddanie nieruchomości gruntowej w użytkowanie wieczyste w drodze bezprzetargowej można rozłożyć na oprocentowane raty. W sprawach tych stosuje się odpowiednio przepis art. 70 ust. 2-4.</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Opłaty roczne wnosi się przez cały okres użytkowania wieczystego, w terminie do dnia 31 marca każdego roku, z góry za dany rok. Opłaty rocznej nie pobiera się za rok, w którym zostało ustanowione prawo użytkowania wieczystego. Właściwy organ, na wniosek użytkownika wieczystego złożony nie później niż 14 dni przed upływem terminu płatności, może ustalić inny termin zapłaty, nieprzekraczający danego roku kalendarzowego.</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Pierwszej opłaty nie pobiera się w przypadku:</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zamiany, o której mowa w art. 14 ust. 4 i art. 15 ust. 2;</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zawarcia kolejnej umowy o oddanie gruntu w użytkowanie wieczyste, o której mowa w art. 37 ust. 3a pkt 2, jeżeli od wygaśnięcia użytkowania wieczystego nie upłynęły 3 lata.</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W razie wygaśnięcia użytkowania wieczystego opłata roczna z tytułu użytkowania wieczystego za rok, w którym prawo wygasło, podlega zmniejszeniu proporcjonalnie do czasu trwania użytkowania wieczystego w tym roku.</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W przypadku gdy nastąpiła zmiana użytkownika wieczystego w wyniku przeniesienia prawa użytkowania wieczystego, opłatę roczną pobiera się w całości od osoby będącej użytkownikiem wieczystym nieruchomości w dniu 1 stycznia roku, za który obowiązuje opłata.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72.</w:t>
      </w:r>
      <w:r>
        <w:rPr>
          <w:rFonts w:ascii="Times New Roman"/>
          <w:b/>
          <w:i w:val="false"/>
          <w:color w:val="000000"/>
          <w:sz w:val="24"/>
          <w:lang w:val="pl-PL"/>
        </w:rPr>
        <w:t xml:space="preserve"> [Wysokość opłat za użytkowanie wieczyste]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Opłaty z tytułu użytkowania wieczystego ustala się według stawki procentowej od ceny nieruchomości gruntowej określonej zgodnie z art. 67.</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Stawka procentowa pierwszej opłaty z tytułu użytkowania wieczystego wynosi od 15 % do 25 % ceny nieruchomości gruntowej.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Wysokość stawek procentowych opłat rocznych z tytułu użytkowania wieczystego jest uzależniona od określonego w umowie celu, na jaki nieruchomość gruntowa została oddana, i wynosi: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za nieruchomości gruntowe oddane na cele obronności i bezpieczeństwa państwa, w tym ochrony przeciwpożarowej - 0,3 % ceny;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za nieruchomości gruntowe pod budowę obiektów sakralnych wraz z budynkami towarzyszącymi, plebanii w parafiach diecezjalnych i zakonnych, archiwów i muzeów diecezjalnych, seminariów duchownych, domów zakonnych oraz siedzib naczelnych władz kościołów i związków wyznaniowych - 0,3 % ceny;</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za nieruchomości gruntowe na działalność charytatywną oraz na niezarobkową działalność: opiekuńczą, kulturalną, leczniczą, oświatową, wychowawczą, naukową lub badawczo-rozwojową - 0,3 % ceny;</w:t>
      </w:r>
    </w:p>
    <w:p>
      <w:pPr>
        <w:spacing w:before="26" w:after="0"/>
        <w:ind w:left="373"/>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xml:space="preserve"> za nieruchomości gruntowe oddane na cele rolne - 1 % ceny;</w:t>
      </w:r>
    </w:p>
    <w:p>
      <w:pPr>
        <w:spacing w:before="26" w:after="0"/>
        <w:ind w:left="373"/>
        <w:jc w:val="left"/>
        <w:textAlignment w:val="auto"/>
      </w:pPr>
      <w:r>
        <w:rPr>
          <w:rFonts w:ascii="Times New Roman"/>
          <w:b w:val="false"/>
          <w:i w:val="false"/>
          <w:color w:val="000000"/>
          <w:sz w:val="24"/>
          <w:lang w:val="pl-PL"/>
        </w:rPr>
        <w:t>3b)</w:t>
      </w:r>
      <w:r>
        <w:rPr>
          <w:rFonts w:ascii="Times New Roman"/>
          <w:b w:val="false"/>
          <w:i w:val="false"/>
          <w:color w:val="000000"/>
          <w:sz w:val="24"/>
          <w:lang w:val="pl-PL"/>
        </w:rPr>
        <w:t xml:space="preserve"> za nieruchomości gruntowe, na których położone są garaże lub stanowiska postojowe niewykorzystywane do prowadzenia działalności gospodarczej albo nieruchomości przeznaczone na te cele - 1 % ceny;</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za nieruchomości gruntowe oddane na cele mieszkaniowe, na realizację urządzeń infrastruktury technicznej i innych celów publicznych oraz działalność sportową - 1 % ceny;</w:t>
      </w:r>
    </w:p>
    <w:p>
      <w:pPr>
        <w:spacing w:before="26" w:after="0"/>
        <w:ind w:left="373"/>
        <w:jc w:val="left"/>
        <w:textAlignment w:val="auto"/>
      </w:pPr>
      <w:r>
        <w:rPr>
          <w:rFonts w:ascii="Times New Roman"/>
          <w:b w:val="false"/>
          <w:i w:val="false"/>
          <w:color w:val="000000"/>
          <w:sz w:val="24"/>
          <w:lang w:val="pl-PL"/>
        </w:rPr>
        <w:t>4a)</w:t>
      </w:r>
      <w:r>
        <w:rPr>
          <w:rFonts w:ascii="Times New Roman"/>
          <w:b w:val="false"/>
          <w:i w:val="false"/>
          <w:color w:val="000000"/>
          <w:sz w:val="24"/>
          <w:lang w:val="pl-PL"/>
        </w:rPr>
        <w:t xml:space="preserve"> za nieruchomości gruntowe na działalność turystyczną - 2 % ceny;</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za pozostałe nieruchomości gruntowe - 3 % ceny.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73.</w:t>
      </w:r>
      <w:r>
        <w:rPr>
          <w:rFonts w:ascii="Times New Roman"/>
          <w:b/>
          <w:i w:val="false"/>
          <w:color w:val="000000"/>
          <w:sz w:val="24"/>
          <w:lang w:val="pl-PL"/>
        </w:rPr>
        <w:t xml:space="preserve"> [Opłaty za użytkowanie wieczyste gruntu służącego kilku celom]</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Jeżeli nieruchomość gruntowa została oddana w użytkowanie wieczyste na więcej niż jeden cel, stawkę procentową opłaty rocznej przyjmuje się dla celu podstawowego, na który nieruchomość została oddana w użytkowanie wieczyste.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po oddaniu nieruchomości gruntowej w użytkowanie wieczyste nastąpi trwała zmiana sposobu korzystania z nieruchomości, powodująca zmianę celu użytkowania wieczystego, z wnioskiem o zmianę celu użytkowania wieczystego występuje właściwy organ albo użytkownik wieczysty.</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Przepisy ust. 1 i 2 stosuje się odpowiednio do udziału w prawie użytkowania wieczystego nieruchomości gruntowej, w przypadku:</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ustanowienia odrębnej własności lokalu, którego przeznaczenie jest inne, niż cel podstawowy, użytkowania wieczystego, lub</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zmiany sposobu korzystania z lokalu.</w:t>
      </w:r>
    </w:p>
    <w:p>
      <w:pPr>
        <w:spacing w:before="26" w:after="0"/>
        <w:ind w:left="0"/>
        <w:jc w:val="left"/>
        <w:textAlignment w:val="auto"/>
      </w:pPr>
      <w:r>
        <w:rPr>
          <w:rFonts w:ascii="Times New Roman"/>
          <w:b w:val="false"/>
          <w:i w:val="false"/>
          <w:color w:val="000000"/>
          <w:sz w:val="24"/>
          <w:lang w:val="pl-PL"/>
        </w:rPr>
        <w:t>2b.</w:t>
      </w:r>
      <w:r>
        <w:rPr>
          <w:rFonts w:ascii="Times New Roman"/>
          <w:b w:val="false"/>
          <w:i w:val="false"/>
          <w:color w:val="000000"/>
          <w:sz w:val="24"/>
          <w:lang w:val="pl-PL"/>
        </w:rPr>
        <w:t> Z wnioskiem o zmianę celu użytkowania wieczystego nieruchomości gruntowej użytkownik wieczysty może wystąpić również w przypadku, gdy proponowana zmiana jest zgodna: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 przeznaczeniem nieruchomości ustalonym w obowiązującym miejscowym planie zagospodarowania przestrzennego lub</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 decyzją o pozwoleniu na użytkowanie obiektu budowlanego, lub</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ze zgłoszeniem budowy lub przebudowy, wobec którego organ administracji architektoniczno-budowlanej nie wniósł sprzeciwu, lub</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z uchwałą o ustaleniu lokalizacji inwestycji mieszkaniowej lub inwestycji towarzyszącej podjętą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5 lipca 2018 r. o ułatwieniach w przygotowaniu i realizacji inwestycji mieszkaniowych oraz inwestycji towarzyszących (Dz. U. z 2024 r. poz. 195), lub</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z decyzją o warunkach zabudowy i zagospodarowania terenu.</w:t>
      </w:r>
    </w:p>
    <w:p>
      <w:pPr>
        <w:spacing w:before="26" w:after="0"/>
        <w:ind w:left="0"/>
        <w:jc w:val="left"/>
        <w:textAlignment w:val="auto"/>
      </w:pPr>
      <w:r>
        <w:rPr>
          <w:rFonts w:ascii="Times New Roman"/>
          <w:b w:val="false"/>
          <w:i w:val="false"/>
          <w:color w:val="000000"/>
          <w:sz w:val="24"/>
          <w:lang w:val="pl-PL"/>
        </w:rPr>
        <w:t>2c.</w:t>
      </w:r>
      <w:r>
        <w:rPr>
          <w:rFonts w:ascii="Times New Roman"/>
          <w:b w:val="false"/>
          <w:i w:val="false"/>
          <w:color w:val="000000"/>
          <w:sz w:val="24"/>
          <w:lang w:val="pl-PL"/>
        </w:rPr>
        <w:t> Jeżeli w przypadku, o którym mowa w ust. 2b, w związku ze zmianą celu użytkowania wieczystego ulegnie obniżeniu wysokość stawki procentowej opłaty rocznej, strony mogą ustalić jednorazową opłatę na rzecz właściciela nieruchomości nie wyższą niż dwukrotność dotychczasowej opłaty rocznej z tytułu użytkowania wieczystego.</w:t>
      </w:r>
    </w:p>
    <w:p>
      <w:pPr>
        <w:spacing w:before="26" w:after="0"/>
        <w:ind w:left="0"/>
        <w:jc w:val="left"/>
        <w:textAlignment w:val="auto"/>
      </w:pPr>
      <w:r>
        <w:rPr>
          <w:rFonts w:ascii="Times New Roman"/>
          <w:b w:val="false"/>
          <w:i w:val="false"/>
          <w:color w:val="000000"/>
          <w:sz w:val="24"/>
          <w:lang w:val="pl-PL"/>
        </w:rPr>
        <w:t>2d.</w:t>
      </w:r>
      <w:r>
        <w:rPr>
          <w:rFonts w:ascii="Times New Roman"/>
          <w:b w:val="false"/>
          <w:i w:val="false"/>
          <w:color w:val="000000"/>
          <w:sz w:val="24"/>
          <w:lang w:val="pl-PL"/>
        </w:rPr>
        <w:t> Właściwy organ przedstawia w formie pisemnego oświadczenia propozycję zmiany celu użytkowania wieczystego oraz wyznacza termin na zajęcie pisemnego stanowiska przez użytkownika wieczystego, nie krótszy niż 2 miesiące od dnia otrzymania propozycji. Jeżeli użytkownik wieczysty nie zgadza się z proponowaną zmianą celu użytkowania wieczystego lub nie przedstawił stanowiska, właściwy organ może wnieść powództwo do sądu powszechnego właściwego ze względu na położenie nieruchomości.</w:t>
      </w:r>
    </w:p>
    <w:p>
      <w:pPr>
        <w:spacing w:before="26" w:after="0"/>
        <w:ind w:left="0"/>
        <w:jc w:val="left"/>
        <w:textAlignment w:val="auto"/>
      </w:pPr>
      <w:r>
        <w:rPr>
          <w:rFonts w:ascii="Times New Roman"/>
          <w:b w:val="false"/>
          <w:i w:val="false"/>
          <w:color w:val="000000"/>
          <w:sz w:val="24"/>
          <w:lang w:val="pl-PL"/>
        </w:rPr>
        <w:t>2e.</w:t>
      </w:r>
      <w:r>
        <w:rPr>
          <w:rFonts w:ascii="Times New Roman"/>
          <w:b w:val="false"/>
          <w:i w:val="false"/>
          <w:color w:val="000000"/>
          <w:sz w:val="24"/>
          <w:lang w:val="pl-PL"/>
        </w:rPr>
        <w:t> W przypadku złożenia przez użytkownika wieczystego wniosku, o którym mowa w ust. 2 lub 2b, właściwy organ przedstawia pisemne stanowisko w terminie 2 miesięcy od dnia otrzymania wniosku. Jeżeli organ nie zgadza się na zmianę celu użytkowania wieczystego lub nie przedstawił stanowiska, użytkownik wieczysty może wnieść powództwo do sądu powszechnego właściwego ze względu na położenie nieruchomości.</w:t>
      </w:r>
    </w:p>
    <w:p>
      <w:pPr>
        <w:spacing w:before="26" w:after="0"/>
        <w:ind w:left="0"/>
        <w:jc w:val="left"/>
        <w:textAlignment w:val="auto"/>
      </w:pPr>
      <w:r>
        <w:rPr>
          <w:rFonts w:ascii="Times New Roman"/>
          <w:b w:val="false"/>
          <w:i w:val="false"/>
          <w:color w:val="000000"/>
          <w:sz w:val="24"/>
          <w:lang w:val="pl-PL"/>
        </w:rPr>
        <w:t>2f.</w:t>
      </w:r>
      <w:r>
        <w:rPr>
          <w:rFonts w:ascii="Times New Roman"/>
          <w:b w:val="false"/>
          <w:i w:val="false"/>
          <w:color w:val="000000"/>
          <w:sz w:val="24"/>
          <w:lang w:val="pl-PL"/>
        </w:rPr>
        <w:t> Stawkę procentową opłaty rocznej przyjmuje się stosownie do celu ustalonego na podstawie zgodnego oświadczenia stron albo orzeczenia sądu. Nowa stawka opłaty obowiązuje od dnia 1 stycznia roku następującego po roku, w którym została ustalona.</w:t>
      </w:r>
    </w:p>
    <w:p>
      <w:pPr>
        <w:spacing w:before="26" w:after="0"/>
        <w:ind w:left="0"/>
        <w:jc w:val="left"/>
        <w:textAlignment w:val="auto"/>
      </w:pPr>
      <w:r>
        <w:rPr>
          <w:rFonts w:ascii="Times New Roman"/>
          <w:b w:val="false"/>
          <w:i w:val="false"/>
          <w:color w:val="000000"/>
          <w:sz w:val="24"/>
          <w:lang w:val="pl-PL"/>
        </w:rPr>
        <w:t>2g.</w:t>
      </w:r>
      <w:r>
        <w:rPr>
          <w:rFonts w:ascii="Times New Roman"/>
          <w:b w:val="false"/>
          <w:i w:val="false"/>
          <w:color w:val="000000"/>
          <w:sz w:val="24"/>
          <w:lang w:val="pl-PL"/>
        </w:rPr>
        <w:t> Przepisy ust. 2b i 2d-2f stosuje się również, w przypadku gdy cel użytkowania wieczystego nie został dotychczas ustalony.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Właściwy organ może udzielić bonifikaty od pierwszej opłaty i opłat rocznych, na podstawie odpowiednio zarządzenia wojewody albo uchwały rady lub sejmiku. W zarządzeniu wojewody albo uchwale rady lub sejmiku określa się w szczególności warunki udzielania bonifikat i wysokość stawek procentowych. Bonifikaty te można stosować również do nieruchomości gruntowych oddanych w użytkowanie wieczyste przed dniem 1 stycznia 1998 r.</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Ustalone, zgodnie z art. 72 ust. 2 i 3 pkt 5, opłaty z tytułu użytkowania wieczystego obniża się o 50 %, jeżeli nieruchomość gruntowa została wpisana do rejestru zabytków. Właściwy organ może, za zgodą odpowiednio wojewody albo rady lub sejmiku, podwyższyć lub obniżyć tę bonifikatę.</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Wysokość pierwszej opłaty i opłat rocznych oraz udzielanych bonifikat i sposób zapłaty tych opłat ustala się w umowie.</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Właściwy organ wypowiada udzieloną bonifikatę, jeżeli osoba, której oddano nieruchomość w użytkowanie wieczyste, przed upływem 10 lat, licząc od dnia ustanowienia tego prawa, dokonała jego zbycia lub wykorzystała nieruchomość na inne cele niż cele uzasadniające udzielenie bonifikaty. Przy wypowiedzeniu stosuje się odpowiednio art. 78-81.</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Przepisu ust. 6 nie stosuje się w przypadku zbycia: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 rzecz osoby bliskiej;</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pomiędzy jednostkami samorządu terytorialnego;</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pomiędzy jednostkami samorządu terytorialnego i Skarbem Państwa.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74.</w:t>
      </w:r>
      <w:r>
        <w:rPr>
          <w:rFonts w:ascii="Times New Roman"/>
          <w:b/>
          <w:i w:val="false"/>
          <w:color w:val="000000"/>
          <w:sz w:val="24"/>
          <w:lang w:val="pl-PL"/>
        </w:rPr>
        <w:t xml:space="preserve"> [Obligatoryjne bonifikaty]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Osobom fizycznym, których dochód miesięczny na jednego członka gospodarstwa domowego nie przekracza 50 % przeciętnego wynagrodzenia w gospodarce narodowej w roku poprzedzającym rok, za który opłata ma być wnoszona, ogłaszanego przez Prezesa Głównego Urzędu Statystycznego w Dzienniku Urzędowym Rzeczypospolitej Polskiej "Monitor Polski", na podstawie </w:t>
      </w:r>
      <w:r>
        <w:rPr>
          <w:rFonts w:ascii="Times New Roman"/>
          <w:b w:val="false"/>
          <w:i w:val="false"/>
          <w:color w:val="1b1b1b"/>
          <w:sz w:val="24"/>
          <w:lang w:val="pl-PL"/>
        </w:rPr>
        <w:t>art. 20 pkt 1 lit. a</w:t>
      </w:r>
      <w:r>
        <w:rPr>
          <w:rFonts w:ascii="Times New Roman"/>
          <w:b w:val="false"/>
          <w:i w:val="false"/>
          <w:color w:val="000000"/>
          <w:sz w:val="24"/>
          <w:lang w:val="pl-PL"/>
        </w:rPr>
        <w:t xml:space="preserve"> ustawy z dnia 17 grudnia 1998 r. o emeryturach i rentach z Funduszu Ubezpieczeń Społecznych (Dz. U. z 2023 r. poz. 1251, 1429 i 1672 oraz z 2024 r. poz. 834 i 858), właściwy organ udziela na ich wniosek 50 % bonifikaty od opłaty rocznej, jeżeli nieruchomość jest przeznaczona na cele mieszkaniowe lub wykorzystywana na te cele.</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Dochód miesięczny, o którym mowa w ust. 1, jest obliczany jako średnia miesięczna z dochodu, o którym mowa w przepisach o dodatkach mieszkaniowych, uzyskanego w roku poprzedzającym rok, za który opłata roczna jest wnoszona. Ciężar dowodu, że istnieją przesłanki udzielenia bonifikaty od tej opłaty, spoczywa na użytkowniku wieczystym.</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Przez gospodarstwo domowe rozumie się gospodarstwo prowadzone przez użytkownika wieczystego samodzielnie lub wspólnie z małżonkiem lub innymi osobami stale z nim zamieszkującymi i gospodarującymi na nieruchomości oddanej w użytkowanie wieczyste.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Osoby, o których mowa w ust. 1, którym przysługują spółdzielcze prawa do lokali, korzystają z bonifikaty w formie ulgi w opłatach z tytułu udziału w kosztach eksploatacji budynków. Wysokość ulgi powinna odpowiadać wysokości bonifikaty od opłaty rocznej z tytułu użytkowania wieczystego nieruchomości gruntowej, udzielonej spółdzielni mieszkaniowej, proporcjonalnie do powierzchni lokali zajmowanych przez osoby uprawnione do bonifikaty.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75.</w:t>
      </w:r>
      <w:r>
        <w:rPr>
          <w:rFonts w:ascii="Times New Roman"/>
          <w:b/>
          <w:i w:val="false"/>
          <w:color w:val="000000"/>
          <w:sz w:val="24"/>
          <w:lang w:val="pl-PL"/>
        </w:rPr>
        <w:t xml:space="preserve"> [Zbieg praw do bonifikat]</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W razie zbiegu praw do bonifikat z tytułów, o których mowa w art. 73 ust. 3 i ust. 4 oraz art. 74 ust. 1, stosuje się jedną bonifikatę korzystniejszą dla użytkownika wieczystego.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76.</w:t>
      </w:r>
      <w:r>
        <w:rPr>
          <w:rFonts w:ascii="Times New Roman"/>
          <w:b/>
          <w:i w:val="false"/>
          <w:color w:val="000000"/>
          <w:sz w:val="24"/>
          <w:lang w:val="pl-PL"/>
        </w:rPr>
        <w:t xml:space="preserve"> [Zmiana stawek procentowych i zwolnienie od opłat rocznych]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Stawka procentowa opłaty rocznej za nieruchomości gruntowe, o których mowa w art. 72 ust. 3 pkt 5, może być podwyższona zarządzeniem wojewody w stosunku do nieruchomości stanowiących własność Skarbu Państwa lub uchwałą odpowiedniej rady lub sejmiku w stosunku do nieruchomości stanowiących własność jednostek samorządu terytorialnego. Podwyższenie stawki procentowej może nastąpić tylko przed oddaniem nieruchomości gruntowej w użytkowanie wieczyste.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Opłat rocznych nie pobiera się od użytkowników wieczystych, którzy na podstawie przepisów </w:t>
      </w:r>
      <w:r>
        <w:rPr>
          <w:rFonts w:ascii="Times New Roman"/>
          <w:b w:val="false"/>
          <w:i/>
          <w:color w:val="1b1b1b"/>
          <w:sz w:val="24"/>
          <w:lang w:val="pl-PL"/>
        </w:rPr>
        <w:t>ustawy</w:t>
      </w:r>
      <w:r>
        <w:rPr>
          <w:rFonts w:ascii="Times New Roman"/>
          <w:b w:val="false"/>
          <w:i w:val="false"/>
          <w:color w:val="000000"/>
          <w:sz w:val="24"/>
          <w:lang w:val="pl-PL"/>
        </w:rPr>
        <w:t xml:space="preserve"> </w:t>
      </w:r>
      <w:r>
        <w:rPr>
          <w:rFonts w:ascii="Times New Roman"/>
          <w:b w:val="false"/>
          <w:i/>
          <w:color w:val="000000"/>
          <w:sz w:val="24"/>
          <w:lang w:val="pl-PL"/>
        </w:rPr>
        <w:t xml:space="preserve"> z dnia 14 lipca 1961 r. o gospodarce terenami w miastach i osiedlach (Dz. U. z 1969 r. poz. 159, z 1972 r. poz. 193 oraz z 1974 r. poz. 84)</w:t>
      </w:r>
      <w:r>
        <w:rPr>
          <w:rFonts w:ascii="Times New Roman"/>
          <w:b w:val="false"/>
          <w:i w:val="false"/>
          <w:color w:val="000000"/>
          <w:sz w:val="24"/>
          <w:lang w:val="pl-PL"/>
        </w:rPr>
        <w:t xml:space="preserve"> </w:t>
      </w:r>
      <w:r>
        <w:rPr>
          <w:rFonts w:ascii="Times New Roman"/>
          <w:b w:val="false"/>
          <w:i w:val="false"/>
          <w:color w:val="000000"/>
          <w:sz w:val="24"/>
          <w:lang w:val="pl-PL"/>
        </w:rPr>
        <w:t xml:space="preserve"> wnieśli jednorazowo opłaty roczne za cały okres użytkowania wieczystego. Użytkownicy wieczyści, którzy wnieśli opłaty roczne za okres krótszy niż czas trwania prawa użytkowania wieczystego, wnoszą opłaty roczne po upływie tego okresu.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77.</w:t>
      </w:r>
      <w:r>
        <w:rPr>
          <w:rFonts w:ascii="Times New Roman"/>
          <w:b/>
          <w:i w:val="false"/>
          <w:color w:val="000000"/>
          <w:sz w:val="24"/>
          <w:lang w:val="pl-PL"/>
        </w:rPr>
        <w:t xml:space="preserve"> [Aktualizacja opłat rocznych]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Wysokość opłaty rocznej z tytułu użytkowania wieczystego nieruchomości gruntowej, z zastrzeżeniem ust. 2 i 2a, podlega aktualizacji nie częściej niż raz na 3 lata, jeżeli wartość tej nieruchomości ulegnie zmianie. Zaktualizowaną opłatę roczną ustala się, przy zastosowaniu dotychczasowej stawki procentowej, od wartości nieruchomości określonej na dzień aktualizacji opłaty.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wartość nieruchomości gruntowej na dzień aktualizacji opłaty rocznej byłaby niższa niż ustalona w drodze przetargu cena tej nieruchomości w dniu oddania jej w użytkowanie wieczyste, aktualizacji nie dokonuje się. W przypadku nieruchomości oddanych w użytkowanie wieczyste na cele mieszkaniowe przepis stosuje się w okresie 5 lat, licząc od dnia zawarcia umowy o oddanie nieruchomości w użytkowanie wieczyste.</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W przypadku gdy zaktualizowana wysokość opłaty rocznej przewyższa co najmniej dwukrotnie wysokość dotychczasowej opłaty rocznej, użytkownik wieczysty wnosi opłatę roczną w wysokości odpowiadającej dwukrotności dotychczasowej opłaty rocznej. Pozostałą kwotę ponad dwukrotność dotychczasowej opłaty (nadwyżka) rozkłada się na dwie równe części, które powiększają opłatę roczną w następnych dwóch latach. Opłata roczna w trzecim roku od aktualizacji jest równa kwocie wynikającej z tej aktualizacji.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Aktualizacji opłaty rocznej dokonuje się z urzędu albo na wniosek użytkownika wieczystego nieruchomości gruntowej, na podstawie wartości nieruchomości gruntowej określonej przez rzeczoznawcę majątkowego.</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przypadku aktualizacji opłaty rocznej na poczet różnicy między opłatą zaktualizowaną a opłatą dotychczasową zalicza się wartość niezaliczonych nakładów poniesionych przez użytkownika wieczystego na budowę poszczególnych urządzeń infrastruktury technicznej, o których mowa w art. 143 ust. 2, wybudowanych z udziałem środków, o których mowa w art. 143 ust. 1.</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Zasadę, o której mowa w ust. 4, stosuje się odpowiednio do nakładów koniecznych wpływających na cechy techniczno-użytkowe gruntu, poniesionych przez użytkownika wieczystego, o ile w ich następstwie wzrosła wartość nieruchomości gruntowej.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78.</w:t>
      </w:r>
      <w:r>
        <w:rPr>
          <w:rFonts w:ascii="Times New Roman"/>
          <w:b/>
          <w:i w:val="false"/>
          <w:color w:val="000000"/>
          <w:sz w:val="24"/>
          <w:lang w:val="pl-PL"/>
        </w:rPr>
        <w:t xml:space="preserve"> [Wypowiedzenie wysokości opłat za użytkowanie wieczyste]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Aktualizacji opłaty rocznej dokonuje właściwy organ, wypowiadając w formie pisemnej wysokość dotychczasowej opłaty w terminie do dnia 31 grudnia roku poprzedzającego oraz przesyłając równocześnie ofertę przyjęcia nowej wysokości opłaty rocznej. W wypowiedzeniu należy wskazać sposób obliczenia nowej wysokości opłaty rocznej i pouczyć użytkownika wieczystego o sposobie zakwestionowania wypowiedzenia. Do wypowiedzenia dołącza się informację o wartości nieruchomości, o której mowa w art. 77 ust. 3, oraz o miejscu, w którym można zapoznać się z operatem szacunkowym. Do doręczenia wypowiedzenia stosuje się przepisy </w:t>
      </w:r>
      <w:r>
        <w:rPr>
          <w:rFonts w:ascii="Times New Roman"/>
          <w:b w:val="false"/>
          <w:i w:val="false"/>
          <w:color w:val="1b1b1b"/>
          <w:sz w:val="24"/>
          <w:lang w:val="pl-PL"/>
        </w:rPr>
        <w:t>Kodeksu postępowania administracyjnego</w:t>
      </w:r>
      <w:r>
        <w:rPr>
          <w:rFonts w:ascii="Times New Roman"/>
          <w:b w:val="false"/>
          <w:i w:val="false"/>
          <w:color w:val="000000"/>
          <w:sz w:val="24"/>
          <w:lang w:val="pl-PL"/>
        </w:rPr>
        <w:t>.</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Użytkownik wieczysty może, w terminie 30 dni od dnia otrzymania wypowiedzenia, złożyć do samorządowego kolegium odwoławczego właściwego ze względu na miejsce położenia nieruchomości, zwanego dalej "kolegium", wniosek o ustalenie, że aktualizacja opłaty rocznej jest nieuzasadniona albo jest uzasadniona w innej wysokości. Wniosek składa się za pośrednictwem właściwego organu.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Wniosek, o którym mowa w ust. 2, składa się przeciwko właścicielowi nieruchomości. Ciężar dowodu, że istnieją przesłanki aktualizacji opłaty rocznej, spoczywa na właściwym organie.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Złożenie wniosku, o którym mowa w ust. 2, nie zwalnia z obowiązku wnoszenia opłat rocznych w dotychczasowej wysokości. W przypadku niezłożenia wniosku obowiązuje nowa wysokość opłaty rocznej zaoferowana w wypowiedzeniu. Przepis art. 79 ust. 5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79.</w:t>
      </w:r>
      <w:r>
        <w:rPr>
          <w:rFonts w:ascii="Times New Roman"/>
          <w:b/>
          <w:i w:val="false"/>
          <w:color w:val="000000"/>
          <w:sz w:val="24"/>
          <w:lang w:val="pl-PL"/>
        </w:rPr>
        <w:t xml:space="preserve"> [Wniosek o ustalenie wysokości opłaty za użytkowanie wieczyste]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Wniosek do kolegium składa się w formie pisemnej w dwóch egzemplarzach.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 przypadku zaistnienia przesłanek określonych w </w:t>
      </w:r>
      <w:r>
        <w:rPr>
          <w:rFonts w:ascii="Times New Roman"/>
          <w:b w:val="false"/>
          <w:i w:val="false"/>
          <w:color w:val="1b1b1b"/>
          <w:sz w:val="24"/>
          <w:lang w:val="pl-PL"/>
        </w:rPr>
        <w:t>art. 89 § 2</w:t>
      </w:r>
      <w:r>
        <w:rPr>
          <w:rFonts w:ascii="Times New Roman"/>
          <w:b w:val="false"/>
          <w:i w:val="false"/>
          <w:color w:val="000000"/>
          <w:sz w:val="24"/>
          <w:lang w:val="pl-PL"/>
        </w:rPr>
        <w:t xml:space="preserve"> Kodeksu postępowania administracyjnego kolegium wyznacza niezwłocznie termin rozprawy.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Kolegium powinno dążyć do polubownego załatwienia sprawy w drodze ugody. Jeżeli do ugody nie doszło, kolegium wydaje orzeczenie o oddaleniu wniosku lub o ustaleniu nowej wysokości opłaty. Od orzeczenia kolegium odwołanie nie przysługuje.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przypadku oddalenia wniosku obowiązuje wysokość opłaty zaoferowana zgodnie z art. 78 ust. 1. Przepis ust. 5 stosuje się odpowiednio.</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Ustalona na skutek prawomocnego orzeczenia kolegium lub w wyniku zawarcia ugody nowa wysokość opłaty rocznej obowiązuje, począwszy od dnia 1 stycznia roku następującego po roku, w którym wypowiedziano wysokość dotychczasowej opłaty.</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Kolegium przyznaje w orzeczeniu, na wniosek właściwego organu, zwrot kosztów postępowania od użytkownika wieczystego, jeżeli oddaliło w orzeczeniu wniosek, o którym mowa w ust. 1. Jeżeli kolegium w orzeczeniu uznało wniosek za zasadny, przyznaje, na wniosek użytkownika wieczystego, zwrot kosztów od właściwego organu.</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Do postępowania przed kolegium stosuje się odpowiednio przepisy </w:t>
      </w:r>
      <w:r>
        <w:rPr>
          <w:rFonts w:ascii="Times New Roman"/>
          <w:b w:val="false"/>
          <w:i w:val="false"/>
          <w:color w:val="1b1b1b"/>
          <w:sz w:val="24"/>
          <w:lang w:val="pl-PL"/>
        </w:rPr>
        <w:t>Kodeksu postępowania administracyjnego</w:t>
      </w:r>
      <w:r>
        <w:rPr>
          <w:rFonts w:ascii="Times New Roman"/>
          <w:b w:val="false"/>
          <w:i w:val="false"/>
          <w:color w:val="000000"/>
          <w:sz w:val="24"/>
          <w:lang w:val="pl-PL"/>
        </w:rPr>
        <w:t xml:space="preserve"> o wyłączeniu pracownika oraz organu, o załatwianiu spraw, doręczeniach, wezwaniach, terminach i postępowaniu, z wyjątkiem </w:t>
      </w:r>
      <w:r>
        <w:rPr>
          <w:rFonts w:ascii="Times New Roman"/>
          <w:b w:val="false"/>
          <w:i w:val="false"/>
          <w:color w:val="1b1b1b"/>
          <w:sz w:val="24"/>
          <w:lang w:val="pl-PL"/>
        </w:rPr>
        <w:t>przepisów</w:t>
      </w:r>
      <w:r>
        <w:rPr>
          <w:rFonts w:ascii="Times New Roman"/>
          <w:b w:val="false"/>
          <w:i w:val="false"/>
          <w:color w:val="000000"/>
          <w:sz w:val="24"/>
          <w:lang w:val="pl-PL"/>
        </w:rPr>
        <w:t xml:space="preserve"> dotyczących odwołań i zażaleń. Do postępowania, o którym mowa wyżej, stosuje się również </w:t>
      </w:r>
      <w:r>
        <w:rPr>
          <w:rFonts w:ascii="Times New Roman"/>
          <w:b w:val="false"/>
          <w:i w:val="false"/>
          <w:color w:val="1b1b1b"/>
          <w:sz w:val="24"/>
          <w:lang w:val="pl-PL"/>
        </w:rPr>
        <w:t>przepisy</w:t>
      </w:r>
      <w:r>
        <w:rPr>
          <w:rFonts w:ascii="Times New Roman"/>
          <w:b w:val="false"/>
          <w:i w:val="false"/>
          <w:color w:val="000000"/>
          <w:sz w:val="24"/>
          <w:lang w:val="pl-PL"/>
        </w:rPr>
        <w:t xml:space="preserve"> o opłatach i kosztach.</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Przepisy ust. 4 i 5 stosuje się odpowiednio, jeżeli sprawę rozstrzygnięto prawomocnym wyrokiem sądu lub zawarto ugodę sądową, w następstwie wniesienia sprzeciwu.</w:t>
      </w:r>
    </w:p>
    <w:p>
      <w:pPr>
        <w:spacing w:before="26" w:after="0"/>
        <w:ind w:left="0"/>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Orzeczenie lub ugoda, której kolegium nadało klauzulę wykonalności, podlegają wykonaniu w drodze egzekucji sądowej.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80.</w:t>
      </w:r>
      <w:r>
        <w:rPr>
          <w:rFonts w:ascii="Times New Roman"/>
          <w:b/>
          <w:i w:val="false"/>
          <w:color w:val="000000"/>
          <w:sz w:val="24"/>
          <w:lang w:val="pl-PL"/>
        </w:rPr>
        <w:t xml:space="preserve"> [Sprzeciw od orzeczenia kolegium]</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Od orzeczenia kolegium właściwy organ lub użytkownik wieczysty mogą wnieść sprzeciw w terminie 14 dni od dnia doręczenia orzeczenia. Wniesienie sprzeciwu jest równoznaczne z żądaniem przekazania sprawy do sądu powszechnego właściwego ze względu na miejsce położenia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Kolegium przekazuje właściwemu sądowi akta sprawy wraz ze sprzeciwem. Wniosek, o którym mowa w art. 78 ust. 2, zastępuje pozew.</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razie wniesienia sprzeciwu w terminie, orzeczenie traci moc, nawet gdy sprzeciw odnosi się tylko do części orzeczenia.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Jeżeli sprzeciw dotyczy wyłącznie kosztów postępowania, przepisu ust. 3 nie stosuje się, a właściwy sąd rozstrzyga o kosztach postępowania postanowieniem na posiedzeniu niejawnym.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81.</w:t>
      </w:r>
      <w:r>
        <w:rPr>
          <w:rFonts w:ascii="Times New Roman"/>
          <w:b/>
          <w:i w:val="false"/>
          <w:color w:val="000000"/>
          <w:sz w:val="24"/>
          <w:lang w:val="pl-PL"/>
        </w:rPr>
        <w:t xml:space="preserve"> [Żądanie obniżenia opłaty za użytkowanie wieczyste]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Użytkownik wieczysty może żądać dokonania aktualizacji opłaty rocznej, jeżeli wartość nieruchomości uległa zmianie, a właściwy organ nie podjął aktualizacji. Doręczenie żądania powinno nastąpić w formie pisemnej w terminie do dnia 31 grudnia roku poprzedzającego aktualizację opłaty rocznej. W przypadku odmowy aktualizacji opłaty rocznej użytkownik wieczysty może, w terminie 30 dni od dnia otrzymania odmowy, skierować sprawę do kolegium. W przypadku nierozpatrzenia żądania w terminie 30 dni użytkownik wieczysty może, w terminie 90 dni od dnia doręczenia żądania, skierować sprawę do kolegium. Przepisy art. 77-80 stosuje się odpowiednio.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Ciężar dowodu, że istnieją przesłanki do aktualizacji opłaty, spoczywa na użytkowniku wieczystym.</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przypadku oddalenia wniosku przez kolegium obowiązuje opłata dotychczasowa.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Nowa wysokość opłaty rocznej, ustalona w wyniku uwzględnienia żądania, o którym mowa w ust. 1, albo w wyniku prawomocnego orzeczenia kolegium lub zawarcia ugody, obowiązuje, począwszy od dnia 1 stycznia roku następującego po roku, w którym użytkownik wieczysty zażądał jej aktualizacji.</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Przepisy ust. 3 i 4 stosuje się odpowiednio, jeżeli sprawę rozstrzygnięto prawomocnym wyrokiem sądu lub zawarto ugodę sądową, w następstwie wniesienia sprzeciwu.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82.</w:t>
      </w:r>
      <w:r>
        <w:rPr>
          <w:rFonts w:ascii="Times New Roman"/>
          <w:b/>
          <w:i w:val="false"/>
          <w:color w:val="000000"/>
          <w:sz w:val="24"/>
          <w:lang w:val="pl-PL"/>
        </w:rPr>
        <w:t xml:space="preserve"> [Opłaty z tytułu trwałego zarządu]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Za nieruchomość oddaną w trwały zarząd pobiera się opłaty roczne.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Opłaty roczne uiszcza się przez cały okres trwałego zarządu, w terminie do dnia 31 marca każdego roku, z góry za dany rok. W pierwszym roku po ustanowieniu trwałego zarządu opłatę roczną uiszcza się najpóźniej po upływie 30 dni od dnia, w którym decyzja o oddaniu nieruchomości w trwały zarząd stała się ostateczna. Opłatę tę ustala się proporcjonalnie w stosunku do pozostałego do wykorzystania w danym roku okresu trwałego zarządu.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Właściwy organ może, na wniosek jednostki organizacyjnej złożony nie później niż 14 dni przed upływem terminu uiszczenia opłaty rocznej, ustalić inny termin uiszczenia tej opłaty, nieprzekraczający danego roku kalendarzowego.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83.</w:t>
      </w:r>
      <w:r>
        <w:rPr>
          <w:rFonts w:ascii="Times New Roman"/>
          <w:b/>
          <w:i w:val="false"/>
          <w:color w:val="000000"/>
          <w:sz w:val="24"/>
          <w:lang w:val="pl-PL"/>
        </w:rPr>
        <w:t xml:space="preserve"> [Wysokość opłat. Wyłączenia]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Opłaty z tytułu trwałego zarządu ustala się według stawki procentowej od ceny nieruchomości ustalonej zgodnie z art. 67 ust. 3.</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Wysokość stawek procentowych opłat rocznych z tytułu trwałego zarządu jest uzależniona od celu, na jaki nieruchomość została oddana, i wynosi: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za nieruchomości oddane na cele obronności i bezpieczeństwa państwa, w tym ochrony przeciwpożarowej - 0,1 % ceny;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za nieruchomości oddane na cele mieszkaniowe, na realizację urządzeń infrastruktury technicznej i innych celów publicznych, działalność charytatywną, opiekuńczą, kulturalną, leczniczą, oświatową, naukową, badawczo-rozwojową, wychowawczą, sportową lub turystyczną, a także na siedziby organów władzy i administracji publicznej niewymienionych w art. 60 ust. 1 - 0,3 % ceny;</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za pozostałe nieruchomości - 1 % ceny.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Nie pobiera się opłat rocznych za nieruchomości oddane w trwały zarząd pod drogi publiczne, parki, zieleńce, ogrody botaniczne, ogrody zoologiczne oraz rezerwaty przyrody.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84.</w:t>
      </w:r>
      <w:r>
        <w:rPr>
          <w:rFonts w:ascii="Times New Roman"/>
          <w:b/>
          <w:i w:val="false"/>
          <w:color w:val="000000"/>
          <w:sz w:val="24"/>
          <w:lang w:val="pl-PL"/>
        </w:rPr>
        <w:t xml:space="preserve"> [Sytuacje szczególne]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Jeżeli nieruchomość oddana w trwały zarząd jest wykorzystywana na więcej niż jeden cel, stawkę procentową opłaty rocznej przyjmuje się dla tego celu, który w decyzji o oddaniu w trwały zarząd został określony jako podstawowy.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po oddaniu nieruchomości w trwały zarząd nastąpi trwała zmiana sposobu korzystania z nieruchomości, stawkę procentową opłaty rocznej zmienia się stosownie do zmienionego sposobu korzystania. Zmiany stawki procentowej opłaty rocznej dokonuje się w drodze decyzji właściwego organu.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Właściwy organ może udzielić, za zgodą odpowiednio wojewody albo rady lub sejmiku, bonifikaty od opłat rocznych ustalonych zgodnie z przepisem art. 83 ust. 2, jeżeli nieruchomość jest oddana: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 cele mieszkaniowe, na realizację urządzeń infrastruktury technicznej oraz innych celów publicznych;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jednostkom organizacyjnym, które prowadzą działalność charytatywną, opiekuńczą, kulturalną, leczniczą, oświatową, naukową, badawczo-rozwojową, wychowawczą, sportową lub turystyczną, na cele niezwiązane z działalnością zarobkową;</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na siedziby organów administracji publicznej i sądów niewymienionych w art. 60 ust. 1 oraz prokuratur;</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na siedziby aresztów śledczych, zakładów karnych i zakładów dla nieletnich.</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Ustalone, zgodnie z art. 83 ust. 2 pkt 3, opłaty z tytułu trwałego zarządu obniża się o 50 %, jeżeli nieruchomość lub jej część składowa zostały wpisane do rejestru zabytków. Właściwy organ może, za zgodą odpowiednio wojewody albo rady lub sejmiku, podwyższyć lub obniżyć tę bonifikatę.</w:t>
      </w:r>
    </w:p>
    <w:p>
      <w:pPr>
        <w:spacing w:before="26" w:after="0"/>
        <w:ind w:left="0"/>
        <w:jc w:val="left"/>
        <w:textAlignment w:val="auto"/>
      </w:pPr>
      <w:r>
        <w:rPr>
          <w:rFonts w:ascii="Times New Roman"/>
          <w:b w:val="false"/>
          <w:i w:val="false"/>
          <w:color w:val="000000"/>
          <w:sz w:val="24"/>
          <w:lang w:val="pl-PL"/>
        </w:rPr>
        <w:t>4a.</w:t>
      </w:r>
      <w:r>
        <w:rPr>
          <w:rFonts w:ascii="Times New Roman"/>
          <w:b w:val="false"/>
          <w:i w:val="false"/>
          <w:color w:val="000000"/>
          <w:sz w:val="24"/>
          <w:lang w:val="pl-PL"/>
        </w:rPr>
        <w:t> W razie zbiegu praw do bonifikat z tytułów, o których mowa w ust. 3 i ust. 4, stosuje się jedną bonifikatę korzystniejszą dla jednostki organizacyjnej.</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Wysokość opłat rocznych oraz udzielonych bonifikat i sposób zapłaty tych opłat ustala się w decyzji właściwego organu.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85.</w:t>
      </w:r>
      <w:r>
        <w:rPr>
          <w:rFonts w:ascii="Times New Roman"/>
          <w:b/>
          <w:i w:val="false"/>
          <w:color w:val="000000"/>
          <w:sz w:val="24"/>
          <w:lang w:val="pl-PL"/>
        </w:rPr>
        <w:t xml:space="preserve"> [Pozbawienie bonifikaty i zmiana wysokości opłat rocznych z tytułu trwałego zarządu]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Jednostka organizacyjna sprawująca trwały zarząd nieruchomością, która oddała nieruchomość lub jej część w najem lub dzierżawę, może być pozbawiona przysługującej jej bonifikaty, o której mowa w art. 84 ust. 3 i 4, a ponadto może być zobowiązana do uiszczania opłat rocznych w wysokości 1 % ceny nieruchomości. Pozbawienie bonifikaty oraz zmiana opłaty rocznej następuje w drodze decyzji właściwego organu.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po oddaniu nieruchomości w trwały zarząd nastąpiła trwała zmiana celu wykorzystywania nieruchomości, będącego podstawą udzielonej bonifikaty, właściwy organ pozbawia przyznanej bonifikaty w drodze decyzji.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86.</w:t>
      </w:r>
      <w:r>
        <w:rPr>
          <w:rFonts w:ascii="Times New Roman"/>
          <w:b/>
          <w:i w:val="false"/>
          <w:color w:val="000000"/>
          <w:sz w:val="24"/>
          <w:lang w:val="pl-PL"/>
        </w:rPr>
        <w:t xml:space="preserve"> [Podwyższenie stawki procentowej opłat rocznych z tytułu trwałego zarządu]</w:t>
      </w:r>
    </w:p>
    <w:p>
      <w:pPr>
        <w:spacing w:after="0"/>
        <w:ind w:left="0"/>
        <w:jc w:val="left"/>
        <w:textAlignment w:val="auto"/>
      </w:pPr>
      <w:r>
        <w:rPr>
          <w:rFonts w:ascii="Times New Roman"/>
          <w:b w:val="false"/>
          <w:i w:val="false"/>
          <w:color w:val="000000"/>
          <w:sz w:val="24"/>
          <w:lang w:val="pl-PL"/>
        </w:rPr>
        <w:t> Stawka procentowa opłaty rocznej z tytułu trwałego zarządu nieruchomości, o których mowa w art. 83 ust. 2 pkt 3, może być podwyższona zarządzeniem wojewody w stosunku do nieruchomości stanowiących własność Skarbu Państwa albo uchwałą odpowiednio rady lub sejmiku w stosunku do nieruchomości stanowiących własność jednostek samorządu terytorialnego. Podwyższenie stawki procentowej może nastąpić tylko przed oddaniem nieruchomości w trwały zarząd.</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87.</w:t>
      </w:r>
      <w:r>
        <w:rPr>
          <w:rFonts w:ascii="Times New Roman"/>
          <w:b/>
          <w:i w:val="false"/>
          <w:color w:val="000000"/>
          <w:sz w:val="24"/>
          <w:lang w:val="pl-PL"/>
        </w:rPr>
        <w:t xml:space="preserve"> [Aktualizacja opłat rocznych z tytułu trwałego zarządu]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Wysokość opłaty rocznej z tytułu trwałego zarządu nieruchomości może być aktualizowana, nie częściej niż raz w roku, jeżeli wartość tej nieruchomości ulegnie zmianie. Zaktualizowaną opłatę roczną ustala się według dotychczasowej stawki procentowej od wartości nieruchomości określonej na dzień aktualizacji opłaty.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Aktualizacji opłaty rocznej dokonuje się, z urzędu albo na wniosek jednostki organizacyjnej posiadającej nieruchomość w trwałym zarządzie, na podstawie wartości nieruchomości określonej przez rzeczoznawcę majątkowego.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Aktualizacji opłaty rocznej dokonuje się w drodze decyzji właściwego organu. Nowa wysokość opłaty rocznej obowiązuje począwszy od dnia 1 stycznia roku następującego po roku, w którym decyzja stała się ostateczna.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Przy aktualizacji opłaty, na poczet różnicy między opłatą dotychczasową a opłatą zaktualizowaną, zalicza się wartość nakładów poniesionych przez jednostkę organizacyjną, po dniu dokonania ostatniej aktualizacji, na budowę poszczególnych urządzeń infrastruktury technicznej.</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Zaliczenie wartości nakładów poniesionych przez jednostkę organizacyjną na budowę poszczególnych urządzeń infrastruktury technicznej następuje również w przypadku, gdy nie zostały one uwzględnione w poprzednio dokonywanych aktualizacjach.</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Zasady, o których mowa w ust. 4 i 5, stosuje się odpowiednio do nakładów koniecznych wpływających na cechy techniczno-użytkowe gruntu, poniesionych przez jednostkę organizacyjną, o ile w ich następstwie wzrosła wartość nieruchomości gruntowej.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88.</w:t>
      </w:r>
      <w:r>
        <w:rPr>
          <w:rFonts w:ascii="Times New Roman"/>
          <w:b/>
          <w:i w:val="false"/>
          <w:color w:val="000000"/>
          <w:sz w:val="24"/>
          <w:lang w:val="pl-PL"/>
        </w:rPr>
        <w:t xml:space="preserve"> [Nakłady na budowę]</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Jeżeli jednostka organizacyjna poniosła nakłady na wybudowanie budynków i innych urządzeń trwale związanych z gruntem, położonych na nieruchomości oddanej w trwały zarząd, wartości tych nakładów nie uwzględnia się w cenie nieruchomości będącej podstawą do ustalenia opłat z tytułu trwałego zarządu. Przepis ten stosuje się odpowiednio w przypadku nabycia budynków i innych urządzeń w trybie, o którym mowa w art. 17.</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Przepis ust. 1 stosuje się odpowiednio w przypadku innych robót budowlanych wykonanych zgodnie z przepisami </w:t>
      </w:r>
      <w:r>
        <w:rPr>
          <w:rFonts w:ascii="Times New Roman"/>
          <w:b w:val="false"/>
          <w:i w:val="false"/>
          <w:color w:val="1b1b1b"/>
          <w:sz w:val="24"/>
          <w:lang w:val="pl-PL"/>
        </w:rPr>
        <w:t>prawa budowlanego</w:t>
      </w:r>
      <w:r>
        <w:rPr>
          <w:rFonts w:ascii="Times New Roman"/>
          <w:b w:val="false"/>
          <w:i w:val="false"/>
          <w:color w:val="000000"/>
          <w:sz w:val="24"/>
          <w:lang w:val="pl-PL"/>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89.</w:t>
      </w:r>
      <w:r>
        <w:rPr>
          <w:rFonts w:ascii="Times New Roman"/>
          <w:b/>
          <w:i w:val="false"/>
          <w:color w:val="000000"/>
          <w:sz w:val="24"/>
          <w:lang w:val="pl-PL"/>
        </w:rPr>
        <w:t xml:space="preserve"> [Opłaty w przypadku nabycia trwałego zarządu z mocy prawa]</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W razie nabycia trwałego zarządu z mocy prawa, opłaty roczne ustala właściwy organ w drodze decyzji. Opłaty tej nie pobiera się za rok, w którym nastąpiło nabycie trwałego zarządu.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90.</w:t>
      </w:r>
      <w:r>
        <w:rPr>
          <w:rFonts w:ascii="Times New Roman"/>
          <w:b/>
          <w:i w:val="false"/>
          <w:color w:val="000000"/>
          <w:sz w:val="24"/>
          <w:lang w:val="pl-PL"/>
        </w:rPr>
        <w:t xml:space="preserve"> [Opłaty w przypadku przekazania i wygaśnięcia trwałego zarządu]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Przy przekazywaniu trwałego zarządu nieruchomości przez jednostkę organizacyjną na wniosek innej jednostki organizacyjnej dokonują one między sobą rozliczenia z tytułu nakładów na tę nieruchomość poniesionych w związku z wykonaniem robót budowlanych zgodnie z przepisami </w:t>
      </w:r>
      <w:r>
        <w:rPr>
          <w:rFonts w:ascii="Times New Roman"/>
          <w:b w:val="false"/>
          <w:i w:val="false"/>
          <w:color w:val="1b1b1b"/>
          <w:sz w:val="24"/>
          <w:lang w:val="pl-PL"/>
        </w:rPr>
        <w:t>prawa budowlanego</w:t>
      </w:r>
      <w:r>
        <w:rPr>
          <w:rFonts w:ascii="Times New Roman"/>
          <w:b w:val="false"/>
          <w:i w:val="false"/>
          <w:color w:val="000000"/>
          <w:sz w:val="24"/>
          <w:lang w:val="pl-PL"/>
        </w:rPr>
        <w:t>. Sposób rozliczenia ustala się w porozumieniu między jednostkami organizacyjnymi.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razie wygaśnięcia trwałego zarządu na skutek upływu okresu, na który został ustanowiony, albo wydania decyzji o jego wygaśnięciu, właściwy organ zwraca jednostce organizacyjnej kwotę równą wartości nakładów, o których mowa w ust. 1.</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wygaśnięcie trwałego zarządu nastąpiło na wniosek jednostki organizacyjnej, rozliczeń, o których mowa w ust. 1, nie dokonuje się, a jednostka organizacyjna jest zwolniona z obowiązku wnoszenia opłat rocznych począwszy od dnia złożenia wniosku. Opłat wniesionych do dnia złożenia wniosku nie zwraca się.</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Przepis art. 88 ust. 1 stosuje się odpowiednio, jeżeli jednostka organizacyjna, sprawująca trwały zarząd, rozliczyła się z tytułu poniesionych nakładów, stosownie do ust. 1, z jednostką organizacyjną, na wniosek której nastąpiło przekazanie trwałego zarządu.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91.</w:t>
      </w:r>
      <w:r>
        <w:rPr>
          <w:rFonts w:ascii="Times New Roman"/>
          <w:b/>
          <w:i w:val="false"/>
          <w:color w:val="000000"/>
          <w:sz w:val="24"/>
          <w:lang w:val="pl-PL"/>
        </w:rPr>
        <w:t xml:space="preserve"> [Delegacja ustawowa - wskazanie nieruchomości uznawanych za niezbędne na cele obronności]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Rada Ministrów określi, w drodze rozporządzenia, rodzaje nieruchomości uznawanych za niezbędne na cele obronności i bezpieczeństwa państwa, uwzględniając ich przeznaczenie, wyposażenie i lokalizację.</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III</w:t>
      </w:r>
    </w:p>
    <w:p>
      <w:pPr>
        <w:spacing w:before="25" w:after="0"/>
        <w:ind w:left="0"/>
        <w:jc w:val="center"/>
        <w:textAlignment w:val="auto"/>
      </w:pPr>
      <w:r>
        <w:rPr>
          <w:rFonts w:ascii="Times New Roman"/>
          <w:b/>
          <w:i w:val="false"/>
          <w:color w:val="000000"/>
          <w:sz w:val="24"/>
          <w:lang w:val="pl-PL"/>
        </w:rPr>
        <w:t>Wykonywanie, ograniczanie lub pozbawianie praw do nieruchomości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Podziały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92.</w:t>
      </w:r>
      <w:r>
        <w:rPr>
          <w:rFonts w:ascii="Times New Roman"/>
          <w:b/>
          <w:i w:val="false"/>
          <w:color w:val="000000"/>
          <w:sz w:val="24"/>
          <w:lang w:val="pl-PL"/>
        </w:rPr>
        <w:t xml:space="preserve"> [Zakres zastosowania przepisów o podziale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Przepisów niniejszego rozdziału nie stosuje się do nieruchomości położonych na obszarach przeznaczonych w planach miejscowych na cele rolne i leśne, a w przypadku braku planu miejscowego do nieruchomości wykorzystywanych na cele rolne i leśne, chyba że dokonanie podziału spowodowałoby konieczność wydzielenia nowych dróg niebędących niezbędnymi drogami dojazdowymi do nieruchomości wchodzących w skład gospodarstw rolnych albo spowodowałoby wydzielenie działek gruntu o powierzchni mniejszej niż 0,3000 ha.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Za nieruchomości wykorzystywane na cele rolne i leśne uznaje się nieruchomości wykazane w katastrze nieruchomości jako użytki rolne albo grunty leśne oraz zadrzewione i zakrzewione, a także wchodzące w skład nieruchomości rolnych użytki kopalne, nieużytki i drogi, jeżeli nie ustalono dla nich warunków zabudowy i zagospodarowania terenu.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93.</w:t>
      </w:r>
      <w:r>
        <w:rPr>
          <w:rFonts w:ascii="Times New Roman"/>
          <w:b/>
          <w:i w:val="false"/>
          <w:color w:val="000000"/>
          <w:sz w:val="24"/>
          <w:lang w:val="pl-PL"/>
        </w:rPr>
        <w:t xml:space="preserve"> [Warunki dopuszczalności podziału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Podziału nieruchomości można dokonać, jeżeli jest on zgodny z ustaleniami planu miejscowego. W razie braku tego planu stosuje się przepisy art. 94.</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Zgodność z ustaleniami planu w myśl ust. 1 dotyczy zarówno przeznaczenia terenu, jak i możliwości zagospodarowania wydzielonych działek gruntu.</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Podział nieruchomości położonych na obszarach przeznaczonych w planach miejscowych na cele rolne i leśne, a w przypadku braku planu miejscowego wykorzystywanych na cele rolne i leśne, powodujący wydzielenie działki gruntu o powierzchni mniejszej niż 0,3000 ha, jest dopuszczalny, pod warunkiem że działka ta zostanie przeznaczona na powiększenie sąsiedniej nieruchomości lub dokonana zostanie regulacja granic między sąsiadującymi nieruchomościami. W decyzji zatwierdzającej podział nieruchomości określa się termin na przeniesienie praw do wydzielonych działek gruntu, który nie może być dłuższy niż 6 miesięcy od dnia, w którym decyzja zatwierdzająca podział nieruchomości stała się ostateczna. Przepisu nie stosuje się w przypadku podziałów nieruchomości, o których mowa w art. 95.</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Podział nieruchomości nie jest dopuszczalny, jeżeli projektowane do wydzielenia działki gruntu nie mają dostępu do drogi publicznej; za dostęp do drogi publicznej uważa się również wydzielenie drogi wewnętrznej wraz z ustanowieniem na tej drodze odpowiednich służebności dla wydzielonych działek gruntu albo ustanowienie dla tych działek innych służebności drogowych, jeżeli nie ma możliwości wydzielenia drogi wewnętrznej z nieruchomości objętej podziałem. Nie ustanawia się służebności na drodze wewnętrznej w przypadku sprzedaży wydzielonych działek gruntu wraz ze sprzedażą udziału w prawie do działki gruntu stanowiącej drogę wewnętrzną. Przepisu nie stosuje się w odniesieniu do projektowanych do wydzielenia działek gruntu stanowiących części nieruchomości, o których mowa w art. 37 ust. 2 pkt 6.</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Warunku, o którym mowa w ust. 2a, dotyczącego wydzielenia działki gruntu o powierzchni mniejszej niż 0,3000 ha, nie stosuje się do działek gruntu projektowanych do wydzielenia pod drogi wewnętrzne.</w:t>
      </w:r>
    </w:p>
    <w:p>
      <w:pPr>
        <w:spacing w:before="26" w:after="0"/>
        <w:ind w:left="0"/>
        <w:jc w:val="left"/>
        <w:textAlignment w:val="auto"/>
      </w:pPr>
      <w:r>
        <w:rPr>
          <w:rFonts w:ascii="Times New Roman"/>
          <w:b w:val="false"/>
          <w:i w:val="false"/>
          <w:color w:val="000000"/>
          <w:sz w:val="24"/>
          <w:lang w:val="pl-PL"/>
        </w:rPr>
        <w:t>3b.</w:t>
      </w:r>
      <w:r>
        <w:rPr>
          <w:rFonts w:ascii="Times New Roman"/>
          <w:b w:val="false"/>
          <w:i w:val="false"/>
          <w:color w:val="000000"/>
          <w:sz w:val="24"/>
          <w:lang w:val="pl-PL"/>
        </w:rPr>
        <w:t> Jeżeli przedmiotem podziału jest nieruchomość zabudowana, a proponowany jej podział powoduje także podział budynku, granice projektowanych do wydzielenia działek gruntu powinny przebiegać wzdłuż pionowych płaszczyzn, które tworzone są przez ściany oddzielenia przeciwpożarowego usytuowane na całej wysokości budynku od fundamentu do przekrycia dachu. W budynkach, w których nie ma ścian oddzielenia przeciwpożarowego, granice projektowanych do wydzielenia działek gruntu powinny przebiegać wzdłuż pionowych płaszczyzn, które tworzone są przez ściany usytuowane na całej wysokości budynku od fundamentu do przekrycia dachu, wyraźnie dzielące budynek na dwie odrębnie wykorzystywane części.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Zgodność proponowanego podziału nieruchomości z ustaleniami planu miejscowego, z wyjątkiem podziałów, o których mowa w art. 95, opiniuje wójt, burmistrz albo prezydent miasta. W przypadku podziału nieruchomości położonej na obszarze, dla którego brak jest planu miejscowego, opinia dotyczy spełnienia warunków, o których mowa w art. 94 ust. 1.</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Opinię, o której mowa w ust. 4, wyraża się w formie postanowienia, na które przysługuje zażalenie.</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94.</w:t>
      </w:r>
      <w:r>
        <w:rPr>
          <w:rFonts w:ascii="Times New Roman"/>
          <w:b/>
          <w:i w:val="false"/>
          <w:color w:val="000000"/>
          <w:sz w:val="24"/>
          <w:lang w:val="pl-PL"/>
        </w:rPr>
        <w:t xml:space="preserve"> [Podział nieruchomości w przypadku braku planu miejscowego]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przypadku braku planu miejscowego - jeżeli nieruchomość jest położona na obszarze nieobjętym obowiązkiem sporządzenia tego planu - podziału nieruchomości można dokonać, jeżeli: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nie jest sprzeczny z </w:t>
      </w:r>
      <w:r>
        <w:rPr>
          <w:rFonts w:ascii="Times New Roman"/>
          <w:b w:val="false"/>
          <w:i w:val="false"/>
          <w:color w:val="1b1b1b"/>
          <w:sz w:val="24"/>
          <w:lang w:val="pl-PL"/>
        </w:rPr>
        <w:t>przepisami</w:t>
      </w:r>
      <w:r>
        <w:rPr>
          <w:rFonts w:ascii="Times New Roman"/>
          <w:b w:val="false"/>
          <w:i w:val="false"/>
          <w:color w:val="000000"/>
          <w:sz w:val="24"/>
          <w:lang w:val="pl-PL"/>
        </w:rPr>
        <w:t xml:space="preserve"> odrębnymi, albo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jest zgodny z warunkami określonymi w decyzji o warunkach zabudowy i zagospodarowania terenu.</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w przypadku, o którym mowa w ust. 1, wniosek o podział został złożony:</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po upływie 6 miesięcy, licząc od dnia podjęcia przez gminę uchwały o przystąpieniu do sporządzenia planu miejscowego, lub</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 wyłożeniu projektu planu miejscowego do publicznego wglądu</w:t>
      </w:r>
    </w:p>
    <w:p>
      <w:pPr>
        <w:spacing w:before="25" w:after="0"/>
        <w:ind w:left="0"/>
        <w:jc w:val="left"/>
        <w:textAlignment w:val="auto"/>
      </w:pPr>
      <w:r>
        <w:rPr>
          <w:rFonts w:ascii="Times New Roman"/>
          <w:b w:val="false"/>
          <w:i w:val="false"/>
          <w:color w:val="000000"/>
          <w:sz w:val="24"/>
          <w:lang w:val="pl-PL"/>
        </w:rPr>
        <w:t>- postępowanie w sprawie podziału nieruchomości zawiesza się do czasu uchwalenia planu miejscowego, jednak nie dłużej niż na okres 6 miesięcy, licząc od dnia złożenia wniosku o podział. Jeżeli w okresie zawieszenia postępowania w sprawie podziału nieruchomości plan miejscowy nie zostanie uchwalony, stosuje się przepis ust. 1.</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Jeżeli nie został uchwalony plan miejscowy dla obszarów objętych, na mocy </w:t>
      </w:r>
      <w:r>
        <w:rPr>
          <w:rFonts w:ascii="Times New Roman"/>
          <w:b w:val="false"/>
          <w:i w:val="false"/>
          <w:color w:val="1b1b1b"/>
          <w:sz w:val="24"/>
          <w:lang w:val="pl-PL"/>
        </w:rPr>
        <w:t>przepisów</w:t>
      </w:r>
      <w:r>
        <w:rPr>
          <w:rFonts w:ascii="Times New Roman"/>
          <w:b w:val="false"/>
          <w:i w:val="false"/>
          <w:color w:val="000000"/>
          <w:sz w:val="24"/>
          <w:lang w:val="pl-PL"/>
        </w:rPr>
        <w:t xml:space="preserve"> odrębnych, obowiązkiem sporządzenia takiego planu, postępowanie w sprawie podziału nieruchomości zawiesza się do czasu uchwalenia tego planu.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95.</w:t>
      </w:r>
      <w:r>
        <w:rPr>
          <w:rFonts w:ascii="Times New Roman"/>
          <w:b/>
          <w:i w:val="false"/>
          <w:color w:val="000000"/>
          <w:sz w:val="24"/>
          <w:lang w:val="pl-PL"/>
        </w:rPr>
        <w:t xml:space="preserve"> [Wyłączenie ograniczeń w podziale nieruchomości]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Niezależnie od ustaleń planu miejscowego, a w przypadku braku planu niezależnie od decyzji o warunkach zabudowy i zagospodarowania terenu, podział nieruchomości może nastąpić w celu:</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zniesienia współwłasności nieruchomości zabudowanej co najmniej dwoma budynkami, wzniesionymi na podstawie pozwolenia na budowę, jeżeli podział ma polegać na wydzieleniu dla poszczególnych współwłaścicieli, wskazanych we wspólnym wniosku, budynków wraz z działkami gruntu niezbędnymi do prawidłowego korzystania z tych budynków;</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wydzielenia działki budowlanej, jeżeli budynek został wzniesiony na tej działce przez samoistnego posiadacza w dobrej wierze;</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wydzielenia części nieruchomości, której własność lub użytkowanie wieczyste zostały nabyte z mocy prawa;</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realizacji roszczeń do części nieruchomości, wynikających z przepisów niniejszej ustawy lub z odrębnych ustaw;</w:t>
      </w:r>
    </w:p>
    <w:p>
      <w:pPr>
        <w:spacing w:before="26" w:after="0"/>
        <w:ind w:left="373"/>
        <w:jc w:val="left"/>
        <w:textAlignment w:val="auto"/>
      </w:pPr>
      <w:r>
        <w:rPr>
          <w:rFonts w:ascii="Times New Roman"/>
          <w:b w:val="false"/>
          <w:i w:val="false"/>
          <w:color w:val="000000"/>
          <w:sz w:val="24"/>
          <w:lang w:val="pl-PL"/>
        </w:rPr>
        <w:t>4a)</w:t>
      </w:r>
      <w:r>
        <w:rPr>
          <w:rFonts w:ascii="Times New Roman"/>
          <w:b w:val="false"/>
          <w:i w:val="false"/>
          <w:color w:val="000000"/>
          <w:sz w:val="24"/>
          <w:lang w:val="pl-PL"/>
        </w:rPr>
        <w:t xml:space="preserve"> realizacji przepisów dotyczących przekształcenia prawa użytkowania wieczystego gruntów zabudowanych na cele mieszkaniowe w prawo własności tych gruntów;</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realizacji </w:t>
      </w:r>
      <w:r>
        <w:rPr>
          <w:rFonts w:ascii="Times New Roman"/>
          <w:b w:val="false"/>
          <w:i w:val="false"/>
          <w:color w:val="1b1b1b"/>
          <w:sz w:val="24"/>
          <w:lang w:val="pl-PL"/>
        </w:rPr>
        <w:t>przepisów</w:t>
      </w:r>
      <w:r>
        <w:rPr>
          <w:rFonts w:ascii="Times New Roman"/>
          <w:b w:val="false"/>
          <w:i w:val="false"/>
          <w:color w:val="000000"/>
          <w:sz w:val="24"/>
          <w:lang w:val="pl-PL"/>
        </w:rPr>
        <w:t xml:space="preserve"> dotyczących przekształceń własnościowych albo likwidacji przedsiębiorstw państwowych lub samorządowych;</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wydzielenia części nieruchomości objętej decyzją o ustaleniu lokalizacji drogi publicznej;</w:t>
      </w:r>
    </w:p>
    <w:p>
      <w:pPr>
        <w:spacing w:before="26" w:after="0"/>
        <w:ind w:left="373"/>
        <w:jc w:val="left"/>
        <w:textAlignment w:val="auto"/>
      </w:pPr>
      <w:r>
        <w:rPr>
          <w:rFonts w:ascii="Times New Roman"/>
          <w:b w:val="false"/>
          <w:i w:val="false"/>
          <w:color w:val="000000"/>
          <w:sz w:val="24"/>
          <w:lang w:val="pl-PL"/>
        </w:rPr>
        <w:t>6a)</w:t>
      </w:r>
      <w:r>
        <w:rPr>
          <w:rFonts w:ascii="Times New Roman"/>
          <w:b w:val="false"/>
          <w:i w:val="false"/>
          <w:color w:val="000000"/>
          <w:sz w:val="24"/>
          <w:lang w:val="pl-PL"/>
        </w:rPr>
        <w:t xml:space="preserve"> wydzielenia części nieruchomości objętej decyzją o ustaleniu lokalizacji linii kolejowej;</w:t>
      </w:r>
    </w:p>
    <w:p>
      <w:pPr>
        <w:spacing w:before="26" w:after="0"/>
        <w:ind w:left="373"/>
        <w:jc w:val="left"/>
        <w:textAlignment w:val="auto"/>
      </w:pPr>
      <w:r>
        <w:rPr>
          <w:rFonts w:ascii="Times New Roman"/>
          <w:b w:val="false"/>
          <w:i w:val="false"/>
          <w:color w:val="000000"/>
          <w:sz w:val="24"/>
          <w:lang w:val="pl-PL"/>
        </w:rPr>
        <w:t>6b)</w:t>
      </w:r>
      <w:r>
        <w:rPr>
          <w:rFonts w:ascii="Times New Roman"/>
          <w:b w:val="false"/>
          <w:i w:val="false"/>
          <w:color w:val="000000"/>
          <w:sz w:val="24"/>
          <w:lang w:val="pl-PL"/>
        </w:rPr>
        <w:t xml:space="preserve"> wydzielenia części nieruchomości objętej decyzją o zezwoleniu na realizację inwestycji w zakresie lotniska użytku publicznego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12 lutego 2009 r. o szczególnych zasadach przygotowania i realizacji inwestycji w zakresie lotnisk użytku publicznego albo decyzją o ustaleniu lokalizacji inwestycji w zakresie CPK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10 maja 2018 r. o Centralnym Porcie Komunikacyjnym;</w:t>
      </w:r>
    </w:p>
    <w:p>
      <w:pPr>
        <w:spacing w:before="26" w:after="0"/>
        <w:ind w:left="373"/>
        <w:jc w:val="left"/>
        <w:textAlignment w:val="auto"/>
      </w:pPr>
      <w:r>
        <w:rPr>
          <w:rFonts w:ascii="Times New Roman"/>
          <w:b w:val="false"/>
          <w:i w:val="false"/>
          <w:color w:val="000000"/>
          <w:sz w:val="24"/>
          <w:lang w:val="pl-PL"/>
        </w:rPr>
        <w:t>6c)</w:t>
      </w:r>
      <w:r>
        <w:rPr>
          <w:rFonts w:ascii="Times New Roman"/>
          <w:b w:val="false"/>
          <w:i w:val="false"/>
          <w:color w:val="000000"/>
          <w:sz w:val="24"/>
          <w:lang w:val="pl-PL"/>
        </w:rPr>
        <w:t xml:space="preserve"> wydzielenia części nieruchomości objętej decyzją o pozwoleniu na realizację inwestycji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8 lipca 2010 r. o szczególnych zasadach przygotowania do realizacji inwestycji w zakresie budowli przeciwpowodziowych;</w:t>
      </w:r>
    </w:p>
    <w:p>
      <w:pPr>
        <w:spacing w:before="26" w:after="0"/>
        <w:ind w:left="373"/>
        <w:jc w:val="left"/>
        <w:textAlignment w:val="auto"/>
      </w:pPr>
      <w:r>
        <w:rPr>
          <w:rFonts w:ascii="Times New Roman"/>
          <w:b w:val="false"/>
          <w:i w:val="false"/>
          <w:color w:val="000000"/>
          <w:sz w:val="24"/>
          <w:lang w:val="pl-PL"/>
        </w:rPr>
        <w:t>6d)</w:t>
      </w:r>
      <w:r>
        <w:rPr>
          <w:rFonts w:ascii="Times New Roman"/>
          <w:b w:val="false"/>
          <w:i w:val="false"/>
          <w:color w:val="000000"/>
          <w:sz w:val="24"/>
          <w:lang w:val="pl-PL"/>
        </w:rPr>
        <w:t xml:space="preserve"> wydzielenia części nieruchomości objętej decyzją o ustaleniu lokalizacji inwestycji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11 sierpnia 2021 r. o przygotowaniu i realizacji inwestycji w zakresie odbudowy Pałacu Saskiego, Pałacu Brühla oraz kamienic przy ulicy Królewskiej w Warszawie (Dz. U. z 2024 r. poz. 578);</w:t>
      </w:r>
    </w:p>
    <w:p>
      <w:pPr>
        <w:spacing w:before="26" w:after="0"/>
        <w:ind w:left="373"/>
        <w:jc w:val="left"/>
        <w:textAlignment w:val="auto"/>
      </w:pPr>
      <w:r>
        <w:rPr>
          <w:rFonts w:ascii="Times New Roman"/>
          <w:b w:val="false"/>
          <w:i w:val="false"/>
          <w:color w:val="000000"/>
          <w:sz w:val="24"/>
          <w:lang w:val="pl-PL"/>
        </w:rPr>
        <w:t>6e)</w:t>
      </w:r>
      <w:r>
        <w:rPr>
          <w:rFonts w:ascii="Times New Roman"/>
          <w:b w:val="false"/>
          <w:i w:val="false"/>
          <w:color w:val="000000"/>
          <w:sz w:val="24"/>
          <w:lang w:val="pl-PL"/>
        </w:rPr>
        <w:t xml:space="preserve"> wydzielenia części nieruchomości objętej decyzją o zezwoleniu na realizację inwestycji w zakresie budowy strzelnic realizowanych przez uczelnie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7 lipca 2023 r. o inwestycjach w zakresie budowy strzelnic realizowanych przez uczelnie.</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wydzielenia działki budowlanej niezbędnej do korzystania z budynku mieszkalnego;</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wydzielenia działek gruntu na terenach zamkniętych.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96.</w:t>
      </w:r>
      <w:r>
        <w:rPr>
          <w:rFonts w:ascii="Times New Roman"/>
          <w:b/>
          <w:i w:val="false"/>
          <w:color w:val="000000"/>
          <w:sz w:val="24"/>
          <w:lang w:val="pl-PL"/>
        </w:rPr>
        <w:t xml:space="preserve"> [Zatwierdzenie podziału]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Podziału nieruchomości dokonuje się na podstawie decyzji wójta, burmistrza albo prezydenta miasta zatwierdzającej podział.</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W odniesieniu do nieruchomości wpisanej do rejestru zabytków decyzję, o której mowa w ust. 1, wydaje się po uzyskaniu pozwolenia wojewódzkiego konserwatora zabytków na podział tej nieruchomości.</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W przypadku wydzielenia nieruchomości, której własność lub użytkowanie wieczyste zostały nabyte z mocy prawa, albo w przypadku wydzielenia części nieruchomości na potrzeby zwrotu wywłaszczonej nieruchomości nie wydaje się decyzji, o której mowa w ust. 1. Ostateczna decyzja o nabyciu własności lub użytkowania wieczystego albo ostateczna decyzja o zwrocie wywłaszczonej nieruchomości zatwierdza podział.</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gdy o podziale nieruchomości orzeka sąd, nie wydaje się decyzji, o której mowa w ust. 1, i pozwolenia, o którym mowa w ust. 1a. Jeżeli podział nieruchomości jest uzależniony od ustaleń planu miejscowego, a w razie braku planu - od warunków określonych w art. 94 ust. 1 i 2, sąd zasięga opinii wójta (burmistrza, prezydenta miasta), a w odniesieniu do nieruchomości wpisanej do rejestru zabytków także opinii wojewódzkiego konserwatora zabytków. Do opinii tych nie stosuje się art. 93 ust. 5.</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Podział nieruchomości polegający na wydzieleniu wchodzących w jej skład działek gruntu, odrębnie oznaczonych w katastrze nieruchomości, nie wymaga wydania decyzji zatwierdzającej podział.</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Decyzja lub orzeczenie sądu, o których mowa w ust. 1 i 2, stanowią podstawę do dokonania wpisów w księdze wieczystej oraz w katastrze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97.</w:t>
      </w:r>
      <w:r>
        <w:rPr>
          <w:rFonts w:ascii="Times New Roman"/>
          <w:b/>
          <w:i w:val="false"/>
          <w:color w:val="000000"/>
          <w:sz w:val="24"/>
          <w:lang w:val="pl-PL"/>
        </w:rPr>
        <w:t xml:space="preserve"> [Wniosek o podział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Podziału nieruchomości dokonuje się na wniosek i koszt osoby, która ma w tym interes prawny.</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Do wniosku, o którym mowa w ust. 1, należy dołączyć następujące dokumenty:</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stwierdzające tytuł prawny do nieruchomości w szczególności oświadczenie, o którym mowa w art. 116 ust. 2 pkt 4;</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wypis z katastru nieruchomości i kopię mapy katastralnej obejmującej nieruchomość podlegającą podziałowi;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decyzję o warunkach zabudowy i zagospodarowania terenu, w przypadku, o którym mowa w art. 94 ust. 1 pkt 2;</w:t>
      </w:r>
    </w:p>
    <w:p>
      <w:pPr>
        <w:spacing w:before="26" w:after="0"/>
        <w:ind w:left="373"/>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xml:space="preserve"> pozwolenie, o którym mowa w art. 96 ust. 1a, w przypadku nieruchomości wpisanej do rejestru zabytków;</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wstępny projekt podziału, z wyjątkiem podziałów, o których mowa w art. 95;</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protokół z przyjęcia granic nieruchomości;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wykaz zmian gruntowych;</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wykaz synchronizacyjny, jeżeli oznaczenie działek gruntu w katastrze nieruchomości jest inne niż w księdze wieczystej;</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mapę z projektem podziału.</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Jeżeli jest wymagane wyrażenie opinii, o której mowa w art. 93 ust. 4 i 5, lub uzyskanie pozwolenia wojewódzkiego konserwatora zabytków, o którym mowa w art. 96 ust. 1a, dokumenty wymienione w ust. 1a pkt 5-8 dołącza się do wniosku o podział nieruchomości po uzyskaniu pozytywnej opinii lub pozwolenia. Dokumenty te podlegają przyjęciu do państwowego zasobu geodezyjnego i kartograficznego.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Jeżeli nieruchomość jest przedmiotem współwłasności lub współużytkowania wieczystego, podziału można dokonać na wniosek wszystkich współwłaścicieli albo współużytkowników wieczystych. Przepis </w:t>
      </w:r>
      <w:r>
        <w:rPr>
          <w:rFonts w:ascii="Times New Roman"/>
          <w:b w:val="false"/>
          <w:i w:val="false"/>
          <w:color w:val="1b1b1b"/>
          <w:sz w:val="24"/>
          <w:lang w:val="pl-PL"/>
        </w:rPr>
        <w:t>art. 199</w:t>
      </w:r>
      <w:r>
        <w:rPr>
          <w:rFonts w:ascii="Times New Roman"/>
          <w:b w:val="false"/>
          <w:i w:val="false"/>
          <w:color w:val="000000"/>
          <w:sz w:val="24"/>
          <w:lang w:val="pl-PL"/>
        </w:rPr>
        <w:t xml:space="preserve"> Kodeksu cywilnego stosuje się odpowiednio. Nie dotyczy to podziału, o którym orzeka sąd.</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xml:space="preserve"> Wniosek o dokonanie podziału, o którym mowa w art. 95 pkt 4a, może złożyć zarząd spółdzielni mieszkaniowej, zarząd wspólnoty mieszkaniowej lub zarządca, któremu powierzono zarząd nieruchomością wspólną w sposób określony w </w:t>
      </w:r>
      <w:r>
        <w:rPr>
          <w:rFonts w:ascii="Times New Roman"/>
          <w:b w:val="false"/>
          <w:i w:val="false"/>
          <w:color w:val="1b1b1b"/>
          <w:sz w:val="24"/>
          <w:lang w:val="pl-PL"/>
        </w:rPr>
        <w:t>art. 18 ust. 1</w:t>
      </w:r>
      <w:r>
        <w:rPr>
          <w:rFonts w:ascii="Times New Roman"/>
          <w:b w:val="false"/>
          <w:i w:val="false"/>
          <w:color w:val="000000"/>
          <w:sz w:val="24"/>
          <w:lang w:val="pl-PL"/>
        </w:rPr>
        <w:t xml:space="preserve"> ustawy z dnia 24 czerwca 1994 r. o własności lokali. Do wniosku nie stosuje się przepisu </w:t>
      </w:r>
      <w:r>
        <w:rPr>
          <w:rFonts w:ascii="Times New Roman"/>
          <w:b w:val="false"/>
          <w:i w:val="false"/>
          <w:color w:val="1b1b1b"/>
          <w:sz w:val="24"/>
          <w:lang w:val="pl-PL"/>
        </w:rPr>
        <w:t>art. 22 ust. 3 pkt 6</w:t>
      </w:r>
      <w:r>
        <w:rPr>
          <w:rFonts w:ascii="Times New Roman"/>
          <w:b w:val="false"/>
          <w:i w:val="false"/>
          <w:color w:val="000000"/>
          <w:sz w:val="24"/>
          <w:lang w:val="pl-PL"/>
        </w:rPr>
        <w:t xml:space="preserve"> ustawy z dnia 24 czerwca 1994 r. o własności lokali.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Podziału nieruchomości można dokonać z urzędu, jeżeli: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jest on niezbędny do realizacji celów publicznych;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nieruchomość stanowi własność gminy i nie została oddana w użytkowanie wieczyste.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przypadkach, o których mowa w art. 95 pkt 3-5, podziału nieruchomości można dokonać z urzędu albo na wniosek odpowiednio starosty, wykonującego zadanie z zakresu administracji rządowej, zarządu powiatu albo zarządu województwa.</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Podziału nieruchomości stanowiącej własność Skarbu Państwa, powiatu lub województwa można dokonać z urzędu, po zasięgnięciu opinii odpowiednio starosty, wykonującego zadanie z zakresu administracji rządowej, zarządu powiatu lub zarządu województwa.</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Podziału nieruchomości, o którym mowa w ust. 3 pkt 1, można również dokonać na koszt osoby lub jednostki organizacyjnej, która będzie realizowała cel publiczny.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97a.</w:t>
      </w:r>
      <w:r>
        <w:rPr>
          <w:rFonts w:ascii="Times New Roman"/>
          <w:b/>
          <w:i w:val="false"/>
          <w:color w:val="000000"/>
          <w:sz w:val="24"/>
          <w:lang w:val="pl-PL"/>
        </w:rPr>
        <w:t xml:space="preserve"> [Podział nieruchomości o nieuregulowanym stanie prawnym]</w:t>
      </w:r>
    </w:p>
    <w:p>
      <w:pPr>
        <w:spacing w:after="0"/>
        <w:ind w:left="0"/>
        <w:jc w:val="left"/>
        <w:textAlignment w:val="auto"/>
      </w:pPr>
      <w:r>
        <w:rPr>
          <w:rFonts w:ascii="Times New Roman"/>
          <w:b w:val="false"/>
          <w:i w:val="false"/>
          <w:color w:val="000000"/>
          <w:sz w:val="24"/>
          <w:lang w:val="pl-PL"/>
        </w:rPr>
        <w:t> W przypadku dokonywania z urzędu podziału nieruchomości o nieuregulowanym stanie prawnym stosuje się następujące zasady:</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informację o zamiarze dokonania podziału nieruchomości wójt, burmistrz albo prezydent miasta podaje do publicznej wiadomości w sposób zwyczajowo przyjęty w danej miejscowości oraz na stronach internetowych urzędu gminy, a także przez ogłoszenie w prasie o zasięgu ogólnopolskim;</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jeżeli w terminie 2 miesięcy od dnia ogłoszenia nie zgłoszą się osoby, które wykażą, że przysługują im prawa rzeczowe do nieruchomości, można wszcząć postępowanie w sprawie podziału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po bezskutecznym upływie terminu, o którym mowa w pkt 2, wójt, burmistrz albo prezydent miasta może wydać decyzję zatwierdzającą podział nieruchomości;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decyzja podlega ogłoszeniu w sposób określony w </w:t>
      </w:r>
      <w:r>
        <w:rPr>
          <w:rFonts w:ascii="Times New Roman"/>
          <w:b w:val="false"/>
          <w:i w:val="false"/>
          <w:color w:val="1b1b1b"/>
          <w:sz w:val="24"/>
          <w:lang w:val="pl-PL"/>
        </w:rPr>
        <w:t>art. 49</w:t>
      </w:r>
      <w:r>
        <w:rPr>
          <w:rFonts w:ascii="Times New Roman"/>
          <w:b w:val="false"/>
          <w:i w:val="false"/>
          <w:color w:val="000000"/>
          <w:sz w:val="24"/>
          <w:lang w:val="pl-PL"/>
        </w:rPr>
        <w:t xml:space="preserve"> Kodeksu postępowania administracyjnego.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98.</w:t>
      </w:r>
      <w:r>
        <w:rPr>
          <w:rFonts w:ascii="Times New Roman"/>
          <w:b/>
          <w:i w:val="false"/>
          <w:color w:val="000000"/>
          <w:sz w:val="24"/>
          <w:lang w:val="pl-PL"/>
        </w:rPr>
        <w:t xml:space="preserve"> [Wydzielenie działek pod drogi publiczne]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Działki gruntu wydzielone pod drogi publiczne: gminne, powiatowe, wojewódzkie, krajowe - z nieruchomości, której podział został dokonany na wniosek właściciela, przechodzą, z mocy prawa, odpowiednio na własność gminy, powiatu, województwa lub Skarbu Państwa z dniem, w którym decyzja zatwierdzająca podział stała się ostateczna albo orzeczenie o podziale prawomocne. Przepis ten stosuje się także do nieruchomości, której podział został dokonany na wniosek użytkownika wieczystego, z tym że prawo użytkowania wieczystego działek gruntu wydzielonych pod drogi publiczne wygasa z dniem, w którym decyzja zatwierdzająca podział stała się ostateczna albo orzeczenie o podziale prawomocne. Przepis stosuje się odpowiednio przy wydzielaniu działek gruntu pod poszerzenie istniejących dróg publicznych.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Właściwy organ składa wniosek o ujawnienie w księdze wieczystej praw gminy, powiatu, województwa lub Skarbu Państwa do działek gruntu wydzielonych pod drogi publiczne lub pod poszerzenie istniejących dróg publicznych. Podstawą wpisu tych praw do księgi wieczystej jest ostateczna decyzja zatwierdzająca podział.</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Za działki gruntu, o których mowa w ust. 1, przysługuje odszkodowanie w wysokości uzgodnionej między właścicielem lub użytkownikiem wieczystym a właściwym organem. Przepis art. 131 stosuje się odpowiednio. Jeżeli do takiego uzgodnienia nie dojdzie, na wniosek właściciela lub użytkownika wieczystego odszkodowanie ustala się i wypłaca według zasad i trybu obowiązujących przy wywłaszczaniu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98a.</w:t>
      </w:r>
      <w:r>
        <w:rPr>
          <w:rFonts w:ascii="Times New Roman"/>
          <w:b/>
          <w:i w:val="false"/>
          <w:color w:val="000000"/>
          <w:sz w:val="24"/>
          <w:lang w:val="pl-PL"/>
        </w:rPr>
        <w:t xml:space="preserve"> [Opłata adiacencka]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Jeżeli w wyniku podziału nieruchomości dokonanego na wniosek właściciela lub użytkownika wieczystego, który wniósł opłaty roczne za cały okres użytkowania tego prawa, wzrośnie jej wartość, wójt, burmistrz albo prezydent miasta może ustalić, w drodze decyzji, opłatę adiacencką z tego tytułu. Wysokość stawki procentowej opłaty adiacenckiej ustala rada gminy, w drodze uchwały, w wysokości nie większej niż 30 % różnicy wartości nieruchomości. Wszczęcie postępowania w sprawie ustalenia opłaty adiacenckiej może nastąpić w terminie do 3 lat od dnia, w którym decyzja zatwierdzająca podział nieruchomości stała się ostateczna albo orzeczenie o podziale stało się prawomocne. Przepisy art. 144 ust. 2, art. 146 ust. 1a, art. 147 i art. 148 ust. 1-3 stosuje się odpowiednio.</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Ustalenie opłaty adiacenckiej może nastąpić, jeżeli w dniu, w którym decyzja zatwierdzająca podział nieruchomości stała się ostateczna albo orzeczenie o podziale nieruchomości stało się prawomocne, obowiązywała uchwała rady gminy, o której mowa w ust. 1. Do ustalenia opłaty adiacenckiej przyjmuje się stawkę procentową obowiązującą w dniu, w którym decyzja zatwierdzająca podział nieruchomości stała się ostateczna albo orzeczenie o podziale nieruchomości stało się prawomocne.</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Wartość nieruchomości przed podziałem i po podziale określa się według cen na dzień, w którym decyzja zatwierdzająca podział nieruchomości stała się ostateczna albo orzeczenie o podziale stało się prawomocne. Stan nieruchomości przed podziałem przyjmuje się na dzień wydania decyzji zatwierdzającej podział nieruchomości, a stan nieruchomości po podziale przyjmuje się na dzień, w którym decyzja zatwierdzająca podział nieruchomości stała się ostateczna albo orzeczenie o podziale stało się prawomocne, przy czym nie uwzględnia się części składowych nieruchomości. Wartość nieruchomości przyjmuje się jako sumę wartości działek możliwych do samodzielnego zagospodarowania wchodzących w skład nieruchomości podlegającej podziałowi.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Przepisu ust. 1 nie stosuje się przy podziale nieruchomości dokonywanym niezależnie od ustaleń planu miejscowego.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w wyniku podziału nieruchomości wydzielono działki gruntu pod drogi publiczne lub pod poszerzenie istniejących dróg publicznych, do określenia wartości nieruchomości, zarówno według stanu przed podziałem jak i po podziale, powierzchnię nieruchomości pomniejsza się o powierzchnię działek gruntu wydzielonych pod te drogi lub pod ich poszerzenie.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 rozliczeniu opłaty adiacenckiej lub zaległości z tego tytułu, osoba zobowiązana do jej wniesienia może przenieść na rzecz gminy, za jej zgodą, prawa do działki gruntu wydzielonej w wyniku podziału. Przepis </w:t>
      </w:r>
      <w:r>
        <w:rPr>
          <w:rFonts w:ascii="Times New Roman"/>
          <w:b w:val="false"/>
          <w:i w:val="false"/>
          <w:color w:val="1b1b1b"/>
          <w:sz w:val="24"/>
          <w:lang w:val="pl-PL"/>
        </w:rPr>
        <w:t>art. 66</w:t>
      </w:r>
      <w:r>
        <w:rPr>
          <w:rFonts w:ascii="Times New Roman"/>
          <w:b w:val="false"/>
          <w:i w:val="false"/>
          <w:color w:val="000000"/>
          <w:sz w:val="24"/>
          <w:lang w:val="pl-PL"/>
        </w:rPr>
        <w:t xml:space="preserve"> ustawy z dnia 29 sierpnia 1997 r. - Ordynacja podatkowa (Dz. U. z 2023 r. poz. 2383 i 2760 oraz z 2024 r. poz. 879) stosuje się odpowiednio. Różnice między wartością działki gruntu wydzielonej w wyniku podziału a należnością wynikającą z opłaty adiacenckiej pokrywane są w formie dopłat.</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Do ulg w spłacie oraz umarzania należności z tytułu opłaty adiacenckiej stosuje się przepisy </w:t>
      </w:r>
      <w:r>
        <w:rPr>
          <w:rFonts w:ascii="Times New Roman"/>
          <w:b w:val="false"/>
          <w:i w:val="false"/>
          <w:color w:val="1b1b1b"/>
          <w:sz w:val="24"/>
          <w:lang w:val="pl-PL"/>
        </w:rPr>
        <w:t>ustawy</w:t>
      </w:r>
      <w:r>
        <w:rPr>
          <w:rFonts w:ascii="Times New Roman"/>
          <w:b w:val="false"/>
          <w:i w:val="false"/>
          <w:color w:val="000000"/>
          <w:sz w:val="24"/>
          <w:lang w:val="pl-PL"/>
        </w:rPr>
        <w:t xml:space="preserve"> z dnia 27 sierpnia 2009 r. o finansach publicznych.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98b.</w:t>
      </w:r>
      <w:r>
        <w:rPr>
          <w:rFonts w:ascii="Times New Roman"/>
          <w:b/>
          <w:i w:val="false"/>
          <w:color w:val="000000"/>
          <w:sz w:val="24"/>
          <w:lang w:val="pl-PL"/>
        </w:rPr>
        <w:t xml:space="preserve"> [Połączenie i ponowny podział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Właściciele albo użytkownicy wieczyści nieruchomości ukształtowanych w sposób uniemożliwiający ich racjonalne zagospodarowanie mogą złożyć zgodny wniosek o ich połączenie i ponowny podział na działki gruntu, jeżeli przysługują im jednorodne prawa do tych nieruchomości. Do wniosku należy dołączyć, złożone w formie aktu notarialnego, zobowiązanie do dokonania zamiany, o której mowa w ust. 3.</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sprawach, o których mowa w ust. 1, stosuje się odpowiednio art. 93, art. 94, art. 96, art. 97 ust. 1-2, art. 98, art. 98a oraz art. 99.</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Podziału nieruchomości, o którym mowa w ust. 1, dokonuje się pod warunkiem, że właściciele albo użytkownicy wieczyści dokonają, w drodze zamiany, wzajemnego przeniesienia praw do części ich nieruchomości, które weszły w skład nowo wydzielonych działek gruntu. W razie nierównej wartości zamienianych części nieruchomości stosuje się art. 15.</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99.</w:t>
      </w:r>
      <w:r>
        <w:rPr>
          <w:rFonts w:ascii="Times New Roman"/>
          <w:b/>
          <w:i w:val="false"/>
          <w:color w:val="000000"/>
          <w:sz w:val="24"/>
          <w:lang w:val="pl-PL"/>
        </w:rPr>
        <w:t xml:space="preserve"> [Zapewnienie dostępu do drogi publicznej]</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Jeżeli zapewnienie dostępu do drogi publicznej ma polegać na ustanowieniu służebności, o których mowa w art. 93 ust. 3, podziału nieruchomości dokonuje się pod warunkiem, że przy zbywaniu działek wydzielonych w wyniku podziału zostaną one ustanowione. Za spełnienie warunku uważa się także sprzedaż wydzielonych działek gruntu wraz ze sprzedażą udziału w prawie do działki gruntu stanowiącej drogę wewnętrzną.</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100.</w:t>
      </w:r>
      <w:r>
        <w:rPr>
          <w:rFonts w:ascii="Times New Roman"/>
          <w:b/>
          <w:i w:val="false"/>
          <w:color w:val="000000"/>
          <w:sz w:val="24"/>
          <w:lang w:val="pl-PL"/>
        </w:rPr>
        <w:t xml:space="preserve"> [Delegacja ustawowa - dokonywanie podziałów nieruchomości]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Rada Ministrów określi, w drodze rozporządzenia, sposób i tryb dokonywania podziałów nieruchomości, z uwzględnieniem sposobu postępowania przy sporządzaniu dokumentów wymaganych w tym postępowaniu oraz rodzaje i treść tych dokumentów.</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Scalanie i podział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101.</w:t>
      </w:r>
      <w:r>
        <w:rPr>
          <w:rFonts w:ascii="Times New Roman"/>
          <w:b/>
          <w:i w:val="false"/>
          <w:color w:val="000000"/>
          <w:sz w:val="24"/>
          <w:lang w:val="pl-PL"/>
        </w:rPr>
        <w:t xml:space="preserve"> [Zakres zastosowania przepisów o scalaniu i podziale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Przepisy niniejszego rozdziału regulują sprawy scalania nieruchomości i ich ponownego podziału na działki gruntu.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Przepisy rozdziału stosuje się do nieruchomości położonych na obszarach przeznaczonych w planach miejscowych na cele inne niż rolne i leśne.</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Przepisów rozdziału nie stosuje się do nieruchomości, które zostały objęte postępowaniem scaleniowym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o scalaniu i wymianie gruntów.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102.</w:t>
      </w:r>
      <w:r>
        <w:rPr>
          <w:rFonts w:ascii="Times New Roman"/>
          <w:b/>
          <w:i w:val="false"/>
          <w:color w:val="000000"/>
          <w:sz w:val="24"/>
          <w:lang w:val="pl-PL"/>
        </w:rPr>
        <w:t xml:space="preserve"> [Warunki dopuszczalności scalania i podziału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Gmina może dokonać scalenia i podziału nieruchomości, o którym mowa w art. 101 ust. 1. Szczegółowe warunki scalenia i podziału nieruchomości określa plan miejscowy.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Scalenia i podziału nieruchomości można dokonać, jeżeli są one położone w granicach obszarów określonych w planie miejscowym albo gdy o scalenie i podział wystąpią właściciele lub użytkownicy wieczyści posiadający, z zastrzeżeniem ust. 4, ponad 50 % powierzchni gruntów objętych scaleniem i podziałem.</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 przystąpieniu do scalenia i podziału nieruchomości decyduje rada gminy w drodze uchwały, określając w niej granice zewnętrzne gruntów objętych scaleniem i podziałem.</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Zabudowane części nieruchomości mogą być objęte uchwałą, o której mowa w ust. 3, za zgodą ich właścicieli lub użytkowników wieczystych.</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Wójt, burmistrz albo prezydent miasta składa we właściwym sądzie wniosek o ujawnienie w księdze wieczystej przystąpienia do scalenia i podziału nieruchomości, a gdy nieruchomość nie ma założonej księgi wieczystej, o złożenie do istniejącego zbioru dokumentów odpisu uchwały, o której mowa w ust. 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103.</w:t>
      </w:r>
      <w:r>
        <w:rPr>
          <w:rFonts w:ascii="Times New Roman"/>
          <w:b/>
          <w:i w:val="false"/>
          <w:color w:val="000000"/>
          <w:sz w:val="24"/>
          <w:lang w:val="pl-PL"/>
        </w:rPr>
        <w:t xml:space="preserve"> [Uczestnicy postępowania]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Właściciele i użytkownicy wieczyści oraz samoistni posiadacze nieruchomości objętych scaleniem i podziałem są uczestnikami postępowania w sprawie scalenia i podziału. Wójt, burmistrz albo prezydent miasta powiadamia ich o wszczęciu postępowania, chyba że mimo dołożenia należytej staranności adres tych osób nie został ustalony. Przepis art. 113 ust. 4 stosuje się odpowiednio.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Właściciele i użytkownicy wieczyści nieruchomości objętych scaleniem i podziałem mogą wybrać ze swojego grona radę uczestników scalenia w liczbie do 10 osób. Rada ta posiada uprawnienia opiniodawcze.</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Projekt uchwały rady gminy o scaleniu i podziale nieruchomości podlega zaopiniowaniu przez radę uczestników scalenia oraz wyłożeniu do wglądu uczestnikom postępowania, na okres 21 dni, w siedzibie urzędu gminy. O wyłożeniu projektu uchwały do wglądu zawiadamia się na piśmie uczestników postępowania, których adresy są znane, a ponadto informację o wyłożeniu podaje się do publicznej wiadomości w sposób zwyczajowo przyjęty w danej miejscowości oraz na stronach internetowych urzędu gminy, a także przez ogłoszenie w prasie lokalnej.</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okresie kiedy projekt uchwały wyłożony jest do wglądu, uczestnicy postępowania mogą składać na piśmie wnioski, uwagi i zastrzeżenia do tego projektu. We wnioskach uczestnicy postępowania mogą wskazywać działki gruntu, które chcieliby otrzymać w zamian za dotychczas posiadane nieruchomości objęte scaleniem i podziałem. Złożone wnioski, uwagi i zastrzeżenia podlegają zaopiniowaniu przez radę uczestników scalenia.</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O sposobie załatwienia wniosków, uwag i zastrzeżeń, o których mowa w ust. 4, rozstrzyga rada gminy w uchwale o scaleniu i podziale nieruchomości. O sposobie rozstrzygnięcia zawiadamia się na piśmie uczestników postępowania, którzy złożyli wnioski, uwagi i zastrzeżenia, doręczając im wyciąg z uchwały.</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Koszty związane ze scalaniem i podziałem nieruchomości ponoszą uczestnicy postępowania proporcjonalnie do powierzchni posiadanych przez nich nieruchomości objętych scaleniem i podziałem, jeżeli postępowanie zostało przeprowadzone na ich wniosek.</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104.</w:t>
      </w:r>
      <w:r>
        <w:rPr>
          <w:rFonts w:ascii="Times New Roman"/>
          <w:b/>
          <w:i w:val="false"/>
          <w:color w:val="000000"/>
          <w:sz w:val="24"/>
          <w:lang w:val="pl-PL"/>
        </w:rPr>
        <w:t xml:space="preserve"> [Uchwała o scaleniu i podziale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Rada gminy podejmuje uchwałę o scaleniu i podziale nieruchomości. Uchwałę doręcza się uczestnikom postępowania, których adresy są znane, a ponadto informację o podjęciu uchwały podaje się do publicznej wiadomości w sposób zwyczajowo przyjęty w danej miejscowości oraz na stronach internetowych urzędu gminy, a także przez ogłoszenie w prasie lokalnej. Czynności związane z przeprowadzeniem postępowania w sprawie scalenia i podziału wykonuje wójt, burmistrz albo prezydent miasta.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Uchwała rady gminy o scaleniu i podziale nieruchomości powinna zawierać:</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opracowane geodezyjnie granice gruntów objętych scaleniem i podziałem;</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wypis i wyrys z planu miejscowego;</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geodezyjny projekt scalenia i podziału nieruchomości;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rejestr nieruchomości, z wykazaniem ich stanu dotychczasowego oraz stanu nowego po scaleniu i podziale, w tym nieruchomości przyznanych uczestnikom postępowania w zamian za nieruchomości będące ich własnością lub pozostające w użytkowaniu wieczystym przed scaleniem i podziałem;</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rozstrzygnięcia w sprawach, o których mowa w art. 105 ust. 2 i 5;</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ustalenia co do rodzaju urządzeń infrastruktury technicznej planowanych do wybudowania, terminy ich budowy oraz źródła finansowania;</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ustalenia co do wysokości, terminu i sposobu zapłaty opłat adiacenckich;</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rozstrzygnięcie o sposobie załatwienia wniosków, uwag i zastrzeżeń, złożonych przez uczestników postępowania.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Uchwała, o której mowa w ust. 1, stanowi podstawę do: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zamknięcia istniejących ksiąg wieczystych;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założenia nowych ksiąg wieczystych i ujawnienia w nich praw do nieruchomości powstałych w wyniku scalenia i podziału;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ujawnienia nowego stanu prawnego nieruchomości w katastrze nieruchomości;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wyznaczenia i utrwalenia na gruncie granic nieruchomości powstałych w wyniku scalenia i podziału;</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wprowadzenia uczestników postępowania na nowe nieruchomości.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Wnioski o dokonanie czynności, o których mowa w ust. 3 pkt 1-3, składa wójt, burmistrz albo prezydent miasta.</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Obciążenia na nieruchomościach objętych scaleniem i podziałem przenosi się do nowo założonych ksiąg wieczystych, z zastrzeżeniem art. 105 ust. 5.</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Uchwała, o której mowa w ust. 1, nie narusza praw osób trzecich ustanowionych na nieruchomościach objętych scaleniem i podziałem.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105.</w:t>
      </w:r>
      <w:r>
        <w:rPr>
          <w:rFonts w:ascii="Times New Roman"/>
          <w:b/>
          <w:i w:val="false"/>
          <w:color w:val="000000"/>
          <w:sz w:val="24"/>
          <w:lang w:val="pl-PL"/>
        </w:rPr>
        <w:t xml:space="preserve"> [Wydzielenie działek pod drogi]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Powierzchnię każdej nieruchomości objętej scaleniem i podziałem pomniejsza się o powierzchnię niezbędną do wydzielenia działek gruntu pod nowe drogi lub pod poszerzenie dróg istniejących. Pomniejszenie to następuje proporcjonalnie do powierzchni wszystkich nieruchomości objętych scaleniem i podziałem oraz do ogólnej powierzchni działek gruntu wydzielonych pod nowe drogi i pod poszerzenie dróg istniejących.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zamian za nieruchomości objęte scaleniem i podziałem każdy z dotychczasowych właścicieli lub użytkowników wieczystych otrzymuje odpowiednio na własność lub w użytkowanie wieczyste, nieruchomości składające się z takiej liczby działek gruntu wydzielonych w wyniku scalenia i podziału, których łączna powierzchnia jest równa powierzchni dotychczasowej jego nieruchomości, pomniejszonej zgodnie z przepisem ust. 1. Jeżeli nie ma możliwości przydzielenia nieruchomości o powierzchni w pełni równoważnej, za różnicę powierzchni dokonuje się odpowiednich dopłat w gotówce.</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Przepis ust. 2 stosuje się odpowiednio do samoistnych posiadaczy nieruchomości.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Działki gruntu wydzielone pod nowe drogi albo pod poszerzenie dróg istniejących, niebędących drogami powiatowymi, wojewódzkimi lub krajowymi, przechodzą z mocy prawa na własność gminy, a ustanowione na tych działkach prawo użytkowania wieczystego wygasa z dniem wejścia w życie uchwały rady gminy o scaleniu i podziale nieruchomości. Jeżeli działki gruntu zostały wydzielone pod drogi powiatowe, wojewódzkie lub krajowe albo pod poszerzenie tych dróg, stosuje się odpowiednio art. 98 ust. 1.</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Służebności gruntowe ustanowione na nieruchomościach objętych scaleniem i podziałem podlegają zniesieniu, jeżeli stały się zbędne do korzystania z nowo wydzielonych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106.</w:t>
      </w:r>
      <w:r>
        <w:rPr>
          <w:rFonts w:ascii="Times New Roman"/>
          <w:b/>
          <w:i w:val="false"/>
          <w:color w:val="000000"/>
          <w:sz w:val="24"/>
          <w:lang w:val="pl-PL"/>
        </w:rPr>
        <w:t xml:space="preserve"> [Odszkodowanie za działki wydzielone pod drogi]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Za działki gruntu, wydzielone pod nowe drogi albo pod poszerzenie dróg istniejących, a także za urządzenia, których właściciele lub użytkownicy wieczyści nie mogli odłączyć od gruntu, oraz za drzewa i krzewy gmina wypłaca, z zastrzeżeniem ust. 1a, odszkodowanie w wysokości uzgodnionej między właścicielami lub użytkownikami wieczystymi a właściwym organem wykonawczym jednostki samorządu terytorialnego lub starostą. Dopłatę, o której mowa w art. 105 ust. 2, oraz odszkodowanie, jeżeli nie dojdzie do jego uzgodnienia, ustala się i wypłaca według zasad i trybu obowiązujących przy wywłaszczaniu nieruchomości. Odszkodowanie wypłaca właściwy organ.</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Za działki gruntu wydzielone pod drogi powiatowe, wojewódzkie lub krajowe albo pod poszerzenie tych dróg odszkodowanie wypłaca odpowiednio powiat, województwo lub Skarb Państwa.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Gmina jest zobowiązana do wybudowania na gruntach objętych uchwałą o scaleniu i podziale nieruchomości niezbędnych urządzeń infrastruktury technicznej, stosownie do przepisu art. 104 ust. 2 pkt 6. Koszty wybudowania tych urządzeń nie mogą obciążać uczestników postępowania, chyba że na mocy zawartego z gminą porozumienia strony postanowią inaczej.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107.</w:t>
      </w:r>
      <w:r>
        <w:rPr>
          <w:rFonts w:ascii="Times New Roman"/>
          <w:b/>
          <w:i w:val="false"/>
          <w:color w:val="000000"/>
          <w:sz w:val="24"/>
          <w:lang w:val="pl-PL"/>
        </w:rPr>
        <w:t xml:space="preserve"> [Opłata adiacencka]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Osoby, które otrzymały nowe nieruchomości wydzielone w wyniku scalenia i podziału, są zobowiązane do wniesienia na rzecz gminy opłat adiacenckich w wysokości do 50 % wzrostu wartości tych nieruchomości, w stosunku do wartości nieruchomości dotychczas posiadanych. Przy ustalaniu wartości dotychczas posiadanych nieruchomości nie uwzględnia się wartości urządzeń, drzew i krzewów, o których mowa w art. 106 ust. 1, jeżeli zostało za nie wypłacone odszkodowanie.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Wysokość stawki procentowej opłaty adiacenckiej ustala rada gminy w uchwale o scaleniu i podziale nieruchomości.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Terminy i sposób wnoszenia opłat adiacenckich ustala wójt, burmistrz albo prezydent miasta, w drodze ugody z osobami zobowiązanymi do ich zapłaty, przez podpisanie protokołu uzgodnień. W razie niedojścia do ugody, o terminie i sposobie zapłaty rozstrzyga rada gminy, podejmując uchwałę o scaleniu i podziale nieruchomości. Termin ustalony w uchwale nie może być krótszy niż termin wybudowania urządzeń infrastruktury technicznej.</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Opłatę adiacencką ustala wójt, burmistrz albo prezydent miasta, w drodze decyzji, zgodnie z ugodą lub uchwałą o scaleniu i podziale nieruchomości, o których mowa w ust. 3. W razie ustanowienia na nieruchomości ograniczonych praw rzeczowych decyzja o ustaleniu opłaty adiacenckiej stanowi podstawę wpisu do księgi wieczystej.</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 rozliczeniu opłaty adiacenckiej lub zaległości z tego tytułu, osoba zobowiązana do jej wniesienia może przenieść na rzecz gminy, za jej zgodą, prawa do działki gruntu wydzielonej w wyniku scalenia i podziału. Przepis </w:t>
      </w:r>
      <w:r>
        <w:rPr>
          <w:rFonts w:ascii="Times New Roman"/>
          <w:b w:val="false"/>
          <w:i w:val="false"/>
          <w:color w:val="1b1b1b"/>
          <w:sz w:val="24"/>
          <w:lang w:val="pl-PL"/>
        </w:rPr>
        <w:t>art. 66</w:t>
      </w:r>
      <w:r>
        <w:rPr>
          <w:rFonts w:ascii="Times New Roman"/>
          <w:b w:val="false"/>
          <w:i w:val="false"/>
          <w:color w:val="000000"/>
          <w:sz w:val="24"/>
          <w:lang w:val="pl-PL"/>
        </w:rPr>
        <w:t xml:space="preserve"> ustawy z dnia 29 sierpnia 1997 r. - Ordynacja podatkowa stosuje się odpowiednio. Różnice między wartością działki gruntu wydzielonej w wyniku scalenia i podziału a należnością wynikającą z opłaty adiacenckiej są pokrywane w formie dopłat.</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Do ulg w spłacie oraz umarzania należności z tytułu opłaty adiacenckiej stosuje się przepisy </w:t>
      </w:r>
      <w:r>
        <w:rPr>
          <w:rFonts w:ascii="Times New Roman"/>
          <w:b w:val="false"/>
          <w:i w:val="false"/>
          <w:color w:val="1b1b1b"/>
          <w:sz w:val="24"/>
          <w:lang w:val="pl-PL"/>
        </w:rPr>
        <w:t>ustawy</w:t>
      </w:r>
      <w:r>
        <w:rPr>
          <w:rFonts w:ascii="Times New Roman"/>
          <w:b w:val="false"/>
          <w:i w:val="false"/>
          <w:color w:val="000000"/>
          <w:sz w:val="24"/>
          <w:lang w:val="pl-PL"/>
        </w:rPr>
        <w:t xml:space="preserve"> z dnia 27 sierpnia 2009 r. o finansach publicznych.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108.</w:t>
      </w:r>
      <w:r>
        <w:rPr>
          <w:rFonts w:ascii="Times New Roman"/>
          <w:b/>
          <w:i w:val="false"/>
          <w:color w:val="000000"/>
          <w:sz w:val="24"/>
          <w:lang w:val="pl-PL"/>
        </w:rPr>
        <w:t xml:space="preserve"> [Delegacja ustawowa - dokonywanie scalenia i podziału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Rada Ministrów określi, w drodze rozporządzenia, sposób i tryb scalania i podziału nieruchomości oraz sposób i tryb ustalania opłat adiacenckich, z uwzględnieniem rodzajów dokumentów i rozliczania kosztów postępowania.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Wydając rozporządzenie, o którym mowa w ust. 1, Rada Ministrów określi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rodzaje czynności poprzedzających wszczęcie postępowania w sprawie scalenia i podziału nieruchomości oraz terminy wykonywania tych czynności;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sposób ustalania granic zewnętrznych gruntów przeznaczonych do objęcia scaleniem i podziałem;</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sposób przyjmowania granic nieruchomości przy wykonywaniu mapy z projektem scalenia i podziału;</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sposób wyboru i działania rady uczestników scalenia;</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sposób sporządzania, rodzaje i treść dokumentów niezbędnych w postępowaniu w sprawie scalenia i podziału.</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Prawo pierwokupu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109.</w:t>
      </w:r>
      <w:r>
        <w:rPr>
          <w:rFonts w:ascii="Times New Roman"/>
          <w:b/>
          <w:i w:val="false"/>
          <w:color w:val="000000"/>
          <w:sz w:val="24"/>
          <w:lang w:val="pl-PL"/>
        </w:rPr>
        <w:t xml:space="preserve"> [Prawo pierwokupu gminy]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Gminie przysługuje prawo pierwokupu w przypadku sprzedaży:</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niezabudowanej nieruchomości nabytej uprzednio przez sprzedawcę od Skarbu Państwa albo jednostek samorządu terytorialnego;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prawa użytkowania wieczystego niezabudowanej nieruchomości gruntowej, niezależnie od formy nabycia tego prawa przez zbywcę;</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nieruchomości oraz prawa użytkowania wieczystego nieruchomości położonej na obszarze przeznaczonym w planie miejscowym na cele publiczne albo nieruchomości, dla której została wydana decyzja o ustaleniu lokalizacji inwestycji celu publicznego;</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nieruchomości wpisanej do rejestru zabytków lub prawa użytkowania wieczystego takiej nieruchomości;</w:t>
      </w:r>
    </w:p>
    <w:p>
      <w:pPr>
        <w:spacing w:before="26" w:after="0"/>
        <w:ind w:left="373"/>
        <w:jc w:val="left"/>
        <w:textAlignment w:val="auto"/>
      </w:pPr>
      <w:r>
        <w:rPr>
          <w:rFonts w:ascii="Times New Roman"/>
          <w:b w:val="false"/>
          <w:i w:val="false"/>
          <w:color w:val="000000"/>
          <w:sz w:val="24"/>
          <w:lang w:val="pl-PL"/>
        </w:rPr>
        <w:t>4a)</w:t>
      </w:r>
      <w:r>
        <w:rPr>
          <w:rFonts w:ascii="Times New Roman"/>
          <w:b w:val="false"/>
          <w:i w:val="false"/>
          <w:color w:val="000000"/>
          <w:sz w:val="24"/>
          <w:lang w:val="pl-PL"/>
        </w:rPr>
        <w:t xml:space="preserve"> nieruchomości położonych na obszarze rewitalizacji, jeżeli przewiduje to uchwała, o której mowa w </w:t>
      </w:r>
      <w:r>
        <w:rPr>
          <w:rFonts w:ascii="Times New Roman"/>
          <w:b w:val="false"/>
          <w:i w:val="false"/>
          <w:color w:val="1b1b1b"/>
          <w:sz w:val="24"/>
          <w:lang w:val="pl-PL"/>
        </w:rPr>
        <w:t>art. 8</w:t>
      </w:r>
      <w:r>
        <w:rPr>
          <w:rFonts w:ascii="Times New Roman"/>
          <w:b w:val="false"/>
          <w:i w:val="false"/>
          <w:color w:val="000000"/>
          <w:sz w:val="24"/>
          <w:lang w:val="pl-PL"/>
        </w:rPr>
        <w:t xml:space="preserve"> ustawy z dnia 9 października 2015 r. o rewitalizacji;</w:t>
      </w:r>
    </w:p>
    <w:p>
      <w:pPr>
        <w:spacing w:before="26" w:after="0"/>
        <w:ind w:left="373"/>
        <w:jc w:val="left"/>
        <w:textAlignment w:val="auto"/>
      </w:pPr>
      <w:r>
        <w:rPr>
          <w:rFonts w:ascii="Times New Roman"/>
          <w:b w:val="false"/>
          <w:i w:val="false"/>
          <w:color w:val="000000"/>
          <w:sz w:val="24"/>
          <w:lang w:val="pl-PL"/>
        </w:rPr>
        <w:t>4b)</w:t>
      </w:r>
      <w:r>
        <w:rPr>
          <w:rFonts w:ascii="Times New Roman"/>
          <w:b w:val="false"/>
          <w:i w:val="false"/>
          <w:color w:val="000000"/>
          <w:sz w:val="24"/>
          <w:lang w:val="pl-PL"/>
        </w:rPr>
        <w:t xml:space="preserve"> nieruchomości położonych na obszarze Specjalnej Strefy Rewitalizacji, o której mowa w </w:t>
      </w:r>
      <w:r>
        <w:rPr>
          <w:rFonts w:ascii="Times New Roman"/>
          <w:b w:val="false"/>
          <w:i w:val="false"/>
          <w:color w:val="1b1b1b"/>
          <w:sz w:val="24"/>
          <w:lang w:val="pl-PL"/>
        </w:rPr>
        <w:t>rozdziale 5</w:t>
      </w:r>
      <w:r>
        <w:rPr>
          <w:rFonts w:ascii="Times New Roman"/>
          <w:b w:val="false"/>
          <w:i w:val="false"/>
          <w:color w:val="000000"/>
          <w:sz w:val="24"/>
          <w:lang w:val="pl-PL"/>
        </w:rPr>
        <w:t xml:space="preserve"> ustawy z dnia 9 października 2015 r. o rewitalizacji.</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(uchylony)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Przepisów ust. 1 pkt 1 i 2 nie stosuje się do nieruchomości przeznaczonych w planach miejscowych na cele rolne i leśne, a w przypadku braku planów miejscowych do nieruchomości wykorzystywanych na cele rolne i leśne. Przepis art. 92 ust. 2 stosuje się odpowiednio.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Prawo pierwokupu nie przysługuje, jeżeli: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sprzedaż nieruchomości lub prawa użytkowania wieczystego następuje na rzecz osób bliskich dla sprzedawcy;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sprzedaż nieruchomości lub prawa użytkowania wieczystego następuje między osobami prawnymi tego samego kościoła lub związku wyznaniowego;</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prawo własności lub prawo użytkowania wieczystego zostało ustanowione jako odszkodowanie lub rekompensata za utratę własności nieruchomości;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prawo własności lub prawo użytkowania wieczystego zostało ustanowione w wyniku zamiany własności nieruchomości;</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 przypadkach, o których mowa w ust. 1 pkt 3 i 4, prawo pierwokupu nie zostało ujawnione w księdze wieczystej;</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sprzedaż nieruchomości następuje na cele budowy dróg krajowych;</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prawo pierwokupu przysługuje partnerowi prywatnemu lub ostatniemu partnerowi prywatnemu w przypadkach, o których mowa w </w:t>
      </w:r>
      <w:r>
        <w:rPr>
          <w:rFonts w:ascii="Times New Roman"/>
          <w:b w:val="false"/>
          <w:i w:val="false"/>
          <w:color w:val="1b1b1b"/>
          <w:sz w:val="24"/>
          <w:lang w:val="pl-PL"/>
        </w:rPr>
        <w:t>ustawie</w:t>
      </w:r>
      <w:r>
        <w:rPr>
          <w:rFonts w:ascii="Times New Roman"/>
          <w:b w:val="false"/>
          <w:i w:val="false"/>
          <w:color w:val="000000"/>
          <w:sz w:val="24"/>
          <w:lang w:val="pl-PL"/>
        </w:rPr>
        <w:t xml:space="preserve"> z dnia 19 grudnia 2008 r. o partnerstwie publiczno-prywatnym;</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sprzedaż nieruchomości następuje na cele realizacji inwestycji w zakresie lotniska użytku publicznego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12 lutego 2009 r. o szczególnych zasadach przygotowania i realizacji inwestycji w zakresie lotnisk użytku publicznego albo Inwestycji w rozumieniu </w:t>
      </w:r>
      <w:r>
        <w:rPr>
          <w:rFonts w:ascii="Times New Roman"/>
          <w:b w:val="false"/>
          <w:i w:val="false"/>
          <w:color w:val="1b1b1b"/>
          <w:sz w:val="24"/>
          <w:lang w:val="pl-PL"/>
        </w:rPr>
        <w:t>art. 2 pkt 3</w:t>
      </w:r>
      <w:r>
        <w:rPr>
          <w:rFonts w:ascii="Times New Roman"/>
          <w:b w:val="false"/>
          <w:i w:val="false"/>
          <w:color w:val="000000"/>
          <w:sz w:val="24"/>
          <w:lang w:val="pl-PL"/>
        </w:rPr>
        <w:t xml:space="preserve"> ustawy z dnia 10 maja 2018 r. o Centralnym Porcie Komunikacyjnym, albo na szczególnych zasadach, określonych w </w:t>
      </w:r>
      <w:r>
        <w:rPr>
          <w:rFonts w:ascii="Times New Roman"/>
          <w:b w:val="false"/>
          <w:i w:val="false"/>
          <w:color w:val="1b1b1b"/>
          <w:sz w:val="24"/>
          <w:lang w:val="pl-PL"/>
        </w:rPr>
        <w:t>art. 29b ust. 1</w:t>
      </w:r>
      <w:r>
        <w:rPr>
          <w:rFonts w:ascii="Times New Roman"/>
          <w:b w:val="false"/>
          <w:i w:val="false"/>
          <w:color w:val="000000"/>
          <w:sz w:val="24"/>
          <w:lang w:val="pl-PL"/>
        </w:rPr>
        <w:t xml:space="preserve"> ustawy z dnia 10 maja 2018 r. o Centralnym Porcie Komunikacyjnym;</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sprzedaż nieruchomości następuje na cele realizacji inwestycji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8 lipca 2010 r. o szczególnych zasadach przygotowania do realizacji inwestycji w zakresie budowli przeciwpowodziowych oraz stacji radarów meteorologicznych;</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prawo pierwokupu przysługuje Krajowemu Zasobowi Nieruchomości w przypadkach, o których mowa w </w:t>
      </w:r>
      <w:r>
        <w:rPr>
          <w:rFonts w:ascii="Times New Roman"/>
          <w:b w:val="false"/>
          <w:i w:val="false"/>
          <w:color w:val="1b1b1b"/>
          <w:sz w:val="24"/>
          <w:lang w:val="pl-PL"/>
        </w:rPr>
        <w:t>ustawie</w:t>
      </w:r>
      <w:r>
        <w:rPr>
          <w:rFonts w:ascii="Times New Roman"/>
          <w:b w:val="false"/>
          <w:i w:val="false"/>
          <w:color w:val="000000"/>
          <w:sz w:val="24"/>
          <w:lang w:val="pl-PL"/>
        </w:rPr>
        <w:t xml:space="preserve"> z dnia 20 lipca 2017 r. o Krajowym Zasobie Nieruchomości.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Prawo pierwokupu wykonuje wójt, burmistrz albo prezydent miasta.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lang w:val="pl-PL"/>
        </w:rPr>
        <w:t xml:space="preserve"> [Skutki i wykonanie prawa pierwokupu]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Sprzedaż nieruchomości, o których mowa w art. 109, oraz prawa użytkowania wieczystego tych nieruchomości może nastąpić, jeżeli wójt, burmistrz albo prezydent miasta nie wykona prawa pierwokupu.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Prawo pierwokupu może być wykonane w terminie miesiąca od dnia otrzymania przez wójta, burmistrza albo prezydenta miasta zawiadomienia o treści umowy sprzedaży.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Notariusz sporządzający umowę sprzedaży jest zobowiązany do zawiadomienia wójta, burmistrza albo prezydenta miasta o treści umowy, stosownie do przepisu ust. 2.</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Wójt, burmistrz albo prezydent miasta wykonuje prawo pierwokupu przez złożenie oświadczenia w formie aktu notarialnego u notariusza, o którym mowa w ust. 3. W przypadku gdyby złożenie oświadczenia u tego notariusza było niemożliwe lub napotykało poważne trudności, może być ono złożone u innego notariusza. Z chwilą złożenia oświadczenia: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nieruchomość staje się własnością gminy, jeżeli wykonanie prawa pierwokupu dotyczyło sprzedaży nieruchomości;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prawo użytkowania wieczystego wygasa, jeżeli wykonanie prawa pierwokupu dotyczyło sprzedaży prawa użytkowania wieczystego nieruchomości gruntowej stanowiącej własność gminy;</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gmina uzyskuje prawo użytkowania wieczystego, jeżeli wykonanie prawa pierwokupu dotyczyło sprzedaży prawa użytkowania wieczystego nieruchomości gruntowej stanowiącej własność Skarbu Państwa, powiatu lub województwa.</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Oświadczenie, o którym mowa w ust. 4, notariusz doręcza sprzedawcy.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111.</w:t>
      </w:r>
      <w:r>
        <w:rPr>
          <w:rFonts w:ascii="Times New Roman"/>
          <w:b/>
          <w:i w:val="false"/>
          <w:color w:val="000000"/>
          <w:sz w:val="24"/>
          <w:lang w:val="pl-PL"/>
        </w:rPr>
        <w:t xml:space="preserve"> [Cena nieruchomości przy pierwokupie]</w:t>
      </w:r>
    </w:p>
    <w:p>
      <w:pPr>
        <w:spacing w:after="0"/>
        <w:ind w:left="0"/>
        <w:jc w:val="left"/>
        <w:textAlignment w:val="auto"/>
      </w:pPr>
      <w:r>
        <w:rPr>
          <w:rFonts w:ascii="Times New Roman"/>
          <w:b w:val="false"/>
          <w:i w:val="false"/>
          <w:color w:val="000000"/>
          <w:sz w:val="24"/>
          <w:lang w:val="pl-PL"/>
        </w:rPr>
        <w:t> Prawo pierwokupu wykonuje się po cenie ustalonej między stronami w umowie sprzedaży.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111a.</w:t>
      </w:r>
      <w:r>
        <w:rPr>
          <w:rFonts w:ascii="Times New Roman"/>
          <w:b/>
          <w:i w:val="false"/>
          <w:color w:val="000000"/>
          <w:sz w:val="24"/>
          <w:lang w:val="pl-PL"/>
        </w:rPr>
        <w:t xml:space="preserve"> [Prawa i roszczenia związane z gruntami warszawskimi - prawo pierwokupu Skarbu Państwa lub miasta stołecznego Warszawy]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Skarbowi Państwa lub miastu stołecznemu Warszawie przysługuje prawo pierwokupu w przypadku sprzedaży:</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praw i roszczeń określonych w </w:t>
      </w:r>
      <w:r>
        <w:rPr>
          <w:rFonts w:ascii="Times New Roman"/>
          <w:b w:val="false"/>
          <w:i w:val="false"/>
          <w:color w:val="1b1b1b"/>
          <w:sz w:val="24"/>
          <w:lang w:val="pl-PL"/>
        </w:rPr>
        <w:t>dekrecie</w:t>
      </w:r>
      <w:r>
        <w:rPr>
          <w:rFonts w:ascii="Times New Roman"/>
          <w:b w:val="false"/>
          <w:i w:val="false"/>
          <w:color w:val="000000"/>
          <w:sz w:val="24"/>
          <w:lang w:val="pl-PL"/>
        </w:rPr>
        <w:t xml:space="preserve"> z dnia 26 października 1945 r. o własności i użytkowaniu gruntów na obszarze m.st. Warszawy (Dz. U. poz. 279 oraz z 1985 r. poz. 99);</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roszczeń określonych w art. 214;</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prawa użytkowania wieczystego ustanowionego na skutek realizacji roszczeń, o których mowa w pkt 1 i 2.</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Przeniesienie praw i roszczeń, o których mowa w ust. 1, wymaga zawarcia umowy w formie aktu notarialnego.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sprawach, o których mowa w ust. 1, stosuje się odpowiednio art. 109 ust. 3 pkt 1 i 2 oraz art. 110 i art. 111.</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Prawo pierwokupu wykonuje Prezydent m.st. Warszawy.</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Jeżeli prawa i roszczenia, o których mowa w ust. 1, dotyczą nieruchomości Skarbu Państwa, którymi gospodaruje minister właściwy do spraw budownictwa, planowania i zagospodarowania przestrzennego oraz mieszkalnictwa lub w stosunku do których prawa właścicielskie wykonuje wojewoda, Krajowy Ośrodek Wsparcia Rolnictwa albo Agencja Mienia Wojskowego, prawo pierwokupu wykonuje właściwy minister, wojewoda, Krajowy Ośrodek Wsparcia Rolnictwa lub Agencja Mienia Wojskowego.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Wywłaszczanie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112.</w:t>
      </w:r>
      <w:r>
        <w:rPr>
          <w:rFonts w:ascii="Times New Roman"/>
          <w:b/>
          <w:i w:val="false"/>
          <w:color w:val="000000"/>
          <w:sz w:val="24"/>
          <w:lang w:val="pl-PL"/>
        </w:rPr>
        <w:t xml:space="preserve"> [Wywłaszczenie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Przepisy niniejszego rozdziału stosuje się do nieruchomości położonych, z zastrzeżeniem art. 122a, art. 124 ust. 1b, art. 124b, art. 125 i art. 126, na obszarach przeznaczonych w planach miejscowych na cele publiczne albo do nieruchomości, dla których wydana została decyzja o ustaleniu lokalizacji inwestycji celu publicznego.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Wywłaszczenie nieruchomości polega na pozbawieniu albo ograniczeniu, w drodze decyzji, prawa własności, prawa użytkowania wieczystego lub innego </w:t>
      </w:r>
      <w:r>
        <w:rPr>
          <w:rFonts w:ascii="Times New Roman"/>
          <w:b w:val="false"/>
          <w:i w:val="false"/>
          <w:color w:val="1b1b1b"/>
          <w:sz w:val="24"/>
          <w:lang w:val="pl-PL"/>
        </w:rPr>
        <w:t>prawa rzeczowego</w:t>
      </w:r>
      <w:r>
        <w:rPr>
          <w:rFonts w:ascii="Times New Roman"/>
          <w:b w:val="false"/>
          <w:i w:val="false"/>
          <w:color w:val="000000"/>
          <w:sz w:val="24"/>
          <w:lang w:val="pl-PL"/>
        </w:rPr>
        <w:t xml:space="preserve"> na nieruchomości.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Wywłaszczenie nieruchomości może być dokonane, jeżeli cele publiczne nie mogą być zrealizowane w inny sposób niż przez pozbawienie albo ograniczenie praw do nieruchomości, a prawa te nie mogą być nabyte w drodze umowy.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Organem właściwym w sprawach wywłaszczenia jest starosta, wykonujący zadanie z zakresu administracji rządowej.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113.</w:t>
      </w:r>
      <w:r>
        <w:rPr>
          <w:rFonts w:ascii="Times New Roman"/>
          <w:b/>
          <w:i w:val="false"/>
          <w:color w:val="000000"/>
          <w:sz w:val="24"/>
          <w:lang w:val="pl-PL"/>
        </w:rPr>
        <w:t xml:space="preserve"> [Beneficjenci wywłaszczenia i nieuregulowany stan prawny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Nieruchomość może być wywłaszczona tylko na rzecz Skarbu Państwa albo na rzecz jednostki samorządu terytorialnego.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Nieruchomość stanowiąca własność Skarbu Państwa nie może być wywłaszczona. Nie dotyczy to wywłaszczenia prawa użytkowania wieczystego oraz ograniczonych praw rzeczowych obciążających nieruchomość.</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Wywłaszczeniem może być objęta cała nieruchomość albo jej część. Jeżeli wywłaszczeniem jest objęta część nieruchomości, a pozostała część nie nadaje się do prawidłowego wykorzystywania na dotychczasowe cele, na żądanie właściciela lub użytkownika wieczystego nieruchomości nabywa się tę część w drodze umowy na rzecz Skarbu Państwa lub na rzecz jednostki samorządu terytorialnego, w zależności od tego, na czyją rzecz następuje wywłaszczenie.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Jeżeli nieruchomość nie ma założonej księgi wieczystej lub zbioru dokumentów, przy jej wywłaszczeniu przyjmuje się inne dokumenty stwierdzające prawa do nieruchomości oraz służące do jej oznaczenia dane z katastru nieruchomości.</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W przypadku nieruchomości o nieuregulowanym stanie prawnym, przy jej wywłaszczeniu, przyjmuje się służące do jej oznaczenia dane z katastru nieruchomości.</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Przez nieruchomość o nieuregulowanym stanie prawnym rozumie się nieruchomość, dla której ze względu na brak księgi wieczystej, zbioru dokumentów albo innych dokumentów nie można ustalić osób, którym przysługują do niej prawa rzeczowe.</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Przepis ust. 6 stosuje się również, jeżeli właściciel lub użytkownik wieczysty nieruchomości nie żyje i nie przeprowadzono lub nie zostało zakończone postępowanie spadkowe.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114.</w:t>
      </w:r>
      <w:r>
        <w:rPr>
          <w:rFonts w:ascii="Times New Roman"/>
          <w:b/>
          <w:i w:val="false"/>
          <w:color w:val="000000"/>
          <w:sz w:val="24"/>
          <w:lang w:val="pl-PL"/>
        </w:rPr>
        <w:t xml:space="preserve"> [Rokowania o nabycie, ogłoszenie zamiaru wywłaszczenia]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Wszczęcie postępowania wywłaszczeniowego, z zastrzeżeniem ust. 2 i ust. 3, należy poprzedzić rokowaniami o nabycie w drodze umowy praw określonych w art. 112 ust. 3, przeprowadzonymi między starostą, wykonującym zadanie z zakresu administracji rządowej, a właścicielem lub użytkownikiem wieczystym nieruchomości, a także osobą, której przysługuje do nieruchomości ograniczone prawo rzeczowe. W trakcie prowadzenia rokowań może być zaoferowana nieruchomość zamienna.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wywłaszczania nieruchomości na wniosek jednostki samorządu terytorialnego rokowania, o których mowa w ust. 1, przeprowadzają ich organy wykonawcze.</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przypadku nieruchomości o nieuregulowanym stanie prawnym informację o zamiarze wywłaszczenia starosta, wykonujący zadanie z zakresu administracji rządowej, podaje do publicznej wiadomości w sposób zwyczajowo przyjęty w danej miejscowości oraz na stronach internetowych starostwa powiatowego, a także przez ogłoszenie w prasie o zasięgu ogólnopolskim. Jeżeli wywłaszczenie dotyczy części nieruchomości, ogłoszenie zawiera również informację o zamiarze wszczęcia postępowania w sprawie podziału tej nieruchomości.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Jeżeli w terminie 2 miesięcy od dnia ogłoszenia, o którym mowa w ust. 3, nie zgłoszą się osoby, które wykażą, że przysługują im prawa rzeczowe do nieruchomości, można wszcząć postępowanie w sprawie podziału i postępowanie wywłaszczeniowe.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115.</w:t>
      </w:r>
      <w:r>
        <w:rPr>
          <w:rFonts w:ascii="Times New Roman"/>
          <w:b/>
          <w:i w:val="false"/>
          <w:color w:val="000000"/>
          <w:sz w:val="24"/>
          <w:lang w:val="pl-PL"/>
        </w:rPr>
        <w:t xml:space="preserve"> [Wszczęcie postępowania wywłaszczeniowego]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Wszczęcie postępowania wywłaszczeniowego na rzecz Skarbu Państwa następuje z urzędu, a na rzecz jednostki samorządu terytorialnego - na wniosek jej organu wykonawczego. Wszczęcie postępowania z urzędu może także nastąpić na skutek zawiadomienia złożonego przez podmiot, który zamierza realizować cel publiczny.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Wszczęcie postępowania wywłaszczeniowego następuje po bezskutecznym upływie dwumiesięcznego terminu do zawarcia umowy, o której mowa w art. 114 ust. 1, wyznaczonego na piśmie właścicielowi, użytkownikowi wieczystemu nieruchomości, a także osobie, której przysługuje ograniczone prawo rzeczowe na tej nieruchomości.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Wszczęcie postępowania wywłaszczeniowego następuje z dniem doręczenia zawiadomienia stronom lub z dniem określonym w ogłoszeniu o wszczęciu postępowania, wywieszonym w urzędzie starostwa powiatowego, po upływie terminu, o którym mowa w art. 114 ust. 4.</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Odmowa wszczęcia postępowania wywłaszczeniowego, o które wystąpił organ wykonawczy jednostki samorządu terytorialnego albo podmiot, który zamierza realizować cel publiczny, następuje w drodze decyzji.</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Przepisu ust. 2 nie stosuje się w przypadku nieruchomości o nieuregulowanym stanie prawnym.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116.</w:t>
      </w:r>
      <w:r>
        <w:rPr>
          <w:rFonts w:ascii="Times New Roman"/>
          <w:b/>
          <w:i w:val="false"/>
          <w:color w:val="000000"/>
          <w:sz w:val="24"/>
          <w:lang w:val="pl-PL"/>
        </w:rPr>
        <w:t xml:space="preserve"> [Wniosek o wywłaszczenie]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We wniosku o wywłaszczenie należy określić:</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nieruchomość z podaniem oznaczeń z księgi wieczystej lub zbioru dokumentów oraz z katastru nieruchomości;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cel publiczny, do którego realizacji nieruchomość jest niezbędna;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powierzchnię nieruchomości, a jeżeli wywłaszczeniem ma być objęta tylko jej część - powierzchnię tej części i całej nieruchomości;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dotychczasowy sposób korzystania z nieruchomości i stan jej zagospodarowania;</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lokale zamienne oraz sposób ich zapewnienia najemcom wywłaszczonych lokali;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właściciela lub użytkownika wieczystego nieruchomości, a w razie braku danych umożliwiających określenie tych osób - władającego nieruchomością zgodnie z wpisem w katastrze nieruchomości;</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osobę, której przysługują ograniczone prawa rzeczowe na nieruchomości;</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nieruchomość zamienną, jeżeli jednostka samorządu terytorialnego taką oferuje;</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inne okoliczności istotne w sprawie.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Do wniosku o wywłaszczenie należy dołączyć:</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dokumenty z przebiegu rokowań, o których mowa w art. 114;</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wypis i wyrys z planu miejscowego, a w przypadku braku planu miejscowego decyzję o ustaleniu lokalizacji inwestycji celu publicznego;</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mapę z rejestrem nieruchomości objętych wnioskiem o wywłaszczenie lub mapę z podziałem i rejestrem nieruchomości oraz decyzję zatwierdzającą ten podział, jeżeli wniosek o wywłaszczenie dotyczy tylko części nieruchomości;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odpis księgi wieczystej albo oświadczenie przedstawiające aktualny stan wpisów w księdze wieczystej założonej dla nieruchomości objętej wnioskiem o wywłaszczenie wraz ze wskazaniem numeru księgi wieczystej albo zaświadczenie o stanie prawnym, jaki wynika ze zbioru dokumentów;</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 razie braku dokumentów, o których mowa w pkt 4, zaświadczenie właściwego sądu stwierdzające, że nieruchomość nie ma założonej księgi wieczystej lub że nie jest dla niej prowadzony zbiór dokumentów;</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wypis i wyrys z katastru nieruchomości.</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Oświadczenie, o którym mowa w ust. 2 pkt 4, składa się pod rygorem odpowiedzialności karnej za składanie fałszywych zeznań. Składający oświadczenie jest obowiązany do zawarcia w nim klauzuli następującej treści: "Jestem świadomy odpowiedzialności karnej za złożenie fałszywego oświadczenia.". Klauzula ta zastępuje pouczenie organu o odpowiedzialności karnej za składanie fałszywych zeznań.</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Przepisy ust. 1 i 2 stosuje się odpowiednio w razie wszczęcia postępowania wywłaszczeniowego z urzędu.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117.</w:t>
      </w:r>
      <w:r>
        <w:rPr>
          <w:rFonts w:ascii="Times New Roman"/>
          <w:b/>
          <w:i w:val="false"/>
          <w:color w:val="000000"/>
          <w:sz w:val="24"/>
          <w:lang w:val="pl-PL"/>
        </w:rPr>
        <w:t xml:space="preserve"> [Wpis w księdze wieczystej wzmianki o postępowaniu wywłaszczeniowym]</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Starosta, wykonujący zadanie z zakresu administracji rządowej, składa w sądzie wniosek o ujawnienie w księdze wieczystej wszczęcia postępowania wywłaszczeniowego, a jeżeli nieruchomość nie ma założonej księgi wieczystej - o złożenie do istniejącego zbioru dokumentów zawiadomienia o wszczęciu tego postępowania.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wywłaszczenie nie doszło do skutku, starosta, wykonujący zadanie z zakresu administracji rządowej, jest obowiązany wystąpić niezwłocznie o wykreślenie z księgi wieczystej wpisu o wszczęciu postępowania wywłaszczeniowego albo złożyć odpowiednie zawiadomienie do zbioru dokumentów.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118.</w:t>
      </w:r>
      <w:r>
        <w:rPr>
          <w:rFonts w:ascii="Times New Roman"/>
          <w:b/>
          <w:i w:val="false"/>
          <w:color w:val="000000"/>
          <w:sz w:val="24"/>
          <w:lang w:val="pl-PL"/>
        </w:rPr>
        <w:t xml:space="preserve"> [Rozprawa administracyjna]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 wszczęciu postępowania wywłaszczeniowego starosta, wykonujący zadanie z zakresu administracji rządowej, przeprowadza rozprawę administracyjną.</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Przepisu ust. 1 nie stosuje się w przypadku nieruchomości o nieuregulowanym stanie prawnym.</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 postępowaniu wywłaszczeniowym nie stosuje się </w:t>
      </w:r>
      <w:r>
        <w:rPr>
          <w:rFonts w:ascii="Times New Roman"/>
          <w:b w:val="false"/>
          <w:i w:val="false"/>
          <w:color w:val="1b1b1b"/>
          <w:sz w:val="24"/>
          <w:lang w:val="pl-PL"/>
        </w:rPr>
        <w:t>przepisów</w:t>
      </w:r>
      <w:r>
        <w:rPr>
          <w:rFonts w:ascii="Times New Roman"/>
          <w:b w:val="false"/>
          <w:i w:val="false"/>
          <w:color w:val="000000"/>
          <w:sz w:val="24"/>
          <w:lang w:val="pl-PL"/>
        </w:rPr>
        <w:t xml:space="preserve"> o ugodzie administracyjnej.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118a.</w:t>
      </w:r>
      <w:r>
        <w:rPr>
          <w:rFonts w:ascii="Times New Roman"/>
          <w:b/>
          <w:i w:val="false"/>
          <w:color w:val="000000"/>
          <w:sz w:val="24"/>
          <w:lang w:val="pl-PL"/>
        </w:rPr>
        <w:t xml:space="preserve"> [Wywłaszczenie w przypadku nieruchomości o nieuregulowanym stanie prawnym]</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Jeżeli w terminie określonym w art. 114 ust. 4, nie zostały ustalone osoby, które wykażą, że przysługują im prawa rzeczowe do nieruchomości, starosta wykonujący zadanie z zakresu administracji rządowej, wydaje decyzję o nabyciu własności nieruchomości przez Skarb Państwa lub jednostkę samorządu terytorialnego, wnioskującą o wywłaszczenie. Nabycie prawa własności następuje z dniem, w którym decyzja stała się ostateczna.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Decyzja podlega ogłoszeniu w sposób określony w </w:t>
      </w:r>
      <w:r>
        <w:rPr>
          <w:rFonts w:ascii="Times New Roman"/>
          <w:b w:val="false"/>
          <w:i w:val="false"/>
          <w:color w:val="1b1b1b"/>
          <w:sz w:val="24"/>
          <w:lang w:val="pl-PL"/>
        </w:rPr>
        <w:t>art. 49</w:t>
      </w:r>
      <w:r>
        <w:rPr>
          <w:rFonts w:ascii="Times New Roman"/>
          <w:b w:val="false"/>
          <w:i w:val="false"/>
          <w:color w:val="000000"/>
          <w:sz w:val="24"/>
          <w:lang w:val="pl-PL"/>
        </w:rPr>
        <w:t xml:space="preserve"> Kodeksu postępowania administracyjnego.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Odszkodowanie za nieruchomość, której własność przeszła na rzecz Skarbu Państwa lub jednostki samorządu terytorialnego, ustala się według przepisów rozdziału 5 i składa do depozytu sądowego na okres 10 lat.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119.</w:t>
      </w:r>
      <w:r>
        <w:rPr>
          <w:rFonts w:ascii="Times New Roman"/>
          <w:b/>
          <w:i w:val="false"/>
          <w:color w:val="000000"/>
          <w:sz w:val="24"/>
          <w:lang w:val="pl-PL"/>
        </w:rPr>
        <w:t xml:space="preserve"> [Decyzja o wywłaszczeniu]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Decyzja o wywłaszczeniu nieruchomości, poza elementami określonymi w </w:t>
      </w:r>
      <w:r>
        <w:rPr>
          <w:rFonts w:ascii="Times New Roman"/>
          <w:b w:val="false"/>
          <w:i w:val="false"/>
          <w:color w:val="1b1b1b"/>
          <w:sz w:val="24"/>
          <w:lang w:val="pl-PL"/>
        </w:rPr>
        <w:t>art. 107 § 1</w:t>
      </w:r>
      <w:r>
        <w:rPr>
          <w:rFonts w:ascii="Times New Roman"/>
          <w:b w:val="false"/>
          <w:i w:val="false"/>
          <w:color w:val="000000"/>
          <w:sz w:val="24"/>
          <w:lang w:val="pl-PL"/>
        </w:rPr>
        <w:t xml:space="preserve"> Kodeksu postępowania administracyjnego, powinna zawierać:</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ustalenie, na jakie cele nieruchomość jest wywłaszczana;</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określenie przedmiotu wywłaszczenia przez podanie oznaczenia nieruchomości według księgi wieczystej lub zbioru dokumentów oraz według katastru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określenie praw podlegających wywłaszczeniu;</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wskazanie właściciela lub użytkownika wieczystego nieruchomości;</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wskazanie osoby, której przysługują ograniczone prawa rzeczowe na nieruchomości;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zobowiązanie do zapewnienia lokali, o których mowa w art. 116 ust. 1 pkt 5;</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ustalenie wysokości odszkodowania.</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Jeżeli osoby, o których mowa w ust. 1 pkt 4 i pkt 5, są nieobecne lub niezdolne do czynności prawnych, stosuje się </w:t>
      </w:r>
      <w:r>
        <w:rPr>
          <w:rFonts w:ascii="Times New Roman"/>
          <w:b w:val="false"/>
          <w:i w:val="false"/>
          <w:color w:val="1b1b1b"/>
          <w:sz w:val="24"/>
          <w:lang w:val="pl-PL"/>
        </w:rPr>
        <w:t>art. 34</w:t>
      </w:r>
      <w:r>
        <w:rPr>
          <w:rFonts w:ascii="Times New Roman"/>
          <w:b w:val="false"/>
          <w:i w:val="false"/>
          <w:color w:val="000000"/>
          <w:sz w:val="24"/>
          <w:lang w:val="pl-PL"/>
        </w:rPr>
        <w:t xml:space="preserve"> Kodeksu postępowania administracyjnego.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120.</w:t>
      </w:r>
      <w:r>
        <w:rPr>
          <w:rFonts w:ascii="Times New Roman"/>
          <w:b/>
          <w:i w:val="false"/>
          <w:color w:val="000000"/>
          <w:sz w:val="24"/>
          <w:lang w:val="pl-PL"/>
        </w:rPr>
        <w:t xml:space="preserve"> [Wywłaszczenie a nieruchomości sąsiednie]</w:t>
      </w:r>
    </w:p>
    <w:p>
      <w:pPr>
        <w:spacing w:after="0"/>
        <w:ind w:left="0"/>
        <w:jc w:val="left"/>
        <w:textAlignment w:val="auto"/>
      </w:pPr>
      <w:r>
        <w:rPr>
          <w:rFonts w:ascii="Times New Roman"/>
          <w:b w:val="false"/>
          <w:i w:val="false"/>
          <w:color w:val="000000"/>
          <w:sz w:val="24"/>
          <w:lang w:val="pl-PL"/>
        </w:rPr>
        <w:t> Jeżeli zachodzi potrzeba zapobieżenia niebezpieczeństwu, wystąpieniu szkody lub niedogodnościom, jakie mogą powstać dla właścicieli albo użytkowników wieczystych nieruchomości sąsiednich wskutek wywłaszczenia lub innego niż dotychczas zagospodarowania wywłaszczonej nieruchomości, w decyzji o wywłaszczeniu ustanawia się niezbędne służebności oraz ustala obowiązek budowy i utrzymania odpowiednich urządzeń zapobiegających tym zdarzeniom lub okolicznościom. Obowiązek budowy i utrzymania odpowiednich urządzeń ciąży na występującym z wnioskiem o wywłaszczenie.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121.</w:t>
      </w:r>
      <w:r>
        <w:rPr>
          <w:rFonts w:ascii="Times New Roman"/>
          <w:b/>
          <w:i w:val="false"/>
          <w:color w:val="000000"/>
          <w:sz w:val="24"/>
          <w:lang w:val="pl-PL"/>
        </w:rPr>
        <w:t xml:space="preserve"> [Przejście prawa własności wywłaszczonej nieruchomości. Wygaśnięcie użytkowania wieczystego]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Przejście prawa własności na rzecz Skarbu Państwa lub na rzecz jednostki samorządu terytorialnego następuje z dniem, w którym decyzja o wywłaszczeniu nieruchomości stała się ostateczna.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Przejście prawa użytkowania wieczystego na rzecz Skarbu Państwa lub na rzecz jednostki samorządu terytorialnego następuje z dniem, w którym decyzja o wywłaszczeniu tego prawa stała się ostateczna, jeżeli prawo użytkowania wieczystego było ustanowione na nieruchomości gruntowej stanowiącej własność innej osoby niż ta, na rzecz której nastąpiło wywłaszczenie.</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Prawo użytkowania wieczystego nieruchomości gruntowej wygasa z dniem, w którym decyzja o wywłaszczeniu tego prawa stała się ostateczna, jeżeli prawo użytkowania wieczystego było ustanowione na nieruchomości gruntowej stanowiącej własność osoby, na rzecz której nastąpiło wywłaszczenie.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Wywłaszczoną nieruchomość do czasu jej wykorzystania na cel, na który nastąpiło wywłaszczenie, oddaje się w dzierżawę poprzedniemu właścicielowi na jego wniosek.</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122.</w:t>
      </w:r>
      <w:r>
        <w:rPr>
          <w:rFonts w:ascii="Times New Roman"/>
          <w:b/>
          <w:i w:val="false"/>
          <w:color w:val="000000"/>
          <w:sz w:val="24"/>
          <w:lang w:val="pl-PL"/>
        </w:rPr>
        <w:t xml:space="preserve"> [Niezwłoczne zajęcie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 przypadkach określonych w </w:t>
      </w:r>
      <w:r>
        <w:rPr>
          <w:rFonts w:ascii="Times New Roman"/>
          <w:b w:val="false"/>
          <w:i w:val="false"/>
          <w:color w:val="1b1b1b"/>
          <w:sz w:val="24"/>
          <w:lang w:val="pl-PL"/>
        </w:rPr>
        <w:t>art. 108</w:t>
      </w:r>
      <w:r>
        <w:rPr>
          <w:rFonts w:ascii="Times New Roman"/>
          <w:b w:val="false"/>
          <w:i w:val="false"/>
          <w:color w:val="000000"/>
          <w:sz w:val="24"/>
          <w:lang w:val="pl-PL"/>
        </w:rPr>
        <w:t xml:space="preserve"> Kodeksu postępowania administracyjnego lub uzasadnionych ważnym interesem gospodarczym starosta, wykonujący zadanie z zakresu administracji rządowej, w drodze decyzji, udziela podmiotowi, który będzie realizował cel publiczny, zezwolenia na niezwłoczne zajęcie nieruchomości po wydaniu decyzji o wywłaszczeniu nieruchomości, jeżeli zwłoka w jej zajęciu uniemożliwiałaby realizację celu publicznego, na który nieruchomość została wywłaszczona. Decyzji o niezwłocznym zajęciu nieruchomości nadaje się rygor natychmiastowej wykonalności.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w przypadkach, o których mowa w ust. 1, wydanie decyzji o wywłaszczeniu wymagałoby uprzedniego dokonania podziału nieruchomości, decyzji zatwierdzającej podział nadaje się rygor natychmiastowej wykonalności.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122a.</w:t>
      </w:r>
      <w:r>
        <w:rPr>
          <w:rFonts w:ascii="Times New Roman"/>
          <w:b/>
          <w:i w:val="false"/>
          <w:color w:val="000000"/>
          <w:sz w:val="24"/>
          <w:lang w:val="pl-PL"/>
        </w:rPr>
        <w:t xml:space="preserve"> [Zrealizowanie celu publicznego a niezakończenie postępowania]</w:t>
      </w:r>
    </w:p>
    <w:p>
      <w:pPr>
        <w:spacing w:after="0"/>
        <w:ind w:left="0"/>
        <w:jc w:val="left"/>
        <w:textAlignment w:val="auto"/>
      </w:pPr>
      <w:r>
        <w:rPr>
          <w:rFonts w:ascii="Times New Roman"/>
          <w:b w:val="false"/>
          <w:i w:val="false"/>
          <w:color w:val="000000"/>
          <w:sz w:val="24"/>
          <w:lang w:val="pl-PL"/>
        </w:rPr>
        <w:t> Jeżeli cel publiczny został zrealizowany, a postępowanie wywłaszczeniowe nie zostało zakończone wydaniem ostatecznej decyzji o wywłaszczeniu, starosta, wykonujący zadanie z zakresu administracji rządowej, w drodze decyzji orzeka o nabyciu praw na rzecz Skarbu Państwa albo właściwej jednostki samorządu terytorialnego za odszkodowaniem. Starosta wykonujący zadanie z zakresu administracji rządowej przed wszczęciem postępowania wyznacza dwumiesięczny termin do zawarcia umowy. Po bezskutecznym upływie dwumiesięcznego terminu do zawarcia umowy odszkodowanie ustala się według przepisów rozdziału 5.</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123.</w:t>
      </w:r>
      <w:r>
        <w:rPr>
          <w:rFonts w:ascii="Times New Roman"/>
          <w:b/>
          <w:i w:val="false"/>
          <w:color w:val="000000"/>
          <w:sz w:val="24"/>
          <w:lang w:val="pl-PL"/>
        </w:rPr>
        <w:t xml:space="preserve"> [Wpis w księdze wieczystej. Wygaśnięcie najmu, dzierżawy, użyczenia, trwałego zarządu]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Ostateczna decyzja o wywłaszczeniu nieruchomości stanowi podstawę do dokonania wpisu w księdze wieczystej. Wpisu dokonuje się na wniosek starosty, wykonującego zadanie z zakresu administracji rządowej, lub organu wykonawczego jednostki samorządu terytorialnego, jeżeli nieruchomość została wywłaszczona na rzecz tej jednostki.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Najem, dzierżawa lub użyczenie oraz trwały zarząd wywłaszczonej nieruchomości wygasają z upływem 3 miesięcy od dnia, w którym decyzja o wywłaszczeniu stała się ostateczna.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124.</w:t>
      </w:r>
      <w:r>
        <w:rPr>
          <w:rFonts w:ascii="Times New Roman"/>
          <w:b/>
          <w:i w:val="false"/>
          <w:color w:val="000000"/>
          <w:sz w:val="24"/>
          <w:lang w:val="pl-PL"/>
        </w:rPr>
        <w:t xml:space="preserve"> [Ograniczenie sposobu korzystania z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Starosta, wykonujący zadanie z zakresu administracji rządowej, może ograniczyć, w drodze decyzji, sposób korzystania z nieruchomości przez udzielenie zezwolenia na zakładanie i przeprowadzenie na nieruchomości ciągów drenażowych, przewodów i urządzeń służących do przesyłania lub dystrybucji płynów, pary, gazów i energii elektrycznej oraz urządzeń łączności publicznej i sygnalizacji, a także innych podziemnych, naziemnych lub nadziemnych obiektów i urządzeń niezbędnych do korzystania z tych przewodów i urządzeń, jeżeli właściciel lub użytkownik wieczysty nieruchomości nie wyraża na to zgody. Ograniczenie to następuje zgodnie z planem miejscowym, a w przypadku braku planu, zgodnie z decyzją o ustaleniu lokalizacji inwestycji celu publicznego.</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xml:space="preserve"> W przypadkach określonych w </w:t>
      </w:r>
      <w:r>
        <w:rPr>
          <w:rFonts w:ascii="Times New Roman"/>
          <w:b w:val="false"/>
          <w:i w:val="false"/>
          <w:color w:val="1b1b1b"/>
          <w:sz w:val="24"/>
          <w:lang w:val="pl-PL"/>
        </w:rPr>
        <w:t>art. 108</w:t>
      </w:r>
      <w:r>
        <w:rPr>
          <w:rFonts w:ascii="Times New Roman"/>
          <w:b w:val="false"/>
          <w:i w:val="false"/>
          <w:color w:val="000000"/>
          <w:sz w:val="24"/>
          <w:lang w:val="pl-PL"/>
        </w:rPr>
        <w:t xml:space="preserve"> Kodeksu postępowania administracyjnego lub uzasadnionych ważnym interesem gospodarczym starosta, wykonujący zadanie z zakresu administracji rządowej, na wniosek podmiotu, który będzie realizował cel publiczny, udziela, w drodze decyzji, zezwolenia na niezwłoczne zajęcie nieruchomości po wydaniu decyzji, o której mowa w ust. 1. Decyzji o niezwłocznym zajęciu nieruchomości nadaje się rygor natychmiastowej wykonalności.</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W zakresie urządzeń łączności publicznej decyzję w sprawie zezwolenia wydaje się w uzgodnieniu z Prezesem Urzędu Komunikacji Elektronicznej. Decyzja ta może być również wydana w przypadku braku planu miejscowego lub gdy decyzja o ustaleniu lokalizacji inwestycji celu publicznego nie jest wymagana.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Starosta, wykonujący zadanie z zakresu administracji rządowej, udziela zezwolenia z urzędu albo na wniosek organu wykonawczego jednostki samorządu terytorialnego, innej osoby lub jednostki organizacyjnej.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Udzielenie zezwolenia, o którym mowa w ust. 1, powinno być poprzedzone rokowaniami z właścicielem lub użytkownikiem wieczystym nieruchomości o uzyskanie zgody na wykonanie prac, o których mowa w ust. 1. Rokowania przeprowadza osoba lub jednostka organizacyjna zamierzająca wystąpić z wnioskiem o zezwolenie. Do wniosku należy dołączyć dokumenty z przeprowadzonych rokowań. Przepisy art. 114 ust. 1 i 2 oraz art. 115 stosuje się odpowiednio.</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Na osobie lub jednostce organizacyjnej występującej o zezwolenie ciąży obowiązek przywrócenia nieruchomości do stanu poprzedniego, niezwłocznie po założeniu lub przeprowadzeniu ciągów, przewodów i urządzeń, o których mowa w ust. 1. Jeżeli przywrócenie nieruchomości do stanu poprzedniego jest niemożliwe albo powoduje nadmierne trudności lub koszty, stosuje się odpowiednio przepis art. 128 ust. 4.</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Jeżeli założenie lub przeprowadzenie ciągów, przewodów i urządzeń, o których mowa w ust. 1, uniemożliwia właścicielowi albo użytkownikowi wieczystemu dalsze prawidłowe korzystanie z nieruchomości w sposób dotychczasowy albo w sposób zgodny z jej dotychczasowym przeznaczeniem, właściciel lub użytkownik wieczysty może żądać, aby odpowiednio starosta, wykonujący zadanie z zakresu administracji rządowej, lub występujący z wnioskiem o zezwolenie, o którym mowa w ust. 2, nabył od niego na rzecz Skarbu Państwa, w drodze umowy, własność albo użytkowanie wieczyste nieruchomości.</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Właściciel lub użytkownik wieczysty nieruchomości jest obowiązany udostępnić nieruchomość w celu wykonania czynności związanych z przebudową, konserwacją oraz usuwaniem awarii ciągów, przewodów i urządzeń, o których mowa w ust. 1. Obowiązek udostępnienia nieruchomości podlega egzekucji administracyjnej. Przepisy ust. 4 stosuje się odpowiednio.</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Decyzja ostateczna, o której mowa w ust. 1, stanowi podstawę do dokonania wpisu w księdze wieczystej. Wpisu dokonuje się na wniosek starosty, wykonującego zadanie z zakresu administracji rządowej, lub organu wykonawczego jednostki samorządu terytorialnego, jeżeli zezwolenie było udzielone na wniosek tej jednostki.</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W sprawach, o których mowa w ust. 1, w których stroną postępowania jest gmina lub powiat, prezydent miasta na prawach powiatu sprawujący funkcję starosty podlega wyłączeniu na zasadach określonych w </w:t>
      </w:r>
      <w:r>
        <w:rPr>
          <w:rFonts w:ascii="Times New Roman"/>
          <w:b w:val="false"/>
          <w:i w:val="false"/>
          <w:color w:val="1b1b1b"/>
          <w:sz w:val="24"/>
          <w:lang w:val="pl-PL"/>
        </w:rPr>
        <w:t>rozdziale 5</w:t>
      </w:r>
      <w:r>
        <w:rPr>
          <w:rFonts w:ascii="Times New Roman"/>
          <w:b w:val="false"/>
          <w:i w:val="false"/>
          <w:color w:val="000000"/>
          <w:sz w:val="24"/>
          <w:lang w:val="pl-PL"/>
        </w:rPr>
        <w:t xml:space="preserve"> działu I Kodeksu postępowania administracyjnego.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124a.</w:t>
      </w:r>
      <w:r>
        <w:rPr>
          <w:rFonts w:ascii="Times New Roman"/>
          <w:b/>
          <w:i w:val="false"/>
          <w:color w:val="000000"/>
          <w:sz w:val="24"/>
          <w:lang w:val="pl-PL"/>
        </w:rPr>
        <w:t xml:space="preserve"> [Ograniczenie korzystania z nieruchomości o nieuregulowanym stanie prawnym]</w:t>
      </w:r>
    </w:p>
    <w:p>
      <w:pPr>
        <w:spacing w:after="0"/>
        <w:ind w:left="0"/>
        <w:jc w:val="left"/>
        <w:textAlignment w:val="auto"/>
      </w:pPr>
      <w:r>
        <w:rPr>
          <w:rFonts w:ascii="Times New Roman"/>
          <w:b w:val="false"/>
          <w:i w:val="false"/>
          <w:color w:val="000000"/>
          <w:sz w:val="24"/>
          <w:lang w:val="pl-PL"/>
        </w:rPr>
        <w:t> Przepisy art. 124 ust. 1-2 i 4-7, art. 124b oraz art. 125 i art. 126 stosuje się odpowiednio do nieruchomości o nieuregulowanym stanie prawnym. Do postępowania w sprawie ograniczenia sposobu korzystania z tych nieruchomości stosuje się art. 114 ust. 3 i 4, art. 115 ust. 3 i 4 oraz art. 118a ust. 2 i 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124b.</w:t>
      </w:r>
      <w:r>
        <w:rPr>
          <w:rFonts w:ascii="Times New Roman"/>
          <w:b/>
          <w:i w:val="false"/>
          <w:color w:val="000000"/>
          <w:sz w:val="24"/>
          <w:lang w:val="pl-PL"/>
        </w:rPr>
        <w:t xml:space="preserve"> [Udostępnianie nieruchomości w celu wykonania konserwacji, remontu lub usunięcia awarii]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Starosta, wykonujący zadanie z zakresu administracji rządowej, w drodze decyzji zobowiązuje właściciela, użytkownika wieczystego lub osobę, której przysługują inne prawa rzeczowe do nieruchomości do udostępnienia nieruchomości w celu wykonania czynności związanych z konserwacją, remontami oraz usuwaniem awarii ciągów drenażowych, przewodów i urządzeń, nienależących do części składowych nieruchomości, służących do przesyłania lub dystrybucji płynów, pary, gazów i energii elektrycznej oraz urządzeń łączności publicznej i sygnalizacji, a także innych podziemnych, naziemnych lub nadziemnych obiektów i urządzeń niezbędnych do korzystania z tych przewodów i urządzeń, a także usuwaniem z gruntu tych ciągów, przewodów, urządzeń i obiektów, jeżeli właściciel, użytkownik wieczysty lub osoba, której przysługują inne prawa rzeczowe do nieruchomości nie wyraża na to zgody. Decyzja o zobowiązaniu do udostępniania nieruchomości może być także wydana w celu zapewnienia dojazdu umożliwiającego wykonanie czynności.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Decyzję, o której mowa w ust. 1, wydaje się z urzędu albo na wniosek podmiotu zobowiązanego do wykonania czynności, o których mowa w ust. 1.</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Decyzji, o której mowa w ust. 1, nadaje się rygor natychmiastowej wykonalności.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Obowiązek udostępnienia nieruchomości może być ustanowiony na czas nie dłuższy niż 6 miesięcy. Przepis art. 124 ust. 1a i 4 stosuje się odpowiednio.</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Za udostępnienie nieruchomości oraz szkody powstałe na skutek czynności, o których mowa w ust. 1, przysługuje odszkodowanie w wysokości uzgodnionej między właścicielem, użytkownikiem wieczystym lub osobą, której przysługują inne prawa rzeczowe do nieruchomości a podmiotem, któremu udostępniono nieruchomość. Jeżeli do takiego uzgodnienia nie dojdzie w terminie 30 dni, licząc od dnia, w którym upłynął termin udostępnienia nieruchomości, określony w decyzji, o której mowa w ust. 1, starosta, wykonujący zadanie z zakresu administracji rządowej wszczyna postępowanie w sprawie ustalenia odszkodowania.</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Obowiązek udostępnienia nieruchomości, o którym mowa w ust. 1, podlega egzekucji administracyjnej.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124c.</w:t>
      </w:r>
      <w:r>
        <w:rPr>
          <w:rFonts w:ascii="Times New Roman"/>
          <w:b/>
          <w:i w:val="false"/>
          <w:color w:val="000000"/>
          <w:sz w:val="24"/>
          <w:lang w:val="pl-PL"/>
        </w:rPr>
        <w:t xml:space="preserve"> [Udostępnianie nieruchomości w celu zakładania elementów trakcji, znaków i sygnałów drogowych oraz urządzenia ciągów pieszych]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Przepisy art. 124 stosuje się odpowiednio dla ograniczenia, w drodze decyzji, sposobu korzystania z nieruchomości poprzez udzielenie zezwolenia na: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zakładanie na obiektach budowlanych elementów trakcji, znaków i sygnałów drogowych lub innych urządzeń bezpieczeństwa ruchu drogowego, urządzeń służących do zapewnienia bezpieczeństwa publicznego, a także urządzeń niezbędnych do korzystania z nich,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urządzanie i utrzymywanie ogólnodostępnego ciągu pieszego, przebiegającego przez prześwity lub podcienia, w obrysie obiektu budowlanego</w:t>
      </w:r>
    </w:p>
    <w:p>
      <w:pPr>
        <w:spacing w:before="25" w:after="0"/>
        <w:ind w:left="0"/>
        <w:jc w:val="left"/>
        <w:textAlignment w:val="auto"/>
      </w:pPr>
      <w:r>
        <w:rPr>
          <w:rFonts w:ascii="Times New Roman"/>
          <w:b w:val="false"/>
          <w:i w:val="false"/>
          <w:color w:val="000000"/>
          <w:sz w:val="24"/>
          <w:lang w:val="pl-PL"/>
        </w:rPr>
        <w:t>- jeżeli właściciel lub użytkownik wieczysty nieruchomości nie wyraża na to zgody.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Ograniczenie, o którym mowa w ust. 1 pkt 1, następuje zgodnie z planem miejscowym, a w przypadku braku planu, zgodnie z decyzją o ustaleniu lokalizacji inwestycji celu publicznego, zaś ograniczenie, o którym mowa w ust. 1 pkt 2, następuje zgodnie z planem miejscowym.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125.</w:t>
      </w:r>
      <w:r>
        <w:rPr>
          <w:rFonts w:ascii="Times New Roman"/>
          <w:b/>
          <w:i w:val="false"/>
          <w:color w:val="000000"/>
          <w:sz w:val="24"/>
          <w:lang w:val="pl-PL"/>
        </w:rPr>
        <w:t xml:space="preserve"> [Zezwolenie na prowadzenie działalności związanej z wydobyciem kopalin]</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Starosta, wykonujący zadanie z zakresu administracji rządowej, może, w drodze decyzji, ograniczyć sposób korzystania z nieruchomości niezbędnej w celu poszukiwania, rozpoznawania, wydobywania kopalin objętych własnością górniczą. Przepisy art. 124 ust. 2-4 stosuje się odpowiednio.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Ograniczenie, o którym mowa w ust. 1, może nastąpić wyłącznie na rzecz przedsiębiorcy, który uzyskał koncesję na wykonywanie takiej działalności, na czas nie dłuższy niż termin obowiązywania koncesji. Odszkodowanie z tytułu ograniczenia wypłaca przedsiębiorca.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ograniczenie, o którym mowa w ust. 1, jest ustanawiane na czas dłuższy niż rok, lub uniemożliwia właścicielowi albo użytkownikowi wieczystemu dalsze prawidłowe korzystanie z nieruchomości w sposób dotychczasowy albo w sposób zgodny z jej dotychczasowym przeznaczeniem, właściciel lub użytkownik wieczysty nieruchomości może żądać, aby przedsiębiorca nabył od niego nieruchomość. W sprawach spornych orzekają sądy powszechne.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126.</w:t>
      </w:r>
      <w:r>
        <w:rPr>
          <w:rFonts w:ascii="Times New Roman"/>
          <w:b/>
          <w:i w:val="false"/>
          <w:color w:val="000000"/>
          <w:sz w:val="24"/>
          <w:lang w:val="pl-PL"/>
        </w:rPr>
        <w:t xml:space="preserve"> [Ograniczenie praw do nieruchomości w przypadku siły wyższej i zagrożenia powstaniem szkody]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przypadku siły wyższej lub nagłej potrzeby zapobieżenia powstaniu znacznej szkody, z zastrzeżeniem ust. 5, starosta, wykonujący zadanie z zakresu administracji rządowej, udziela, w drodze decyzji, zezwolenia na czasowe zajęcie nieruchomości na okres nie dłuższy niż 6 miesięcy, licząc od dnia zajęcia nieruchomości. W przypadku postępowania prowadzonego na wniosek, wydanie decyzji następuje niezwłocznie, nie później jednak niż w terminie 7 dni, licząc od dnia złożenia wniosku.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Decyzji, o której mowa w ust. 1, nadaje się rygor natychmiastowej wykonalności.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 upływie okresu, na który nastąpiło zajęcie nieruchomości, podmiot, który zajął nieruchomość, jest obowiązany doprowadzić nieruchomość do stanu poprzedniego. Za udostępnienie nieruchomości oraz szkody powstałe w wyniku zajęcia nieruchomości przysługuje odszkodowanie w wysokości uzgodnionej między właścicielem, użytkownikiem wieczystym lub osobą, której przysługują inne prawa rzeczowe do nieruchomości a podmiotem, któremu udostępniono nieruchomość. Jeżeli do takiego uzgodnienia nie dojdzie w terminie 30 dni, licząc od dnia, w którym upłynął termin udostępnienia nieruchomości, określony w decyzji, o której mowa w ust. 1, starosta, wykonujący zadanie z zakresu administracji rządowej, wszczyna postępowanie w sprawie ustalenia odszkodowania.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Jeżeli na skutek czasowego zajęcia nieruchomości właściciel lub użytkownik wieczysty nie będzie mógł korzystać z nieruchomości w sposób dotychczasowy lub zgodny z dotychczasowym przeznaczeniem, może żądać, aby podmiot, który zajął nieruchomość, nabył od niego własność lub użytkowanie wieczyste nieruchomości w drodze umowy.</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W przypadku, gdy nagła potrzeba zapobieżenia okolicznościom, o których mowa w ust. 1, uniemożliwia złożenie wniosku o wydanie decyzji na czasowe zajęcie nieruchomości, właściciel lub użytkownik wieczysty nieruchomości ma obowiązek udostępnienia jej w celu zapobieżenia tym okolicznościom. Obowiązek udostępnienia nieruchomości podlega egzekucji administracyjnej. Podmiot, który zajął nieruchomość składa wniosek o wydanie tej decyzji w terminie 3 dni od dnia zajęcia nieruchomości. Decyzja może być wydana nie później niż po upływie 6 miesięcy licząc od dnia zajęcia nieruchomości.</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W przypadku niezłożenia wniosku, o którym mowa w ust. 5, w terminie 3 dni, starosta, wykonujący zadanie z zakresu administracji rządowej, w drodze decyzji orzeka o nałożeniu kary w wysokości 5000 zł za każdy dzień zwłoki, licząc od dnia następującego po dniu, w którym upłynął termin do złożenia wniosku. Wpływy z kar stanowią dochód budżetu państwa.</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O nałożeniu kary, o której mowa w ust. 6, starosta, wykonujący zadanie z zakresu administracji rządowej, orzeka również w sytuacji, jeżeli nastąpiło zajęcie nieruchomości, a nie zaistniały przesłanki, o których mowa w ust. 1 i 5, uzasadniające zajęcie nieruchomości.</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Starosta, wykonujący zadanie z zakresu administracji rządowej, wydaje decyzję potwierdzającą zaistnienie przesłanek zajęcia nieruchomości w terminie 7 dni od dnia złożenia wniosku, o którym mowa w ust. 5.</w:t>
      </w:r>
    </w:p>
    <w:p>
      <w:pPr>
        <w:spacing w:before="26" w:after="0"/>
        <w:ind w:left="0"/>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Kary, o których mowa w ust. 6 i 7, uiszcza się w terminie 14 dni od dnia doręczenia decyzji. W przypadku nieuiszczenia kary, podlega ona ściągnięciu w trybie </w:t>
      </w:r>
      <w:r>
        <w:rPr>
          <w:rFonts w:ascii="Times New Roman"/>
          <w:b w:val="false"/>
          <w:i w:val="false"/>
          <w:color w:val="1b1b1b"/>
          <w:sz w:val="24"/>
          <w:lang w:val="pl-PL"/>
        </w:rPr>
        <w:t>przepisów</w:t>
      </w:r>
      <w:r>
        <w:rPr>
          <w:rFonts w:ascii="Times New Roman"/>
          <w:b w:val="false"/>
          <w:i w:val="false"/>
          <w:color w:val="000000"/>
          <w:sz w:val="24"/>
          <w:lang w:val="pl-PL"/>
        </w:rPr>
        <w:t xml:space="preserve"> o postępowaniu egzekucyjnym w administracji.</w:t>
      </w:r>
    </w:p>
    <w:p>
      <w:pPr>
        <w:spacing w:before="26" w:after="0"/>
        <w:ind w:left="0"/>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Przepisy ust. 1-9 stosuje się również w przypadku nagłej potrzeby zapobieżenia znacznej szkody wynikającej z awarii, o których mowa w art. 124b.</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127.</w:t>
      </w:r>
    </w:p>
    <w:p>
      <w:pPr>
        <w:spacing w:after="0"/>
        <w:ind w:left="0"/>
        <w:jc w:val="left"/>
        <w:textAlignment w:val="auto"/>
      </w:pPr>
      <w:r>
        <w:rPr>
          <w:rFonts w:ascii="Times New Roman"/>
          <w:b w:val="false"/>
          <w:i w:val="false"/>
          <w:color w:val="000000"/>
          <w:sz w:val="24"/>
          <w:lang w:val="pl-PL"/>
        </w:rPr>
        <w:t> (uchylony)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5</w:t>
      </w:r>
    </w:p>
    <w:p>
      <w:pPr>
        <w:spacing w:before="25" w:after="0"/>
        <w:ind w:left="0"/>
        <w:jc w:val="center"/>
        <w:textAlignment w:val="auto"/>
      </w:pPr>
      <w:r>
        <w:rPr>
          <w:rFonts w:ascii="Times New Roman"/>
          <w:b/>
          <w:i w:val="false"/>
          <w:color w:val="000000"/>
          <w:sz w:val="24"/>
          <w:lang w:val="pl-PL"/>
        </w:rPr>
        <w:t>Odszkodowania za wywłaszczone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128.</w:t>
      </w:r>
      <w:r>
        <w:rPr>
          <w:rFonts w:ascii="Times New Roman"/>
          <w:b/>
          <w:i w:val="false"/>
          <w:color w:val="000000"/>
          <w:sz w:val="24"/>
          <w:lang w:val="pl-PL"/>
        </w:rPr>
        <w:t xml:space="preserve"> [Ogólne reguły przy odszkodowaniu za wywłaszczenie]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Wywłaszczenie własności nieruchomości, użytkowania wieczystego lub innego </w:t>
      </w:r>
      <w:r>
        <w:rPr>
          <w:rFonts w:ascii="Times New Roman"/>
          <w:b w:val="false"/>
          <w:i w:val="false"/>
          <w:color w:val="1b1b1b"/>
          <w:sz w:val="24"/>
          <w:lang w:val="pl-PL"/>
        </w:rPr>
        <w:t>prawa rzeczowego</w:t>
      </w:r>
      <w:r>
        <w:rPr>
          <w:rFonts w:ascii="Times New Roman"/>
          <w:b w:val="false"/>
          <w:i w:val="false"/>
          <w:color w:val="000000"/>
          <w:sz w:val="24"/>
          <w:lang w:val="pl-PL"/>
        </w:rPr>
        <w:t xml:space="preserve"> następuje za odszkodowaniem na rzecz osoby wywłaszczonej odpowiadającym wartości tych praw.</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na wywłaszczanej nieruchomości lub prawie użytkowania wieczystego tej nieruchomości są ustanowione inne prawa rzeczowe, odszkodowanie zmniejsza się o kwotę równą wartości tych praw.</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na wywłaszczanej nieruchomości, stanowiącej własność jednostki samorządu terytorialnego, jest ustanowione prawo użytkowania wieczystego, odszkodowanie zmniejsza się o kwotę równą wartości tego prawa.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Odszkodowanie przysługuje również za szkody powstałe wskutek zdarzeń, o których mowa w art. 120 i 124-126. Odszkodowanie powinno odpowiadać wartości poniesionych szkód. Jeżeli wskutek tych zdarzeń zmniejszy się wartość nieruchomości, odszkodowanie powiększa się o kwotę odpowiadającą temu zmniejszeniu.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129.</w:t>
      </w:r>
      <w:r>
        <w:rPr>
          <w:rFonts w:ascii="Times New Roman"/>
          <w:b/>
          <w:i w:val="false"/>
          <w:color w:val="000000"/>
          <w:sz w:val="24"/>
          <w:lang w:val="pl-PL"/>
        </w:rPr>
        <w:t xml:space="preserve"> [Ustalenie odszkodowania]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Odszkodowanie ustala starosta, wykonujący zadanie z zakresu administracji rządowej, w decyzji o wywłaszczeniu nieruchomości, z zastrzeżeniem ust. 5.</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w ramach odszkodowania została przyznana nieruchomość zamienna, w decyzji, o której mowa w ust. 1, podaje się dodatkowo oznaczenie nieruchomości zamiennej według treści księgi wieczystej oraz według katastru nieruchomości, jej wartość oraz wysokość dopłaty.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Starosta, wykonujący zadanie z zakresu administracji rządowej, wydaje odrębną decyzję o odszkodowaniu:</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 przypadkach, o których mowa w art. 98 ust. 3, art. 106 ust. 1 i art. 124-126;</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na wniosek podmiotu realizującego cel publiczny lub właściciela wywłaszczonej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gdy nastąpiło pozbawienie praw do nieruchomości bez ustalenia odszkodowania, a obowiązujące przepisy przewidują jego ustalenie.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130.</w:t>
      </w:r>
      <w:r>
        <w:rPr>
          <w:rFonts w:ascii="Times New Roman"/>
          <w:b/>
          <w:i w:val="false"/>
          <w:color w:val="000000"/>
          <w:sz w:val="24"/>
          <w:lang w:val="pl-PL"/>
        </w:rPr>
        <w:t xml:space="preserve"> [Wysokość odszkodowania]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Wysokość odszkodowania ustala się według stanu, przeznaczenia i wartości, wywłaszczonej nieruchomości w dniu wydania decyzji o wywłaszczeniu. W przypadku gdy starosta, wykonujący zadanie z zakresu administracji rządowej, wydaje odrębną decyzję o odszkodowaniu, wysokość odszkodowania ustala się według stanu i przeznaczenia nieruchomości w dniu pozbawienia lub ograniczenia praw, a w przypadkach, o których mowa w art. 98 ust. 3 i art. 106 ust. 1, według stanu i przeznaczenia nieruchomości odpowiednio w dniu wydania decyzji o podziale lub podjęcia uchwały o przystąpieniu do scalenia i podziału oraz jej wartości w dniu wydania decyzji o odszkodowaniu. Przepis art. 134 stosuje się odpowiednio.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Ustalenie wysokości odszkodowania następuje po uzyskaniu opinii rzeczoznawcy majątkowego, określającej wartość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131.</w:t>
      </w:r>
      <w:r>
        <w:rPr>
          <w:rFonts w:ascii="Times New Roman"/>
          <w:b/>
          <w:i w:val="false"/>
          <w:color w:val="000000"/>
          <w:sz w:val="24"/>
          <w:lang w:val="pl-PL"/>
        </w:rPr>
        <w:t xml:space="preserve"> [Nieruchomość zamienna]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ramach odszkodowania właścicielowi lub użytkownikowi wieczystemu wywłaszczonej nieruchomości może być przyznana, za jego zgodą, odpowiednia nieruchomość zamienna.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Nieruchomość zamienną przyznaje się z zasobu nieruchomości Skarbu Państwa, jeżeli wywłaszczenie następuje na rzecz Skarbu Państwa, lub z zasobu nieruchomości odpowiedniej jednostki samorządu terytorialnego, jeżeli wywłaszczenie następuje na rzecz tej jednostki.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Nieruchomość zamienna może być przyznana w porozumieniu z Dyrektorem Generalnym Krajowego Ośrodka Wsparcia Rolnictwa, z Zasobu Własności Rolnej Skarbu Państwa, jeżeli wywłaszczenie następuje na rzecz Skarbu Państwa.</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Nieruchomość zamienna może być również przyznana w porozumieniu z Prezesem Krajowego Zasobu Nieruchomości, jeżeli wywłaszczenie następuje na rzecz Skarbu Państwa.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Różnicę między wysokością odszkodowania ustalonego w decyzji a wartością nieruchomości zamiennej wyrównuje się przez dopłatę pieniężną.</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Przeniesienie praw do nieruchomości zamiennej na rzecz osoby, której zostało przyznane odszkodowanie, następuje z dniem, w którym decyzja o wywłaszczeniu stała się ostateczna. Decyzja ta stanowi podstawę do dokonania wpisu w księdze wieczystej.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132.</w:t>
      </w:r>
      <w:r>
        <w:rPr>
          <w:rFonts w:ascii="Times New Roman"/>
          <w:b/>
          <w:i w:val="false"/>
          <w:color w:val="000000"/>
          <w:sz w:val="24"/>
          <w:lang w:val="pl-PL"/>
        </w:rPr>
        <w:t xml:space="preserve"> [Zapłata odszkodowania]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Zapłata odszkodowania następuje jednorazowo, w terminie 14 dni od dnia, w którym decyzja o wywłaszczeniu podlega wykonaniu, z zastrzeżeniem ust. 1a i 1b.</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W sprawach, w których wydano odrębną decyzję o odszkodowaniu, zapłata odszkodowania następuje jednorazowo w terminie 14 dni od dnia, w którym decyzja o odszkodowaniu stała się ostateczna.</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W przypadku wydania decyzji o niezwłocznym zajęciu nieruchomości na wniosek osoby wywłaszczanej wypłaca się zaliczkę w wysokości 70 % odszkodowania ustalonego przez organ pierwszej instancji w decyzji o wywłaszczeniu. Zapłata zaliczki następuje jednorazowo w terminie 50 dni licząc od dnia złożenia wniosku o wypłatę zaliczki. Wysokość odszkodowania za wywłaszczone nieruchomości pomniejsza się o kwotę wypłaconej zaliczki.</w:t>
      </w:r>
    </w:p>
    <w:p>
      <w:pPr>
        <w:spacing w:before="26" w:after="0"/>
        <w:ind w:left="0"/>
        <w:jc w:val="left"/>
        <w:textAlignment w:val="auto"/>
      </w:pPr>
      <w:r>
        <w:rPr>
          <w:rFonts w:ascii="Times New Roman"/>
          <w:b w:val="false"/>
          <w:i w:val="false"/>
          <w:color w:val="000000"/>
          <w:sz w:val="24"/>
          <w:lang w:val="pl-PL"/>
        </w:rPr>
        <w:t>1c.</w:t>
      </w:r>
      <w:r>
        <w:rPr>
          <w:rFonts w:ascii="Times New Roman"/>
          <w:b w:val="false"/>
          <w:i w:val="false"/>
          <w:color w:val="000000"/>
          <w:sz w:val="24"/>
          <w:lang w:val="pl-PL"/>
        </w:rPr>
        <w:t> Jeżeli uchylono decyzję o wywłaszczeniu lub stwierdzono nieważność decyzji o niezwłocznym zajęciu nieruchomości, osoba, której wypłacono zaliczkę, lub jej spadkobierca są zobowiązani do zwrotu tej zaliczki po jej waloryzacji na dzień zwrotu, o ile nie przysługuje im uprawnienie, o którym mowa w art. 122a.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Do skutków zwłoki lub opóźnienia w zapłacie odszkodowania stosuje się odpowiednio przepisy </w:t>
      </w:r>
      <w:r>
        <w:rPr>
          <w:rFonts w:ascii="Times New Roman"/>
          <w:b w:val="false"/>
          <w:i w:val="false"/>
          <w:color w:val="1b1b1b"/>
          <w:sz w:val="24"/>
          <w:lang w:val="pl-PL"/>
        </w:rPr>
        <w:t>Kodeksu cywilnego</w:t>
      </w:r>
      <w:r>
        <w:rPr>
          <w:rFonts w:ascii="Times New Roman"/>
          <w:b w:val="false"/>
          <w:i w:val="false"/>
          <w:color w:val="000000"/>
          <w:sz w:val="24"/>
          <w:lang w:val="pl-PL"/>
        </w:rPr>
        <w:t>.</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Wysokość odszkodowania ustalona w decyzji podlega waloryzacji na dzień jego zapłaty. Waloryzacji dokonuje organ, osoba lub jednostka organizacyjna zobowiązana do zapłaty odszkodowania.</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Jeżeli decyzja, na podstawie której wypłacono odszkodowanie, została następnie uchylona lub stwierdzono jej nieważność, osoba, której wypłacono odszkodowanie, lub jej spadkobierca są zobowiązani do zwrotu tego odszkodowania po jego waloryzacji na dzień zwrotu.</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Za zgodą osoby uprawnionej do odszkodowania starosta, wykonujący zadanie z zakresu administracji rządowej, może ustalić inny niż określony w ust. 1-3 sposób zapłaty przyznanego odszkodowania.</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Do zapłaty odszkodowania za wywłaszczone nieruchomości, za szkody powstałe wskutek zdarzeń, o których mowa w art. 120, do zapłaty ceny nabycia części nieruchomości, o której mowa w art. 113 ust. 3, a także do zapewnienia nieruchomości zamiennej jest zobowiązany, z zastrzeżeniem ust. 6 i 8, starosta, wykonujący zadanie z zakresu administracji rządowej, jeżeli wywłaszczenie następuje na rzecz Skarbu Państwa, albo organ wykonawczy jednostki samorządu terytorialnego, jeżeli wywłaszczenie następuje na rzecz tej jednostki.</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Obowiązek zapłaty odszkodowania za szkody powstałe wskutek zdarzeń wymienionych w art. 124, art. 124b, art. 125 i art. 126 oraz za zmniejszenie wartości nieruchomości z tego powodu obciąża osobę lub jednostkę organizacyjną, która uzyskała zezwolenie odpowiednio na założenie lub przeprowadzenie ciągów drenażowych, przewodów i urządzeń, o którym mowa w art. 124 ust. 1, albo zezwolenie na wykonanie czynności związanych z konserwacją, remontami, usuwaniem awarii oraz usuwaniem z gruntu, o którym mowa w art. 124b ust. 1, albo zezwolenie na czasowe zajęcie nieruchomości w przypadku siły wyższej lub innej nagłej potrzeby zapobieżenia powstaniu znacznej szkody albo przedsiębiorcę, który na podstawie koncesji wykonuje działalność w zakresie poszukiwania, rozpoznawania lub wydobywania kopalin objętych własnością górniczą.</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Podmiot, który będzie realizował cel publiczny, może pokryć koszty należności, o których mowa w ust. 5 i 6, oraz koszty ustalenia tych należności.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133.</w:t>
      </w:r>
      <w:r>
        <w:rPr>
          <w:rFonts w:ascii="Times New Roman"/>
          <w:b/>
          <w:i w:val="false"/>
          <w:color w:val="000000"/>
          <w:sz w:val="24"/>
          <w:lang w:val="pl-PL"/>
        </w:rPr>
        <w:t xml:space="preserve"> [Wpłacenie odszkodowania do depozytu sądowego]</w:t>
      </w:r>
    </w:p>
    <w:p>
      <w:pPr>
        <w:spacing w:after="0"/>
        <w:ind w:left="0"/>
        <w:jc w:val="left"/>
        <w:textAlignment w:val="auto"/>
      </w:pPr>
      <w:r>
        <w:rPr>
          <w:rFonts w:ascii="Times New Roman"/>
          <w:b w:val="false"/>
          <w:i w:val="false"/>
          <w:color w:val="000000"/>
          <w:sz w:val="24"/>
          <w:lang w:val="pl-PL"/>
        </w:rPr>
        <w:t> Odszkodowanie wpłaca się do depozytu sądowego, jeżeli: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osoba uprawniona odmawia jego przyjęcia albo wypłata odszkodowania natrafia na trudne do przezwyciężenia przeszkody lub</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odszkodowanie za wywłaszczenie dotyczy nieruchomości o nieuregulowanym stanie prawnym.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134.</w:t>
      </w:r>
      <w:r>
        <w:rPr>
          <w:rFonts w:ascii="Times New Roman"/>
          <w:b/>
          <w:i w:val="false"/>
          <w:color w:val="000000"/>
          <w:sz w:val="24"/>
          <w:lang w:val="pl-PL"/>
        </w:rPr>
        <w:t xml:space="preserve"> [Podstawa ustalenia wysokości odszkodowania]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Podstawę ustalenia wysokości odszkodowania stanowi, z zastrzeżeniem art. 135, wartość rynkowa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Przy określaniu wartości rynkowej nieruchomości uwzględnia się w szczególności jej rodzaj, położenie, sposób użytkowania, przeznaczenie, stan nieruchomości oraz aktualnie kształtujące się ceny w obrocie nieruchomościami.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Wartość nieruchomości dla celów odszkodowania określa się według aktualnego sposobu jej użytkowania, jeżeli przeznaczenie nieruchomości, zgodne z celem wywłaszczenia, nie powoduje zwiększenia jej wartości.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Jeżeli przeznaczenie nieruchomości, zgodne z celem wywłaszczenia, powoduje zwiększenie jej wartości, wartość nieruchomości dla celów odszkodowania określa się według alternatywnego sposobu użytkowania wynikającego z tego przeznaczenia.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135.</w:t>
      </w:r>
      <w:r>
        <w:rPr>
          <w:rFonts w:ascii="Times New Roman"/>
          <w:b/>
          <w:i w:val="false"/>
          <w:color w:val="000000"/>
          <w:sz w:val="24"/>
          <w:lang w:val="pl-PL"/>
        </w:rPr>
        <w:t xml:space="preserve"> [Ustalenie odszkodowania na podstawie wartości odtworzeniowej]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Jeżeli ze względu na rodzaj nieruchomości nie można określić jej wartości rynkowej, gdyż tego rodzaju nieruchomości nie występują w obrocie, określa się jej wartość odtworzeniową.</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Przy określaniu wartości odtworzeniowej nieruchomości, oddzielnie określa się wartość gruntu i oddzielnie wartość jego części składowych.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Przy określaniu wartości gruntu stosuje się przepisy art. 134 ust. 2-4.</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Przy określaniu wartości budynków lub ich części, budowli, urządzeń infrastruktury technicznej i innych urządzeń szacuje się koszt ich odtworzenia, z uwzględnieniem stopnia zużycia.</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Przy określaniu wartości drzewostanu leśnego albo zadrzewień, jeżeli w drzewostanie znajdują się materiały użytkowe, szacuje się wartość drewna znajdującego się w tym drzewostanie. Jeżeli w drzewostanie nie występuje materiał użytkowy lub wartość drewna, które może być pozyskane, jest niższa od kosztów zalesienia i pielęgnacji drzewostanu, szacuje się koszty zalesienia oraz koszty pielęgnacji drzewostanu do dnia wywłaszczenia.</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Przy określaniu wartości plantacji kultur wieloletnich szacuje się koszty założenia plantacji i jej pielęgnacji do czasu pierwszych zbiorów oraz wartość utraconych pożytków w okresie od dnia wywłaszczenia do dnia zakończenia pełnego plonowania. Sumę kosztów i wartość utraconych pożytków zmniejsza się o sumę rocznych odpisów amortyzacyjnych, wynikającą z okresu wykorzystania plantacji od pierwszego roku plonowania do dnia wywłaszczenia.</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Przy określaniu wartości zasiewów, upraw i innych zbiorów jednorocznych szacuje się wartość przewidywanych plonów według cen kształtujących się w obrocie rynkowym, zmniejszając ją o wartość nakładów koniecznych w związku ze zbiorem tych plonów.</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6</w:t>
      </w:r>
    </w:p>
    <w:p>
      <w:pPr>
        <w:spacing w:before="25" w:after="0"/>
        <w:ind w:left="0"/>
        <w:jc w:val="center"/>
        <w:textAlignment w:val="auto"/>
      </w:pPr>
      <w:r>
        <w:rPr>
          <w:rFonts w:ascii="Times New Roman"/>
          <w:b/>
          <w:i w:val="false"/>
          <w:color w:val="000000"/>
          <w:sz w:val="24"/>
          <w:lang w:val="pl-PL"/>
        </w:rPr>
        <w:t>Zwrot wywłaszczonych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136.</w:t>
      </w:r>
      <w:r>
        <w:rPr>
          <w:rFonts w:ascii="Times New Roman"/>
          <w:b/>
          <w:i w:val="false"/>
          <w:color w:val="000000"/>
          <w:sz w:val="24"/>
          <w:lang w:val="pl-PL"/>
        </w:rPr>
        <w:t xml:space="preserve"> [Zwrot wywłaszczonej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Nieruchomość wywłaszczona nie może być użyta na cel inny niż określony w decyzji o wywłaszczeniu, z uwzględnieniem art. 137, chyba że poprzedni właściciel lub jego spadkobierca nie złożą wniosku o zwrot tej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razie powzięcia zamiaru użycia wywłaszczonej nieruchomości lub jej części na inny cel niż określony w decyzji o wywłaszczeniu właściwy organ zawiadamia poprzedniego właściciela lub jego spadkobiercę o tym zamiarze, informując równocześnie o możliwości zwrotu wywłaszczonej nieruchomości lub udziału w tej nieruchomości albo części wywłaszczonej nieruchomości lub udziału w tej części.</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W przypadku braku możliwości ustalenia adresu poprzedniego właściciela lub jego spadkobiercy zawiadomienia dokonuje się w drodze obwieszczenia. Obwieszczenie podaje się do publicznej wiadomości na okres 3 miesięcy poprzez wywieszenie w siedzibie właściwego organu oraz umieszczenie na jego stronie podmiotowej w Biuletynie Informacji Publicznej. Informację o obwieszczeniu właściwy organ podaje do publicznej wiadomości przez ogłoszenie w prasie lokalnej o zasięgu obejmującym co najmniej powiat, na terenie którego położona jest nieruchomość. 2b. Zawiadomienie zawiera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wskazanie nieruchomości według księgi wieczystej lub zbioru dokumentów oraz według katastru nieruchomości;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oznaczenie decyzji administracyjnej stanowiącej podstawę wywłaszczenia;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imię i nazwisko poprzedniego właściciela lub jego spadkobiercy;</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informację o tym, że z wnioskiem o zwrot występuje się do starosty, wykonującego zadanie z zakresu administracji rządowej;</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pouczenie o skutkach niezłożenia wniosku o zwrot w terminie, o którym mowa w ust. 5 i 7.</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Poprzedni właściciel lub jego spadkobierca mogą żądać zwrotu wywłaszczonej nieruchomości lub udziału w tej nieruchomości albo części wywłaszczonej nieruchomości lub udziału w tej części, jeżeli, stosownie do przepisu art. 137, nieruchomość lub jej część stała się zbędna na cel określony w decyzji o wywłaszczeniu. Z wnioskiem o zwrot występuje się do starosty, wykonującego zadanie z zakresu administracji rządowej, który zawiadamia o tym właściwy organ gospodarujący zasobem nieruchomości. Warunkiem zwrotu wywłaszczonej nieruchomości lub udziału w tej nieruchomości albo części wywłaszczonej nieruchomości lub udziału w tej części jest zwrot przez poprzedniego właściciela lub jego spadkobiercę odszkodowania lub nieruchomości zamiennej stosownie do art. 140.</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W przypadku gdy postępowanie w sprawie zwrotu dotyczy udziału w wywłaszczonej nieruchomości lub udziału w jej części, starosta, wykonujący zadanie z zakresu administracji rządowej, zawiadamia pozostałych uprawnionych o możliwości zwrotu udziału w wywłaszczonej nieruchomości albo udziału w jej części.</w:t>
      </w:r>
    </w:p>
    <w:p>
      <w:pPr>
        <w:spacing w:before="26" w:after="0"/>
        <w:ind w:left="0"/>
        <w:jc w:val="left"/>
        <w:textAlignment w:val="auto"/>
      </w:pPr>
      <w:r>
        <w:rPr>
          <w:rFonts w:ascii="Times New Roman"/>
          <w:b w:val="false"/>
          <w:i w:val="false"/>
          <w:color w:val="000000"/>
          <w:sz w:val="24"/>
          <w:lang w:val="pl-PL"/>
        </w:rPr>
        <w:t>3b.</w:t>
      </w:r>
      <w:r>
        <w:rPr>
          <w:rFonts w:ascii="Times New Roman"/>
          <w:b w:val="false"/>
          <w:i w:val="false"/>
          <w:color w:val="000000"/>
          <w:sz w:val="24"/>
          <w:lang w:val="pl-PL"/>
        </w:rPr>
        <w:t> W przypadku gdy zostało zgłoszone więcej niż jedno żądanie zwrotu udziału w wywłaszczonej nieruchomości lub w jej części, starosta, wykonujący zadanie z zakresu administracji rządowej, prowadzi jedno postępowanie dotyczące wszystkich żądań.</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Przepisy ust. 3-3b stosuje się odpowiednio do części nieruchomości nabytej w drodze umowy zgodnie z art. 113 ust. 3.</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W przypadku niezłożenia przez uprawnionego wniosku o zwrot wywłaszczonej nieruchomości lub udziału w tej nieruchomości albo części wywłaszczonej nieruchomości lub udziału w tej części w terminie 3 miesięcy od dnia otrzymania zawiadomienia, o którym mowa w ust. 2, albo od dnia następującego po dniu, w którym upłynął okres, o którym mowa w ust. 2a, uprawnienie do zwrotu wywłaszczonej nieruchomości lub udziału w tej nieruchomości albo części wywłaszczonej nieruchomości lub udziału w tej części wygasa.</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(utracił moc)</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Uprawnienie do zwrotu, o którym mowa w ust. 3, wygasa, jeżeli od dnia, w którym decyzja o wywłaszczeniu stała się ostateczna, upłynęło 20 lat, a w tym terminie uprawniony nie złożył wniosku, o którym mowa w ust. 3. W takim przypadku właściwy organ nie ma obowiązku zawiadamiania oraz informowania, o którym mowa w ust. 2.</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137.</w:t>
      </w:r>
      <w:r>
        <w:rPr>
          <w:rFonts w:ascii="Times New Roman"/>
          <w:b/>
          <w:i w:val="false"/>
          <w:color w:val="000000"/>
          <w:sz w:val="24"/>
          <w:lang w:val="pl-PL"/>
        </w:rPr>
        <w:t xml:space="preserve"> [Zbędność na cel wywłaszczenia]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Nieruchomość uznaje się za zbędną na cel określony w decyzji o wywłaszczeniu, jeżeli: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pomimo upływu 7 lat od dnia, w którym decyzja o wywłaszczeniu stała się ostateczna, nie rozpoczęto prac związanych z realizacją tego celu albo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 xml:space="preserve"> </w:t>
      </w:r>
      <w:r>
        <w:rPr>
          <w:rFonts w:ascii="Times New Roman"/>
          <w:b w:val="false"/>
          <w:i w:val="false"/>
          <w:color w:val="000000"/>
          <w:sz w:val="24"/>
          <w:lang w:val="pl-PL"/>
        </w:rPr>
        <w:t xml:space="preserve"> pomimo upływu 10 lat od dnia, w którym decyzja o wywłaszczeniu stała się ostateczna, cel ten nie został zrealizowany.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w przypadku, o którym mowa w ust. 1 pkt 2, cel wywłaszczenia został zrealizowany tylko na części wywłaszczonej nieruchomości, zwrotowi podlega pozostała część.</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138.</w:t>
      </w:r>
      <w:r>
        <w:rPr>
          <w:rFonts w:ascii="Times New Roman"/>
          <w:b/>
          <w:i w:val="false"/>
          <w:color w:val="000000"/>
          <w:sz w:val="24"/>
          <w:lang w:val="pl-PL"/>
        </w:rPr>
        <w:t xml:space="preserve"> [Wygaśnięcie praw do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Jeżeli nieruchomość lub jej część podlegająca zwrotowi została oddana w trwały zarząd lub została obciążona prawem użytkowania, prawa te wygasają z dniem, w którym decyzja o zwrocie wywłaszczonej nieruchomości stała się ostateczna. Przepis art. 90 ust. 2 stosuje się odpowiednio.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Najem, dzierżawa lub użyczenie zwracanej nieruchomości wygasa z upływem 3 miesięcy od dnia, w którym decyzja o zwrocie wywłaszczonej nieruchomości stała się ostateczna.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139.</w:t>
      </w:r>
      <w:r>
        <w:rPr>
          <w:rFonts w:ascii="Times New Roman"/>
          <w:b/>
          <w:i w:val="false"/>
          <w:color w:val="000000"/>
          <w:sz w:val="24"/>
          <w:lang w:val="pl-PL"/>
        </w:rPr>
        <w:t xml:space="preserve"> [Stan zwracanej nieruchomości]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Nieruchomość wywłaszczona podlega zwrotowi w stanie, w jakim znajduje się w dniu jej zwrotu.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140.</w:t>
      </w:r>
      <w:r>
        <w:rPr>
          <w:rFonts w:ascii="Times New Roman"/>
          <w:b/>
          <w:i w:val="false"/>
          <w:color w:val="000000"/>
          <w:sz w:val="24"/>
          <w:lang w:val="pl-PL"/>
        </w:rPr>
        <w:t xml:space="preserve"> [Zwrot odszkodowania lub nieruchomości zamiennej]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razie zwrotu wywłaszczonej nieruchomości poprzedni właściciel lub jego spadkobierca zwraca Skarbowi Państwa lub właściwej jednostce samorządu terytorialnego, w zależności od tego, kto jest właścicielem nieruchomości w dniu zwrotu, ustalone w decyzji odszkodowanie, a także nieruchomość zamienną, jeżeli była przyznana w ramach odszkodowania.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Odszkodowanie pieniężne podlega waloryzacji, z tym że jego wysokość po waloryzacji, z zastrzeżeniem art. 217 ust. 2, nie może być wyższa niż wartość rynkowa nieruchomości w dniu zwrotu, a jeżeli ze względu na rodzaj nieruchomości nie można określić jej wartości rynkowej, nie może być wyższa niż jej wartość odtworzeniowa.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zwrotowi podlega część wywłaszczonej nieruchomości, zwracaną kwotę odszkodowania ustala się proporcjonalnie do powierzchni tej części nieruchomości.</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Jeżeli zwrotowi podlega udział w wywłaszczonej nieruchomości albo w jej części, zwracaną kwotę odszkodowania ustala się proporcjonalnie do wielkości udziału.</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razie zmniejszenia się albo zwiększenia wartości nieruchomości wskutek działań podjętych bezpośrednio na nieruchomości po jej wywłaszczeniu, odszkodowanie, ustalone stosownie do ust. 2, pomniejsza się albo powiększa o kwotę równą różnicy wartości określonej na dzień zwrotu. Przy określaniu wartości nieruchomości przyjmuje się stan nieruchomości z dnia wywłaszczenia oraz stan nieruchomości z dnia zwrotu. Nie uwzględnia się skutków wynikających ze zmiany przeznaczenia w planie miejscowym i zmian w otoczeniu nieruchomości. Przepisy ust. 3 i 3a stosuje się odpowiednio.</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Jeżeli w ramach odszkodowania została przyznana nieruchomość zamienna oraz dopłata pieniężna, oprócz nieruchomości zamiennej zwraca się także tę dopłatę w wysokości ustalonej według zasad, o których mowa w ust. 2, z tym że wysokość zwaloryzowanej kwoty nie może być wyższa niż różnica między wartością nieruchomości zwracanej a wartością nieruchomości zamiennej określonej na dzień zwrotu. Przy określaniu wartości nieruchomości nie uwzględnia się skutków wynikających ze zmiany przeznaczenia w planie miejscowym i zmian w otoczeniu nieruchomości. W razie zmniejszenia się albo zwiększenia wartości nieruchomości zamiennej stosuje się dopłaty pieniężne równe różnicy wartości tej nieruchomości określonej na dzień zwrotu.</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Koszty postępowania o zwrot nieruchomości ponosi odpowiednio Skarb Państwa albo właściwa jednostka samorządu terytorialnego w zależności od tego, któremu z tych podmiotów odszkodowanie jest zwracane.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141.</w:t>
      </w:r>
      <w:r>
        <w:rPr>
          <w:rFonts w:ascii="Times New Roman"/>
          <w:b/>
          <w:i w:val="false"/>
          <w:color w:val="000000"/>
          <w:sz w:val="24"/>
          <w:lang w:val="pl-PL"/>
        </w:rPr>
        <w:t xml:space="preserve"> [Rozłożenie należności na raty]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Należności, o których mowa w art. 140, mogą być, na wniosek poprzedniego właściciela albo jego spadkobiercy, rozłożone na raty, nie dłużej niż na 10 lat. Warunki rozłożenia na raty określa się w decyzji o zwrocie wywłaszczonej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Wierzytelności Skarbu Państwa lub właściwej jednostki samorządu terytorialnego z tytułu, o którym mowa w art. 140, podlegają stosownemu zabezpieczeniu. Jeżeli zabezpieczenie polega na ustanowieniu hipoteki na nieruchomości, decyzja o zwrocie stanowi podstawę wpisu hipoteki do księgi wieczystej.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Raty, o których mowa w ust. 1, podlegają oprocentowaniu przy zastosowaniu stopy procentowej równej stopie redyskonta weksli stosowanej przez Narodowy Bank Polski.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Do skutków zwłoki lub opóźnienia w zapłacie należności stosuje się odpowiednio przepisy </w:t>
      </w:r>
      <w:r>
        <w:rPr>
          <w:rFonts w:ascii="Times New Roman"/>
          <w:b w:val="false"/>
          <w:i w:val="false"/>
          <w:color w:val="1b1b1b"/>
          <w:sz w:val="24"/>
          <w:lang w:val="pl-PL"/>
        </w:rPr>
        <w:t>Kodeksu cywilnego</w:t>
      </w:r>
      <w:r>
        <w:rPr>
          <w:rFonts w:ascii="Times New Roman"/>
          <w:b w:val="false"/>
          <w:i w:val="false"/>
          <w:color w:val="000000"/>
          <w:sz w:val="24"/>
          <w:lang w:val="pl-PL"/>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142.</w:t>
      </w:r>
      <w:r>
        <w:rPr>
          <w:rFonts w:ascii="Times New Roman"/>
          <w:b/>
          <w:i w:val="false"/>
          <w:color w:val="000000"/>
          <w:sz w:val="24"/>
          <w:lang w:val="pl-PL"/>
        </w:rPr>
        <w:t xml:space="preserve"> [Orzekanie o zwrocie wywłaszczonej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 zwrocie wywłaszczonych nieruchomości, zwrocie odszkodowania, w tym także nieruchomości zamiennej, oraz o rozliczeniach z tytułu zwrotu i terminach zwrotu orzeka starosta, wykonujący zadanie z zakresu administracji rządowej, w drodze decyzji.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 sprawach, o których mowa w ust. 1, w których stroną postępowania jest gmina lub powiat, prezydent miasta na prawach powiatu sprawujący funkcję starosty podlega wyłączeniu na zasadach określonych w </w:t>
      </w:r>
      <w:r>
        <w:rPr>
          <w:rFonts w:ascii="Times New Roman"/>
          <w:b w:val="false"/>
          <w:i w:val="false"/>
          <w:color w:val="1b1b1b"/>
          <w:sz w:val="24"/>
          <w:lang w:val="pl-PL"/>
        </w:rPr>
        <w:t>rozdziale 5</w:t>
      </w:r>
      <w:r>
        <w:rPr>
          <w:rFonts w:ascii="Times New Roman"/>
          <w:b w:val="false"/>
          <w:i w:val="false"/>
          <w:color w:val="000000"/>
          <w:sz w:val="24"/>
          <w:lang w:val="pl-PL"/>
        </w:rPr>
        <w:t xml:space="preserve"> działu I Kodeksu postępowania administracyjnego.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142a.</w:t>
      </w:r>
      <w:r>
        <w:rPr>
          <w:rFonts w:ascii="Times New Roman"/>
          <w:b/>
          <w:i w:val="false"/>
          <w:color w:val="000000"/>
          <w:sz w:val="24"/>
          <w:lang w:val="pl-PL"/>
        </w:rPr>
        <w:t xml:space="preserve"> [Stosowanie przepisów o zwrocie wywłaszczonych nieruchomości do nieruchomości nabytych w drodze umowy]</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Przepisy art. 136-142 stosuje się odpowiednio do nieruchomości nabytych w drodze umowy, o której mowa w art. 114 ust. 1.</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7</w:t>
      </w:r>
    </w:p>
    <w:p>
      <w:pPr>
        <w:spacing w:before="25" w:after="0"/>
        <w:ind w:left="0"/>
        <w:jc w:val="center"/>
        <w:textAlignment w:val="auto"/>
      </w:pPr>
      <w:r>
        <w:rPr>
          <w:rFonts w:ascii="Times New Roman"/>
          <w:b/>
          <w:i w:val="false"/>
          <w:color w:val="000000"/>
          <w:sz w:val="24"/>
          <w:lang w:val="pl-PL"/>
        </w:rPr>
        <w:t>Udział w kosztach budowy urządzeń infrastruktury technicznej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143.</w:t>
      </w:r>
      <w:r>
        <w:rPr>
          <w:rFonts w:ascii="Times New Roman"/>
          <w:b/>
          <w:i w:val="false"/>
          <w:color w:val="000000"/>
          <w:sz w:val="24"/>
          <w:lang w:val="pl-PL"/>
        </w:rPr>
        <w:t xml:space="preserve"> [Budowa urządzeń infrastruktury technicznej]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Przepisy niniejszego rozdziału stosuje się do nieruchomości bez względu na ich rodzaj i położenie, jeżeli urządzenia infrastruktury technicznej zostały wybudowane z udziałem środków Skarbu Państwa, jednostek samorządu terytorialnego, środków pochodzących z budżetu Unii Europejskiej lub ze źródeł zagranicznych niepodlegających zwrotowi, z wyłączeniem nieruchomości przeznaczonych w planie miejscowym na cele rolne i leśne, a w przypadku braku planu miejscowego do nieruchomości wykorzystywanych na cele rolne i leśne. Przepis art. 92 ust. 2 stosuje się odpowiednio.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Przez budowę urządzeń infrastruktury technicznej rozumie się budowę drogi oraz wybudowanie pod ziemią, na ziemi albo nad ziemią przewodów lub urządzeń wodociągowych, kanalizacyjnych, ciepłowniczych, elektrycznych, gazowych i telekomunikacyjnych.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144.</w:t>
      </w:r>
      <w:r>
        <w:rPr>
          <w:rFonts w:ascii="Times New Roman"/>
          <w:b/>
          <w:i w:val="false"/>
          <w:color w:val="000000"/>
          <w:sz w:val="24"/>
          <w:lang w:val="pl-PL"/>
        </w:rPr>
        <w:t xml:space="preserve"> [Opłaty adiacenckie]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Właściciele nieruchomości uczestniczą w kosztach budowy urządzeń infrastruktury technicznej przez wnoszenie na rzecz gminy opłat adiacenckich.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Przepis ust. 1 stosuje się także do użytkowników wieczystych nieruchomości gruntowych, którzy na podstawie odrębnych przepisów nie mają obowiązku wnoszenia opłat rocznych za użytkowanie wieczyste lub wnieśli, za zgodą właściwego organu, jednorazowo opłaty roczne za cały okres użytkowania wieczystego.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145.</w:t>
      </w:r>
      <w:r>
        <w:rPr>
          <w:rFonts w:ascii="Times New Roman"/>
          <w:b/>
          <w:i w:val="false"/>
          <w:color w:val="000000"/>
          <w:sz w:val="24"/>
          <w:lang w:val="pl-PL"/>
        </w:rPr>
        <w:t xml:space="preserve"> [Ustalenie opłaty adiacenckiej]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Wójt, burmistrz albo prezydent miasta może, w drodze decyzji, ustalić opłatę adiacencką każdorazowo po stworzeniu warunków do podłączenia nieruchomości do poszczególnych urządzeń infrastruktury technicznej albo po stworzeniu warunków do korzystania z wybudowanej drogi.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Wszczęcie postępowania w sprawie ustalenia opłaty adiacenckiej może nastąpić w terminie do 3 lat od dnia stworzenia warunków do podłączenia nieruchomości do poszczególnych urządzeń infrastruktury technicznej albo od dnia stworzenia warunków do korzystania z wybudowanej drogi, jeżeli w dniu stworzenia tych warunków obowiązywała uchwała rady gminy, o której mowa w art. 146 ust. 2. Do ustalenia opłaty przyjmuje się stawkę procentową określoną w uchwale rady gminy obowiązującą w dniu, w którym stworzono warunki do podłączenia nieruchomości do poszczególnych urządzeń infrastruktury technicznej albo w dniu stworzenia warunków do korzystania z wybudowanej drogi.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146.</w:t>
      </w:r>
      <w:r>
        <w:rPr>
          <w:rFonts w:ascii="Times New Roman"/>
          <w:b/>
          <w:i w:val="false"/>
          <w:color w:val="000000"/>
          <w:sz w:val="24"/>
          <w:lang w:val="pl-PL"/>
        </w:rPr>
        <w:t xml:space="preserve"> [Wysokość opłaty adiacenckiej]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Ustalenie i wysokość opłaty adiacenckiej zależą od wzrostu wartości nieruchomości spowodowanego budową urządzeń infrastruktury technicznej.</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Ustalenie opłaty adiacenckiej następuje po uzyskaniu opinii rzeczoznawcy majątkowego, określającej wartości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Wysokość opłaty adiacenckiej wynosi nie więcej niż 50 % różnicy między wartością, jaką nieruchomość miała przed wybudowaniem urządzeń infrastruktury technicznej, a wartością, jaką nieruchomość ma po ich wybudowaniu. Wysokość stawki procentowej opłaty adiacenckiej ustala rada gminy w drodze uchwały.</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xml:space="preserve"> W odniesieniu do nieruchomości położonych na obszarze Specjalnej Strefy Rewitalizacji, o której mowa w </w:t>
      </w:r>
      <w:r>
        <w:rPr>
          <w:rFonts w:ascii="Times New Roman"/>
          <w:b w:val="false"/>
          <w:i w:val="false"/>
          <w:color w:val="1b1b1b"/>
          <w:sz w:val="24"/>
          <w:lang w:val="pl-PL"/>
        </w:rPr>
        <w:t>rozdziale 5</w:t>
      </w:r>
      <w:r>
        <w:rPr>
          <w:rFonts w:ascii="Times New Roman"/>
          <w:b w:val="false"/>
          <w:i w:val="false"/>
          <w:color w:val="000000"/>
          <w:sz w:val="24"/>
          <w:lang w:val="pl-PL"/>
        </w:rPr>
        <w:t xml:space="preserve"> ustawy z dnia 9 października 2015 r. o rewitalizacji, wysokość opłaty, o której mowa w ust. 2, wynosi nie więcej niż 75 % różnicy między wartością, jaką nieruchomość miała przed wybudowaniem urządzeń infrastruktury technicznej, a wartością, jaką nieruchomość ma po ich wybudowaniu.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Wartość nieruchomości według stanu przed wybudowaniem urządzeń infrastruktury technicznej i po ich wybudowaniu określa się według cen na dzień, w którym stworzono warunki do podłączenia nieruchomości do poszczególnych urządzeń infrastruktury technicznej albo na dzień stworzenia warunków do korzystania z wybudowanej drogi.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147.</w:t>
      </w:r>
      <w:r>
        <w:rPr>
          <w:rFonts w:ascii="Times New Roman"/>
          <w:b/>
          <w:i w:val="false"/>
          <w:color w:val="000000"/>
          <w:sz w:val="24"/>
          <w:lang w:val="pl-PL"/>
        </w:rPr>
        <w:t xml:space="preserve"> [Rozłożenie opłaty adiacenckiej na raty]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Opłata adiacencka może być, na wniosek właściciela nieruchomości, rozłożona na raty roczne płatne w okresie do 10 lat. Warunki rozłożenia na raty określa się w decyzji o ustaleniu opłaty. Należność gminy z tego tytułu podlega zabezpieczeniu, w tym przez ustanowienie hipoteki. Decyzja o ustaleniu opłaty adiacenckiej stanowi podstawę wpisu do księgi wieczystej.</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Raty, o których mowa w ust. 1, podlegają oprocentowaniu przy zastosowaniu stopy procentowej równej stopie redyskonta weksli stosowanej przez Narodowy Bank Polski.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148.</w:t>
      </w:r>
      <w:r>
        <w:rPr>
          <w:rFonts w:ascii="Times New Roman"/>
          <w:b/>
          <w:i w:val="false"/>
          <w:color w:val="000000"/>
          <w:sz w:val="24"/>
          <w:lang w:val="pl-PL"/>
        </w:rPr>
        <w:t xml:space="preserve"> [Terminy wnoszenia opłaty adiacenckiej, waloryzacja, zaliczanie nakładów]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Obowiązek wnoszenia opłaty adiacenckiej powstaje po upływie 14 dni od dnia, w którym decyzja o ustaleniu opłaty stała się ostateczna. W przypadku rozłożenia opłaty na raty obowiązek ten dotyczy wpłacenia pierwszej raty.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Do skutków zwłoki lub opóźnienia w zapłacie opłaty adiacenckiej stosuje się odpowiednio przepisy </w:t>
      </w:r>
      <w:r>
        <w:rPr>
          <w:rFonts w:ascii="Times New Roman"/>
          <w:b w:val="false"/>
          <w:i w:val="false"/>
          <w:color w:val="1b1b1b"/>
          <w:sz w:val="24"/>
          <w:lang w:val="pl-PL"/>
        </w:rPr>
        <w:t>Kodeksu cywilnego</w:t>
      </w:r>
      <w:r>
        <w:rPr>
          <w:rFonts w:ascii="Times New Roman"/>
          <w:b w:val="false"/>
          <w:i w:val="false"/>
          <w:color w:val="000000"/>
          <w:sz w:val="24"/>
          <w:lang w:val="pl-PL"/>
        </w:rPr>
        <w:t>.</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Wysokość opłaty adiacenckiej ustalona w decyzji podlega waloryzacji począwszy od pierwszego dnia miesiąca następującego po miesiącu, w którym wydana została decyzja, do pierwszego dnia miesiąca, w którym powstał obowiązek zapłaty.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Na poczet opłaty adiacenckiej zalicza się wartość świadczeń pieniężnych wniesionych przez właściciela lub użytkownika wieczystego nieruchomości na rzecz budowy poszczególnych urządzeń infrastruktury technicznej.</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Do ulg w spłacie oraz umarzania należności z tytułu opłaty adiacenckiej stosuje się przepisy </w:t>
      </w:r>
      <w:r>
        <w:rPr>
          <w:rFonts w:ascii="Times New Roman"/>
          <w:b w:val="false"/>
          <w:i w:val="false"/>
          <w:color w:val="1b1b1b"/>
          <w:sz w:val="24"/>
          <w:lang w:val="pl-PL"/>
        </w:rPr>
        <w:t>ustawy</w:t>
      </w:r>
      <w:r>
        <w:rPr>
          <w:rFonts w:ascii="Times New Roman"/>
          <w:b w:val="false"/>
          <w:i w:val="false"/>
          <w:color w:val="000000"/>
          <w:sz w:val="24"/>
          <w:lang w:val="pl-PL"/>
        </w:rPr>
        <w:t xml:space="preserve"> z dnia 27 sierpnia 2009 r. o finansach publicznych.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148a.</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148b.</w:t>
      </w:r>
      <w:r>
        <w:rPr>
          <w:rFonts w:ascii="Times New Roman"/>
          <w:b/>
          <w:i w:val="false"/>
          <w:color w:val="000000"/>
          <w:sz w:val="24"/>
          <w:lang w:val="pl-PL"/>
        </w:rPr>
        <w:t xml:space="preserve"> [Warunki podłączenia do urządzeń infrastruktury technicznej]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Ustalenie, że zostały stworzone warunki do podłączenia nieruchomości do urządzeń infrastruktury technicznej albo warunki do korzystania z wybudowanej drogi, następuje na podstawie odrębnych </w:t>
      </w:r>
      <w:r>
        <w:rPr>
          <w:rFonts w:ascii="Times New Roman"/>
          <w:b w:val="false"/>
          <w:i w:val="false"/>
          <w:color w:val="1b1b1b"/>
          <w:sz w:val="24"/>
          <w:lang w:val="pl-PL"/>
        </w:rPr>
        <w:t>przepisów</w:t>
      </w:r>
      <w:r>
        <w:rPr>
          <w:rFonts w:ascii="Times New Roman"/>
          <w:b w:val="false"/>
          <w:i w:val="false"/>
          <w:color w:val="000000"/>
          <w:sz w:val="24"/>
          <w:lang w:val="pl-PL"/>
        </w:rPr>
        <w:t>.</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Właściwym organom gminy, rzeczoznawcom majątkowym sporządzającym opinie o wartości nieruchomości, o których mowa w art. 146 ust. 1a, a także osobom zobowiązanym do wniesienia opłaty adiacenckiej, właściwe podmioty są obowiązane udzielać informacji w sprawach ustalenia, o którym mowa w ust. 1, że zostały stworzone warunki do podłączenia nieruchomości do urządzeń infrastruktury technicznej albo warunki do korzystania z wybudowanej drogi, wystarczające do ustalenia tej opłaty.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IV</w:t>
      </w:r>
    </w:p>
    <w:p>
      <w:pPr>
        <w:spacing w:before="25" w:after="0"/>
        <w:ind w:left="0"/>
        <w:jc w:val="center"/>
        <w:textAlignment w:val="auto"/>
      </w:pPr>
      <w:r>
        <w:rPr>
          <w:rFonts w:ascii="Times New Roman"/>
          <w:b/>
          <w:i w:val="false"/>
          <w:color w:val="000000"/>
          <w:sz w:val="24"/>
          <w:lang w:val="pl-PL"/>
        </w:rPr>
        <w:t>Wycena nieruchomości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Określanie wartości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149.</w:t>
      </w:r>
      <w:r>
        <w:rPr>
          <w:rFonts w:ascii="Times New Roman"/>
          <w:b/>
          <w:i w:val="false"/>
          <w:color w:val="000000"/>
          <w:sz w:val="24"/>
          <w:lang w:val="pl-PL"/>
        </w:rPr>
        <w:t xml:space="preserve"> [Zakres przedmiotowy wyceny nieruchomości]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 xml:space="preserve">Przepisy niniejszego rozdziału stosuje się do wszystkich nieruchomości, bez względu na ich rodzaj, położenie i przeznaczenie, a także bez względu na podmiot własności i cel wyceny, z wyłączeniem określania wartości nieruchomości w związku z realizacją </w:t>
      </w:r>
      <w:r>
        <w:rPr>
          <w:rFonts w:ascii="Times New Roman"/>
          <w:b w:val="false"/>
          <w:i w:val="false"/>
          <w:color w:val="1b1b1b"/>
          <w:sz w:val="24"/>
          <w:lang w:val="pl-PL"/>
        </w:rPr>
        <w:t>ustawy</w:t>
      </w:r>
      <w:r>
        <w:rPr>
          <w:rFonts w:ascii="Times New Roman"/>
          <w:b w:val="false"/>
          <w:i w:val="false"/>
          <w:color w:val="000000"/>
          <w:sz w:val="24"/>
          <w:lang w:val="pl-PL"/>
        </w:rPr>
        <w:t xml:space="preserve"> o scalaniu i wymianie gruntów.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150.</w:t>
      </w:r>
      <w:r>
        <w:rPr>
          <w:rFonts w:ascii="Times New Roman"/>
          <w:b/>
          <w:i w:val="false"/>
          <w:color w:val="000000"/>
          <w:sz w:val="24"/>
          <w:lang w:val="pl-PL"/>
        </w:rPr>
        <w:t xml:space="preserve"> [Wycena]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wyniku wyceny nieruchomości dokonuje się:</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określenia wartości rynkowej;</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określenia wartości odtworzeniowej;</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ustalenia wartości katastralnej;</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określenia innych rodzajów wartości przewidzianych w odrębnych przepisach.</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Wartość rynkową określa się dla nieruchomości, które są lub mogą być przedmiotem obrotu.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Wartość odtworzeniową określa się dla nieruchomości, które ze względu na rodzaj, obecne użytkowanie lub przeznaczenie nie są lub nie mogą być przedmiotem obrotu rynkowego, a także jeżeli wymagają tego </w:t>
      </w:r>
      <w:r>
        <w:rPr>
          <w:rFonts w:ascii="Times New Roman"/>
          <w:b w:val="false"/>
          <w:i w:val="false"/>
          <w:color w:val="1b1b1b"/>
          <w:sz w:val="24"/>
          <w:lang w:val="pl-PL"/>
        </w:rPr>
        <w:t>przepisy</w:t>
      </w:r>
      <w:r>
        <w:rPr>
          <w:rFonts w:ascii="Times New Roman"/>
          <w:b w:val="false"/>
          <w:i w:val="false"/>
          <w:color w:val="000000"/>
          <w:sz w:val="24"/>
          <w:lang w:val="pl-PL"/>
        </w:rPr>
        <w:t xml:space="preserve"> szczególne.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Wartość katastralną nieruchomości ustala się dla nieruchomości, o których mowa w </w:t>
      </w:r>
      <w:r>
        <w:rPr>
          <w:rFonts w:ascii="Times New Roman"/>
          <w:b w:val="false"/>
          <w:i w:val="false"/>
          <w:color w:val="1b1b1b"/>
          <w:sz w:val="24"/>
          <w:lang w:val="pl-PL"/>
        </w:rPr>
        <w:t>przepisach</w:t>
      </w:r>
      <w:r>
        <w:rPr>
          <w:rFonts w:ascii="Times New Roman"/>
          <w:b w:val="false"/>
          <w:i w:val="false"/>
          <w:color w:val="000000"/>
          <w:sz w:val="24"/>
          <w:lang w:val="pl-PL"/>
        </w:rPr>
        <w:t xml:space="preserve"> o podatku od nieruchomości. Zasady i tryb ustalania tej wartości regulują przepisy rozdziału 2 niniejszego działu.</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Określenia wartości wymienionych w ust. 1 pkt 1 i 2 oraz w art. 161 dokonują rzeczoznawcy majątkowi, o których mowa w przepisach rozdziału 1 działu V.</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151.</w:t>
      </w:r>
      <w:r>
        <w:rPr>
          <w:rFonts w:ascii="Times New Roman"/>
          <w:b/>
          <w:i w:val="false"/>
          <w:color w:val="000000"/>
          <w:sz w:val="24"/>
          <w:lang w:val="pl-PL"/>
        </w:rPr>
        <w:t xml:space="preserve"> [Wartość rynkowa, odtworzeniowa, katastralna]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Wartość rynkową nieruchomości stanowi szacunkowa kwota, jaką w dniu wyceny można uzyskać za nieruchomość w transakcji sprzedaży zawieranej na warunkach rynkowych pomiędzy kupującym a sprzedającym, którzy mają stanowczy zamiar zawarcia umowy, działają z rozeznaniem i postępują rozważnie oraz nie znajdują się w sytuacji przymusowej.</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Wartość odtworzeniowa nieruchomości jest równa kosztom jej odtworzenia, z uwzględnieniem stopnia zużycia.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Wartość katastralną nieruchomości stanowi wartość ustalona w procesie powszechnej taksacji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lang w:val="pl-PL"/>
        </w:rPr>
        <w:t xml:space="preserve"> [Podejścia do wyceny]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Sposoby określania wartości nieruchomości, stanowiące podejścia do ich wyceny, są uzależnione od przyjętych rodzajów czynników wpływających na wartość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Wyceny nieruchomości dokonuje się przy zastosowaniu podejść: porównawczego, dochodowego lub kosztowego, albo mieszanego, zawierającego elementy podejść poprzednich.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Przy zastosowaniu podejścia porównawczego lub dochodowego określa się wartość rynkową nieruchomości. Jeżeli istniejące uwarunkowania nie pozwalają na zastosowanie podejścia porównawczego lub dochodowego, wartość rynkową nieruchomości określa się w podejściu mieszanym. Przy zastosowaniu podejścia kosztowego określa się wartość odtworzeniową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153.</w:t>
      </w:r>
      <w:r>
        <w:rPr>
          <w:rFonts w:ascii="Times New Roman"/>
          <w:b/>
          <w:i w:val="false"/>
          <w:color w:val="000000"/>
          <w:sz w:val="24"/>
          <w:lang w:val="pl-PL"/>
        </w:rPr>
        <w:t xml:space="preserve"> [Podejścia: porównawcze, dochodowe, kosztowe]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Podejście porównawcze polega na określeniu wartości nieruchomości przy założeniu, że wartość ta odpowiada cenom, jakie uzyskano za nieruchomości podobne, które były przedmiotem obrotu rynkowego. Ceny te koryguje się ze względu na cechy różniące nieruchomości podobne od nieruchomości wycenianej oraz uwzględnia się zmiany poziomu cen wskutek upływu czasu. Podejście porównawcze stosuje się, jeżeli są znane ceny i cechy nieruchomości podobnych do nieruchomości wycenianej.</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Podejście dochodowe polega na określaniu wartości nieruchomości przy założeniu, że jej nabywca zapłaci za nią cenę, której wysokość uzależni od przewidywanego dochodu, jaki uzyska z nieruchomości. Stosuje się je przy wycenie nieruchomości przynoszących lub mogących przynosić dochód.</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Podejście kosztowe polega na określaniu wartości nieruchomości przy założeniu, że wartość ta odpowiada kosztom jej odtworzenia, pomniejszonym o wartość zużycia nieruchomości. Przy podejściu tym określa się oddzielnie koszt nabycia gruntu i koszt odtworzenia jego części składowych.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154.</w:t>
      </w:r>
      <w:r>
        <w:rPr>
          <w:rFonts w:ascii="Times New Roman"/>
          <w:b/>
          <w:i w:val="false"/>
          <w:color w:val="000000"/>
          <w:sz w:val="24"/>
          <w:lang w:val="pl-PL"/>
        </w:rPr>
        <w:t xml:space="preserve"> [Wybór podejścia, metody i techniki szacowania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Wyboru właściwego podejścia oraz metody i techniki szacowania nieruchomości dokonuje rzeczoznawca majątkowy, uwzględniając w szczególności cel wyceny, rodzaj i położenie nieruchomości, przeznaczenie w planie miejscowym, stan nieruchomości oraz dostępne dane o cenach, dochodach i cechach nieruchomości podobnych.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braku planu miejscowego przeznaczenie nieruchomości ustala się na podstawie decyzji o warunkach zabudowy i zagospodarowania terenu.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przypadku braku planu miejscowego oraz decyzji o warunkach zabudowy i zagospodarowania terenu uwzględnia się faktyczny sposób użytkowania nieruchomości lub ustalenia planu ogólnego gminy.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155.</w:t>
      </w:r>
      <w:r>
        <w:rPr>
          <w:rFonts w:ascii="Times New Roman"/>
          <w:b/>
          <w:i w:val="false"/>
          <w:color w:val="000000"/>
          <w:sz w:val="24"/>
          <w:lang w:val="pl-PL"/>
        </w:rPr>
        <w:t xml:space="preserve"> [Dane wykorzystywane przy szacowaniu wartości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Przy szacowaniu nieruchomości wykorzystuje się wszelkie, niezbędne i dostępne dane o nieruchomościach, zawarte w szczególności w:</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księgach wieczystych;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katastrze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ewidencji sieci uzbrojenia terenu;</w:t>
      </w:r>
    </w:p>
    <w:p>
      <w:pPr>
        <w:spacing w:before="26" w:after="0"/>
        <w:ind w:left="373"/>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xml:space="preserve"> ewidencji numeracji porządkowej nieruchomości;</w:t>
      </w:r>
    </w:p>
    <w:p>
      <w:pPr>
        <w:spacing w:before="26" w:after="0"/>
        <w:ind w:left="373"/>
        <w:jc w:val="left"/>
        <w:textAlignment w:val="auto"/>
      </w:pPr>
      <w:r>
        <w:rPr>
          <w:rFonts w:ascii="Times New Roman"/>
          <w:b w:val="false"/>
          <w:i w:val="false"/>
          <w:color w:val="000000"/>
          <w:sz w:val="24"/>
          <w:lang w:val="pl-PL"/>
        </w:rPr>
        <w:t>3b)</w:t>
      </w:r>
      <w:r>
        <w:rPr>
          <w:rFonts w:ascii="Times New Roman"/>
          <w:b w:val="false"/>
          <w:i w:val="false"/>
          <w:color w:val="000000"/>
          <w:sz w:val="24"/>
          <w:lang w:val="pl-PL"/>
        </w:rPr>
        <w:t xml:space="preserve"> rejestrach zabytków;</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tabelach taksacyjnych i na mapach taksacyjnych tworzonych na podstawie art. 169;</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planach miejscowych, decyzjach o warunkach zabudowy i zagospodarowania terenu, pozwoleniach na budowę oraz planach ogólnych gmin;</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wykazach prowadzonych przez urzędy skarbowe;</w:t>
      </w:r>
    </w:p>
    <w:p>
      <w:pPr>
        <w:spacing w:before="26" w:after="0"/>
        <w:ind w:left="373"/>
        <w:jc w:val="left"/>
        <w:textAlignment w:val="auto"/>
      </w:pPr>
      <w:r>
        <w:rPr>
          <w:rFonts w:ascii="Times New Roman"/>
          <w:b w:val="false"/>
          <w:i w:val="false"/>
          <w:color w:val="000000"/>
          <w:sz w:val="24"/>
          <w:lang w:val="pl-PL"/>
        </w:rPr>
        <w:t>6a)</w:t>
      </w:r>
      <w:r>
        <w:rPr>
          <w:rFonts w:ascii="Times New Roman"/>
          <w:b w:val="false"/>
          <w:i w:val="false"/>
          <w:color w:val="000000"/>
          <w:sz w:val="24"/>
          <w:lang w:val="pl-PL"/>
        </w:rPr>
        <w:t xml:space="preserve"> dokumentach będących w posiadaniu agencji, którym Skarb Państwa powierzył, w drodze ustaw, wykonywanie prawa własności i innych praw rzeczowych na jego rzecz;</w:t>
      </w:r>
    </w:p>
    <w:p>
      <w:pPr>
        <w:spacing w:before="26" w:after="0"/>
        <w:ind w:left="373"/>
        <w:jc w:val="left"/>
        <w:textAlignment w:val="auto"/>
      </w:pPr>
      <w:r>
        <w:rPr>
          <w:rFonts w:ascii="Times New Roman"/>
          <w:b w:val="false"/>
          <w:i w:val="false"/>
          <w:color w:val="000000"/>
          <w:sz w:val="24"/>
          <w:lang w:val="pl-PL"/>
        </w:rPr>
        <w:t>6b)</w:t>
      </w:r>
      <w:r>
        <w:rPr>
          <w:rFonts w:ascii="Times New Roman"/>
          <w:b w:val="false"/>
          <w:i w:val="false"/>
          <w:color w:val="000000"/>
          <w:sz w:val="24"/>
          <w:lang w:val="pl-PL"/>
        </w:rPr>
        <w:t xml:space="preserve"> w aktach notarialnych znajdujących się w posiadaniu spółdzielni mieszkaniowych, dotyczących zbywania spółdzielczych praw do lokali;</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umowach, orzeczeniach, decyzjach i innych dokumentach, będących podstawą wpisu do ksiąg wieczystych oraz do rejestrów wchodzących w skład operatu katastralnego;</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świadectwie charakterystyki energetycznej.</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Wykorzystane w operacie szacunkowym dane poświadczone przez rzeczoznawcę majątkowego mogą mieć formę wypisów i wyrysów z dokumentów lub rejestrów, o których mowa w ust. 1.</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Właściwe organy, agencje, o których mowa w ust. 1 pkt 6a, spółdzielnie mieszkaniowe, sądy oraz urzędy skarbowe są obowiązane udostępniać rzeczoznawcom majątkowym rejestry i dokumenty, o których mowa w ust. 1, w tym umożliwiać sporządzanie kopii dokumentów w dowolnej formie.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Przy wycenie nieruchomości na potrzeby związane w szczególności z pozbawieniem lub ograniczeniem praw do nieruchomości, a także z ponoszeniem ciężarów i świadczeń publicznych, w tym podatków, rzeczoznawca majątkowy działający na zlecenie organów administracji publicznej lub sądów ma prawo wstępu na nieruchomość będącą przedmiotem wyceny oraz dokonywania niezbędnych czynności związanych z szacowaniem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156.</w:t>
      </w:r>
      <w:r>
        <w:rPr>
          <w:rFonts w:ascii="Times New Roman"/>
          <w:b/>
          <w:i w:val="false"/>
          <w:color w:val="000000"/>
          <w:sz w:val="24"/>
          <w:lang w:val="pl-PL"/>
        </w:rPr>
        <w:t xml:space="preserve"> [Operat szacunkowy]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Rzeczoznawca majątkowy sporządza na piśmie opinię o wartości nieruchomości w formie operatu szacunkowego.</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xml:space="preserve"> Jednostka sektora finansów publicznych lub inny podmiot, który w zakresie, w jakim wykorzystuje środki publiczne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27 sierpnia 2009 r. o finansach publicznych lub dysponuje nimi, zlecił rzeczoznawcy majątkowemu sporządzenie operatu szacunkowego, są obowiązani umożliwić osobie, której interesu prawnego dotyczy jego treść, przeglądanie tego operatu oraz sporządzanie z niego notatek i odpisów. Osoba ta może żądać uwierzytelnienia sporządzonych przez siebie odpisów z operatu szacunkowego lub wydania jej z operatu szacunkowego uwierzytelnionych odpisów, o ile jest to uzasadnione ważnym interesem tej osoby.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Rzeczoznawca majątkowy nie ponosi odpowiedzialności za wykorzystanie operatu bez jego zgody do innego celu niż cel, dla którego został sporządzony.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Operat szacunkowy może być wykorzystywany do celu, dla którego został sporządzony, przez okres 12 miesięcy od daty jego sporządzenia, chyba że wystąpiły zmiany uwarunkowań prawnych lub istotne zmiany czynników, o których mowa w art. 154.</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Operat szacunkowy może być wykorzystywany po upływie okresu, o którym mowa w ust. 3, po potwierdzeniu jego aktualności przez rzeczoznawcę majątkowego. Potwierdzenie aktualności operatu szacunkowego następuje przez umieszczenie stosownej klauzuli w operacie szacunkowym przez rzeczoznawcę, który go sporządził, oraz dołączenie do operatu szacunkowego analizy potwierdzającej, że od daty jego sporządzenia nie wystąpiły zmiany uwarunkowań prawnych lub istotne zmiany czynników, o których mowa w art. 154. Po potwierdzeniu aktualności operat szacunkowy może być wykorzystywany do celu, dla którego został sporządzony, w kolejnych 12 miesiącach, licząc od dnia upływu okresu, o którym mowa w ust. 3, chyba że wystąpią zmiany uwarunkowań prawnych lub istotne zmiany czynników, o których mowa w art. 154.</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Przepisy ust. 3 i 4 nie naruszają uregulowań wynikających z przepisów odrębnych.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157.</w:t>
      </w:r>
      <w:r>
        <w:rPr>
          <w:rFonts w:ascii="Times New Roman"/>
          <w:b/>
          <w:i w:val="false"/>
          <w:color w:val="000000"/>
          <w:sz w:val="24"/>
          <w:lang w:val="pl-PL"/>
        </w:rPr>
        <w:t xml:space="preserve"> [Ocena prawidłowości sporządzenia operatu szacunkowego]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Oceny prawidłowości sporządzenia operatu szacunkowego dokonuje organizacja zawodowa rzeczoznawców majątkowych w terminie nie dłuższym niż 2 miesiące od dnia zawarcia umowy o dokonanie tej oceny, mając na względzie następujące zasady:</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organizacja zawodowa rzeczoznawców majątkowych wyznacza zespół oceniający w składzie co najmniej 2 rzeczoznawców majątkowych;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 ocenie nie mogą brać udziału rzeczoznawcy majątkowi, wobec których zachodzą przesłanki wymienione w </w:t>
      </w:r>
      <w:r>
        <w:rPr>
          <w:rFonts w:ascii="Times New Roman"/>
          <w:b w:val="false"/>
          <w:i w:val="false"/>
          <w:color w:val="1b1b1b"/>
          <w:sz w:val="24"/>
          <w:lang w:val="pl-PL"/>
        </w:rPr>
        <w:t>art. 24</w:t>
      </w:r>
      <w:r>
        <w:rPr>
          <w:rFonts w:ascii="Times New Roman"/>
          <w:b w:val="false"/>
          <w:i w:val="false"/>
          <w:color w:val="000000"/>
          <w:sz w:val="24"/>
          <w:lang w:val="pl-PL"/>
        </w:rPr>
        <w:t xml:space="preserve"> Kodeksu postępowania administracyjnego lub inne przesłanki, które mogą budzić uzasadnione wątpliwości co do ich bezstronności.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Sporządzenie przez innego rzeczoznawcę majątkowego wyceny tej samej nieruchomości w formie operatu szacunkowego nie może stanowić podstawy oceny prawidłowości sporządzenia operatu szacunkowego, o którym mowa w ust. 1.</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przypadku gdy operat szacunkowy został sporządzony przez osoby powołane lub ustanowione przez sąd, o ocenę operatu może wnioskować tylko sąd.</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Przepisy ust. 1 i 3 stosuje się odpowiednio w przypadku rozbieżnych operatów szacunkowych określających wartość tej samej nieruchomości dla tożsamego celu wyceny.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158.</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159.</w:t>
      </w:r>
      <w:r>
        <w:rPr>
          <w:rFonts w:ascii="Times New Roman"/>
          <w:b/>
          <w:i w:val="false"/>
          <w:color w:val="000000"/>
          <w:sz w:val="24"/>
          <w:lang w:val="pl-PL"/>
        </w:rPr>
        <w:t xml:space="preserve"> [Delegacja ustawowa - metody i techniki wyceny nieruchomości]</w:t>
      </w:r>
    </w:p>
    <w:p>
      <w:pPr>
        <w:spacing w:after="0"/>
        <w:ind w:left="0"/>
        <w:jc w:val="left"/>
        <w:textAlignment w:val="auto"/>
      </w:pPr>
      <w:r>
        <w:rPr>
          <w:rFonts w:ascii="Times New Roman"/>
          <w:b w:val="false"/>
          <w:i w:val="false"/>
          <w:color w:val="000000"/>
          <w:sz w:val="24"/>
          <w:lang w:val="pl-PL"/>
        </w:rPr>
        <w:t> Minister właściwy do spraw budownictwa, planowania i zagospodarowania przestrzennego oraz mieszkalnictwa określi, w drodze rozporządzenia, rodzaje metod i technik wyceny nieruchomości, sposoby określania wartości nieruchomości, wartości nakładów i szkód na nieruchomości oraz sposób sporządzania, formę i treść operatu szacunkowego, uwzględniając:</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sposoby określania wartości nieruchomości przy zastosowaniu poszczególnych podejść, metod i technik wyceny;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sposoby określania wartości nieruchomości dla różnych celów;</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sposoby określania wartości nieruchomości jako przedmiotu różnych praw;</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sposoby określania wartości nieruchomości w zależności od ich rodzaju i przeznaczenia;</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rodzaje nakładów na nieruchomości;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dane, jakie powinien zawierać operat szacunkowy, oraz sposób potwierdzania jego aktualności;</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uwarunkowania określania wartości rynkowej nieruchomości w podejściu mieszanym.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Powszechna taksacja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160.</w:t>
      </w:r>
      <w:r>
        <w:rPr>
          <w:rFonts w:ascii="Times New Roman"/>
          <w:b/>
          <w:i w:val="false"/>
          <w:color w:val="000000"/>
          <w:sz w:val="24"/>
          <w:lang w:val="pl-PL"/>
        </w:rPr>
        <w:t xml:space="preserve"> [Zakres powszechnej taksacji]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Przepisy niniejszego rozdziału stosuje się do nieruchomości, dla których ustala się wartość katastralną.</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161.</w:t>
      </w:r>
      <w:r>
        <w:rPr>
          <w:rFonts w:ascii="Times New Roman"/>
          <w:b/>
          <w:i w:val="false"/>
          <w:color w:val="000000"/>
          <w:sz w:val="24"/>
          <w:lang w:val="pl-PL"/>
        </w:rPr>
        <w:t xml:space="preserve"> [Cel i podstawa taksacji]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Powszechna taksacja nieruchomości ma na celu ustalanie wartości katastralnej nieruchomości i jest przeprowadzana, na podstawie niniejszej ustawy oraz odrębnych </w:t>
      </w:r>
      <w:r>
        <w:rPr>
          <w:rFonts w:ascii="Times New Roman"/>
          <w:b w:val="false"/>
          <w:i w:val="false"/>
          <w:color w:val="1b1b1b"/>
          <w:sz w:val="24"/>
          <w:lang w:val="pl-PL"/>
        </w:rPr>
        <w:t>przepisów</w:t>
      </w:r>
      <w:r>
        <w:rPr>
          <w:rFonts w:ascii="Times New Roman"/>
          <w:b w:val="false"/>
          <w:i w:val="false"/>
          <w:color w:val="000000"/>
          <w:sz w:val="24"/>
          <w:lang w:val="pl-PL"/>
        </w:rPr>
        <w:t>, przez organy prowadzące kataster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Wartość katastralną nieruchomości ustala się na podstawie oszacowania nieruchomości reprezentatywnych dla poszczególnych rodzajów nieruchomości na obszarze danej gminy. Do ustalania wartości tych nieruchomości stosuje się przepisy rozdziału 1 niniejszego działu. Wartość nieruchomości reprezentatywnych określa się z wykorzystaniem cen transakcyjnych nieruchomości na obszarze gminy, a w przypadku braku dostatecznej liczby transakcji, na obszarze gmin sąsiadujących.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Czynności szacowania nieruchomości reprezentatywnych w celu ustalenia wartości katastralnej, a także w celu sporządzenia map taksacyjnych i tabel taksacyjnych, wykonują rzeczoznawcy majątkowi.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162.</w:t>
      </w:r>
      <w:r>
        <w:rPr>
          <w:rFonts w:ascii="Times New Roman"/>
          <w:b/>
          <w:i w:val="false"/>
          <w:color w:val="000000"/>
          <w:sz w:val="24"/>
          <w:lang w:val="pl-PL"/>
        </w:rPr>
        <w:t xml:space="preserve"> [Wartości katastralne]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Wartości katastralne, ustalone w procesie powszechnej taksacji nieruchomości, powinny uwzględniać różnice, jakie występują między poszczególnymi nieruchomościami oraz zbliżenie do wartości rynkowej możliwe do uzyskania przy zastosowaniu zasad przyjętych dla masowej wyceny.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Wartości katastralne wykorzystuje się do ustalania podstawy opodatkowania podatkiem od nieruchomości, a także w zakresie określonym niniejszą ustawą albo przepisami odrębnych ustaw, przy określaniu wartości nieruchomości stanowiących własność Skarbu Państwa lub właściwej jednostki samorządu terytorialnego, albo przy wykonywaniu czynności urzędowych, do których wykonania niezbędne jest określenie wartości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163.</w:t>
      </w:r>
      <w:r>
        <w:rPr>
          <w:rFonts w:ascii="Times New Roman"/>
          <w:b/>
          <w:i w:val="false"/>
          <w:color w:val="000000"/>
          <w:sz w:val="24"/>
          <w:lang w:val="pl-PL"/>
        </w:rPr>
        <w:t xml:space="preserve"> [Okresy i terminy powszechnej taksacji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Powszechną taksację nieruchomości przeprowadza się okresowo. Termin rozpoczęcia oraz zakończenia powszechnej taksacji nieruchomości, a także źródła jej finansowania, określi odrębna ustawa.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okresach rocznych dzielących przeprowadzanie kolejnych powszechnych taksacji nieruchomości ustalone w wyniku poprzedniej powszechnej taksacji wartości katastralne przeszacowuje się, stosując wskaźniki cen nieruchomości, o których mowa w art. 5.</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Rada gminy może podjąć uchwałę o przeprowadzeniu na koszt gminy powszechnej taksacji nieruchomości w okresie między terminami ustalonymi w ustawie, o której mowa w ust. 1, jednak nie częściej niż co 3 lata.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164.</w:t>
      </w:r>
      <w:r>
        <w:rPr>
          <w:rFonts w:ascii="Times New Roman"/>
          <w:b/>
          <w:i w:val="false"/>
          <w:color w:val="000000"/>
          <w:sz w:val="24"/>
          <w:lang w:val="pl-PL"/>
        </w:rPr>
        <w:t xml:space="preserve"> [Zasady taksacji]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Podstawą do ustalenia wartości katastralnej poszczególnych nieruchomości są mapy taksacyjne i tabele taksacyjne.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Wartość katastralną nieruchomości ustala się dla całych nieruchomości lub ich części, jeżeli zostały wyodrębnione jako przedmioty opodatkowania w </w:t>
      </w:r>
      <w:r>
        <w:rPr>
          <w:rFonts w:ascii="Times New Roman"/>
          <w:b w:val="false"/>
          <w:i w:val="false"/>
          <w:color w:val="1b1b1b"/>
          <w:sz w:val="24"/>
          <w:lang w:val="pl-PL"/>
        </w:rPr>
        <w:t>przepisach</w:t>
      </w:r>
      <w:r>
        <w:rPr>
          <w:rFonts w:ascii="Times New Roman"/>
          <w:b w:val="false"/>
          <w:i w:val="false"/>
          <w:color w:val="000000"/>
          <w:sz w:val="24"/>
          <w:lang w:val="pl-PL"/>
        </w:rPr>
        <w:t xml:space="preserve"> o podatku od nieruchomości.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nieruchomość jest położona na obszarze więcej niż jednej gminy, wartość katastralną ustala się odrębnie dla każdej części nieruchomości położonej w każdej z tych gmin.</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Jeżeli zachodzi potrzeba zastosowania kilku podejść w celu ustalenia wartości katastralnej tej samej nieruchomości, wartość tę ustala się odrębnie dla każdej części nieruchomości, dla której zastosowano odrębne podejście.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165.</w:t>
      </w:r>
      <w:r>
        <w:rPr>
          <w:rFonts w:ascii="Times New Roman"/>
          <w:b/>
          <w:i w:val="false"/>
          <w:color w:val="000000"/>
          <w:sz w:val="24"/>
          <w:lang w:val="pl-PL"/>
        </w:rPr>
        <w:t xml:space="preserve"> [Wartość katastralna]</w:t>
      </w:r>
    </w:p>
    <w:p>
      <w:pPr>
        <w:spacing w:after="0"/>
        <w:ind w:left="0"/>
        <w:jc w:val="left"/>
        <w:textAlignment w:val="auto"/>
      </w:pPr>
      <w:r>
        <w:rPr>
          <w:rFonts w:ascii="Times New Roman"/>
          <w:b w:val="false"/>
          <w:i w:val="false"/>
          <w:color w:val="000000"/>
          <w:sz w:val="24"/>
          <w:lang w:val="pl-PL"/>
        </w:rPr>
        <w:t> Wartość katastralną nieruchomości gruntowej stanowi wartość katastralna gruntu oraz wartość katastralna jego części składowych.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166.</w:t>
      </w:r>
      <w:r>
        <w:rPr>
          <w:rFonts w:ascii="Times New Roman"/>
          <w:b/>
          <w:i w:val="false"/>
          <w:color w:val="000000"/>
          <w:sz w:val="24"/>
          <w:lang w:val="pl-PL"/>
        </w:rPr>
        <w:t xml:space="preserve"> [Jednostkowe wartości powierzchni gruntów]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celu ustalenia wartości katastralnej gruntu określa się dla stref wyodrębnionych, ze względu na podobne czynniki wpływające na wartość rynkową, jednostkowe wartości powierzchni gruntów położonych w tych strefach.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Jednostkowe wartości powierzchni gruntów w wyodrębnionych strefach przedstawia się w wykazach tych stref, stanowiących integralną część map taksacyjnych.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Wartość katastralną gruntu ustala się jako iloczyn powierzchni wykazanej w katastrze nieruchomości oraz jednostkowej wartości, o której mowa w ust. 2.</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167.</w:t>
      </w:r>
      <w:r>
        <w:rPr>
          <w:rFonts w:ascii="Times New Roman"/>
          <w:b/>
          <w:i w:val="false"/>
          <w:color w:val="000000"/>
          <w:sz w:val="24"/>
          <w:lang w:val="pl-PL"/>
        </w:rPr>
        <w:t xml:space="preserve"> [Jednostkowe wartości powierzchni części składowych gruntu]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celu ustalenia wartości katastralnej części składowych gruntu określa się jednostkowe wartości powierzchni tych części składowych w grupach, uwzględniając ich położenie oraz różnice, jakie między nimi występują.</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Jednostkowe wartości powierzchni części składowych gruntu w wyodrębnionych grupach wykazuje się w tabelach taksacyjnych.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Wartość katastralną części składowych gruntu ustala się jako sumę wartości katastralnej poszczególnych obiektów składających się na te części. Wartość katastralną poszczególnych obiektów ustala się jako iloczyn ich powierzchni wykazanej w katastrze nieruchomości oraz wartości jednostkowej wykazanej w tabelach taksacyjnych.</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Przepisy ust. 1-3 stosuje się odpowiednio do budynków oraz lokali stanowiących odrębny przedmiot własności.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168.</w:t>
      </w:r>
      <w:r>
        <w:rPr>
          <w:rFonts w:ascii="Times New Roman"/>
          <w:b/>
          <w:i w:val="false"/>
          <w:color w:val="000000"/>
          <w:sz w:val="24"/>
          <w:lang w:val="pl-PL"/>
        </w:rPr>
        <w:t xml:space="preserve"> [Ponowne ustalenie wartości]</w:t>
      </w:r>
    </w:p>
    <w:p>
      <w:pPr>
        <w:spacing w:after="0"/>
        <w:ind w:left="0"/>
        <w:jc w:val="left"/>
        <w:textAlignment w:val="auto"/>
      </w:pPr>
      <w:r>
        <w:rPr>
          <w:rFonts w:ascii="Times New Roman"/>
          <w:b w:val="false"/>
          <w:i w:val="false"/>
          <w:color w:val="000000"/>
          <w:sz w:val="24"/>
          <w:lang w:val="pl-PL"/>
        </w:rPr>
        <w:t> Przepisy art. 166 i 167 stosuje się również w razie konieczności ponownego ustalenia wartości katastralnej po przeprowadzeniu powszechnej taksacji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169.</w:t>
      </w:r>
      <w:r>
        <w:rPr>
          <w:rFonts w:ascii="Times New Roman"/>
          <w:b/>
          <w:i w:val="false"/>
          <w:color w:val="000000"/>
          <w:sz w:val="24"/>
          <w:lang w:val="pl-PL"/>
        </w:rPr>
        <w:t xml:space="preserve"> [Mapy i tabele taksacyjne]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Mapy taksacyjne i tabele taksacyjne sporządza organ prowadzący kataster nieruchomości na podstawie oszacowania nieruchomości reprezentatywnych, wykonanego przez rzeczoznawców majątkowych.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Organ prowadzący kataster nieruchomości, w porozumieniu z właściwym terytorialnie wójtem, burmistrzem albo prezydentem miasta, wykłada mapy taksacyjne i tabele taksacyjne do publicznego wglądu na okres co najmniej 21 dni. Informację o wyłożeniu ogłasza się w formie obwieszczenia oraz w miejscowej prasie, a także w sposób zwyczajowo przyjęty w danej miejscowości, określając miejsce i termin wyłożenia wraz z pouczeniem o możliwości zgłaszania zarzutów.</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Każdy, czyjego interesu prawnego dotyczą ustalenia wynikające z map i tabel taksacyjnych, może w okresie wyłożenia zgłaszać do nich zarzuty.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Organ prowadzący kataster nieruchomości rozpatruje zgłoszone zarzuty i przedstawia je radzie gminy właściwej dla miejsca położenia nieruchomości, wraz z propozycją rozstrzygnięcia, dołączając mapy i tabele taksacyjne. Rada gminy podejmuje uchwałę w sprawie nadania mocy urzędowej mapom taksacyjnym i tabelom taksacyjnym, w której rozstrzyga również o sposobie załatwienia zgłoszonych zarzutów.</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Stronie niezadowolonej ze sposobu załatwienia zgłoszonych zarzutów przysługuje skarga do sądu administracyjnego.</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Uchwała rady gminy w sprawie nadania mocy urzędowej mapom taksacyjnym i tabelom taksacyjnym podlega ogłoszeniu w wojewódzkim dzienniku urzędowym.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170.</w:t>
      </w:r>
      <w:r>
        <w:rPr>
          <w:rFonts w:ascii="Times New Roman"/>
          <w:b/>
          <w:i w:val="false"/>
          <w:color w:val="000000"/>
          <w:sz w:val="24"/>
          <w:lang w:val="pl-PL"/>
        </w:rPr>
        <w:t xml:space="preserve"> [Decyzja o ustaleniu wartości katastralnej]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Organ prowadzący kataster orzeka, w drodze decyzji, o ustaleniu wartości katastralnej nieruchomości i jej wpisie w katastrze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Decyzja, o której mowa w ust. 1, podlega natychmiastowemu wykonaniu.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Wartości katastralne nieruchomości ustalone na podstawie obowiązujących map i tabel taksacyjnych, wpisane w katastrze nieruchomości, uzyskują z datą ich wpisu moc danych urzędowych.</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Wartości, o których mowa w ust. 3, mogą być aktualizowane na wniosek właściciela lub użytkownika wieczystego oraz innej osoby, na której ciąży obowiązek podatkowy, a także z urzędu, na podstawie indywidualnego oszacowania nieruchomości. Przepisy ust. 1 i 2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171.</w:t>
      </w:r>
      <w:r>
        <w:rPr>
          <w:rFonts w:ascii="Times New Roman"/>
          <w:b/>
          <w:i w:val="false"/>
          <w:color w:val="000000"/>
          <w:sz w:val="24"/>
          <w:lang w:val="pl-PL"/>
        </w:rPr>
        <w:t xml:space="preserve"> [Obowiązek dostarczenia organowi informacji i dokumentów]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Osoby, o których mowa w art. 170 ust. 4, są obowiązane dostarczyć organowi prowadzącemu kataster nieruchomości dokumenty i informacje dotyczące tej nieruchomości, niezbędne do przeprowadzenia powszechnej taksacji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razie niedostarczenia dokumentów i informacji, o których mowa w ust. 1, organ prowadzący kataster nieruchomości, po przeprowadzeniu postępowania wyjaśniającego, ustala wartość katastralną tej nieruchomości na podstawie dostępnych dokumentów i informacji.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172.</w:t>
      </w:r>
      <w:r>
        <w:rPr>
          <w:rFonts w:ascii="Times New Roman"/>
          <w:b/>
          <w:i w:val="false"/>
          <w:color w:val="000000"/>
          <w:sz w:val="24"/>
          <w:lang w:val="pl-PL"/>
        </w:rPr>
        <w:t xml:space="preserve"> [Kontrola powszechnej taksacji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Naczelny organ administracji państwowej, właściwy w sprawach katastru nieruchomości, przeprowadza co roku na wybranych obszarach kontrolę powszechnej taksacji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Wyniki kontroli, o której mowa w ust. 1, mogą stanowić podstawę do przeprowadzenia kolejnej powszechnej taksacji nieruchomości na wybranych obszarach.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173.</w:t>
      </w:r>
      <w:r>
        <w:rPr>
          <w:rFonts w:ascii="Times New Roman"/>
          <w:b/>
          <w:i w:val="false"/>
          <w:color w:val="000000"/>
          <w:sz w:val="24"/>
          <w:lang w:val="pl-PL"/>
        </w:rPr>
        <w:t xml:space="preserve"> [Delegacja ustawowa - sposób przeprowadzenia powszechnej taksacji]</w:t>
      </w:r>
    </w:p>
    <w:p>
      <w:pPr>
        <w:spacing w:after="0"/>
        <w:ind w:left="0"/>
        <w:jc w:val="left"/>
        <w:textAlignment w:val="auto"/>
      </w:pPr>
      <w:r>
        <w:rPr>
          <w:rFonts w:ascii="Times New Roman"/>
          <w:b w:val="false"/>
          <w:i w:val="false"/>
          <w:color w:val="000000"/>
          <w:sz w:val="24"/>
          <w:lang w:val="pl-PL"/>
        </w:rPr>
        <w:t> Rada Ministrów określi, w drodze rozporządzenia, sposób przeprowadzenia powszechnej taksacji nieruchomości, uwzględniając:</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zakres informacji niezbędnych przy przeprowadzaniu taksacji;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cechy nieruchomości wpływające na wartość katastralną;</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źródła danych o nieruchomościach dla potrzeb powszechnej taksacji;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sposób ustalania wartości katastralnych;</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sposób zakończenia powszechnej taksacji;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sposób i terminy przeprowadzania kontroli powszechnej taksacji nieruchomości;</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rodzaje i wzory dokumentów stosowanych przy przeprowadzaniu powszechnej taksacji oraz sposób ich sporządzania.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Badanie rynku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173a.</w:t>
      </w:r>
      <w:r>
        <w:rPr>
          <w:rFonts w:ascii="Times New Roman"/>
          <w:b/>
          <w:i w:val="false"/>
          <w:color w:val="000000"/>
          <w:sz w:val="24"/>
          <w:lang w:val="pl-PL"/>
        </w:rPr>
        <w:t xml:space="preserve"> [Zakres badania rynku]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Minister właściwy do spraw budownictwa, planowania i zagospodarowania przestrzennego oraz mieszkalnictwa dokonuje okresowych badań rynku nieruchomości, ze szczególnym uwzględnieniem nieruchomości przeznaczonych na cele mieszkaniowe lub wykorzystywanych na te cele. Badania dotyczą cen transakcyjnych nieruchomości, stawek czynszów oraz częstotliwości obrotu nieruchomościami.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173b.</w:t>
      </w:r>
      <w:r>
        <w:rPr>
          <w:rFonts w:ascii="Times New Roman"/>
          <w:b/>
          <w:i w:val="false"/>
          <w:color w:val="000000"/>
          <w:sz w:val="24"/>
          <w:lang w:val="pl-PL"/>
        </w:rPr>
        <w:t xml:space="preserve"> [Udostępnianie informacji dotyczących rynku nieruchomości]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Organy administracji publicznej dysponujące informacjami o rynku nieruchomości, a w szczególności organy statystyki publicznej uzyskujące informacje statystyczne w zakresie i terminach określonych w programie badań statystycznych i organy właściwe w sprawach katastru nieruchomości są obowiązane do nieodpłatnego udostępniania do wglądu ministrowi właściwemu do spraw budownictwa, planowania i zagospodarowania przestrzennego oraz mieszkalnictwa posiadanych informacji dotyczących rynku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173c.</w:t>
      </w:r>
      <w:r>
        <w:rPr>
          <w:rFonts w:ascii="Times New Roman"/>
          <w:b/>
          <w:i w:val="false"/>
          <w:color w:val="000000"/>
          <w:sz w:val="24"/>
          <w:lang w:val="pl-PL"/>
        </w:rPr>
        <w:t xml:space="preserve"> [Zakres informacji o rynku nieruchomości]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Przez informacje o rynku nieruchomości, o których mowa w art. 173b, rozumie się informacje dotyczące w szczególności cen transakcyjnych nieruchomości, stawek czynszów oraz częstotliwości obrotu nieruchomościami.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V</w:t>
      </w:r>
    </w:p>
    <w:p>
      <w:pPr>
        <w:spacing w:before="25" w:after="0"/>
        <w:ind w:left="0"/>
        <w:jc w:val="center"/>
        <w:textAlignment w:val="auto"/>
      </w:pPr>
      <w:r>
        <w:rPr>
          <w:rFonts w:ascii="Times New Roman"/>
          <w:b/>
          <w:i w:val="false"/>
          <w:color w:val="000000"/>
          <w:sz w:val="24"/>
          <w:lang w:val="pl-PL"/>
        </w:rPr>
        <w:t>Działalność zawodowa w dziedzinie gospodarowania nieruchomościami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Rzeczoznawstwo majątkowe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174.</w:t>
      </w:r>
      <w:r>
        <w:rPr>
          <w:rFonts w:ascii="Times New Roman"/>
          <w:b/>
          <w:i w:val="false"/>
          <w:color w:val="000000"/>
          <w:sz w:val="24"/>
          <w:lang w:val="pl-PL"/>
        </w:rPr>
        <w:t xml:space="preserve"> [Rzeczoznawstwo majątkowe i rzeczoznawca majątkowy]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Rzeczoznawstwo majątkowe jest działalnością zawodową wykonywaną przez rzeczoznawców na zasadach określonych w niniejszej ustawie.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Rzeczoznawcą majątkowym jest osoba fizyczna posiadająca uprawnienia zawodowe w zakresie szacowania nieruchomości, nadane w trybie przepisów rozdziału 4 niniejszego działu.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Rzeczoznawca majątkowy dokonuje określania wartości nieruchomości, a także maszyn i urządzeń trwale związanych z nieruchomością.</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Rzeczoznawca majątkowy może sporządzać opracowania i ekspertyzy, niestanowiące operatu szacunkowego, dotyczące: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rynku nieruchomości oraz doradztwa w zakresie tego rynku;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efektywności inwestowania w nieruchomości i ich rozwoju;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skutków finansowych uchwalania lub zmiany planów miejscowych;</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oznaczania przedmiotu odrębnej własności lokali;</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bankowo-hipotecznej wartości nieruchomości;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określania wartości nieruchomości na potrzeby indywidualnego inwestora;</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wyceny nieruchomości zaliczanych do inwestycji w rozumieniu </w:t>
      </w:r>
      <w:r>
        <w:rPr>
          <w:rFonts w:ascii="Times New Roman"/>
          <w:b w:val="false"/>
          <w:i w:val="false"/>
          <w:color w:val="1b1b1b"/>
          <w:sz w:val="24"/>
          <w:lang w:val="pl-PL"/>
        </w:rPr>
        <w:t>przepisów</w:t>
      </w:r>
      <w:r>
        <w:rPr>
          <w:rFonts w:ascii="Times New Roman"/>
          <w:b w:val="false"/>
          <w:i w:val="false"/>
          <w:color w:val="000000"/>
          <w:sz w:val="24"/>
          <w:lang w:val="pl-PL"/>
        </w:rPr>
        <w:t xml:space="preserve"> o rachunkowości;</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wyceny nieruchomości jako środków trwałych jednostek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o rachunkowości.</w:t>
      </w:r>
    </w:p>
    <w:p>
      <w:pPr>
        <w:spacing w:before="26" w:after="0"/>
        <w:ind w:left="0"/>
        <w:jc w:val="left"/>
        <w:textAlignment w:val="auto"/>
      </w:pPr>
      <w:r>
        <w:rPr>
          <w:rFonts w:ascii="Times New Roman"/>
          <w:b w:val="false"/>
          <w:i w:val="false"/>
          <w:color w:val="000000"/>
          <w:sz w:val="24"/>
          <w:lang w:val="pl-PL"/>
        </w:rPr>
        <w:t>3b.</w:t>
      </w:r>
      <w:r>
        <w:rPr>
          <w:rFonts w:ascii="Times New Roman"/>
          <w:b w:val="false"/>
          <w:i w:val="false"/>
          <w:color w:val="000000"/>
          <w:sz w:val="24"/>
          <w:lang w:val="pl-PL"/>
        </w:rPr>
        <w:t> Z dniem wpisu do centralnego rejestru rzeczoznawców majątkowych osoba, o której mowa w ust. 2, nabywa prawo wykonywania zawodu oraz używania tytułu zawodowego "rzeczoznawca majątkowy". Tytuł zawodowy "rzeczoznawca majątkowy" podlega ochronie prawnej.</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Biegłych sądowych z zakresu szacowania nieruchomości powołuje się lub ustanawia spośród osób posiadających uprawnienia zawodowe w zakresie szacowania nieruchomości, nadane w trybie rozdziału 4 niniejszego działu.</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Rzeczoznawca majątkowy nie może odmówić pełnienia funkcji biegłego sądowego.</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Prowadzenie działalności w zakresie szacowania nieruchomości na terytorium Rzeczypospolitej Polskiej jest możliwe, w przypadku gdy czynności z zakresu szacowania nieruchomości będą wykonywane przez rzeczoznawców majątkowych.</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Rzeczoznawca majątkowy wykonuje zawód:</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prowadząc we własnym imieniu działalność gospodarczą jednoosobowo lub w ramach spółki osobowej w zakresie szacowania nieruchomości, lub</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 ramach stosunku pracy lub umowy cywilnoprawnej u podmiotu prowadzącego działalność w zakresie szacowania nieruchomości.</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Przepis ust. 7 nie dotyczy biegłych sądowych wykonujących wycenę na zlecenie sądu.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175.</w:t>
      </w:r>
      <w:r>
        <w:rPr>
          <w:rFonts w:ascii="Times New Roman"/>
          <w:b/>
          <w:i w:val="false"/>
          <w:color w:val="000000"/>
          <w:sz w:val="24"/>
          <w:lang w:val="pl-PL"/>
        </w:rPr>
        <w:t xml:space="preserve"> [Zasady wykonywania zawodu rzeczoznawcy]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Rzeczoznawca majątkowy jest zobowiązany do wykonywania czynności, o których mowa w art. 174 ust. 3 i 3a, zgodnie z zasadami wynikającymi z przepisów prawa, ze szczególną starannością właściwą dla zawodowego charakteru tych czynności oraz z zasadami etyki zawodowej, kierując się zasadą bezstronności w wycenie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Rzeczoznawca majątkowy jest zobowiązany do stałego doskonalenia kwalifikacji zawodowych oraz dokumentowania wypełniania tego obowiązku. Dokumentację potwierdzającą wypełnianie tego obowiązku rzeczoznawca majątkowy przechowuje przez okres 5 lat.</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Informacje uzyskane przez rzeczoznawcę majątkowego w związku z wykonywaniem zawodu stanowią tajemnicę zawodową. W szczególności informacje uzyskane w toku wykonywania czynności zawodowych nie mogą być przekazywane osobom trzecim, chyba że odrębne przepisy stanowią inaczej lub w przypadkach, o których mowa w art. 157, art. 194, art. 195 i art. 195a.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Przedsiębiorca prowadzący działalność, o której mowa w art. 174 ust. 3 i 3a, podlega obowiązkowemu ubezpieczeniu odpowiedzialności cywilnej za szkody wyrządzone w związku z wykonywaniem umowy, której jest stroną, a której przedmiotem są czynności wskazane w art. 174 ust. 3 i 3a. Jeżeli wykonuje ją przy pomocy rzeczoznawcy majątkowego związanego z tym przedsiębiorcą umową o pracę lub umową cywilnoprawną, podlega on również odpowiedzialności cywilnej za szkody wyrządzone działaniem tej osoby.</w:t>
      </w:r>
    </w:p>
    <w:p>
      <w:pPr>
        <w:spacing w:before="26" w:after="0"/>
        <w:ind w:left="0"/>
        <w:jc w:val="left"/>
        <w:textAlignment w:val="auto"/>
      </w:pPr>
      <w:r>
        <w:rPr>
          <w:rFonts w:ascii="Times New Roman"/>
          <w:b w:val="false"/>
          <w:i w:val="false"/>
          <w:color w:val="000000"/>
          <w:sz w:val="24"/>
          <w:lang w:val="pl-PL"/>
        </w:rPr>
        <w:t>4a.</w:t>
      </w:r>
      <w:r>
        <w:rPr>
          <w:rFonts w:ascii="Times New Roman"/>
          <w:b w:val="false"/>
          <w:i w:val="false"/>
          <w:color w:val="000000"/>
          <w:sz w:val="24"/>
          <w:lang w:val="pl-PL"/>
        </w:rPr>
        <w:t> Kopia dokumentu ubezpieczenia, o którym mowa w ust. 4, aktualnego na dzień sporządzenia operatu szacunkowego, stanowi załącznik do operatu szacunkowego lub umowy o dokonanie wyceny nieruchomości.</w:t>
      </w:r>
    </w:p>
    <w:p>
      <w:pPr>
        <w:spacing w:before="26" w:after="0"/>
        <w:ind w:left="0"/>
        <w:jc w:val="left"/>
        <w:textAlignment w:val="auto"/>
      </w:pPr>
      <w:r>
        <w:rPr>
          <w:rFonts w:ascii="Times New Roman"/>
          <w:b w:val="false"/>
          <w:i w:val="false"/>
          <w:color w:val="000000"/>
          <w:sz w:val="24"/>
          <w:lang w:val="pl-PL"/>
        </w:rPr>
        <w:t>4b.</w:t>
      </w:r>
      <w:r>
        <w:rPr>
          <w:rFonts w:ascii="Times New Roman"/>
          <w:b w:val="false"/>
          <w:i w:val="false"/>
          <w:color w:val="000000"/>
          <w:sz w:val="24"/>
          <w:lang w:val="pl-PL"/>
        </w:rPr>
        <w:t> Przepis ust. 4a stosuje się odpowiednio w przypadku potwierdzenia aktualności operatu szacunkowego, o którym mowa w art. 156 ust. 4, a także w odniesieniu do opracowań i ekspertyz niestanowiących operatu szacunkowego, o których mowa w art. 174 ust. 3a.</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Minister właściwy do spraw instytucji finansowych w porozumieniu z ministrem właściwym do spraw budownictwa, planowania i zagospodarowania przestrzennego oraz mieszkalnictwa, po zasięgnięciu opinii Polskiej Izby Ubezpieczeń, określi, w drodze rozporządzenia, szczegółowy zakres ubezpieczenia obowiązkowego, o którym mowa w ust. 4, termin powstania obowiązku ubezpieczenia oraz minimalną sumę gwarancyjną, biorąc w szczególności pod uwagę specyfikę wykonywanego zawodu oraz zakres realizowanych zadań, a także sposoby uznawania ubezpieczeń i gwarancji zawodowych wydanych w państwach członkowskich, o których mowa w </w:t>
      </w:r>
      <w:r>
        <w:rPr>
          <w:rFonts w:ascii="Times New Roman"/>
          <w:b w:val="false"/>
          <w:i w:val="false"/>
          <w:color w:val="1b1b1b"/>
          <w:sz w:val="24"/>
          <w:lang w:val="pl-PL"/>
        </w:rPr>
        <w:t>art. 3 pkt 6</w:t>
      </w:r>
      <w:r>
        <w:rPr>
          <w:rFonts w:ascii="Times New Roman"/>
          <w:b w:val="false"/>
          <w:i w:val="false"/>
          <w:color w:val="000000"/>
          <w:sz w:val="24"/>
          <w:lang w:val="pl-PL"/>
        </w:rPr>
        <w:t xml:space="preserve"> ustawy z dnia 6 marca 2018 r. o zasadach uczestnictwa przedsiębiorców zagranicznych i innych osób zagranicznych w obrocie gospodarczym na terytorium Rzeczypospolitej Polskiej (Dz. U. z 2022 r. poz. 470).</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176.</w:t>
      </w:r>
      <w:r>
        <w:rPr>
          <w:rFonts w:ascii="Times New Roman"/>
          <w:b/>
          <w:i w:val="false"/>
          <w:color w:val="000000"/>
          <w:sz w:val="24"/>
          <w:lang w:val="pl-PL"/>
        </w:rPr>
        <w:t xml:space="preserve"> [Wyłączenie rzeczoznawcy od udziału w szacowaniu nieruchomości]</w:t>
      </w:r>
    </w:p>
    <w:p>
      <w:pPr>
        <w:spacing w:after="0"/>
        <w:ind w:left="0"/>
        <w:jc w:val="left"/>
        <w:textAlignment w:val="auto"/>
      </w:pPr>
      <w:r>
        <w:rPr>
          <w:rFonts w:ascii="Times New Roman"/>
          <w:b w:val="false"/>
          <w:i w:val="false"/>
          <w:color w:val="000000"/>
          <w:sz w:val="24"/>
          <w:lang w:val="pl-PL"/>
        </w:rPr>
        <w:t xml:space="preserve"> Rzeczoznawca majątkowy podlega wyłączeniu od udziału w szacowaniu nieruchomości, jeżeli zachodzą przesłanki wymienione w </w:t>
      </w:r>
      <w:r>
        <w:rPr>
          <w:rFonts w:ascii="Times New Roman"/>
          <w:b w:val="false"/>
          <w:i w:val="false"/>
          <w:color w:val="1b1b1b"/>
          <w:sz w:val="24"/>
          <w:lang w:val="pl-PL"/>
        </w:rPr>
        <w:t>art. 24</w:t>
      </w:r>
      <w:r>
        <w:rPr>
          <w:rFonts w:ascii="Times New Roman"/>
          <w:b w:val="false"/>
          <w:i w:val="false"/>
          <w:color w:val="000000"/>
          <w:sz w:val="24"/>
          <w:lang w:val="pl-PL"/>
        </w:rPr>
        <w:t xml:space="preserve"> Kodeksu postępowania administracyjnego.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177.</w:t>
      </w:r>
      <w:r>
        <w:rPr>
          <w:rFonts w:ascii="Times New Roman"/>
          <w:b/>
          <w:i w:val="false"/>
          <w:color w:val="000000"/>
          <w:sz w:val="24"/>
          <w:lang w:val="pl-PL"/>
        </w:rPr>
        <w:t xml:space="preserve"> [Nadawanie uprawnień zawodowych w zakresie szacowania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Uprawnienia zawodowe w zakresie szacowania nieruchomości nadaje się osobie fizycznej, która: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posiada pełną zdolność do czynności prawnych;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nie była karana za przestępstwo przeciwko działalności instytucji państwowych oraz samorządu terytorialnego, za przestępstwo przeciwko wymiarowi sprawiedliwości, za przestępstwo przeciwko wiarygodności dokumentów, za przestępstwo przeciwko mieniu, za przestępstwo przeciwko obrotowi gospodarczemu, za przestępstwo przeciwko obrotowi pieniędzmi i papierami wartościowymi lub za przestępstwo skarbowe;</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posiada wyższe wykształcenie;</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ukończyła studia podyplomowe w zakresie wyceny nieruchomości;</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odbyła co najmniej 6-miesięczną praktykę zawodową w zakresie wyceny nieruchomości;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przeszła z wynikiem pozytywnym postępowanie kwalifikacyjne, w tym złożyła egzamin dający uprawnienia w zakresie szacowania nieruchomości.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xml:space="preserve"> Przebieg praktyki zawodowej, o której mowa w ust. 1 pkt 5, jest rejestrowany w dzienniku praktyki zawodowej. Kandydat na rzeczoznawcę majątkowego ponosi opłatę za wydanie dziennika praktyki zawodowej, w wysokości nieprzekraczającej 3 % kwoty przeciętnego miesięcznego wynagrodzenia w gospodarce narodowej w roku poprzedzającym wydanie dziennika praktyki zawodowej, ogłaszanego przez Prezesa Głównego Urzędu Statystycznego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17 grudnia 1998 r. o emeryturach i rentach z Funduszu Ubezpieczeń Społecznych.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Obowiązek, o którym mowa w ust. 1 pkt 4, nie dotyczy osoby, która posiada dyplom ukończenia studiów wyższych na kierunku, którego program umożliwia nabycie wiedzy i umiejętności w zakresie wyceny nieruchomości w takim stopniu, jak program studiów podyplomowych w zakresie wyceny nieruchomości, co potwierdza suplement do dyplomu lub zaświadczenie uczelni.</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2b.</w:t>
      </w:r>
      <w:r>
        <w:rPr>
          <w:rFonts w:ascii="Times New Roman"/>
          <w:b w:val="false"/>
          <w:i w:val="false"/>
          <w:color w:val="000000"/>
          <w:sz w:val="24"/>
          <w:lang w:val="pl-PL"/>
        </w:rPr>
        <w:t> Obowiązek, o którym mowa w ust. 1 pkt 5, nie dotyczy osoby która: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odbyła praktykę w zakresie wyceny nieruchomości objętą programem studiów w wymiarze jednego semestru, pod warunkiem, że praktyka była realizowana na podstawie umowy dotyczącej praktyki zawartej między uczelnią a organizacją zawodową rzeczoznawców majątkowych, lub</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posiada udokumentowane dwuletnie doświadczenie zawodowe świadczące o nabyciu wiedzy i umiejętności w zakresie wyceny nieruchomości w takim stopniu jak osoby, które odbyły praktykę zawodową, o której mowa w ust. 1 pkt 5.</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Minister właściwy do spraw budownictwa, planowania i zagospodarowania przestrzennego oraz mieszkalnictwa określi wzór zaświadczenia, o którym mowa w ust. 2, w formie dokumentu elektronicznego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17 lutego 2005 r. o informatyzacji działalności podmiotów realizujących zadania publiczne.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178.</w:t>
      </w:r>
      <w:r>
        <w:rPr>
          <w:rFonts w:ascii="Times New Roman"/>
          <w:b/>
          <w:i w:val="false"/>
          <w:color w:val="000000"/>
          <w:sz w:val="24"/>
          <w:lang w:val="pl-PL"/>
        </w:rPr>
        <w:t xml:space="preserve"> [Odpowiedzialność zawodowa]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Rzeczoznawca majątkowy niewypełniający obowiązków, o których mowa w art. 175 ust. 1-3, podlega odpowiedzialności zawodowej.</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Wobec rzeczoznawcy majątkowego mogą być orzeczone, z tytułu odpowiedzialności zawodowej, następujące kary dyscyplinarne: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upomnienie;</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nagana;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zawieszenie uprawnień zawodowych na okres od 3 miesięcy do 1 roku;</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zawieszenie uprawnień zawodowych do czasu ponownego złożenia egzaminu z wynikiem pozytywnym;</w:t>
      </w:r>
    </w:p>
    <w:p>
      <w:pPr>
        <w:spacing w:before="26" w:after="0"/>
        <w:ind w:left="373"/>
        <w:jc w:val="left"/>
        <w:textAlignment w:val="auto"/>
      </w:pPr>
      <w:r>
        <w:rPr>
          <w:rFonts w:ascii="Times New Roman"/>
          <w:b w:val="false"/>
          <w:i w:val="false"/>
          <w:color w:val="000000"/>
          <w:sz w:val="24"/>
          <w:lang w:val="pl-PL"/>
        </w:rPr>
        <w:t>4a)</w:t>
      </w:r>
      <w:r>
        <w:rPr>
          <w:rFonts w:ascii="Times New Roman"/>
          <w:b w:val="false"/>
          <w:i w:val="false"/>
          <w:color w:val="000000"/>
          <w:sz w:val="24"/>
          <w:lang w:val="pl-PL"/>
        </w:rPr>
        <w:t xml:space="preserve"> pozbawienie uprawnień zawodowych z możliwością ponownego ubiegania się o ich nadanie;</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pozbawienie uprawnień zawodowych z możliwością ubiegania się o ponowne ich nadanie po upływie 3 lat od dnia ich pozbawienia.</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2b.</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2c.</w:t>
      </w:r>
      <w:r>
        <w:rPr>
          <w:rFonts w:ascii="Times New Roman"/>
          <w:b w:val="false"/>
          <w:i w:val="false"/>
          <w:color w:val="000000"/>
          <w:sz w:val="24"/>
          <w:lang w:val="pl-PL"/>
        </w:rPr>
        <w:t> Wykonanie kary dyscyplinarnej następuje przez wpis do centralnego rejestru rzeczoznawców majątkowych.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Pozbawienie uprawnień zawodowych następuje również w przypadku:</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utraty zdolności do czynności prawnych;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skazania za przestępstwa, o których mowa w art. 177 ust. 1 pkt 2;</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sądowego zakazu wykonywania zawodu rzeczoznawcy majątkowego;</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sądowego zakazu prowadzenia działalności gospodarczej w zakresie szacowania nieruchomości.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Pozbawienie uprawnień zawodowych, o którym mowa w ust. 3, następuje na podstawie prawomocnego orzeczenia sądu. Osoba, której dotyczy orzeczenie sądu, jest obowiązana niezwłocznie poinformować o tym zdarzeniu ministra właściwego do spraw budownictwa, planowania i zagospodarowania przestrzennego oraz mieszkalnictwa.</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Osoba pozbawiona uprawnień zawodowych w trybie, o którym mowa w ust. 5, z dniem uprawomocnienia się orzeczenia sądu traci prawo wykonywania zawodu oraz używania tytułu zawodowego "rzeczoznawca majątkowy".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Pośrednictwo w obrocie nieruchomościami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179.</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179a.</w:t>
      </w:r>
      <w:r>
        <w:rPr>
          <w:rFonts w:ascii="Times New Roman"/>
          <w:b/>
          <w:i w:val="false"/>
          <w:color w:val="000000"/>
          <w:sz w:val="24"/>
          <w:lang w:val="pl-PL"/>
        </w:rPr>
        <w:t xml:space="preserve"> [Pośrednik w obrocie nieruchomościami]</w:t>
      </w:r>
    </w:p>
    <w:p>
      <w:pPr>
        <w:spacing w:after="0"/>
        <w:ind w:left="0"/>
        <w:jc w:val="left"/>
        <w:textAlignment w:val="auto"/>
      </w:pPr>
      <w:r>
        <w:rPr>
          <w:rFonts w:ascii="Times New Roman"/>
          <w:b w:val="false"/>
          <w:i w:val="false"/>
          <w:color w:val="000000"/>
          <w:sz w:val="24"/>
          <w:lang w:val="pl-PL"/>
        </w:rPr>
        <w:t> Pośrednik w obrocie nieruchomościami to przedsiębiorca prowadzący działalność gospodarczą z zakresu pośrednictwa w obrocie nieruchomościami.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179b.</w:t>
      </w:r>
      <w:r>
        <w:rPr>
          <w:rFonts w:ascii="Times New Roman"/>
          <w:b/>
          <w:i w:val="false"/>
          <w:color w:val="000000"/>
          <w:sz w:val="24"/>
          <w:lang w:val="pl-PL"/>
        </w:rPr>
        <w:t xml:space="preserve"> [Czynności pośrednictwa w obrocie nieruchomościami]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Pośrednictwo w obrocie nieruchomościami polega na odpłatnym wykonywaniu czynności zmierzających do zawarcia przez inne osoby umów:</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nabycia lub zbycia praw do nieruchomości;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nabycia lub zbycia spółdzielczego własnościowego prawa do lokalu;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najmu lub dzierżawy nieruchomości lub ich części;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innych niż określone w pkt 1-3, których przedmiotem są prawa do nieruchomości lub ich części.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180.</w:t>
      </w:r>
      <w:r>
        <w:rPr>
          <w:rFonts w:ascii="Times New Roman"/>
          <w:b/>
          <w:i w:val="false"/>
          <w:color w:val="000000"/>
          <w:sz w:val="24"/>
          <w:lang w:val="pl-PL"/>
        </w:rPr>
        <w:t xml:space="preserve"> [Umowa pośrednictwa]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Zakres czynności pośrednictwa w obrocie nieruchomościami określa umowa pośrednictwa. Umowa wymaga formy pisemnej lub elektronicznej pod rygorem nieważności.</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180a.</w:t>
      </w:r>
      <w:r>
        <w:rPr>
          <w:rFonts w:ascii="Times New Roman"/>
          <w:b/>
          <w:i w:val="false"/>
          <w:color w:val="000000"/>
          <w:sz w:val="24"/>
          <w:lang w:val="pl-PL"/>
        </w:rPr>
        <w:t xml:space="preserve"> [Wymóg niekaralności przy prowadzeniu działalności w zakresie pośrednictwa w obrocie nieruchomościami]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Działalność w zakresie pośrednictwa w obrocie nieruchomościami może być wykonywana przez:</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osobę fizyczną, która nie została prawomocnie skazana za umyślne przestępstwo przeciwko działalności instytucji państwowych oraz samorządu terytorialnego, przeciwko wymiarowi sprawiedliwości, przeciwko wiarygodności dokumentów, przeciwko mieniu, przeciwko obrotowi gospodarczemu i interesom majątkowym w obrocie cywilnoprawnym, przeciwko obrotowi pieniędzmi i papierami wartościowymi, przestępstwo, o którym mowa w </w:t>
      </w:r>
      <w:r>
        <w:rPr>
          <w:rFonts w:ascii="Times New Roman"/>
          <w:b w:val="false"/>
          <w:i w:val="false"/>
          <w:color w:val="1b1b1b"/>
          <w:sz w:val="24"/>
          <w:lang w:val="pl-PL"/>
        </w:rPr>
        <w:t>art. 165a</w:t>
      </w:r>
      <w:r>
        <w:rPr>
          <w:rFonts w:ascii="Times New Roman"/>
          <w:b w:val="false"/>
          <w:i w:val="false"/>
          <w:color w:val="000000"/>
          <w:sz w:val="24"/>
          <w:lang w:val="pl-PL"/>
        </w:rPr>
        <w:t xml:space="preserve"> Kodeksu karnego, przestępstwo popełnione w celu osiągnięcia korzyści majątkowej lub osobistej lub umyślne przestępstwo skarbowe;</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osobę prawną lub jednostkę organizacyjną nieposiadającą osobowości prawnej, w której wspólnicy, którym powierzono prowadzenie spraw spółki, lub uprawnieni do reprezentacji spółki, lub członkowie organów zarządzających nie zostali prawomocnie skazani za przestępstwo, o którym mowa w pkt 1, lub umyślne przestępstwo skarbowe.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Wymóg niekaralności, o którym mowa w ust. 1, stosuje się również do osób kierujących wykonywaniem czynności związanych z prowadzeniem działalności w zakresie pośrednictwa w obrocie nieruchomościami oraz do beneficjenta rzeczywistego w rozumieniu </w:t>
      </w:r>
      <w:r>
        <w:rPr>
          <w:rFonts w:ascii="Times New Roman"/>
          <w:b w:val="false"/>
          <w:i w:val="false"/>
          <w:color w:val="1b1b1b"/>
          <w:sz w:val="24"/>
          <w:lang w:val="pl-PL"/>
        </w:rPr>
        <w:t>art. 2 ust. 2 pkt 1</w:t>
      </w:r>
      <w:r>
        <w:rPr>
          <w:rFonts w:ascii="Times New Roman"/>
          <w:b w:val="false"/>
          <w:i w:val="false"/>
          <w:color w:val="000000"/>
          <w:sz w:val="24"/>
          <w:lang w:val="pl-PL"/>
        </w:rPr>
        <w:t xml:space="preserve"> ustawy z dnia 1 marca 2018 r. o przeciwdziałaniu praniu pieniędzy oraz finansowaniu terroryzmu (Dz. U. z 2023 r. poz. 1124, 1285, 1723 i 1843 oraz z 2024 r. poz. 850) podmiotu prowadzącego taką działalność.</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181.</w:t>
      </w:r>
      <w:r>
        <w:rPr>
          <w:rFonts w:ascii="Times New Roman"/>
          <w:b/>
          <w:i w:val="false"/>
          <w:color w:val="000000"/>
          <w:sz w:val="24"/>
          <w:lang w:val="pl-PL"/>
        </w:rPr>
        <w:t xml:space="preserve"> [Obowiązkowe ubezpieczenie OC pośrednika w obrocie nieruchomościami]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Pośrednik w obrocie nieruchomościami podlega obowiązkowemu ubezpieczeniu odpowiedzialności cywilnej za szkody wyrządzone w związku z pośrednictwem w obrocie nieruchomościami. Jeżeli pośrednik w obrocie nieruchomościami wykonuje czynności przy pomocy innych osób, działających pod jego nadzorem, podlega on również ubezpieczeniu odpowiedzialności cywilnej za szkody wyrządzone działaniem tych osób.</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Kopia dokumentu ubezpieczenia, o którym mowa w ust. 3, aktualnego na dzień zawarcia umowy pośrednictwa stanowi załącznik do tej umowy. Pośrednik w obrocie nieruchomościami niezwłocznie informuje stronę umowy pośrednictwa o wszelkich zmianach danych zawartych w dokumencie ubezpieczenia i o zawarciu nowej umowy ubezpieczenia, przekazując kopię dokumentu ubezpieczenia.</w:t>
      </w:r>
    </w:p>
    <w:p>
      <w:pPr>
        <w:spacing w:before="26" w:after="0"/>
        <w:ind w:left="0"/>
        <w:jc w:val="left"/>
        <w:textAlignment w:val="auto"/>
      </w:pPr>
      <w:r>
        <w:rPr>
          <w:rFonts w:ascii="Times New Roman"/>
          <w:b w:val="false"/>
          <w:i w:val="false"/>
          <w:color w:val="000000"/>
          <w:sz w:val="24"/>
          <w:lang w:val="pl-PL"/>
        </w:rPr>
        <w:t>3b.</w:t>
      </w:r>
      <w:r>
        <w:rPr>
          <w:rFonts w:ascii="Times New Roman"/>
          <w:b w:val="false"/>
          <w:i w:val="false"/>
          <w:color w:val="000000"/>
          <w:sz w:val="24"/>
          <w:lang w:val="pl-PL"/>
        </w:rPr>
        <w:t> Jeżeli pośrednik w obrocie nieruchomościami nie dopełnił obowiązków, o których mowa w ust. 3a, strona umowy pośrednictwa, po uprzednim wezwaniu w formie pisemnej pośrednika w obrocie nieruchomościami do przedłożenia kopii dokumentu ubezpieczenia w ciągu 7 dni od dnia otrzymania wezwania, ma prawo wypowiedzieć umowę pośrednictwa ze skutkiem natychmiastowym.</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Minister właściwy do spraw instytucji finansowych w porozumieniu z ministrem właściwym do spraw budownictwa, planowania i zagospodarowania przestrzennego oraz mieszkalnictwa, po zasięgnięciu opinii Polskiej Izby Ubezpieczeń, określi, w drodze rozporządzenia, szczegółowy zakres ubezpieczenia obowiązkowego, o którym mowa w ust. 3, termin powstania obowiązku ubezpieczenia oraz minimalną sumę gwarancyjną, biorąc w szczególności pod uwagę specyfikę wykonywanego zawodu oraz zakres realizowanych zadań, a także sposoby uznawania ubezpieczeń i gwarancji zawodowych wydanych w państwach członkowskich, o których mowa w art. 3 pkt 6 ustawy z dnia 6 marca 2018 r. o zasadach uczestnictwa przedsiębiorców zagranicznych i innych osób zagranicznych w obrocie gospodarczym na terytorium Rzeczypospolitej Polskiej.</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181a.</w:t>
      </w:r>
      <w:r>
        <w:rPr>
          <w:rFonts w:ascii="Times New Roman"/>
          <w:b/>
          <w:i w:val="false"/>
          <w:color w:val="000000"/>
          <w:sz w:val="24"/>
          <w:lang w:val="pl-PL"/>
        </w:rPr>
        <w:t xml:space="preserve"> [Uprawnienie pośrednika w obrocie nieruchomościami do wglądu do rejestrów i ewidencji]</w:t>
      </w:r>
    </w:p>
    <w:p>
      <w:pPr>
        <w:spacing w:after="0"/>
        <w:ind w:left="0"/>
        <w:jc w:val="left"/>
        <w:textAlignment w:val="auto"/>
      </w:pPr>
      <w:r>
        <w:rPr>
          <w:rFonts w:ascii="Times New Roman"/>
          <w:b w:val="false"/>
          <w:i w:val="false"/>
          <w:color w:val="000000"/>
          <w:sz w:val="24"/>
          <w:lang w:val="pl-PL"/>
        </w:rPr>
        <w:t> Pośrednik w obrocie nieruchomościami wykonujący czynności, o których mowa w art. 179b, w związku z zawartą umową pośrednictwa ma prawo wglądu do: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ksiąg wieczystych,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katastru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ewidencji sieci uzbrojenia terenu,</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tabel taksacyjnych i map taksacyjnych tworzonych na podstawie art. 169,</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planów miejscowych, decyzji o warunkach zabudowy i zagospodarowania terenu oraz planów ogólnych gmin,</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rejestrów cen nieruchomości,</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rejestrów osób, którym przysługują prawa określone w art. 179b pkt 2 oraz prawa odrębnej własności lokalu,</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ewidencji ludności w zakresie obowiązku meldunkowego,</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świadectw charakterystyki energetycznej</w:t>
      </w:r>
    </w:p>
    <w:p>
      <w:pPr>
        <w:spacing w:before="25" w:after="0"/>
        <w:ind w:left="0"/>
        <w:jc w:val="left"/>
        <w:textAlignment w:val="auto"/>
      </w:pPr>
      <w:r>
        <w:rPr>
          <w:rFonts w:ascii="Times New Roman"/>
          <w:b w:val="false"/>
          <w:i w:val="false"/>
          <w:color w:val="000000"/>
          <w:sz w:val="24"/>
          <w:lang w:val="pl-PL"/>
        </w:rPr>
        <w:t>- oraz do pobierania z nich niezbędnych odpowiednio odpisów, wypisów i zaświadczeń.</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182.</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183.</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183a.</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(uchylony)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Zarządzanie nieruchomościami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184.</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184a.</w:t>
      </w:r>
      <w:r>
        <w:rPr>
          <w:rFonts w:ascii="Times New Roman"/>
          <w:b/>
          <w:i w:val="false"/>
          <w:color w:val="000000"/>
          <w:sz w:val="24"/>
          <w:lang w:val="pl-PL"/>
        </w:rPr>
        <w:t xml:space="preserve"> [Zarządca nieruchomości]</w:t>
      </w:r>
    </w:p>
    <w:p>
      <w:pPr>
        <w:spacing w:after="0"/>
        <w:ind w:left="0"/>
        <w:jc w:val="left"/>
        <w:textAlignment w:val="auto"/>
      </w:pPr>
      <w:r>
        <w:rPr>
          <w:rFonts w:ascii="Times New Roman"/>
          <w:b w:val="false"/>
          <w:i w:val="false"/>
          <w:color w:val="000000"/>
          <w:sz w:val="24"/>
          <w:lang w:val="pl-PL"/>
        </w:rPr>
        <w:t> Zarządca nieruchomości to przedsiębiorca prowadzący działalność gospodarczą z zakresu zarządzania nieruchomościami.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184b.</w:t>
      </w:r>
      <w:r>
        <w:rPr>
          <w:rFonts w:ascii="Times New Roman"/>
          <w:b/>
          <w:i w:val="false"/>
          <w:color w:val="000000"/>
          <w:sz w:val="24"/>
          <w:lang w:val="pl-PL"/>
        </w:rPr>
        <w:t xml:space="preserve"> [Czynności w ramach zarządzania nieruchomością]</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Zarządzanie nieruchomością polega na podejmowaniu decyzji i dokonywaniu czynności mających na celu zapewnienie racjonalnej gospodarki nieruchomością, a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właściwej gospodarki ekonomiczno-finansowej nieruchomości;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bezpieczeństwa użytkowania i właściwej eksploatacji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właściwej gospodarki energetycznej w rozumieniu </w:t>
      </w:r>
      <w:r>
        <w:rPr>
          <w:rFonts w:ascii="Times New Roman"/>
          <w:b w:val="false"/>
          <w:i w:val="false"/>
          <w:color w:val="1b1b1b"/>
          <w:sz w:val="24"/>
          <w:lang w:val="pl-PL"/>
        </w:rPr>
        <w:t>przepisów</w:t>
      </w:r>
      <w:r>
        <w:rPr>
          <w:rFonts w:ascii="Times New Roman"/>
          <w:b w:val="false"/>
          <w:i w:val="false"/>
          <w:color w:val="000000"/>
          <w:sz w:val="24"/>
          <w:lang w:val="pl-PL"/>
        </w:rPr>
        <w:t xml:space="preserve"> prawa energetycznego;</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bieżące administrowanie nieruchomością;</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utrzymanie nieruchomości w stanie niepogorszonym zgodnie z jej przeznaczeniem;</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uzasadnione inwestowanie w nieruchomość.</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185.</w:t>
      </w:r>
      <w:r>
        <w:rPr>
          <w:rFonts w:ascii="Times New Roman"/>
          <w:b/>
          <w:i w:val="false"/>
          <w:color w:val="000000"/>
          <w:sz w:val="24"/>
          <w:lang w:val="pl-PL"/>
        </w:rPr>
        <w:t xml:space="preserve"> [Umowa o zarządzanie nieruchomością]</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1c.</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Zakres zarządzania nieruchomością określa umowa o zarządzanie nieruchomością, zawarta z jej właścicielem, wspólnotą mieszkaniową albo inną osobą lub jednostką organizacyjną, której przysługuje prawo do nieruchomości, ze skutkiem prawnym bezpośrednio dla tej osoby lub jednostki organizacyjnej. Umowa wymaga formy pisemnej lub elektronicznej pod rygorem nieważności.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186.</w:t>
      </w:r>
      <w:r>
        <w:rPr>
          <w:rFonts w:ascii="Times New Roman"/>
          <w:b/>
          <w:i w:val="false"/>
          <w:color w:val="000000"/>
          <w:sz w:val="24"/>
          <w:lang w:val="pl-PL"/>
        </w:rPr>
        <w:t xml:space="preserve"> [Obowiązkowe ubezpieczenie OC zarządcy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Zarządca nieruchomości podlega obowiązkowemu ubezpieczeniu odpowiedzialności cywilnej za szkody wyrządzone w związku z zarządzaniem nieruchomością. Jeżeli zarządca nieruchomości wykonuje czynności przy pomocy innych osób, działających pod jego nadzorem, podlega on również ubezpieczeniu odpowiedzialności cywilnej za szkody wyrządzone działaniem tych osób.</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Kopia dokumentu ubezpieczenia, o którym mowa w ust. 3, aktualnego na dzień zawarcia umowy o zarządzanie nieruchomością stanowi załącznik do tej umowy. Zarządca nieruchomości niezwłocznie informuje stronę umowy o zarządzanie nieruchomością o wszelkich zmianach danych zawartych w dokumencie ubezpieczenia i o zawarciu nowej umowy ubezpieczenia, przekazując kopię dokumentu ubezpieczenia.</w:t>
      </w:r>
    </w:p>
    <w:p>
      <w:pPr>
        <w:spacing w:before="26" w:after="0"/>
        <w:ind w:left="0"/>
        <w:jc w:val="left"/>
        <w:textAlignment w:val="auto"/>
      </w:pPr>
      <w:r>
        <w:rPr>
          <w:rFonts w:ascii="Times New Roman"/>
          <w:b w:val="false"/>
          <w:i w:val="false"/>
          <w:color w:val="000000"/>
          <w:sz w:val="24"/>
          <w:lang w:val="pl-PL"/>
        </w:rPr>
        <w:t>3b.</w:t>
      </w:r>
      <w:r>
        <w:rPr>
          <w:rFonts w:ascii="Times New Roman"/>
          <w:b w:val="false"/>
          <w:i w:val="false"/>
          <w:color w:val="000000"/>
          <w:sz w:val="24"/>
          <w:lang w:val="pl-PL"/>
        </w:rPr>
        <w:t> Jeżeli zarządca nieruchomości nie dopełnił obowiązków, o których mowa w ust. 3a, strona umowy o zarządzanie nieruchomością, po uprzednim wezwaniu w formie pisemnej zarządcy nieruchomości do przedłożenia kopii dokumentu ubezpieczenia w ciągu 7 dni od dnia otrzymania wezwania, ma prawo wypowiedzieć umowę o zarządzanie nieruchomością ze skutkiem natychmiastowym.</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Minister właściwy do spraw instytucji finansowych w porozumieniu z ministrem właściwym do spraw budownictwa, planowania i zagospodarowania przestrzennego oraz mieszkalnictwa, po zasięgnięciu opinii Polskiej Izby Ubezpieczeń, określi, w drodze rozporządzenia, szczegółowy zakres ubezpieczenia obowiązkowego, o którym mowa w ust. 3, termin powstania obowiązku ubezpieczenia oraz minimalną sumę gwarancyjną, biorąc w szczególności pod uwagę specyfikę wykonywanego zawodu oraz zakres realizowanych zadań, a także sposoby uznawania ubezpieczeń i gwarancji zawodowych wydanych w państwach członkowskich, o których mowa w </w:t>
      </w:r>
      <w:r>
        <w:rPr>
          <w:rFonts w:ascii="Times New Roman"/>
          <w:b w:val="false"/>
          <w:i w:val="false"/>
          <w:color w:val="1b1b1b"/>
          <w:sz w:val="24"/>
          <w:lang w:val="pl-PL"/>
        </w:rPr>
        <w:t>art. 3 pkt 6</w:t>
      </w:r>
      <w:r>
        <w:rPr>
          <w:rFonts w:ascii="Times New Roman"/>
          <w:b w:val="false"/>
          <w:i w:val="false"/>
          <w:color w:val="000000"/>
          <w:sz w:val="24"/>
          <w:lang w:val="pl-PL"/>
        </w:rPr>
        <w:t xml:space="preserve"> ustawy z dnia 6 marca 2018 r. o zasadach uczestnictwa przedsiębiorców zagranicznych i innych osób zagranicznych w obrocie gospodarczym na terytorium Rzeczypospolitej Polskiej.</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186a.</w:t>
      </w:r>
      <w:r>
        <w:rPr>
          <w:rFonts w:ascii="Times New Roman"/>
          <w:b/>
          <w:i w:val="false"/>
          <w:color w:val="000000"/>
          <w:sz w:val="24"/>
          <w:lang w:val="pl-PL"/>
        </w:rPr>
        <w:t xml:space="preserve"> [Przekazywanie informacji o wysokości czynszów najmu lokali]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 xml:space="preserve">Zarządca nieruchomości przekazuje organom wykonawczym gminy właściwej ze względu na miejsce położenia nieruchomości dane dotyczące czynszów najmu lokali mieszkalnych, w powiązaniu z lokalizacją, wiekiem budynku i jego stanem technicznym oraz powierzchnią użytkową lokalu i jego standardem, wynikające z umów najmu, położonych w zarządzanych przez niego budynkach, w terminach i według wzoru określonych w odrębnych </w:t>
      </w:r>
      <w:r>
        <w:rPr>
          <w:rFonts w:ascii="Times New Roman"/>
          <w:b w:val="false"/>
          <w:i w:val="false"/>
          <w:color w:val="1b1b1b"/>
          <w:sz w:val="24"/>
          <w:lang w:val="pl-PL"/>
        </w:rPr>
        <w:t>przepisach</w:t>
      </w:r>
      <w:r>
        <w:rPr>
          <w:rFonts w:ascii="Times New Roman"/>
          <w:b w:val="false"/>
          <w:i w:val="false"/>
          <w:color w:val="000000"/>
          <w:sz w:val="24"/>
          <w:lang w:val="pl-PL"/>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187.</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188.</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189.</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190.</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190a.</w:t>
      </w:r>
      <w:r>
        <w:rPr>
          <w:rFonts w:ascii="Times New Roman"/>
          <w:b/>
          <w:i w:val="false"/>
          <w:color w:val="000000"/>
          <w:sz w:val="24"/>
          <w:lang w:val="pl-PL"/>
        </w:rPr>
        <w:t xml:space="preserve"> [Wyłączenie stosowania przepisów o zarządzaniu nieruchomościami]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Przepisów niniejszego rozdziału nie stosuje się do gospodarowania nieruchomościami bezpośrednio przez właściwy organ, Krajowy Ośrodek Wsparcia Rolnictwa, Agencję Mienia Wojskowego i Krajowy Zasób Nieruchomości, zarządzania nieruchomościami bezpośrednio przez ich właścicieli lub użytkowników wieczystych oraz jednostki organizacyjne w stosunku do nieruchomości oddanych tym jednostkom w trwały zarząd, a także zarządzania nieruchomościami przez spółkę, o której mowa w art. 2 pkt 10 ustawy z dnia 10 maja 2018 r. o Centralnym Porcie Komunikacyjnym, oraz spółkę, o której mowa w art. 15 ust. 1 tej ustawy, której powierzono zadania związane z gospodarowaniem Zasobem w rozumieniu art. 2 pkt 13 tej ustawy.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Nadawanie uprawnień zawodowych rzeczoznawcom majątkowym i dokonywanie wpisów do centralnego rejestru oraz orzekanie w sprawach odpowiedzialności zawodowej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191.</w:t>
      </w:r>
      <w:r>
        <w:rPr>
          <w:rFonts w:ascii="Times New Roman"/>
          <w:b/>
          <w:i w:val="false"/>
          <w:color w:val="000000"/>
          <w:sz w:val="24"/>
          <w:lang w:val="pl-PL"/>
        </w:rPr>
        <w:t xml:space="preserve"> [Nadawanie uprawnień zawodowych w zakresie szacowania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Minister właściwy do spraw budownictwa, planowania i zagospodarowania przestrzennego oraz mieszkalnictwa nadaje uprawnienia zawodowe w zakresie szacowania nieruchomości, osobom które spełniły wymogi określone w art. 177.</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Spełnienie wymogów, o których mowa w ust. 1, stwierdza Państwowa Komisja Kwalifikacyjna w postępowaniu kwalifikacyjnym.</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Wniosek o nadanie uprawnień zawodowych w zakresie szacowania nieruchomości podlega rozpatrzeniu w terminie nie dłuższym niż dwa miesiące od daty przeprowadzenia etapu postępowania kwalifikacyjnego, którego dotyczy wniosek. Do wniosku o nadanie uprawnień zawodowych w zakresie szacowania nieruchomości dołącza się dokumenty w formie oryginału, poświadczonej kopii lub poświadczonego tłumaczenia, potwierdzające spełnienie wymogów, o których mowa w art. 177 ust. 1.</w:t>
      </w:r>
    </w:p>
    <w:p>
      <w:pPr>
        <w:spacing w:before="26" w:after="0"/>
        <w:ind w:left="0"/>
        <w:jc w:val="left"/>
        <w:textAlignment w:val="auto"/>
      </w:pPr>
      <w:r>
        <w:rPr>
          <w:rFonts w:ascii="Times New Roman"/>
          <w:b w:val="false"/>
          <w:i w:val="false"/>
          <w:color w:val="000000"/>
          <w:sz w:val="24"/>
          <w:lang w:val="pl-PL"/>
        </w:rPr>
        <w:t>3b.</w:t>
      </w:r>
      <w:r>
        <w:rPr>
          <w:rFonts w:ascii="Times New Roman"/>
          <w:b w:val="false"/>
          <w:i w:val="false"/>
          <w:color w:val="000000"/>
          <w:sz w:val="24"/>
          <w:lang w:val="pl-PL"/>
        </w:rPr>
        <w:t> W przypadku stwierdzenia konieczności uzupełnienia wniosku, organ wzywa wnioskodawcę do uzupełnienia wniosku w terminie siedmiu dni od dnia otrzymania wezwania. Nieuzupełnienie wniosku w terminie powoduje pozostawienie wniosku bez rozpoznania. W przypadku uzupełnienia wniosku jest on kierowany na pierwsze postępowanie kwalifikacyjne odbywające się po dniu uzupełnienia wniosku, chyba że jest możliwe skierowanie wniosku na postępowanie kwalifikacyjne, którego data została wskazana we wniosku. Bieg terminu, o którym mowa w ust. 3a, liczy się od dnia postępowania kwalifikacyjnego, na które wniosek został skierowany.</w:t>
      </w:r>
    </w:p>
    <w:p>
      <w:pPr>
        <w:spacing w:before="26" w:after="0"/>
        <w:ind w:left="0"/>
        <w:jc w:val="left"/>
        <w:textAlignment w:val="auto"/>
      </w:pPr>
      <w:r>
        <w:rPr>
          <w:rFonts w:ascii="Times New Roman"/>
          <w:b w:val="false"/>
          <w:i w:val="false"/>
          <w:color w:val="000000"/>
          <w:sz w:val="24"/>
          <w:lang w:val="pl-PL"/>
        </w:rPr>
        <w:t>3c.</w:t>
      </w:r>
      <w:r>
        <w:rPr>
          <w:rFonts w:ascii="Times New Roman"/>
          <w:b w:val="false"/>
          <w:i w:val="false"/>
          <w:color w:val="000000"/>
          <w:sz w:val="24"/>
          <w:lang w:val="pl-PL"/>
        </w:rPr>
        <w:t> Jeżeli w toku postępowania kwalifikacyjnego na podstawie złożonych dokumentów nie jest możliwe stwierdzenie, czy kandydat spełnia warunki określone w art. 177, zespół kwalifikacyjny Państwowej Komisji Kwalifikacyjnej sporządza protokół, w którym występuje do ministra właściwego do spraw budownictwa, planowania i zagospodarowania przestrzennego oraz mieszkalnictwa o zwrócenie się do odpowiednich organów, instytucji lub osób o udzielenie informacji niezbędnych dla przeprowadzenia tego postępowania. Bieg terminu, o którym mowa w ust. 3a, ulega zawieszeniu do dnia otrzymania dodatkowych wyjaśnień.</w:t>
      </w:r>
    </w:p>
    <w:p>
      <w:pPr>
        <w:spacing w:before="26" w:after="0"/>
        <w:ind w:left="0"/>
        <w:jc w:val="left"/>
        <w:textAlignment w:val="auto"/>
      </w:pPr>
      <w:r>
        <w:rPr>
          <w:rFonts w:ascii="Times New Roman"/>
          <w:b w:val="false"/>
          <w:i w:val="false"/>
          <w:color w:val="000000"/>
          <w:sz w:val="24"/>
          <w:lang w:val="pl-PL"/>
        </w:rPr>
        <w:t>3d.</w:t>
      </w:r>
      <w:r>
        <w:rPr>
          <w:rFonts w:ascii="Times New Roman"/>
          <w:b w:val="false"/>
          <w:i w:val="false"/>
          <w:color w:val="000000"/>
          <w:sz w:val="24"/>
          <w:lang w:val="pl-PL"/>
        </w:rPr>
        <w:t> Przepisu ust. 3c nie stosuje się do warunków określonych w art. 177 ust. 1 pkt 1 i 2.</w:t>
      </w:r>
    </w:p>
    <w:p>
      <w:pPr>
        <w:spacing w:before="26" w:after="0"/>
        <w:ind w:left="0"/>
        <w:jc w:val="left"/>
        <w:textAlignment w:val="auto"/>
      </w:pPr>
      <w:r>
        <w:rPr>
          <w:rFonts w:ascii="Times New Roman"/>
          <w:b w:val="false"/>
          <w:i w:val="false"/>
          <w:color w:val="000000"/>
          <w:sz w:val="24"/>
          <w:lang w:val="pl-PL"/>
        </w:rPr>
        <w:t>3e.</w:t>
      </w:r>
      <w:r>
        <w:rPr>
          <w:rFonts w:ascii="Times New Roman"/>
          <w:b w:val="false"/>
          <w:i w:val="false"/>
          <w:color w:val="000000"/>
          <w:sz w:val="24"/>
          <w:lang w:val="pl-PL"/>
        </w:rPr>
        <w:t> Termin rozpatrzenia wniosku, o którym mowa w ust. 3a, może zostać przedłużony tylko jeden raz. Przedłużenie terminu nie może przekroczyć dwóch miesięcy.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Minister właściwy do spraw budownictwa, planowania i zagospodarowania przestrzennego oraz mieszkalnictwa powołuje i odwołuje, w drodze zarządzenia, Państwową Komisję Kwalifikacyjną lub jej członków. W skład tej Komisji wchodzą przedstawiciele ministra (3/5 liczby członków) oraz osoby wskazane przez organizacje zawodowe rzeczoznawców majątkowych (2/5 liczby członków).</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Postępowanie kwalifikacyjne przeprowadza się na koszt osób ubiegających się o nadanie uprawnień zawodowych. Koszty są pokrywane przez wniesienie opłaty za postępowanie kwalifikacyjne.</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Wysokość opłaty za postępowanie kwalifikacyjne nie może być wyższa niż kwota przeciętnego miesięcznego wynagrodzenia w roku poprzedzającym przeprowadzenie postępowania kwalifikacyjnego, ogłaszanego przez Prezesa Głównego Urzędu Statystycznego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17 grudnia 1998 r. o emeryturach i rentach z Funduszu Ubezpieczeń Społecznych.</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Członkom Państwowej Komisji Kwalifikacyjnej przysługuje wynagrodzenie za przeprowadzenie postępowania kwalifikacyjnego oraz zwrot kosztów podróży związanych z udziałem w tym postępowaniu. Zwrot kosztów podróży przysługuje członkom Państwowej Komisji Kwalifikacyjnej także w przypadku udziału w posiedzeniach Komisji.</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Minister właściwy do spraw budownictwa, planowania i zagospodarowania przestrzennego oraz mieszkalnictwa określi, w drodze rozporządzenia: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wysokość opłaty za postępowanie kwalifikacyjne, umożliwiającej pokrycie kosztów postępowania kwalifikacyjnego i wydatków związanych z funkcjonowaniem Państwowej Komisji Kwalifikacyjnej, tryb jej pobierania oraz przypadki uzasadniające zwrot tej opłaty, a także tryb jej zwrotu, uwzględniając etapy i terminy postępowania kwalifikacyjnego;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wysokość wynagrodzenia członków Państwowej Komisji Kwalifikacyjnej, uwzględniając liczbę osób przystępujących do postępowania kwalifikacyjnego oraz sposób przeprowadzenia postępowania kwalifikacyjnego.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192.</w:t>
      </w:r>
      <w:r>
        <w:rPr>
          <w:rFonts w:ascii="Times New Roman"/>
          <w:b/>
          <w:i w:val="false"/>
          <w:color w:val="000000"/>
          <w:sz w:val="24"/>
          <w:lang w:val="pl-PL"/>
        </w:rPr>
        <w:t xml:space="preserve"> [Świadectwo nadania uprawnień zawodowych]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Nadanie uprawnień zawodowych w zakresie szacowania nieruchomości stwierdza się świadectwem. Odmowa nadania uprawnień zawodowych następuje w drodze decyzji.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Świadectwa, o których mowa w ust. 1, wydaje się również obywatelom państw członkowskich Unii Europejskiej, którym, na zasadach określonych w przepisach </w:t>
      </w:r>
      <w:r>
        <w:rPr>
          <w:rFonts w:ascii="Times New Roman"/>
          <w:b w:val="false"/>
          <w:i w:val="false"/>
          <w:color w:val="1b1b1b"/>
          <w:sz w:val="24"/>
          <w:lang w:val="pl-PL"/>
        </w:rPr>
        <w:t>ustawy</w:t>
      </w:r>
      <w:r>
        <w:rPr>
          <w:rFonts w:ascii="Times New Roman"/>
          <w:b w:val="false"/>
          <w:i w:val="false"/>
          <w:color w:val="000000"/>
          <w:sz w:val="24"/>
          <w:lang w:val="pl-PL"/>
        </w:rPr>
        <w:t xml:space="preserve"> z dnia 22 grudnia 2015 r. o zasadach uznawania kwalifikacji zawodowych nabytych w państwach członkowskich Unii Europejskiej (Dz. U. z 2023 r. poz. 334), uznano kwalifikacje do wykonywania zawodu rzeczoznawcy majątkowego, na ich wniosek.</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193.</w:t>
      </w:r>
      <w:r>
        <w:rPr>
          <w:rFonts w:ascii="Times New Roman"/>
          <w:b/>
          <w:i w:val="false"/>
          <w:color w:val="000000"/>
          <w:sz w:val="24"/>
          <w:lang w:val="pl-PL"/>
        </w:rPr>
        <w:t xml:space="preserve"> [Centralny rejestr rzeczoznawców majątkowych]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Minister właściwy do spraw budownictwa, planowania i zagospodarowania przestrzennego oraz mieszkalnictwa prowadzi centralny rejestr rzeczoznawców majątkowych.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Do centralnego rejestru wymienionego w ust. 1 wpisuje się osoby, którym nadano uprawnienia zawodowe rzeczoznawców majątkowych na podstawie świadectw nadania tych uprawnień.</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Do centralnego rejestru, o którym mowa w ust. 1, wpisuje się również osoby, o których mowa w art. 192 ust. 2.</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centralnym rejestrze wpisuje się następujące dane dotyczące osób, którym nadano uprawnienia: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numer kolejny wpisu;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datę wpisu;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imię i nazwisko;</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imiona rodziców;</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datę i miejsce urodzenia;</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adres korespondencyjny;</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wykształcenie;</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numer ewidencyjny PESEL;</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numer dokumentu tożsamości obywatela państwa członkowskiego Unii Europejskiej;</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numer uprawnień;</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informacje o orzeczonych karach dyscyplinarnych, o których mowa w art. 178 ust. 2, a także informacje o pozbawieniu uprawnień z przyczyn, o których mowa w art. 178 ust. 3;</w:t>
      </w:r>
    </w:p>
    <w:p>
      <w:pPr>
        <w:spacing w:before="26" w:after="0"/>
        <w:ind w:left="373"/>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xml:space="preserve"> informacje o wykreśleniach z rejestru oraz przyczynach tych wykreśleń.</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Wykreślenie z rejestru osób, którym nadano uprawnienia zawodowe, następuje w przypadku:</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zawieszenia uprawnień, o którym mowa w art. 178 ust. 2 pkt 3 i 4;</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pozbawienia uprawnień, o którym mowa w art. 178 ust. 2 pkt 4a i 5;</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pozbawienia uprawnień, o którym mowa w art. 178 ust. 3;</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śmierci.</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W razie orzeczenia kary dyscyplinarnej, o której mowa w art. 178 ust. 2 pkt 3, ponowny wpis do centralnego rejestru, o którym mowa w ust. 1, następuje na wniosek osoby ukaranej po upływie okresu orzeczonej kary dyscyplinarnej, licząc od dnia wykreślenia z tego rejestru. W razie orzeczenia kary dyscyplinarnej, o której mowa w art. 178 ust. 2 pkt 4, ponowny wpis do rejestru następuje po ponownym złożeniu egzaminu z wynikiem pozytywnym.</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W razie orzeczenia kar dyscyplinarnych, o których mowa w art. 178 ust. 2 pkt 1 i 2 zatarcie kary następuje na wniosek osoby ukaranej po upływie 1 roku od jej wykonania.</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W razie orzeczenia kary dyscyplinarnej, o której mowa w art. 178 ust. 2 pkt 3 zatarcie kary następuje na wniosek osoby ukaranej po upływie 2 lat od zakończenia okresu orzeczonej kary.</w:t>
      </w:r>
    </w:p>
    <w:p>
      <w:pPr>
        <w:spacing w:before="26" w:after="0"/>
        <w:ind w:left="0"/>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W razie zatarcia kary dyscyplinarnej informację o tej karze wykreśla się z centralnego rejestru.</w:t>
      </w:r>
    </w:p>
    <w:p>
      <w:pPr>
        <w:spacing w:before="26" w:after="0"/>
        <w:ind w:left="0"/>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Wyciągi z centralnego rejestru, o którym mowa w ust. 1, z wyjątkiem danych wymienionych w ust. 4 pkt 4, 5, 7-9, 11 i 12, podlegają udostępnieniu na stronach internetowych urzędu obsługującego ministra właściwego do spraw budownictwa, planowania i zagospodarowania przestrzennego oraz mieszkalnictwa i są niezwłocznie aktualizowane.</w:t>
      </w:r>
    </w:p>
    <w:p>
      <w:pPr>
        <w:spacing w:before="26" w:after="0"/>
        <w:ind w:left="0"/>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Na uzasadniony wniosek organu państwa członkowskiego w rozumieniu art. 3 pkt 6 ustawy z dnia 6 marca 2018 r. o zasadach uczestnictwa przedsiębiorców zagranicznych i innych osób zagranicznych w obrocie gospodarczym na terytorium Rzeczypospolitej Polskiej, minister właściwy do spraw budownictwa, planowania i zagospodarowania przestrzennego oraz mieszkalnictwa udostępnia dane, o których mowa w ust. 4, w zakresie wskazanym we wniosku, powiadamiając o tym rzeczoznawcę majątkowego, którego dane zostały udostępnione.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193a.</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194.</w:t>
      </w:r>
      <w:r>
        <w:rPr>
          <w:rFonts w:ascii="Times New Roman"/>
          <w:b/>
          <w:i w:val="false"/>
          <w:color w:val="000000"/>
          <w:sz w:val="24"/>
          <w:lang w:val="pl-PL"/>
        </w:rPr>
        <w:t xml:space="preserve"> [Postępowanie z tytułu odpowiedzialności zawodowej]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Postępowanie z tytułu odpowiedzialności zawodowej wszczyna minister właściwy do spraw budownictwa, planowania i zagospodarowania przestrzennego oraz mieszkalnictwa, z zastrzeżeniem ust. 1b i 1c. Po wszczęciu postępowania minister przekazuje sprawę do Komisji Odpowiedzialności Zawodowej w celu przeprowadzenia postępowania wyjaśniającego.</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W przypadku gdy sprawa dotyczy osób powołanych, wyznaczonych lub ustanowionych przez sąd, prokuratora lub komornika, postępowanie z tytułu odpowiedzialności zawodowej wszczyna się wyłącznie na skutek skargi złożonej przez sąd lub prokuratora.</w:t>
      </w:r>
    </w:p>
    <w:p>
      <w:pPr>
        <w:spacing w:before="26" w:after="0"/>
        <w:ind w:left="0"/>
        <w:jc w:val="left"/>
        <w:textAlignment w:val="auto"/>
      </w:pPr>
      <w:r>
        <w:rPr>
          <w:rFonts w:ascii="Times New Roman"/>
          <w:b w:val="false"/>
          <w:i w:val="false"/>
          <w:color w:val="000000"/>
          <w:sz w:val="24"/>
          <w:lang w:val="pl-PL"/>
        </w:rPr>
        <w:t>1c.</w:t>
      </w:r>
      <w:r>
        <w:rPr>
          <w:rFonts w:ascii="Times New Roman"/>
          <w:b w:val="false"/>
          <w:i w:val="false"/>
          <w:color w:val="000000"/>
          <w:sz w:val="24"/>
          <w:lang w:val="pl-PL"/>
        </w:rPr>
        <w:t> Nie wszczyna się postępowania z tytułu odpowiedzialności zawodowej, jeżeli do dnia otrzymania przez ministra właściwego do spraw budownictwa, planowania i zagospodarowania przestrzennego oraz mieszkalnictwa informacji o zaistnieniu okoliczności mogących stanowić podstawę odpowiedzialności zawodowej upłynęły 3 lata, licząc od dnia zaistnienia tych okoliczności.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Postępowanie wyjaśniające dotyczące wypełniania obowiązków, o których mowa w art. 175 ust. 1-3, przeprowadza Komisja Odpowiedzialności Zawodowej.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Minister właściwy do spraw budownictwa, planowania i zagospodarowania przestrzennego oraz mieszkalnictwa powołuje i odwołuje, w drodze zarządzenia, Komisję Odpowiedzialności Zawodowej lub jej członków, w tym spośród osób wskazanych przez organizacje zawodowe rzeczoznawców majątkowych.</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Koszty postępowania z tytułu odpowiedzialności zawodowej są pokrywane ze środków budżetu państwa znajdujących się w dyspozycji ministra właściwego do spraw budownictwa, planowania i zagospodarowania przestrzennego oraz mieszkalnictwa.</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Członkom Komisji Odpowiedzialności Zawodowej przysługuje wynagrodzenie za przeprowadzenie postępowania wyjaśniającego oraz zwrot kosztów podróży i noclegów związanych z udziałem w tym postępowaniu. Zwrot kosztów podróży i noclegów przysługuje członkom Komisji Odpowiedzialności Zawodowej także w przypadku udziału w posiedzeniach prezydium oraz posiedzeniach plenarnych tej komisji. Przewodniczącemu Komisji Odpowiedzialności Zawodowej przysługuje również dodatkowe miesięczne wynagrodzenie za kierowanie całokształtem spraw związanych z realizacją prac tej komisji.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195.</w:t>
      </w:r>
      <w:r>
        <w:rPr>
          <w:rFonts w:ascii="Times New Roman"/>
          <w:b/>
          <w:i w:val="false"/>
          <w:color w:val="000000"/>
          <w:sz w:val="24"/>
          <w:lang w:val="pl-PL"/>
        </w:rPr>
        <w:t xml:space="preserve"> [Postępowanie wyjaśniające]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Postępowanie wyjaśniające wymienione w art. 194 odbywa się z udziałem osoby, wobec której wszczęto postępowanie z tytułu odpowiedzialności zawodowej. Nieusprawiedliwione niestawiennictwo nie wstrzymuje postępowania wyjaśniającego. W przypadku dwukrotnej usprawiedliwionej nieobecności Komisja Odpowiedzialności Zawodowej przeprowadza postępowanie wyjaśniające.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Osoba, o której mowa w ust. 1, może ustanowić obrońcę lub zwrócić się o wyznaczenie obrońcy z urzędu. Obrońca ustanowiony lub wyznaczony z urzędu jest uprawniony do udziału w postępowaniu wyjaśniającym. Obrońcy z urzędu przysługuje wynagrodzenie oraz zwrot kosztów podróży i noclegów związanych z udziałem w tym postępowaniu.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Minister właściwy do spraw budownictwa, planowania i zagospodarowania przestrzennego oraz mieszkalnictwa ustala, w drodze zarządzenia, listę obrońców z urzędu, z udziałem osób wskazanych przez organizacje zawodowe rzeczoznawców majątkowych.</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Komisja Odpowiedzialności Zawodowej, z upoważnienia ministra właściwego do spraw budownictwa, planowania i zagospodarowania przestrzennego oraz mieszkalnictwa, może zwracać się do organów administracji publicznej, wymiaru sprawiedliwości oraz innych instytucji i osób o udzielenie informacji niezbędnych dla przeprowadzenia postępowania wyjaśniającego.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195a.</w:t>
      </w:r>
      <w:r>
        <w:rPr>
          <w:rFonts w:ascii="Times New Roman"/>
          <w:b/>
          <w:i w:val="false"/>
          <w:color w:val="000000"/>
          <w:sz w:val="24"/>
          <w:lang w:val="pl-PL"/>
        </w:rPr>
        <w:t xml:space="preserve"> [Zastosowanie kar dyscyplinarnych]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Minister właściwy do spraw budownictwa, planowania i zagospodarowania przestrzennego oraz mieszkalnictwa, na podstawie wyników postępowania wyjaśniającego, orzeka, w drodze decyzji, o zastosowaniu jednej z kar dyscyplinarnych, o których mowa w art. 178 ust. 2, albo o umorzeniu postępowania z tytułu odpowiedzialności zawodowej.</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Wykonanie decyzji, o której mowa w ust. 1, następuje po upływie 14 dni od dnia, w którym upłynął bezskutecznie termin na złożenie wniosku o ponowne rozpatrzenie sprawy.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 przypadkach, o których mowa w </w:t>
      </w:r>
      <w:r>
        <w:rPr>
          <w:rFonts w:ascii="Times New Roman"/>
          <w:b w:val="false"/>
          <w:i w:val="false"/>
          <w:color w:val="1b1b1b"/>
          <w:sz w:val="24"/>
          <w:lang w:val="pl-PL"/>
        </w:rPr>
        <w:t>art. 127 § 3</w:t>
      </w:r>
      <w:r>
        <w:rPr>
          <w:rFonts w:ascii="Times New Roman"/>
          <w:b w:val="false"/>
          <w:i w:val="false"/>
          <w:color w:val="000000"/>
          <w:sz w:val="24"/>
          <w:lang w:val="pl-PL"/>
        </w:rPr>
        <w:t xml:space="preserve"> Kodeksu postępowania administracyjnego, minister właściwy do spraw budownictwa, planowania i zagospodarowania przestrzennego oraz mieszkalnictwa może odstąpić od przekazania sprawy do Komisji Odpowiedzialności Zawodowej w celu przeprowadzenia postępowania wyjaśniającego.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Wykonanie decyzji, o której mowa w </w:t>
      </w:r>
      <w:r>
        <w:rPr>
          <w:rFonts w:ascii="Times New Roman"/>
          <w:b w:val="false"/>
          <w:i w:val="false"/>
          <w:color w:val="1b1b1b"/>
          <w:sz w:val="24"/>
          <w:lang w:val="pl-PL"/>
        </w:rPr>
        <w:t>art. 138</w:t>
      </w:r>
      <w:r>
        <w:rPr>
          <w:rFonts w:ascii="Times New Roman"/>
          <w:b w:val="false"/>
          <w:i w:val="false"/>
          <w:color w:val="000000"/>
          <w:sz w:val="24"/>
          <w:lang w:val="pl-PL"/>
        </w:rPr>
        <w:t xml:space="preserve"> Kodeksu postępowania administracyjnego, następuje po upływie 14 dni od dnia, w którym upłynął bezskutecznie termin do wniesienia skargi na decyzję do sądu administracyjnego. W przypadku wniesienia skargi do sądu administracyjnego minister właściwy do spraw budownictwa, planowania i zagospodarowania przestrzennego oraz mieszkalnictwa wstrzymuje z urzędu wykonanie decyzji, w drodze postanowienia, na które nie przysługuje zażalenie.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196.</w:t>
      </w:r>
      <w:r>
        <w:rPr>
          <w:rFonts w:ascii="Times New Roman"/>
          <w:b/>
          <w:i w:val="false"/>
          <w:color w:val="000000"/>
          <w:sz w:val="24"/>
          <w:lang w:val="pl-PL"/>
        </w:rPr>
        <w:t xml:space="preserve"> [Programy studiów podyplomowych i kursów specjalistycznych]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Programy studiów podyplomowych, o których mowa w art. 177 ust. 1 pkt 4, uwzględniają co najmniej minimalne wymogi programowe ustalone przez ministra właściwego do spraw budownictwa, planowania i zagospodarowania przestrzennego oraz mieszkalnictwa.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Minister właściwy do spraw budownictwa, planowania i zagospodarowania przestrzennego oraz mieszkalnictwa określi, w drodze rozporządzenia, minimalne wymogi programowe dla studiów podyplomowych w zakresie wyceny nieruchomości, w tym czas trwania tych studiów, program ogólny i program szczegółowy studiów podyplomowych, z uwzględnieniem tematyki wykładów oraz minimalnej liczby godzin ich trwania, biorąc pod uwagę kwalifikacje i umiejętności, jakie powinni posiadać absolwenci tych studiów, niezbędne dla prawidłowego i rzetelnego wykonywania działalności zawodowej w powyższym zakresie.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196a.</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197.</w:t>
      </w:r>
      <w:r>
        <w:rPr>
          <w:rFonts w:ascii="Times New Roman"/>
          <w:b/>
          <w:i w:val="false"/>
          <w:color w:val="000000"/>
          <w:sz w:val="24"/>
          <w:lang w:val="pl-PL"/>
        </w:rPr>
        <w:t xml:space="preserve"> [Delegacja ustawowa - praktyki zawodowe, postępowanie kwalifikacyjne, rejestr]</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Minister właściwy do spraw budownictwa, planowania i zagospodarowania przestrzennego oraz mieszkalnictwa, mając na względzie zapewnienie obiektywnego, rzetelnego i sprawnego sprawdzenia przygotowania kandydatów na rzeczoznawców majątkowych oraz zapewnienie obiektywnej oceny skarg na działalność osób, którym nadano uprawnienia, a także uwzględniając rzeczywiste koszty postępowania z tytułu odpowiedzialności zawodowej, określi, w drodze rozporządzenia: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sposób i warunki odbywania praktyk zawodowych w zakresie szacowania nieruchomości, regulamin organizacji tych praktyk, ich program, maksymalną wysokość opłaty za praktykę nie większą jednak niż 50 % kwoty przeciętnego miesięcznego wynagrodzenia w sektorze przedsiębiorstw z kwartału poprzedzającego kwartał, w którym dokonuje się wpisu, ogłoszonej przez Prezesa Głównego Urzędu Statystycznego, oraz sposób dokumentowania odbycia praktyki zawodowej, w tym wzór dziennika praktyki zawodowej i wysokość opłaty za jego wydanie uwzględniającej koszt jego wydania;</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sposób i tryb przeprowadzania postępowania kwalifikacyjnego, sposób ustalania i rodzaje kosztów tego postępowania, organizację Państwowej Komisji Kwalifikacyjnej oraz regulamin jej działania;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wzory świadectw uprawnień zawodowych w zakresie szacowania nieruchomości;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sposób prowadzenia centralnego rejestru rzeczoznawców majątkowych;</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sposób postępowania przy wydawaniu duplikatów świadectw zawodowych w przypadku ich utraty;</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sposób i tryb przeprowadzania postępowania z tytułu odpowiedzialności zawodowej, rodzaje i sposoby ustalania kosztów tego postępowania, organizację Komisji Odpowiedzialności Zawodowej, rodzaje i sposoby ustalania kosztów jej funkcjonowania, wysokość wynagrodzenia i zwrotu kosztów podróży i noclegów członków Komisji Odpowiedzialności Zawodowej i obrońców z urzędu oraz sposoby ich ustalania, a także wysokość dodatkowego miesięcznego wynagrodzenia przewodniczącego tej komisji.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197a.</w:t>
      </w:r>
      <w:r>
        <w:rPr>
          <w:rFonts w:ascii="Times New Roman"/>
          <w:b/>
          <w:i w:val="false"/>
          <w:color w:val="000000"/>
          <w:sz w:val="24"/>
          <w:lang w:val="pl-PL"/>
        </w:rPr>
        <w:t xml:space="preserve"> [Delegacja ustawowa - doskonalenie kwalifikacji zawodowych przez rzeczoznawców majątkowych]</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Minister właściwy do spraw budownictwa, planowania i zagospodarowania przestrzennego oraz mieszkalnictwa określi, w drodze rozporządzenia, sposoby doskonalenia kwalifikacji zawodowych przez rzeczoznawców majątkowych, sposoby dokumentowania oraz sposób oceny spełnienia tego obowiązku, mając na względzie potrzebę ciągłego aktualizowania i pogłębiania wiedzy oraz umiejętności związanych z wykonywaniem przez rzeczoznawców majątkowych czynności zawodowych oraz zapewnienie przejrzystej weryfikacji spełniania obowiązku stałego doskonalenia kwalifikacji zawodowych.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VI</w:t>
      </w:r>
    </w:p>
    <w:p>
      <w:pPr>
        <w:spacing w:before="25" w:after="0"/>
        <w:ind w:left="0"/>
        <w:jc w:val="center"/>
        <w:textAlignment w:val="auto"/>
      </w:pPr>
      <w:r>
        <w:rPr>
          <w:rFonts w:ascii="Times New Roman"/>
          <w:b/>
          <w:i w:val="false"/>
          <w:color w:val="000000"/>
          <w:sz w:val="24"/>
          <w:lang w:val="pl-PL"/>
        </w:rPr>
        <w:t>Przepisy karne i o karach pieniężnych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w:t>
      </w:r>
      <w:r>
        <w:rPr>
          <w:rFonts w:ascii="Times New Roman"/>
          <w:b/>
          <w:i w:val="false"/>
          <w:color w:val="000000"/>
          <w:sz w:val="24"/>
          <w:lang w:val="pl-PL"/>
        </w:rPr>
        <w:t xml:space="preserve"> [Kara za naruszenie przepisów o szacowaniu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Kto bez uprawnień zawodowych w zakresie szacowania nieruchomości dokonuje określenia wartości nieruchomości lub trwale związanych z nieruchomością maszyn lub urządzeń, podlega karze grzywny w wysokości do 50 000 zł.</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Tej samej karze podlega: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rzeczoznawca majątkowy, wobec którego orzeczono karę dyscyplinarną, o której mowa w art. 178 ust. 2 pkt 3 albo 4, jeżeli w okresie odbywania tej kary wykonuje czynności określone w ust. 1;</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podmiot prowadzący działalność w zakresie szacowania nieruchomości, który powierza wykonywanie czynności określonych w ust. 1 osobie nieposiadającej uprawnień zawodowych w zakresie szacowania nieruchomości lub rzeczoznawcy majątkowemu, o którym mowa w pkt 1.</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Orzekanie w sprawach o czyny, o których mowa w ust. 1 i 2, następuje w trybie przepisów </w:t>
      </w:r>
      <w:r>
        <w:rPr>
          <w:rFonts w:ascii="Times New Roman"/>
          <w:b w:val="false"/>
          <w:i w:val="false"/>
          <w:color w:val="1b1b1b"/>
          <w:sz w:val="24"/>
          <w:lang w:val="pl-PL"/>
        </w:rPr>
        <w:t>Kodeksu postępowania w sprawach o wykroczenia</w:t>
      </w:r>
      <w:r>
        <w:rPr>
          <w:rFonts w:ascii="Times New Roman"/>
          <w:b w:val="false"/>
          <w:i w:val="false"/>
          <w:color w:val="000000"/>
          <w:sz w:val="24"/>
          <w:lang w:val="pl-PL"/>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198a.</w:t>
      </w:r>
      <w:r>
        <w:rPr>
          <w:rFonts w:ascii="Times New Roman"/>
          <w:b/>
          <w:i w:val="false"/>
          <w:color w:val="000000"/>
          <w:sz w:val="24"/>
          <w:lang w:val="pl-PL"/>
        </w:rPr>
        <w:t xml:space="preserve"> [Wyłączenie kary]</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 xml:space="preserve">Przepisu art. 198 ust. 1 nie stosuje się do usługodawców z państwa członkowskiego w rozumieniu przepisów </w:t>
      </w:r>
      <w:r>
        <w:rPr>
          <w:rFonts w:ascii="Times New Roman"/>
          <w:b w:val="false"/>
          <w:i w:val="false"/>
          <w:color w:val="1b1b1b"/>
          <w:sz w:val="24"/>
          <w:lang w:val="pl-PL"/>
        </w:rPr>
        <w:t>art. 3 pkt 10</w:t>
      </w:r>
      <w:r>
        <w:rPr>
          <w:rFonts w:ascii="Times New Roman"/>
          <w:b w:val="false"/>
          <w:i w:val="false"/>
          <w:color w:val="000000"/>
          <w:sz w:val="24"/>
          <w:lang w:val="pl-PL"/>
        </w:rPr>
        <w:t xml:space="preserve"> ustawy z dnia 6 marca 2018 r. o zasadach uczestnictwa przedsiębiorców zagranicznych i innych osób zagranicznych w obrocie gospodarczym na terytorium Rzeczypospolitej Polskiej.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198b.</w:t>
      </w:r>
      <w:r>
        <w:rPr>
          <w:rFonts w:ascii="Times New Roman"/>
          <w:b/>
          <w:i w:val="false"/>
          <w:color w:val="000000"/>
          <w:sz w:val="24"/>
          <w:lang w:val="pl-PL"/>
        </w:rPr>
        <w:t xml:space="preserve"> [Kara za wykonywanie czynności przez osoby niebędące przedsiębiorcami]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Kto: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dokonuje określenia wartości nieruchomości bez spełnienia warunku, o którym mowa w art. 174 ust. 7,</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wykonuje czynności określone w umowie pośrednictwa, o której mowa w art. 180 ust. 3, bez spełnienia warunku, o którym mowa w art. 179a,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podejmuje decyzje i wykonuje czynności określone w umowie o zarządzanie nieruchomością, o której mowa w art. 185 ust. 2, bez spełnienia warunku, o którym mowa w art. 184a</w:t>
      </w:r>
    </w:p>
    <w:p>
      <w:pPr>
        <w:spacing w:before="25" w:after="0"/>
        <w:ind w:left="0"/>
        <w:jc w:val="left"/>
        <w:textAlignment w:val="auto"/>
      </w:pPr>
      <w:r>
        <w:rPr>
          <w:rFonts w:ascii="Times New Roman"/>
          <w:b w:val="false"/>
          <w:i w:val="false"/>
          <w:color w:val="000000"/>
          <w:sz w:val="24"/>
          <w:lang w:val="pl-PL"/>
        </w:rPr>
        <w:t>- podlega karze grzywny w wysokości do 50 000 zł.</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Orzekanie w sprawach o czyny, o których mowa w ust. 1, następuje w trybie przepisów </w:t>
      </w:r>
      <w:r>
        <w:rPr>
          <w:rFonts w:ascii="Times New Roman"/>
          <w:b w:val="false"/>
          <w:i w:val="false"/>
          <w:color w:val="1b1b1b"/>
          <w:sz w:val="24"/>
          <w:lang w:val="pl-PL"/>
        </w:rPr>
        <w:t>Kodeksu postępowania w sprawach o wykroczenia</w:t>
      </w:r>
      <w:r>
        <w:rPr>
          <w:rFonts w:ascii="Times New Roman"/>
          <w:b w:val="false"/>
          <w:i w:val="false"/>
          <w:color w:val="000000"/>
          <w:sz w:val="24"/>
          <w:lang w:val="pl-PL"/>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198c.</w:t>
      </w:r>
      <w:r>
        <w:rPr>
          <w:rFonts w:ascii="Times New Roman"/>
          <w:b/>
          <w:i w:val="false"/>
          <w:color w:val="000000"/>
          <w:sz w:val="24"/>
          <w:lang w:val="pl-PL"/>
        </w:rPr>
        <w:t xml:space="preserve"> [Kara za brak spełnienia obowiązku zawarcia umowy ubezpieczenia odpowiedzialności cywilnej przez rzeczoznawcę majątkowego]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Kto prowadzi działalność, o której mowa w art. 174 ust. 3 i 3a, bez spełnienia obowiązku zawarcia umowy ubezpieczenia, o którym mowa w art. 175 ust. 4, podlega karze pieniężnej w wysokości od dwukrotnego do pięciokrotnego przeciętnego miesięcznego wynagrodzenia w gospodarce narodowej w roku poprzedzającym rok, w którym stwierdzono naruszenie, ogłaszanego przez Prezesa Głównego Urzędu Statystycznego na podstawie </w:t>
      </w:r>
      <w:r>
        <w:rPr>
          <w:rFonts w:ascii="Times New Roman"/>
          <w:b w:val="false"/>
          <w:i w:val="false"/>
          <w:color w:val="1b1b1b"/>
          <w:sz w:val="24"/>
          <w:lang w:val="pl-PL"/>
        </w:rPr>
        <w:t>art. 20 pkt 1 lit. a</w:t>
      </w:r>
      <w:r>
        <w:rPr>
          <w:rFonts w:ascii="Times New Roman"/>
          <w:b w:val="false"/>
          <w:i w:val="false"/>
          <w:color w:val="000000"/>
          <w:sz w:val="24"/>
          <w:lang w:val="pl-PL"/>
        </w:rPr>
        <w:t xml:space="preserve"> ustawy z dnia 17 grudnia 1998 r. o emeryturach i rentach z Funduszu Ubezpieczeń Społecznych.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sprawach, o których mowa w ust. 1, decyzje wydaje wojewódzki inspektor Inspekcji Handlowej właściwy ze względu na miejsce przeprowadzania kontroli.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Przy ustalaniu wysokości kary pieniężnej uwzględnia się dotychczasową działalność przedsiębiorcy, skalę prowadzonej działalności oraz czas trwania naruszenia.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Karę pieniężną uiszcza się w terminie 14 dni od dnia, w którym decyzja o wymierzeniu kary pieniężnej stała się ostateczna.</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Egzekucja kary pieniężnej następuje w trybie </w:t>
      </w:r>
      <w:r>
        <w:rPr>
          <w:rFonts w:ascii="Times New Roman"/>
          <w:b w:val="false"/>
          <w:i w:val="false"/>
          <w:color w:val="1b1b1b"/>
          <w:sz w:val="24"/>
          <w:lang w:val="pl-PL"/>
        </w:rPr>
        <w:t>przepisów</w:t>
      </w:r>
      <w:r>
        <w:rPr>
          <w:rFonts w:ascii="Times New Roman"/>
          <w:b w:val="false"/>
          <w:i w:val="false"/>
          <w:color w:val="000000"/>
          <w:sz w:val="24"/>
          <w:lang w:val="pl-PL"/>
        </w:rPr>
        <w:t xml:space="preserve"> o postępowaniu egzekucyjnym w administracji.</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Kara pieniężna stanowi dochód budżetu państwa.</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Kary pieniężnej nie wymierza się, jeżeli do dnia stwierdzenia przez właściwego wojewódzkiego inspektora Inspekcji Handlowej naruszenia upłynęły 3 lata, licząc od dnia powstania obowiązku zawarcia umowy ubezpieczenia, o którym mowa w art. 175 ust. 4, przez przedsiębiorcę, u którego to naruszenie stwierdzono.</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Obowiązek uiszczenia kary pieniężnej przedawnia się po upływie 3 lat od ostatniego dnia terminu, w którym kara powinna zostać uiszczona.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198d.</w:t>
      </w:r>
      <w:r>
        <w:rPr>
          <w:rFonts w:ascii="Times New Roman"/>
          <w:b/>
          <w:i w:val="false"/>
          <w:color w:val="000000"/>
          <w:sz w:val="24"/>
          <w:lang w:val="pl-PL"/>
        </w:rPr>
        <w:t xml:space="preserve"> [Kara za brak spełnienia obowiązku zawarcia umowy ubezpieczenia odpowiedzialności cywilnej przez pośrednika w obrocie nieruchomościami]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 xml:space="preserve">Kto prowadzi działalność gospodarczą z zakresu pośrednictwa w obrocie nieruchomościami bez spełnienia obowiązku zawarcia umowy ubezpieczenia, o którym mowa w art. 181 ust. 3, podlega karze pieniężnej w wysokości od dwukrotnego do pięciokrotnego przeciętnego miesięcznego wynagrodzenia w gospodarce narodowej w roku poprzedzającym rok, w którym stwierdzono naruszenie, ogłaszanego przez Prezesa Głównego Urzędu Statystycznego na podstawie </w:t>
      </w:r>
      <w:r>
        <w:rPr>
          <w:rFonts w:ascii="Times New Roman"/>
          <w:b w:val="false"/>
          <w:i w:val="false"/>
          <w:color w:val="1b1b1b"/>
          <w:sz w:val="24"/>
          <w:lang w:val="pl-PL"/>
        </w:rPr>
        <w:t>art. 20 pkt 1 lit. a</w:t>
      </w:r>
      <w:r>
        <w:rPr>
          <w:rFonts w:ascii="Times New Roman"/>
          <w:b w:val="false"/>
          <w:i w:val="false"/>
          <w:color w:val="000000"/>
          <w:sz w:val="24"/>
          <w:lang w:val="pl-PL"/>
        </w:rPr>
        <w:t xml:space="preserve"> ustawy z dnia 17 grudnia 1998 r. o emeryturach i rentach z Funduszu Ubezpieczeń Społecznych. Przepisy art. 198c ust. 2-8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198e.</w:t>
      </w:r>
      <w:r>
        <w:rPr>
          <w:rFonts w:ascii="Times New Roman"/>
          <w:b/>
          <w:i w:val="false"/>
          <w:color w:val="000000"/>
          <w:sz w:val="24"/>
          <w:lang w:val="pl-PL"/>
        </w:rPr>
        <w:t xml:space="preserve"> [Kara za brak spełnienia obowiązku zawarcia umowy ubezpieczenia odpowiedzialności cywilnej przez zarządcę nieruchomością]</w:t>
      </w:r>
    </w:p>
    <w:p>
      <w:pPr>
        <w:spacing w:after="0"/>
        <w:ind w:left="0"/>
        <w:jc w:val="left"/>
        <w:textAlignment w:val="auto"/>
      </w:pPr>
      <w:r>
        <w:rPr>
          <w:rFonts w:ascii="Times New Roman"/>
          <w:b w:val="false"/>
          <w:i w:val="false"/>
          <w:color w:val="000000"/>
          <w:sz w:val="24"/>
          <w:lang w:val="pl-PL"/>
        </w:rPr>
        <w:t xml:space="preserve"> Kto prowadzi działalność gospodarczą z zakresu zarządzania nieruchomościami bez spełnienia obowiązku zawarcia umowy ubezpieczenia, o którym mowa w art. 186 ust. 3, podlega karze pieniężnej w wysokości od czterokrotnego do dziesięciokrotnego przeciętnego miesięcznego wynagrodzenia w gospodarce narodowej w roku poprzedzającym rok, w którym stwierdzono naruszenie, ogłaszanego przez Prezesa Głównego Urzędu Statystycznego na podstawie </w:t>
      </w:r>
      <w:r>
        <w:rPr>
          <w:rFonts w:ascii="Times New Roman"/>
          <w:b w:val="false"/>
          <w:i w:val="false"/>
          <w:color w:val="1b1b1b"/>
          <w:sz w:val="24"/>
          <w:lang w:val="pl-PL"/>
        </w:rPr>
        <w:t>art. 20 pkt 1 lit. a</w:t>
      </w:r>
      <w:r>
        <w:rPr>
          <w:rFonts w:ascii="Times New Roman"/>
          <w:b w:val="false"/>
          <w:i w:val="false"/>
          <w:color w:val="000000"/>
          <w:sz w:val="24"/>
          <w:lang w:val="pl-PL"/>
        </w:rPr>
        <w:t xml:space="preserve"> ustawy z dnia 17 grudnia 1998 r. o emeryturach i rentach z Funduszu Ubezpieczeń Społecznych. Przepisy art. 198c ust. 2-8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198f.</w:t>
      </w:r>
      <w:r>
        <w:rPr>
          <w:rFonts w:ascii="Times New Roman"/>
          <w:b/>
          <w:i w:val="false"/>
          <w:color w:val="000000"/>
          <w:sz w:val="24"/>
          <w:lang w:val="pl-PL"/>
        </w:rPr>
        <w:t xml:space="preserve"> [Kara za prowadzenie działalności z zakresu pośrednictwa w obrocie nieruchomościami z naruszeniem wymogu niekaralności]</w:t>
      </w:r>
    </w:p>
    <w:p>
      <w:pPr>
        <w:spacing w:after="0"/>
        <w:ind w:left="0"/>
        <w:jc w:val="left"/>
        <w:textAlignment w:val="auto"/>
      </w:pPr>
      <w:r>
        <w:rPr>
          <w:rFonts w:ascii="Times New Roman"/>
          <w:b w:val="false"/>
          <w:i w:val="false"/>
          <w:color w:val="000000"/>
          <w:sz w:val="24"/>
          <w:lang w:val="pl-PL"/>
        </w:rPr>
        <w:t xml:space="preserve"> Kto prowadzi działalność gospodarczą z zakresu pośrednictwa w obrocie nieruchomościami z naruszeniem warunku, o którym mowa w art. 180a, podlega karze pieniężnej w wysokości od dwukrotnego do pięciokrotnego przeciętnego miesięcznego wynagrodzenia w gospodarce narodowej w roku poprzedzającym rok, w którym stwierdzono naruszenie, ogłaszanego przez Prezesa Głównego Urzędu Statystycznego na podstawie </w:t>
      </w:r>
      <w:r>
        <w:rPr>
          <w:rFonts w:ascii="Times New Roman"/>
          <w:b w:val="false"/>
          <w:i w:val="false"/>
          <w:color w:val="1b1b1b"/>
          <w:sz w:val="24"/>
          <w:lang w:val="pl-PL"/>
        </w:rPr>
        <w:t>art. 20 pkt 1 lit. a</w:t>
      </w:r>
      <w:r>
        <w:rPr>
          <w:rFonts w:ascii="Times New Roman"/>
          <w:b w:val="false"/>
          <w:i w:val="false"/>
          <w:color w:val="000000"/>
          <w:sz w:val="24"/>
          <w:lang w:val="pl-PL"/>
        </w:rPr>
        <w:t xml:space="preserve"> ustawy z dnia 17 grudnia 1998 r. o emeryturach i rentach z Funduszu Ubezpieczeń Społecznych. Przepisy art. 198c ust. 2-8 stosuje się odpowiednio.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VIA</w:t>
      </w:r>
    </w:p>
    <w:p>
      <w:pPr>
        <w:spacing w:before="25" w:after="0"/>
        <w:ind w:left="0"/>
        <w:jc w:val="center"/>
        <w:textAlignment w:val="auto"/>
      </w:pPr>
      <w:r>
        <w:rPr>
          <w:rFonts w:ascii="Times New Roman"/>
          <w:b/>
          <w:i w:val="false"/>
          <w:color w:val="000000"/>
          <w:sz w:val="24"/>
          <w:lang w:val="pl-PL"/>
        </w:rPr>
        <w:t>Przepisy epizodyczne dotyczące roszczenia o sprzedaż nieruchomości gruntowej na rzecz jej użytkownika wieczystego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198g.</w:t>
      </w:r>
      <w:r>
        <w:rPr>
          <w:rFonts w:ascii="Times New Roman"/>
          <w:b/>
          <w:i w:val="false"/>
          <w:color w:val="000000"/>
          <w:sz w:val="24"/>
          <w:lang w:val="pl-PL"/>
        </w:rPr>
        <w:t xml:space="preserve"> [Podmiotowy zakres roszczenia o sprzedaż nieruchomości gruntowej na rzecz jej użytkownika wieczystego]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Użytkownik wieczysty nieruchomości gruntowej w terminie 12 miesięcy od dnia wejścia w życie </w:t>
      </w:r>
      <w:r>
        <w:rPr>
          <w:rFonts w:ascii="Times New Roman"/>
          <w:b w:val="false"/>
          <w:i w:val="false"/>
          <w:color w:val="1b1b1b"/>
          <w:sz w:val="24"/>
          <w:lang w:val="pl-PL"/>
        </w:rPr>
        <w:t>ustawy</w:t>
      </w:r>
      <w:r>
        <w:rPr>
          <w:rFonts w:ascii="Times New Roman"/>
          <w:b w:val="false"/>
          <w:i w:val="false"/>
          <w:color w:val="000000"/>
          <w:sz w:val="24"/>
          <w:lang w:val="pl-PL"/>
        </w:rPr>
        <w:t xml:space="preserve"> z dnia 26 maja 2023 r. o zmianie ustawy o samorządzie gminnym, ustawy o społecznych formach rozwoju mieszkalnictwa, ustawy o gospodarce nieruchomościami, ustawy o podatku od czynności cywilnoprawnych oraz niektórych innych ustaw (Dz. U. poz. 1463) może wystąpić z żądaniem sprzedaży tej nieruchomości na jego rzecz.</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Żądanie sprzedaży, o którym mowa w ust. 1, nie przysługuje: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jeżeli nieruchomość została oddana w użytkowanie wieczyste po dniu 31 grudnia 1997 r.;</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jeżeli użytkownik wieczysty nie wykonał zobowiązania określonego w umowie o oddanie nieruchomości gruntowej w użytkowanie wieczyste;</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 odniesieniu do gruntów położonych na terenie portów i przystani morskich w rozumieniu </w:t>
      </w:r>
      <w:r>
        <w:rPr>
          <w:rFonts w:ascii="Times New Roman"/>
          <w:b w:val="false"/>
          <w:i w:val="false"/>
          <w:color w:val="1b1b1b"/>
          <w:sz w:val="24"/>
          <w:lang w:val="pl-PL"/>
        </w:rPr>
        <w:t>art. 2 pkt 2</w:t>
      </w:r>
      <w:r>
        <w:rPr>
          <w:rFonts w:ascii="Times New Roman"/>
          <w:b w:val="false"/>
          <w:i w:val="false"/>
          <w:color w:val="000000"/>
          <w:sz w:val="24"/>
          <w:lang w:val="pl-PL"/>
        </w:rPr>
        <w:t xml:space="preserve"> ustawy z dnia 20 grudnia 1996 r. o portach i przystaniach morskich (Dz. U. z 2023 r. poz. 1796);</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jeżeli grunt jest wykorzystywany na prowadzenie rodzinnego ogrodu działkowego w rozumieniu </w:t>
      </w:r>
      <w:r>
        <w:rPr>
          <w:rFonts w:ascii="Times New Roman"/>
          <w:b w:val="false"/>
          <w:i w:val="false"/>
          <w:color w:val="1b1b1b"/>
          <w:sz w:val="24"/>
          <w:lang w:val="pl-PL"/>
        </w:rPr>
        <w:t>art. 2 pkt 5</w:t>
      </w:r>
      <w:r>
        <w:rPr>
          <w:rFonts w:ascii="Times New Roman"/>
          <w:b w:val="false"/>
          <w:i w:val="false"/>
          <w:color w:val="000000"/>
          <w:sz w:val="24"/>
          <w:lang w:val="pl-PL"/>
        </w:rPr>
        <w:t xml:space="preserve"> ustawy z dnia 13 grudnia 2013 r. o rodzinnych ogrodach działkowych;</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 odniesieniu do nieruchomości gruntowej niezabudowanej.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Nie zawiera się umowy sprzedaży nieruchomości, o której mowa w ust. 1, jeżeli toczy się postępowanie o rozwiązanie umowy o oddanie tej nieruchomości w użytkowanie wieczyste.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Przepisy ust. 1-3 stosuje się odpowiednio do użytkowania wieczystego powstałego w inny sposób niż w drodze umowy zawartej w formie aktu notarialnego.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198h.</w:t>
      </w:r>
      <w:r>
        <w:rPr>
          <w:rFonts w:ascii="Times New Roman"/>
          <w:b/>
          <w:i w:val="false"/>
          <w:color w:val="000000"/>
          <w:sz w:val="24"/>
          <w:lang w:val="pl-PL"/>
        </w:rPr>
        <w:t xml:space="preserve"> [Ustalenie ceny nieruchomości sprzedawanej jej użytkownikowi wieczystemu]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odniesieniu do nieruchomości gruntowych stanowiących własność Skarbu Państwa cenę nieruchomości ustala się:</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 przypadku zapłaty ceny jednorazowo - jako dwudziestokrotność kwoty stanowiącej iloczyn dotychczasowej stawki procentowej opłaty rocznej z tytułu użytkowania wieczystego oraz wartości nieruchomości gruntowej określonej na dzień zawarcia umowy sprzedaży;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 przypadku rozłożenia ceny na raty - jako dwudziestopięciokrotność kwoty stanowiącej iloczyn dotychczasowej stawki procentowej opłaty rocznej z tytułu użytkowania wieczystego oraz wartości nieruchomości gruntowej określonej na dzień zawarcia umowy sprzedaży.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odniesieniu do nieruchomości stanowiących własność jednostek samorządu terytorialnego cenę nieruchomości ustala się w wysokości nie niższej niż dwudziestokrotność kwoty stanowiącej iloczyn dotychczasowej stawki procentowej opłaty rocznej z tytułu użytkowania wieczystego oraz wartości nieruchomości gruntowej określonej na dzień zawarcia umowy sprzedaży, jednak nie wyższej niż wartość nieruchomości gruntowej określona na dzień zawarcia umowy sprzedaży.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w dniu wystąpienia z żądaniem zawarcia umowy nie obowiązywała opłata roczna z tytułu użytkowania wieczystego nieruchomości gruntowej albo toczy się postępowanie w sprawie aktualizacji stawki procentowej opłaty rocznej, właściwy organ ustala cenę, o której mowa w ust. 1 i 2, przyjmując stawkę procentową określoną w art. 72 ust. 3 stosownie do celu wynikającego ze sposobu korzystania z nieruchomości gruntowej.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198i.</w:t>
      </w:r>
      <w:r>
        <w:rPr>
          <w:rFonts w:ascii="Times New Roman"/>
          <w:b/>
          <w:i w:val="false"/>
          <w:color w:val="000000"/>
          <w:sz w:val="24"/>
          <w:lang w:val="pl-PL"/>
        </w:rPr>
        <w:t xml:space="preserve"> [Określenie przez organy jednostek samorządu terytorialnego szczegółowych warunków sprzedaży nieruchomości gruntowych na rzecz ich użytkowników wieczystych]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Odpowiednia rada albo sejmik w terminie 4 miesięcy od dnia wejścia w życie </w:t>
      </w:r>
      <w:r>
        <w:rPr>
          <w:rFonts w:ascii="Times New Roman"/>
          <w:b w:val="false"/>
          <w:i w:val="false"/>
          <w:color w:val="1b1b1b"/>
          <w:sz w:val="24"/>
          <w:lang w:val="pl-PL"/>
        </w:rPr>
        <w:t>ustawy</w:t>
      </w:r>
      <w:r>
        <w:rPr>
          <w:rFonts w:ascii="Times New Roman"/>
          <w:b w:val="false"/>
          <w:i w:val="false"/>
          <w:color w:val="000000"/>
          <w:sz w:val="24"/>
          <w:lang w:val="pl-PL"/>
        </w:rPr>
        <w:t xml:space="preserve"> z dnia 26 maja 2023 r. o zmianie ustawy o samorządzie gminnym, ustawy o społecznych formach rozwoju mieszkalnictwa, ustawy o gospodarce nieruchomościami, ustawy o podatku od czynności cywilnoprawnych oraz niektórych innych ustaw określi, w drodze uchwały, szczegółowe warunki sprzedaży nieruchomości gruntowych na rzecz ich użytkowników wieczystych albo zobowiąże, w drodze uchwały, organ wykonawczy do indywidualnego określania tych warunków w drodze zarządzenia.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razie niepodjęcia uchwał w terminie, o którym mowa w ust. 1, przepis art. 198h ust. 1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198j.</w:t>
      </w:r>
      <w:r>
        <w:rPr>
          <w:rFonts w:ascii="Times New Roman"/>
          <w:b/>
          <w:i w:val="false"/>
          <w:color w:val="000000"/>
          <w:sz w:val="24"/>
          <w:lang w:val="pl-PL"/>
        </w:rPr>
        <w:t xml:space="preserve"> [Ustalenie ceny nieruchomości gruntowej sprzedawanej jej użytkownikowi wieczystemu w przypadku zmiany wysokości opłaty rocznej]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Jeżeli w okresie 12 miesięcy przed dniem wejścia w życie </w:t>
      </w:r>
      <w:r>
        <w:rPr>
          <w:rFonts w:ascii="Times New Roman"/>
          <w:b w:val="false"/>
          <w:i w:val="false"/>
          <w:color w:val="1b1b1b"/>
          <w:sz w:val="24"/>
          <w:lang w:val="pl-PL"/>
        </w:rPr>
        <w:t>ustawy</w:t>
      </w:r>
      <w:r>
        <w:rPr>
          <w:rFonts w:ascii="Times New Roman"/>
          <w:b w:val="false"/>
          <w:i w:val="false"/>
          <w:color w:val="000000"/>
          <w:sz w:val="24"/>
          <w:lang w:val="pl-PL"/>
        </w:rPr>
        <w:t xml:space="preserve"> z dnia 26 maja 2023 r. o zmianie ustawy o samorządzie gminnym, ustawy o społecznych formach rozwoju mieszkalnictwa, ustawy o gospodarce nieruchomościami, ustawy o podatku od czynności cywilnoprawnych oraz niektórych innych ustaw użytkownik wieczysty przyjął ofertę nowej wysokości opłaty rocznej z tytułu użytkowania wieczystego zawartą w wypowiedzeniu albo właściwy organ nie odmówił aktualizacji tej opłaty na żądanie użytkownika wieczystego, do ustalenia ceny nieruchomości gruntowej sprzedawanej jej użytkownikowi wieczystemu przyjmuje się wartość nieruchomości, która była podstawą ustalenia zaktualizowanej opłaty rocznej z tytułu użytkowania wieczystego.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Przepis ust. 1 stosuje się także w przypadku, gdy w okresie 12 miesięcy przed dniem wejścia w życie </w:t>
      </w:r>
      <w:r>
        <w:rPr>
          <w:rFonts w:ascii="Times New Roman"/>
          <w:b w:val="false"/>
          <w:i w:val="false"/>
          <w:color w:val="1b1b1b"/>
          <w:sz w:val="24"/>
          <w:lang w:val="pl-PL"/>
        </w:rPr>
        <w:t>ustawy</w:t>
      </w:r>
      <w:r>
        <w:rPr>
          <w:rFonts w:ascii="Times New Roman"/>
          <w:b w:val="false"/>
          <w:i w:val="false"/>
          <w:color w:val="000000"/>
          <w:sz w:val="24"/>
          <w:lang w:val="pl-PL"/>
        </w:rPr>
        <w:t xml:space="preserve"> z dnia 26 maja 2023 r. o zmianie ustawy o samorządzie gminnym, ustawy o społecznych formach rozwoju mieszkalnictwa, ustawy o gospodarce nieruchomościami, ustawy o podatku od czynności cywilnoprawnych oraz niektórych innych ustaw wartość nieruchomości została określona na potrzeby ustalenia opłaty rocznej z tytułu użytkowania wieczystego.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198k.</w:t>
      </w:r>
      <w:r>
        <w:rPr>
          <w:rFonts w:ascii="Times New Roman"/>
          <w:b/>
          <w:i w:val="false"/>
          <w:color w:val="000000"/>
          <w:sz w:val="24"/>
          <w:lang w:val="pl-PL"/>
        </w:rPr>
        <w:t xml:space="preserve"> [Bonifikata od ceny nieruchomości gruntowej sprzedawanej jej użytkownikowi wieczystemu]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odniesieniu do nieruchomości stanowiących własność Skarbu Państwa właściwy organ udziela na wniosek bonifikaty w wysokości 90 % od ceny nieruchomości gruntowej sprzedawanej osobie fizycznej:</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 stosunku do której orzeczono niepełnosprawność:</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w stopniu umiarkowanym lub znacznym lub</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przed ukończeniem 16 roku życia lub</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zamieszkującej w dniu wystąpienia z żądaniem sprzedaży z osobami, o których mowa w pkt 1 lit. a lub b, będącej opiekunem prawnym lub przedstawicielem ustawowym tych osób, lub</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będącej członkiem rodziny wielodzietnej w rozumieniu </w:t>
      </w:r>
      <w:r>
        <w:rPr>
          <w:rFonts w:ascii="Times New Roman"/>
          <w:b w:val="false"/>
          <w:i w:val="false"/>
          <w:color w:val="1b1b1b"/>
          <w:sz w:val="24"/>
          <w:lang w:val="pl-PL"/>
        </w:rPr>
        <w:t>art. 4 ust. 1</w:t>
      </w:r>
      <w:r>
        <w:rPr>
          <w:rFonts w:ascii="Times New Roman"/>
          <w:b w:val="false"/>
          <w:i w:val="false"/>
          <w:color w:val="000000"/>
          <w:sz w:val="24"/>
          <w:lang w:val="pl-PL"/>
        </w:rPr>
        <w:t xml:space="preserve"> ustawy z dnia 5 grudnia 2014 r. o Karcie Dużej Rodziny (Dz. U. z 2023 r. poz. 2424 oraz z 2024 r. poz. 858) i uprawnionej do posiadania Karty Dużej Rodziny.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odniesieniu do nieruchomości stanowiących własność jednostek samorządu terytorialnego właściwy organ udziela na podstawie uchwały odpowiedniej rady albo sejmiku bonifikaty od ceny nieruchomości gruntowej sprzedawanej jej użytkownikowi wieczystemu.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uchwale rady albo sejmiku, o której mowa w ust. 2, określa się warunki udzielania bonifikat i wysokość stawek procentowych, uwzględniając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okoliczności, o których mowa w ust. 1, oraz przypadki, o których mowa w art. 68;</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realizację przez użytkownika wieczystego celów publicznych, budownictwa mieszkaniowego lub celów użyteczności publicznej oraz potrzeb społeczności lokalnej;</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długość okresu trwania użytkowania wieczystego;</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terminową realizację celu określonego w umowie o oddanie nieruchomości gruntowej w użytkowanie wieczyste, w szczególności terminową zabudowę;</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brak zaległości w regulowaniu zobowiązań z tytułu opłat rocznych za użytkowanie wieczyste oraz podatku od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198l.</w:t>
      </w:r>
      <w:r>
        <w:rPr>
          <w:rFonts w:ascii="Times New Roman"/>
          <w:b/>
          <w:i w:val="false"/>
          <w:color w:val="000000"/>
          <w:sz w:val="24"/>
          <w:lang w:val="pl-PL"/>
        </w:rPr>
        <w:t xml:space="preserve"> [Uwzględnienie przepisów o pomocy publicznej]</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Przepisy niniejszego działu stosuje się z uwzględnieniem przepisów o pomocy publicznej. Udzielenie pomocy publicznej wymaga spełnienia warunków udzielenia pomocy de minimis określonych we właściwych przepisach prawa Unii Europejskiej dotyczących pomocy de minimis.</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VII</w:t>
      </w:r>
    </w:p>
    <w:p>
      <w:pPr>
        <w:spacing w:before="25" w:after="0"/>
        <w:ind w:left="0"/>
        <w:jc w:val="center"/>
        <w:textAlignment w:val="auto"/>
      </w:pPr>
      <w:r>
        <w:rPr>
          <w:rFonts w:ascii="Times New Roman"/>
          <w:b/>
          <w:i w:val="false"/>
          <w:color w:val="000000"/>
          <w:sz w:val="24"/>
          <w:lang w:val="pl-PL"/>
        </w:rPr>
        <w:t>Przepisy przejściowe, zmiany w przepisach obowiązujących i przepisy końcowe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Przepisy przejściowe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199.</w:t>
      </w:r>
      <w:r>
        <w:rPr>
          <w:rFonts w:ascii="Times New Roman"/>
          <w:b/>
          <w:i w:val="false"/>
          <w:color w:val="000000"/>
          <w:sz w:val="24"/>
          <w:lang w:val="pl-PL"/>
        </w:rPr>
        <w:t xml:space="preserve"> [Nabycie własności i nabycie trwałego zarządu]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Nieruchomości nabyte przez państwowe osoby prawne po wejściu w życie </w:t>
      </w:r>
      <w:r>
        <w:rPr>
          <w:rFonts w:ascii="Times New Roman"/>
          <w:b w:val="false"/>
          <w:i w:val="false"/>
          <w:color w:val="1b1b1b"/>
          <w:sz w:val="24"/>
          <w:lang w:val="pl-PL"/>
        </w:rPr>
        <w:t>ustawy</w:t>
      </w:r>
      <w:r>
        <w:rPr>
          <w:rFonts w:ascii="Times New Roman"/>
          <w:b w:val="false"/>
          <w:i w:val="false"/>
          <w:color w:val="000000"/>
          <w:sz w:val="24"/>
          <w:lang w:val="pl-PL"/>
        </w:rPr>
        <w:t xml:space="preserve"> z dnia 31 stycznia 1989 r. o zmianie ustawy - Kodeks cywilny (Dz. U. poz. 11), to jest po dniu 1 lutego 1989 r., stanowią od daty nabycia własność tych osób.</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Zarząd nieruchomości stanowiących własność Skarbu Państwa oraz własność gminy, sprawowany w dniu wejścia w życie niniejszej ustawy przez jednostki organizacyjne, przekształca się z tym dniem w trwały zarząd tych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200.</w:t>
      </w:r>
      <w:r>
        <w:rPr>
          <w:rFonts w:ascii="Times New Roman"/>
          <w:b/>
          <w:i w:val="false"/>
          <w:color w:val="000000"/>
          <w:sz w:val="24"/>
          <w:lang w:val="pl-PL"/>
        </w:rPr>
        <w:t xml:space="preserve"> [Niezakończone sprawy o stwierdzenie nabycia praw]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 sprawach stwierdzenia nabycia, z mocy prawa,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29 września 1990 r. o zmianie ustawy o gospodarce gruntami i wywłaszczaniu nieruchomości (Dz. U. poz. 464, z późn. zm.), z dniem 5 grudnia 1990 r. prawa użytkowania wieczystego gruntów oraz własności budynków, innych urządzeń i lokali przez państwowe i komunalne osoby prawne oraz Bank Gospodarki Żywnościowej, które posiadały w tym dniu grunty w zarządzie, niezakończonych przed dniem wejścia w życie niniejszej ustawy, stosuje się następujące zasady:</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nabycie własności budynków, innych urządzeń i lokali następuje odpłatnie, jeżeli obiekty te nie były wybudowane lub nabyte ze środków własnych tych osób lub ich poprzedników prawnych;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nabycie prawa użytkowania wieczystego oraz własności stwierdza w drodze decyzji wojewoda - w odniesieniu do nieruchomości stanowiących własność Skarbu Państwa lub wójt, burmistrz albo prezydent miasta - w odniesieniu do nieruchomości stanowiących własność gminy;</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 decyzji, o której mowa w pkt 2, ustala się warunki użytkowania wieczystego, z zachowaniem zasad określonych w art. 62 ustawy i w </w:t>
      </w:r>
      <w:r>
        <w:rPr>
          <w:rFonts w:ascii="Times New Roman"/>
          <w:b w:val="false"/>
          <w:i w:val="false"/>
          <w:color w:val="1b1b1b"/>
          <w:sz w:val="24"/>
          <w:lang w:val="pl-PL"/>
        </w:rPr>
        <w:t>art. 236</w:t>
      </w:r>
      <w:r>
        <w:rPr>
          <w:rFonts w:ascii="Times New Roman"/>
          <w:b w:val="false"/>
          <w:i w:val="false"/>
          <w:color w:val="000000"/>
          <w:sz w:val="24"/>
          <w:lang w:val="pl-PL"/>
        </w:rPr>
        <w:t xml:space="preserve"> Kodeksu cywilnego, oraz kwotę należną za nabycie własności, a także sposób zabezpieczenia wierzytelności określony w ust. 2;</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na poczet ceny nabycia własności, o której mowa w pkt 3, zalicza się zwaloryzowane opłaty poniesione z tytułu zarządu budynków, innych urządzeń i lokali; przy nabyciu użytkowania wieczystego nie pobiera się pierwszej opłaty.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Wierzytelności z tytułu nabycia własności budynków, innych urządzeń i lokali przez osoby, o których mowa w ust. 1, podlegają zabezpieczeniu hipotecznemu na użytkowaniu wieczystym gruntów lub wyodrębnionych częściach tych gruntów, które te osoby nabyły. Hipoteka powstaje z dniem wpisu do księgi wieczystej. Wpis hipoteki następuje po bezskutecznym upływie terminu na zaspokojenie wierzytelności, wyznaczonego w decyzji, o której mowa w ust. 1 pkt 2. Przy zabezpieczeniu hipotecznym stosuje się odpowiednio </w:t>
      </w:r>
      <w:r>
        <w:rPr>
          <w:rFonts w:ascii="Times New Roman"/>
          <w:b w:val="false"/>
          <w:i w:val="false"/>
          <w:color w:val="1b1b1b"/>
          <w:sz w:val="24"/>
          <w:lang w:val="pl-PL"/>
        </w:rPr>
        <w:t>przepisy</w:t>
      </w:r>
      <w:r>
        <w:rPr>
          <w:rFonts w:ascii="Times New Roman"/>
          <w:b w:val="false"/>
          <w:i w:val="false"/>
          <w:color w:val="000000"/>
          <w:sz w:val="24"/>
          <w:lang w:val="pl-PL"/>
        </w:rPr>
        <w:t xml:space="preserve"> o księgach wieczystych i hipotece, z zastrzeżeniem następujących zasad:</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podstawą wpisu hipoteki jest decyzja, o której mowa w ust. 1 pkt 2;</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wierzytelności zabezpieczone hipotecznie podlegają w chwili zapłaty waloryzacji według zasad obowiązujących przy zwrocie wywłaszczonych nieruchomości i nie podlegają oprocentowaniu;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 razie sprzedaży, wynajęcia, wydzierżawienia albo innego odpłatnego udostępnienia nieruchomości lub ich części, na których dokonano zabezpieczenia hipotecznego wierzytelności, wierzytelność staje się natychmiast wymagalna w części równej korzyściom uzyskanym z tego tytułu; za korzyści te uważa się przychody pomniejszone o koszty związane z zawarciem umowy;</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 razie ustanowienia odrębnej własności lokalu mieszkalnego, udział w użytkowaniu wieczystym gruntów oraz udział we współwłasności części wspólnych budynku związane z prawem własności tego lokalu są wolne od hipoteki.</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Wierzytelności z tytułu nabycia własności budynków, innych urządzeń i lokali wygasają z chwilą:</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przekształcenia przedsiębiorstwa państwowego w spółkę z wyłącznym udziałem Skarbu Państwa lub przekształcenia przedsiębiorstwa komunalnego w jednoosobową spółkę gminy;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wydania zarządzenia o prywatyzacji bezpośredniej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30 sierpnia 1996 r. o komercjalizacji i prywatyzacji </w:t>
      </w:r>
      <w:r>
        <w:rPr>
          <w:rFonts w:ascii="Times New Roman"/>
          <w:b w:val="false"/>
          <w:i w:val="false"/>
          <w:color w:val="000000"/>
          <w:sz w:val="24"/>
          <w:lang w:val="pl-PL"/>
        </w:rPr>
        <w:t xml:space="preserve"> (Dz. U. z 2023 r. poz. 343 oraz z 2024 r. poz. 123 i 834).</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Nabycie własności oraz prawa użytkowania wieczystego, o którym mowa w ust. 1 i 2, nie może naruszać praw osób trzecich.</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Windykację należności, o których mowa w ust. 2 pkt 3, prowadzi właściwy organ.</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201.</w:t>
      </w:r>
      <w:r>
        <w:rPr>
          <w:rFonts w:ascii="Times New Roman"/>
          <w:b/>
          <w:i w:val="false"/>
          <w:color w:val="000000"/>
          <w:sz w:val="24"/>
          <w:lang w:val="pl-PL"/>
        </w:rPr>
        <w:t xml:space="preserve"> [Przedsiębiorstwa państwowe utworzone na podstawie zarządzeń Ministra Transportu i Gospodarki Morskiej]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Przepisy art. 200 stosuje się odpowiednio do utworzonych z dniem 1 maja 1991 r., 1 lipca 1991 r. oraz z dniem 1 stycznia 1992 r. na podstawie zarządzeń Ministra Transportu i Gospodarki Morskiej przedsiębiorstw państwowych, które nabyły z mocy prawa, zgodnie z </w:t>
      </w:r>
      <w:r>
        <w:rPr>
          <w:rFonts w:ascii="Times New Roman"/>
          <w:b w:val="false"/>
          <w:i w:val="false"/>
          <w:color w:val="1b1b1b"/>
          <w:sz w:val="24"/>
          <w:lang w:val="pl-PL"/>
        </w:rPr>
        <w:t>ustawą</w:t>
      </w:r>
      <w:r>
        <w:rPr>
          <w:rFonts w:ascii="Times New Roman"/>
          <w:b w:val="false"/>
          <w:i w:val="false"/>
          <w:color w:val="000000"/>
          <w:sz w:val="24"/>
          <w:lang w:val="pl-PL"/>
        </w:rPr>
        <w:t xml:space="preserve"> z dnia 25 marca 1994 r. zmieniającą ustawę o zmianie ustawy o gospodarce gruntami i wywłaszczaniu nieruchomości (Dz. U. poz. 201), z dniem ich wpisu do rejestru przedsiębiorstw państwowych prawo użytkowania wieczystego gruntów oraz własność położonych na nich budynków, innych urządzeń i lokali będących w zarządzie rejonów dróg publicznych, okręgowych zakładów transportu i maszyn drogowych, rejonów budowy dróg i mostów, rejonów budowy dróg, rejonów budowy mostów, kopalni odkrywkowych surowców drogowych, rejonów eksploatacji kruszywa lub dyrekcji okręgowych dróg publicznych.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Nabycie własności budynków, innych urządzeń i lokali przez przedsiębiorstwa państwowe, o których mowa w ust. 1, następuje odpłatnie, jeżeli obiekty te nie były wybudowane lub nabyte ze środków własnych poprzedników prawnych tych przedsiębiorstw.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202.</w:t>
      </w:r>
      <w:r>
        <w:rPr>
          <w:rFonts w:ascii="Times New Roman"/>
          <w:b/>
          <w:i w:val="false"/>
          <w:color w:val="000000"/>
          <w:sz w:val="24"/>
          <w:lang w:val="pl-PL"/>
        </w:rPr>
        <w:t xml:space="preserve"> [Uwłaszczenie instytucji kultury]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Państwowe instytucje kultury, które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25 października 1991 r. o organizowaniu i prowadzeniu działalności kulturalnej (Dz. U. z 2024 r. poz. 87) uzyskały osobowość prawną, nabywają z mocy prawa, z dniem ich wpisu do rejestru instytucji kultury, użytkowanie wieczyste gruntów, którymi zarządzały w dniu 5 grudnia 1990 r., oraz własność położonych na nich budynków, innych urządzeń i lokali, jeżeli w dniu wejścia w życie niniejszej ustawy nadal zarządzają tymi gruntami. Nie może to naruszać praw osób trzecich. Do nabycia stosuje się odpowiednio przepisy art. 200.</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Nabycie własności budynków, innych urządzeń i lokali przez instytucje kultury, o których mowa w ust. 1, następuje nieodpłatnie.</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Przepisy ust. 1 i ust. 2 stosuje się odpowiednio do komunalnych instytucji kultury, które uzyskały osobowość prawną w trybie </w:t>
      </w:r>
      <w:r>
        <w:rPr>
          <w:rFonts w:ascii="Times New Roman"/>
          <w:b w:val="false"/>
          <w:i w:val="false"/>
          <w:color w:val="1b1b1b"/>
          <w:sz w:val="24"/>
          <w:lang w:val="pl-PL"/>
        </w:rPr>
        <w:t>art. 41</w:t>
      </w:r>
      <w:r>
        <w:rPr>
          <w:rFonts w:ascii="Times New Roman"/>
          <w:b w:val="false"/>
          <w:i w:val="false"/>
          <w:color w:val="000000"/>
          <w:sz w:val="24"/>
          <w:lang w:val="pl-PL"/>
        </w:rPr>
        <w:t xml:space="preserve"> ustawy wymienionej w 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203.</w:t>
      </w:r>
      <w:r>
        <w:rPr>
          <w:rFonts w:ascii="Times New Roman"/>
          <w:b/>
          <w:i w:val="false"/>
          <w:color w:val="000000"/>
          <w:sz w:val="24"/>
          <w:lang w:val="pl-PL"/>
        </w:rPr>
        <w:t xml:space="preserve"> [Zabezpieczanie zobowiązań]</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Zobowiązania osób prawnych z tytułu odpłatności za budynki, inne urządzenia i lokale, o których mowa w art. 200 ust. 1 oraz art. 201 ust. 2, niewykonane w całości lub w części przed dniem wejścia w życie niniejszej ustawy, podlegają zabezpieczeniu hipotecznemu zgodnie z jej przepisami.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Zobowiązania spółek z wyłącznym udziałem Skarbu Państwa, powstałych z przekształcenia przedsiębiorstw państwowych, z tytułu, o którym mowa w ust. 1, wygasają.</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Przepisu ust. 1 nie stosuje się do zobowiązań spółek, którym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o komercjalizacji i prywatyzacji oddano do odpłatnego korzystania mienie zlikwidowanego przedsiębiorstwa.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204.</w:t>
      </w:r>
      <w:r>
        <w:rPr>
          <w:rFonts w:ascii="Times New Roman"/>
          <w:b/>
          <w:i w:val="false"/>
          <w:color w:val="000000"/>
          <w:sz w:val="24"/>
          <w:lang w:val="pl-PL"/>
        </w:rPr>
        <w:t xml:space="preserve"> [Roszczenie spółdzielni o ustanowienie użytkowania wieczystego]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Spółdzielni, związkowi spółdzielczemu oraz innym osobom prawnym, które w dniu 5 grudnia 1990 r. były użytkownikami gruntów, stanowiących własność Skarbu Państwa lub gminy, przysługuje roszczenie o ustanowienie użytkowania wieczystego gruntu oraz o przeniesienie własności znajdujących się na nim budynków, innych urządzeń i lokali.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Zawarcie umowy o oddanie gruntu w użytkowanie wieczyste następuje bez przetargu.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Przeniesienie własności budynków, innych urządzeń i lokali następuje odpłatnie, chyba że obiekty te zostały wybudowane lub nabyte ze środków własnych spółdzielni, związków spółdzielczych oraz innych osób prawnych.</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Opłatę z tytułu użytkowania wieczystego gruntu oraz cenę budynków, innych urządzeń i lokali ustala się według przepisów rozdziału 8 działu II, z wyłączeniem przepisu o obowiązku wniesienia pierwszej opłaty. Na poczet ceny zalicza się zwaloryzowane opłaty poniesione z tytułu użytkowania budynków, innych urządzeń i lokali.</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Roszczenia, o których mowa w ust. 1, wygasły, jeżeli wnioski w tej sprawie nie zostały złożone do dnia 31 grudnia 1996 r.</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W przypadku sprzedaży prawa użytkowania wieczystego przed upływem 10 lat od jego ustanowienia, spółdzielnia, związek spółdzielczy oraz inne osoby prawne są obowiązane uiścić pierwszą opłatę w wysokości określonej w dniu sprzedaży, według przepisów rozdziału 8 działu II. Nie uiszcza się pierwszej opłaty w razie: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nieodpłatnego przekazania prawa użytkowania wieczystego na rzecz gminy lub Skarbu Państwa;</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nieodpłatnego przekazania prawa użytkowania wieczystego na rzecz innej spółdzielni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20 stycznia 1990 r. o zmianach w organizacji i działalności spółdzielczości (Dz. U. poz. 36, z późn. zm.).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205.</w:t>
      </w:r>
      <w:r>
        <w:rPr>
          <w:rFonts w:ascii="Times New Roman"/>
          <w:b/>
          <w:i w:val="false"/>
          <w:color w:val="000000"/>
          <w:sz w:val="24"/>
          <w:lang w:val="pl-PL"/>
        </w:rPr>
        <w:t xml:space="preserve"> [Roszczenie osób prawnych o ustanowienie użytkowania wieczystego]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Roszczenia spółdzielni, związków spółdzielczych oraz innych osób prawnych o ustanowienie użytkowania wieczystego, powstałe przed dniem wejścia w życie niniejszej ustawy, podlegają z tym dniem jej przepisom.</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Przepisy art. 204 stosuje się odpowiednio do następców prawnych spółdzielni, związków spółdzielczych oraz innych osób prawnych, które istniały w dniu 24 grudnia 1992 r. i istnieją w dniu wejścia w życie niniejszej ustawy.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206.</w:t>
      </w:r>
      <w:r>
        <w:rPr>
          <w:rFonts w:ascii="Times New Roman"/>
          <w:b/>
          <w:i w:val="false"/>
          <w:color w:val="000000"/>
          <w:sz w:val="24"/>
          <w:lang w:val="pl-PL"/>
        </w:rPr>
        <w:t xml:space="preserve"> [Upoważnienie do określenia szczegółowych zasad nabywania praw do nieruchomości]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Rada Ministrów określi, w drodze rozporządzenia, szczegółowe zasady i tryb stwierdzania dotychczasowego prawa zarządu państwowych i komunalnych osób prawnych do nieruchomości, a także prawa użytkowania nieruchomości przez spółdzielnie, związki spółdzielcze oraz inne osoby prawne, uznawania środków, o których mowa w art. 200 ust. 1, art. 201 ust. 2 i art. 204 ust. 3, za środki własne, określania wartości nieruchomości oraz wysokości kwot należnych za nabycie własności budynków, innych urządzeń i lokali, zabezpieczenia wierzytelności z tego tytułu, a także rodzaje dokumentów stanowiących niezbędne dowody w tych sprawach.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207.</w:t>
      </w:r>
      <w:r>
        <w:rPr>
          <w:rFonts w:ascii="Times New Roman"/>
          <w:b/>
          <w:i w:val="false"/>
          <w:color w:val="000000"/>
          <w:sz w:val="24"/>
          <w:lang w:val="pl-PL"/>
        </w:rPr>
        <w:t xml:space="preserve"> [Uprawnienia posiadaczy nieruchomości Skarbu Państwa lub gminy]</w:t>
      </w:r>
    </w:p>
    <w:p>
      <w:pPr>
        <w:spacing w:after="0"/>
        <w:ind w:left="0"/>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 xml:space="preserve"> </w:t>
      </w:r>
      <w:r>
        <w:rPr>
          <w:rFonts w:ascii="Times New Roman"/>
          <w:b w:val="false"/>
          <w:i w:val="false"/>
          <w:color w:val="000000"/>
          <w:sz w:val="24"/>
          <w:lang w:val="pl-PL"/>
        </w:rPr>
        <w:t>  Osoby, które były posiadaczami nieruchomości stanowiących własność Skarbu Państwa lub własność gminy w dniu 5 grudnia 1990 r. i pozostawały nimi nadal w dniu 1 stycznia 1998 r., mogą żądać oddania nieruchomości w drodze umowy w użytkowanie wieczyste wraz z przeniesieniem własności budynków, jeżeli zabudowały te nieruchomości na podstawie pozwolenia na budowę z lokalizacją stałą. Nabycie własności budynków wybudowanych ze środków własnych posiadaczy następuje nieodpłatnie.</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Jeżeli nieruchomość została zabudowana na podstawie pozwolenia na budowę z lokalizacją czasową, zawarcie umowy, o której mowa w ust. 1, jest uzależnione od zgodności tej lokalizacji z ustaleniami planu miejscowego obowiązującego w dniu zgłoszenia żądania. 2. Posiadacze, o których mowa w ust. 1, mogą być zwolnieni z pierwszej opłaty z tytułu użytkowania wieczystego, jeżeli złożą wnioski o oddanie im nieruchomości w użytkowanie wieczyste przed upływem roku od dnia wejścia w życie ustawy.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207a.</w:t>
      </w:r>
      <w:r>
        <w:rPr>
          <w:rFonts w:ascii="Times New Roman"/>
          <w:b/>
          <w:i w:val="false"/>
          <w:color w:val="000000"/>
          <w:sz w:val="24"/>
          <w:lang w:val="pl-PL"/>
        </w:rPr>
        <w:t xml:space="preserve"> [Zakres stosowania przepisu art. 207]</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Przepisy art. 207 ust. 1 i 1a, w zakresie dotyczącym nieruchomości stanowiących własność Skarbu Państwa, stosuje się również do: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przedsiębiorstw państwowych powstałych w wyniku podziału przedsiębiorstwa państwowego istniejącego w dniu 5 grudnia 1990 r.,</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przedsiębiorstw państwowych powstałych w wyniku połączenia przedsiębiorstw istniejących w dniu 5 grudnia 1990 r.,</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spółek powstałych w wyniku komercjalizacji lub przekształcenia przedsiębiorstwa państwowego istniejącego w dniu 5 grudnia 1990 r. w jednoosobową spółkę Skarbu Państwa, w trybie przewidzianym w przepisach o prywatyzacji przedsiębiorstw państwowych</w:t>
      </w:r>
    </w:p>
    <w:p>
      <w:pPr>
        <w:spacing w:before="25" w:after="0"/>
        <w:ind w:left="0"/>
        <w:jc w:val="left"/>
        <w:textAlignment w:val="auto"/>
      </w:pPr>
      <w:r>
        <w:rPr>
          <w:rFonts w:ascii="Times New Roman"/>
          <w:b w:val="false"/>
          <w:i w:val="false"/>
          <w:color w:val="000000"/>
          <w:sz w:val="24"/>
          <w:lang w:val="pl-PL"/>
        </w:rPr>
        <w:t>- jeżeli w dniu 1 stycznia 2004 r. podmioty te były posiadaczami nieruchomości, znajdujących się w dniu 5 grudnia 1990 r. w posiadaniu przedsiębiorstw państwowych, o których mowa w pkt 1-3.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208.</w:t>
      </w:r>
      <w:r>
        <w:rPr>
          <w:rFonts w:ascii="Times New Roman"/>
          <w:b/>
          <w:i w:val="false"/>
          <w:color w:val="000000"/>
          <w:sz w:val="24"/>
          <w:lang w:val="pl-PL"/>
        </w:rPr>
        <w:t xml:space="preserve"> [Decyzje lokalizacyjne i pozwolenia na budowę jako przesłanki uwłaszczenia]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Osobom fizycznym oraz prawnym, które do dnia 5 grudnia 1990 r. uzyskały ostateczne decyzje lokalizacyjne lub pozwolenia na budowę na nieruchomości stanowiące własność Skarbu Państwa lub własność gminy, oddaje się te nieruchomości w użytkowanie wieczyste w trybie bezprzetargowym, jeżeli wnioski o oddanie tych nieruchomości zostały złożone przed dniem utraty ważności tych decyzji, jednak nie później niż do dnia 31 grudnia 2000 r.</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Spółdzielniom, ich związkom oraz Krajowej Radzie Spółdzielczej i innym osobom prawnym, które na gruntach stanowiących własność Skarbu Państwa lub własność gminy do dnia 5 grudnia 1990 r. wybudowały same lub wybudowali ich poprzednicy prawni z własnych środków, za zezwoleniem właściwego organu nadzoru budowlanego budynki, przysługuje roszczenie o ustanowienie użytkowania wieczystego gruntów oraz o nieodpłatne przeniesienie własności znajdujących się na nich budynków. Roszczenie przysługuje tym osobom w stosunku do gruntów będących w dniu zgłoszenia roszczenia w ich posiadaniu w rozumieniu art. 207 i obejmuje grunty niezbędne do prawidłowego korzystania z budynku.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sprawach, o których mowa w ust. 2, zawarcie umowy o oddanie gruntu w użytkowanie wieczyste oraz o przeniesienie własności budynków następuje bez przetargu oraz bez obowiązku wniesienia pierwszej opłaty.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Roszczenia, o których mowa w ust. 2, wygasły, jeżeli wnioski w tej sprawie nie zostały złożone do dnia 31 grudnia 1996 r.</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209.</w:t>
      </w:r>
      <w:r>
        <w:rPr>
          <w:rFonts w:ascii="Times New Roman"/>
          <w:b/>
          <w:i w:val="false"/>
          <w:color w:val="000000"/>
          <w:sz w:val="24"/>
          <w:lang w:val="pl-PL"/>
        </w:rPr>
        <w:t xml:space="preserve"> [Przekształcenie prawa zabudowy w użytkowanie wieczyste]</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 xml:space="preserve">Osoby, które uzyskały prawo zabudowy nieruchomości ustanowione przed dniem wejścia w życie </w:t>
      </w:r>
      <w:r>
        <w:rPr>
          <w:rFonts w:ascii="Times New Roman"/>
          <w:b w:val="false"/>
          <w:i w:val="false"/>
          <w:color w:val="1b1b1b"/>
          <w:sz w:val="24"/>
          <w:lang w:val="pl-PL"/>
        </w:rPr>
        <w:t>dekretu</w:t>
      </w:r>
      <w:r>
        <w:rPr>
          <w:rFonts w:ascii="Times New Roman"/>
          <w:b w:val="false"/>
          <w:i w:val="false"/>
          <w:color w:val="000000"/>
          <w:sz w:val="24"/>
          <w:lang w:val="pl-PL"/>
        </w:rPr>
        <w:t xml:space="preserve"> z dnia 26 października 1945 r. o prawie zabudowy (Dz. U. poz. 280), mogą żądać przekształcenia tego prawa w użytkowanie wieczyste. Przekształcenie następuje w drodze decyzji właściwego organu, w której określa się także warunki użytkowania wieczystego, z zachowaniem zasad określonych w art. 62. Decyzja stanowi podstawę do dokonania wpisu w księdze wieczystej.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209a.</w:t>
      </w:r>
      <w:r>
        <w:rPr>
          <w:rFonts w:ascii="Times New Roman"/>
          <w:b/>
          <w:i w:val="false"/>
          <w:color w:val="000000"/>
          <w:sz w:val="24"/>
          <w:lang w:val="pl-PL"/>
        </w:rPr>
        <w:t xml:space="preserve"> [Roszczenie o nabycie własności lub użytkowania wieczystego nieruchomości przyległej związane z własnością lokali]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Jeżeli przy wyodrębnianiu własności lokali w budynku wydzielono dla tego budynku działkę gruntu niespełniającą wymogów działki budowlanej, właścicielom lokali przysługuje w stosunku do Skarbu Państwa lub jednostki samorządu terytorialnego roszczenie o zawarcie umowy przeniesienia własności lub oddania w użytkowanie wieczyste przyległej nieruchomości gruntowej lub jej części, która wraz z dotychczas wydzieloną działką gruntu będzie spełniać wymogi działki budowlanej.</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Przeniesienie własności nieruchomości, o którym mowa w ust. 1, może nastąpić po rozpatrzeniu przez właściwe organy wniosków poprzednich właścicieli lub ich spadkobierców o przywrócenie własności tej nieruchomości.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przypadku, o którym mowa w ust. 1, Skarbowi Państwa lub jednostce samorządu terytorialnego przysługuje w stosunku do właścicieli lokali roszczenie o zawarcie umowy przeniesienia na ich rzecz własności lub oddania im w użytkowanie wieczyste przyległej nieruchomości gruntowej lub jej części.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Roszczenie, o którym mowa w ust. 1, nie przysługuje, jeżeli: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toczy się postępowanie dotyczące prawidłowości nabycia nieruchomości przez Skarb Państwa lub jednostkę samorządu terytorialnego;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przyległa nieruchomość gruntowa, stanowiąca własność Skarbu Państwa lub jednostki samorządu terytorialnego, została oddana w użytkowanie wieczyste innej osobie lub w trwały zarząd jednostce organizacyjnej na cele obronności i bezpieczeństwa państwa, lub graniczy z tymi nieruchomościami;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wskutek realizacji roszczenia przyległa nieruchomość gruntowa przestałaby spełniać wymogi działki budowlanej.</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Przepisy ust. 1-4 stosuje się odpowiednio w odniesieniu do nieruchomości gruntowej lub jej części, która nie przylega do działki gruntu, o której mowa w ust. 1, jeżeli jest ona niezbędna do prawidłowego i racjonalnego korzystania z budynku, w którym została wyodrębniona własność lokali.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210.</w:t>
      </w:r>
      <w:r>
        <w:rPr>
          <w:rFonts w:ascii="Times New Roman"/>
          <w:b/>
          <w:i w:val="false"/>
          <w:color w:val="000000"/>
          <w:sz w:val="24"/>
          <w:lang w:val="pl-PL"/>
        </w:rPr>
        <w:t xml:space="preserve"> [Użytkowanie gruntów]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Grunty stanowiące własność Skarbu Państwa lub własność gminy, będące w dniu 5 grudnia 1990 r. w użytkowaniu osób prawnych lub jednostek organizacyjnych nieposiadających osobowości prawnej oraz znajdujące się na tych gruntach budynki, inne urządzenia i lokale pozostają nadal w użytkowaniu tych osób i jednostek. Do użytkowania tego stosuje się odpowiednio przepisy dotyczące trwałego zarządu.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razie sprzedaży dotychczasowemu użytkownikowi budynków, innych urządzeń i lokali, o których mowa w ust. 1, na poczet ceny nabycia własności zalicza się opłaty poniesione z tytułu użytkowania.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Do użytkowania ustanowionego w drodze decyzji przed dniem 1 stycznia 1998 r. stosuje się odpowiednio przepisy dotyczące trwałego zarządu.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211.</w:t>
      </w:r>
      <w:r>
        <w:rPr>
          <w:rFonts w:ascii="Times New Roman"/>
          <w:b/>
          <w:i w:val="false"/>
          <w:color w:val="000000"/>
          <w:sz w:val="24"/>
          <w:lang w:val="pl-PL"/>
        </w:rPr>
        <w:t xml:space="preserve"> [Nabycie garażu]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Osoba, która na podstawie pozwolenia na budowę wybudowała przed dniem 5 grudnia 1990 r. ze środków własnych garaż na gruncie stanowiącym własność Skarbu Państwa lub własność gminy, a także jej następca prawny, mogą żądać nabycia tego garażu na własność oraz oddania w użytkowanie wieczyste gruntu niezbędnego do korzystania z tego garażu, jeżeli jest jego najemcą. Nabycie garażu na własność następuje nieodpłatnie.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Nabycie garażu na własność, wybudowanego przed dniem 5 grudnia 1990 r. na podstawie pozwolenia na budowę z lokalizacją czasową, jest uzależnione od zgodności tej lokalizacji z ustaleniami planu miejscowego obowiązującego w dniu zgłoszenia żądania.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Uprawnienie, o którym mowa w ust. 1, wygasa, jeżeli żądanie nabycia garażu na własność oraz oddania użytkowania wieczystego gruntu niezbędnego do korzystania z tego garażu nie zostanie złożone właściwemu organowi do dnia 31 grudnia 2000 r.</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212.</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213.</w:t>
      </w:r>
      <w:r>
        <w:rPr>
          <w:rFonts w:ascii="Times New Roman"/>
          <w:b/>
          <w:i w:val="false"/>
          <w:color w:val="000000"/>
          <w:sz w:val="24"/>
          <w:lang w:val="pl-PL"/>
        </w:rPr>
        <w:t xml:space="preserve"> [Wyłączenie stosowania przepisów ustawy do Zasobu Własności Rolnej Skarbu Państwa]</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Przepisów art. 204-211 nie stosuje się do nieruchomości wchodzących w skład Zasobu Własności Rolnej Skarbu Państwa, chyba że przepisy dotyczące gospodarowania tym Zasobem stanowią inaczej.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214.</w:t>
      </w:r>
      <w:r>
        <w:rPr>
          <w:rFonts w:ascii="Times New Roman"/>
          <w:b/>
          <w:i w:val="false"/>
          <w:color w:val="000000"/>
          <w:sz w:val="24"/>
          <w:lang w:val="pl-PL"/>
        </w:rPr>
        <w:t xml:space="preserve"> [Grunty warszawskie - zwrot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Poprzednim właścicielom, których prawa do odszkodowania za przejęte przez państwo grunty, budynki i inne części składowe nieruchomości, przewidziane w </w:t>
      </w:r>
      <w:r>
        <w:rPr>
          <w:rFonts w:ascii="Times New Roman"/>
          <w:b w:val="false"/>
          <w:i w:val="false"/>
          <w:color w:val="1b1b1b"/>
          <w:sz w:val="24"/>
          <w:lang w:val="pl-PL"/>
        </w:rPr>
        <w:t>art. 7 ust. 4</w:t>
      </w:r>
      <w:r>
        <w:rPr>
          <w:rFonts w:ascii="Times New Roman"/>
          <w:b w:val="false"/>
          <w:i w:val="false"/>
          <w:color w:val="000000"/>
          <w:sz w:val="24"/>
          <w:lang w:val="pl-PL"/>
        </w:rPr>
        <w:t xml:space="preserve"> i </w:t>
      </w:r>
      <w:r>
        <w:rPr>
          <w:rFonts w:ascii="Times New Roman"/>
          <w:b w:val="false"/>
          <w:i w:val="false"/>
          <w:color w:val="1b1b1b"/>
          <w:sz w:val="24"/>
          <w:lang w:val="pl-PL"/>
        </w:rPr>
        <w:t>5</w:t>
      </w:r>
      <w:r>
        <w:rPr>
          <w:rFonts w:ascii="Times New Roman"/>
          <w:b w:val="false"/>
          <w:i w:val="false"/>
          <w:color w:val="000000"/>
          <w:sz w:val="24"/>
          <w:lang w:val="pl-PL"/>
        </w:rPr>
        <w:t xml:space="preserve"> oraz </w:t>
      </w:r>
      <w:r>
        <w:rPr>
          <w:rFonts w:ascii="Times New Roman"/>
          <w:b w:val="false"/>
          <w:i w:val="false"/>
          <w:color w:val="1b1b1b"/>
          <w:sz w:val="24"/>
          <w:lang w:val="pl-PL"/>
        </w:rPr>
        <w:t>art. 8</w:t>
      </w:r>
      <w:r>
        <w:rPr>
          <w:rFonts w:ascii="Times New Roman"/>
          <w:b w:val="false"/>
          <w:i w:val="false"/>
          <w:color w:val="000000"/>
          <w:sz w:val="24"/>
          <w:lang w:val="pl-PL"/>
        </w:rPr>
        <w:t xml:space="preserve"> dekretu z dnia 26 października 1945 r. o własności i użytkowaniu gruntów na obszarze m.st. Warszawy wygasły na podstawie przepisów </w:t>
      </w:r>
      <w:r>
        <w:rPr>
          <w:rFonts w:ascii="Times New Roman"/>
          <w:b w:val="false"/>
          <w:i w:val="false"/>
          <w:color w:val="1b1b1b"/>
          <w:sz w:val="24"/>
          <w:lang w:val="pl-PL"/>
        </w:rPr>
        <w:t>ustawy</w:t>
      </w:r>
      <w:r>
        <w:rPr>
          <w:rFonts w:ascii="Times New Roman"/>
          <w:b w:val="false"/>
          <w:i w:val="false"/>
          <w:color w:val="000000"/>
          <w:sz w:val="24"/>
          <w:lang w:val="pl-PL"/>
        </w:rPr>
        <w:t xml:space="preserve"> wymienionej w art. 241 pkt 1, jeżeli w terminie do dnia 31 grudnia 1988 r. zgłosili oni lub ich następcy prawni wnioski o oddanie gruntów w użytkowanie wieczyste, może zostać zwrócona nieruchomość stanowiąca ich dawną własność.</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Zwrot nieruchomości, o którym mowa w ust. 1, przysługuje poprzednim właścicielom działek zabudowanych domami jednorodzinnymi, małymi domami mieszkalnymi i domami, w których liczba izb nie przekracza 20, oraz domami, w których przed dniem 21 listopada 1945 r. została wyodrębniona własność poszczególnych lokali, a także domami, które stanowiły przed tym dniem własność spółdzielni mieszkaniowych.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 przyznaniu prawa użytkowania wieczystego gruntów i o zwrocie budynków orzeka właściwy organ.</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Przepis ust. 2 stosuje się odpowiednio do obiektów sakralnych, klasztorów, domów zakonnych i innych obiektów kościelnych, użytkowanych w całości przez byłych właścicieli lub ich następców prawnych. Jeżeli obiekty te są użytkowane tylko w części, przepis ust. 2 stosuje się wyłącznie w granicach faktycznego władania.</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Przepisu ust. 2 nie stosuje się do gruntów oddanych w użytkowanie wieczyste osobom innym niż byli właściciele oraz do gruntów oddanych w użytkowanie.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214a.</w:t>
      </w:r>
      <w:r>
        <w:rPr>
          <w:rFonts w:ascii="Times New Roman"/>
          <w:b/>
          <w:i w:val="false"/>
          <w:color w:val="000000"/>
          <w:sz w:val="24"/>
          <w:lang w:val="pl-PL"/>
        </w:rPr>
        <w:t xml:space="preserve"> [Grunty warszawskie - odmowa ustanowienia użytkowania wieczystego]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Odmawia się oddania gruntu w użytkowanie wieczyste lub przeniesienia prawa własności gruntu na rzecz osoby uprawnionej, o której mowa w </w:t>
      </w:r>
      <w:r>
        <w:rPr>
          <w:rFonts w:ascii="Times New Roman"/>
          <w:b w:val="false"/>
          <w:i w:val="false"/>
          <w:color w:val="1b1b1b"/>
          <w:sz w:val="24"/>
          <w:lang w:val="pl-PL"/>
        </w:rPr>
        <w:t>art. 7 ust. 1</w:t>
      </w:r>
      <w:r>
        <w:rPr>
          <w:rFonts w:ascii="Times New Roman"/>
          <w:b w:val="false"/>
          <w:i w:val="false"/>
          <w:color w:val="000000"/>
          <w:sz w:val="24"/>
          <w:lang w:val="pl-PL"/>
        </w:rPr>
        <w:t xml:space="preserve"> dekretu z dnia 26 października 1945 r. o własności i użytkowaniu gruntów na obszarze m.st. Warszawy, niezależnie od przyczyn wymienionych w </w:t>
      </w:r>
      <w:r>
        <w:rPr>
          <w:rFonts w:ascii="Times New Roman"/>
          <w:b w:val="false"/>
          <w:i w:val="false"/>
          <w:color w:val="1b1b1b"/>
          <w:sz w:val="24"/>
          <w:lang w:val="pl-PL"/>
        </w:rPr>
        <w:t>art. 7 ust. 2</w:t>
      </w:r>
      <w:r>
        <w:rPr>
          <w:rFonts w:ascii="Times New Roman"/>
          <w:b w:val="false"/>
          <w:i w:val="false"/>
          <w:color w:val="000000"/>
          <w:sz w:val="24"/>
          <w:lang w:val="pl-PL"/>
        </w:rPr>
        <w:t xml:space="preserve"> tego dekretu, ze względu na: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przeznaczenie lub wykorzystywanie na cele określone w art. 6;</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sprzedaż lub oddanie w użytkowanie wieczyste na rzecz osób trzecich;</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zabudowę przez Skarb Państwa lub jednostkę samorządu terytorialnego dokonaną po dniu wejścia w życie </w:t>
      </w:r>
      <w:r>
        <w:rPr>
          <w:rFonts w:ascii="Times New Roman"/>
          <w:b w:val="false"/>
          <w:i w:val="false"/>
          <w:color w:val="1b1b1b"/>
          <w:sz w:val="24"/>
          <w:lang w:val="pl-PL"/>
        </w:rPr>
        <w:t>dekretu</w:t>
      </w:r>
      <w:r>
        <w:rPr>
          <w:rFonts w:ascii="Times New Roman"/>
          <w:b w:val="false"/>
          <w:i w:val="false"/>
          <w:color w:val="000000"/>
          <w:sz w:val="24"/>
          <w:lang w:val="pl-PL"/>
        </w:rPr>
        <w:t xml:space="preserve"> z dnia 26 października 1945 r. o własności i użytkowaniu gruntów na obszarze m.st. Warszawy, której wartość przenosi znacznie wartość zajętego na ten cel gruntu;</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odbudowę lub remont, dokonany ze środków publicznych, budynków, o których mowa w </w:t>
      </w:r>
      <w:r>
        <w:rPr>
          <w:rFonts w:ascii="Times New Roman"/>
          <w:b w:val="false"/>
          <w:i w:val="false"/>
          <w:color w:val="1b1b1b"/>
          <w:sz w:val="24"/>
          <w:lang w:val="pl-PL"/>
        </w:rPr>
        <w:t>art. 5</w:t>
      </w:r>
      <w:r>
        <w:rPr>
          <w:rFonts w:ascii="Times New Roman"/>
          <w:b w:val="false"/>
          <w:i w:val="false"/>
          <w:color w:val="000000"/>
          <w:sz w:val="24"/>
          <w:lang w:val="pl-PL"/>
        </w:rPr>
        <w:t xml:space="preserve"> dekretu z dnia 26 października 1945 r. o własności i użytkowaniu gruntów na obszarze m.st. Warszawy, zniszczonych w latach 1939-1945 więcej niż w 50 %;</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brak możliwości dokonania zgodnego z prawem i ładem przestrzennym podziału nieruchomości, której części dotyczy roszczenie, o którym mowa w </w:t>
      </w:r>
      <w:r>
        <w:rPr>
          <w:rFonts w:ascii="Times New Roman"/>
          <w:b w:val="false"/>
          <w:i w:val="false"/>
          <w:color w:val="1b1b1b"/>
          <w:sz w:val="24"/>
          <w:lang w:val="pl-PL"/>
        </w:rPr>
        <w:t>art. 7 ust. 1</w:t>
      </w:r>
      <w:r>
        <w:rPr>
          <w:rFonts w:ascii="Times New Roman"/>
          <w:b w:val="false"/>
          <w:i w:val="false"/>
          <w:color w:val="000000"/>
          <w:sz w:val="24"/>
          <w:lang w:val="pl-PL"/>
        </w:rPr>
        <w:t xml:space="preserve"> i </w:t>
      </w:r>
      <w:r>
        <w:rPr>
          <w:rFonts w:ascii="Times New Roman"/>
          <w:b w:val="false"/>
          <w:i w:val="false"/>
          <w:color w:val="1b1b1b"/>
          <w:sz w:val="24"/>
          <w:lang w:val="pl-PL"/>
        </w:rPr>
        <w:t>2</w:t>
      </w:r>
      <w:r>
        <w:rPr>
          <w:rFonts w:ascii="Times New Roman"/>
          <w:b w:val="false"/>
          <w:i w:val="false"/>
          <w:color w:val="000000"/>
          <w:sz w:val="24"/>
          <w:lang w:val="pl-PL"/>
        </w:rPr>
        <w:t xml:space="preserve"> dekretu z dnia 26 października 1945 r. o własności i użytkowaniu gruntów na obszarze m.st. Warszawy;</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zajmowanie lokalu przez lokatora w rozumieniu </w:t>
      </w:r>
      <w:r>
        <w:rPr>
          <w:rFonts w:ascii="Times New Roman"/>
          <w:b w:val="false"/>
          <w:i w:val="false"/>
          <w:color w:val="1b1b1b"/>
          <w:sz w:val="24"/>
          <w:lang w:val="pl-PL"/>
        </w:rPr>
        <w:t>art. 2 ust. 1 pkt 1</w:t>
      </w:r>
      <w:r>
        <w:rPr>
          <w:rFonts w:ascii="Times New Roman"/>
          <w:b w:val="false"/>
          <w:i w:val="false"/>
          <w:color w:val="000000"/>
          <w:sz w:val="24"/>
          <w:lang w:val="pl-PL"/>
        </w:rPr>
        <w:t xml:space="preserve"> ustawy z dnia 21 czerwca 2001 r. o ochronie praw lokatorów, mieszkaniowym zasobie gminy i o zmianie Kodeksu cywilnego (Dz. U. z 2023 r. poz. 725);</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przeznaczenie nieruchomości na cele nauki, oświaty i kultury;</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położenie gruntu w ramach publicznego kompleksu wypoczynkowego lub rekreacyjnego lub terenów zieleni w rozumieniu </w:t>
      </w:r>
      <w:r>
        <w:rPr>
          <w:rFonts w:ascii="Times New Roman"/>
          <w:b w:val="false"/>
          <w:i w:val="false"/>
          <w:color w:val="1b1b1b"/>
          <w:sz w:val="24"/>
          <w:lang w:val="pl-PL"/>
        </w:rPr>
        <w:t>art. 5 pkt 21</w:t>
      </w:r>
      <w:r>
        <w:rPr>
          <w:rFonts w:ascii="Times New Roman"/>
          <w:b w:val="false"/>
          <w:i w:val="false"/>
          <w:color w:val="000000"/>
          <w:sz w:val="24"/>
          <w:lang w:val="pl-PL"/>
        </w:rPr>
        <w:t xml:space="preserve"> ustawy z dnia 16 kwietnia 2004 r. o ochronie przyrody (Dz. U. z 2023 r. poz. 1336, 1688 i 1890);</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ustanowienie lub przeniesienie na rzecz osób trzecich praw rzeczowych na gruncie, budynku lub ich części albo oddanie nieruchomości lub jej części do odpłatnego korzystania, w szczególności na podstawie umowy najmu lokalu mieszkalnego - bez względu na czas trwania stosunku cywilnoprawnego z osobą trzecią;</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przeszkody powodujące, iż ustanowienie użytkowania wieczystego oraz własności budynku lub innego urządzenia powodowałyby sprzeczność z przeznaczeniem społeczno-gospodarczym tych praw;</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niemożność pogodzenia z prawidłowym ukształtowaniem stosunków sąsiedzkich;</w:t>
      </w:r>
    </w:p>
    <w:p>
      <w:pPr>
        <w:spacing w:before="26" w:after="0"/>
        <w:ind w:left="373"/>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xml:space="preserve"> przeznaczenie lub wykorzystanie nieruchomości na cele użyteczności publicznej.</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Przepis ust. 1 stosuje się także w przypadku, gdy wyłączenia, o których mowa w ust. 1, dotyczą części gruntu, budynku albo ich części składowych.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214b.</w:t>
      </w:r>
      <w:r>
        <w:rPr>
          <w:rFonts w:ascii="Times New Roman"/>
          <w:b/>
          <w:i w:val="false"/>
          <w:color w:val="000000"/>
          <w:sz w:val="24"/>
          <w:lang w:val="pl-PL"/>
        </w:rPr>
        <w:t xml:space="preserve"> [Umorzenie postępowań o rozpatrzenie wniosków o ustanowienie wieczystej dzierżawy lub prawa zabudowy]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 sprawach dotyczących rozpatrzenia wniosków, o których mowa w </w:t>
      </w:r>
      <w:r>
        <w:rPr>
          <w:rFonts w:ascii="Times New Roman"/>
          <w:b w:val="false"/>
          <w:i w:val="false"/>
          <w:color w:val="1b1b1b"/>
          <w:sz w:val="24"/>
          <w:lang w:val="pl-PL"/>
        </w:rPr>
        <w:t>art. 7 ust. 1</w:t>
      </w:r>
      <w:r>
        <w:rPr>
          <w:rFonts w:ascii="Times New Roman"/>
          <w:b w:val="false"/>
          <w:i w:val="false"/>
          <w:color w:val="000000"/>
          <w:sz w:val="24"/>
          <w:lang w:val="pl-PL"/>
        </w:rPr>
        <w:t xml:space="preserve"> dekretu z dnia 26 października 1945 r. o własności i użytkowaniu gruntów na obszarze m.st. Warszawy umarza się postępowanie, jeżeli nie jest możliwe ustalenie stron postępowania lub ich adresów.</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Podstawa umorzenia zachodzi, gdy organ wezwał nieustalone strony lub strony, których adresów nie ustalono, do uczestnictwa w postępowaniu przez ogłoszenie, a w sprawie nie wpłynęło żadne pismo pochodzące od wzywanej strony w przeciągu ostatnich 30 lat poprzedzających dzień publikacji ogłoszenia. Organ wydaje decyzję o umorzeniu postępowania, jeżeli w terminie 6 miesięcy od dnia ogłoszenia wzywana strona nie zgłosiła swych praw albo zgłosiwszy je, nie udowodniła ich w terminie kolejnych 3 miesięcy lub nie wskazała swego adresu.</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Wnioskodawca oraz jego ewentualni następcy prawni nie mogą być reprezentowani przez kuratora spadku lub kuratora dla osoby nieznanej z miejsca pobytu.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Ogłoszenie zawiera: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imię, nazwisko oraz ostatnie znane organowi miejsce zamieszkania wnioskodawcy;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informację o złożonym wniosku;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wskazanie nieruchomości objętej złożonym wnioskiem;</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wezwanie, aby wzywana strona w terminach, o których mowa w ust. 2 zdanie drugie, zgłosiła i udowodniła swe prawa, gdyż w przeciwnym razie postępowanie zostanie umorzone.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Ogłoszenie zamieszcza się w dzienniku o zasięgu ogólnokrajowym a ponadto w prasie lokalnej obejmującej swym zasięgiem miejsce ostatniego zamieszkania wnioskodawcy, a także na okres 30 dni na stronie internetowej właściwego urzędu.</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Decyzja o umorzeniu postępowania stanowi podstawę do ujawnienia tytułu własności do nieruchomości Skarbu Państwa lub jednostki samorządu terytorialnego w księgach wieczystych prowadzonych dla budynku i dla lokali wydzielonych z tego budynku jako odrębnych nieruchomości oraz do zamknięcia powyższych ksiąg.</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Prezydent m.st. Warszawy zawiadamia o wydaniu decyzji w trybie art. 214b w drodze obwieszczenia w urzędowym publikatorze teleinformatycznym - Biuletynie Informacji Publicznej m.st. Warszawy. Skutek doręczenia decyzji następuje z upływem 14 dni od dnia obwieszczenia.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214c.</w:t>
      </w:r>
    </w:p>
    <w:p>
      <w:pPr>
        <w:spacing w:after="0"/>
        <w:ind w:left="0"/>
        <w:jc w:val="left"/>
        <w:textAlignment w:val="auto"/>
      </w:pPr>
      <w:r>
        <w:rPr>
          <w:rFonts w:ascii="Times New Roman"/>
          <w:b w:val="false"/>
          <w:i w:val="false"/>
          <w:color w:val="000000"/>
          <w:sz w:val="24"/>
          <w:lang w:val="pl-PL"/>
        </w:rPr>
        <w:t> Odmawia się oddania gruntu w użytkowanie wieczyste na rzecz osoby, która nabyła prawo lub roszczenie od kuratora reprezentującego osobę uprawnioną ustanowionego, dla osoby nieznanej z miejsca pobytu, jeżeli nie było podstaw do jego ustanowienia albo od kuratora spadku lub z naruszeniem przepisów o dziedziczeniu, w tym przepisów dotyczących dziedziczenia spadków wakujących lub nieobjętych.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215.</w:t>
      </w:r>
      <w:r>
        <w:rPr>
          <w:rFonts w:ascii="Times New Roman"/>
          <w:b/>
          <w:i w:val="false"/>
          <w:color w:val="000000"/>
          <w:sz w:val="24"/>
          <w:lang w:val="pl-PL"/>
        </w:rPr>
        <w:t xml:space="preserve"> [Odszkodowania za gospodarstwo rolne lub dom jednorodzinny na gruntach warszawskich]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Przepisy ustawy dotyczące odszkodowań za wywłaszczone nieruchomości stosuje się odpowiednio do odszkodowania za gospodarstwo rolne na gruntach, które na podstawie </w:t>
      </w:r>
      <w:r>
        <w:rPr>
          <w:rFonts w:ascii="Times New Roman"/>
          <w:b w:val="false"/>
          <w:i w:val="false"/>
          <w:color w:val="1b1b1b"/>
          <w:sz w:val="24"/>
          <w:lang w:val="pl-PL"/>
        </w:rPr>
        <w:t>dekretu</w:t>
      </w:r>
      <w:r>
        <w:rPr>
          <w:rFonts w:ascii="Times New Roman"/>
          <w:b w:val="false"/>
          <w:i w:val="false"/>
          <w:color w:val="000000"/>
          <w:sz w:val="24"/>
          <w:lang w:val="pl-PL"/>
        </w:rPr>
        <w:t xml:space="preserve"> z dnia 26 października 1945 r. o własności i użytkowaniu gruntów na obszarze m.st. Warszawy przeszły na własność państwa, jeżeli ich poprzedni właściciele lub następcy prawni tych właścicieli, prowadzący gospodarstwo, zostali pozbawieni faktycznego władania wspomnianym gospodarstwem po dniu 5 kwietnia 1958 r.</w:t>
      </w:r>
    </w:p>
    <w:p>
      <w:pPr>
        <w:spacing w:before="26" w:after="0"/>
        <w:ind w:left="0"/>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 xml:space="preserve"> </w:t>
      </w:r>
      <w:r>
        <w:rPr>
          <w:rFonts w:ascii="Times New Roman"/>
          <w:b w:val="false"/>
          <w:i w:val="false"/>
          <w:color w:val="000000"/>
          <w:sz w:val="24"/>
          <w:lang w:val="pl-PL"/>
        </w:rPr>
        <w:t xml:space="preserve">  Przepisy ustawy dotyczące odszkodowania za wywłaszczone nieruchomości stosuje się odpowiednio do domu jednorodzinnego, jeżeli przeszedł on na własność państwa po dniu 5 kwietnia 1958 r., oraz do działki, która przed dniem wejścia w życie </w:t>
      </w:r>
      <w:r>
        <w:rPr>
          <w:rFonts w:ascii="Times New Roman"/>
          <w:b w:val="false"/>
          <w:i w:val="false"/>
          <w:color w:val="1b1b1b"/>
          <w:sz w:val="24"/>
          <w:lang w:val="pl-PL"/>
        </w:rPr>
        <w:t>dekretu</w:t>
      </w:r>
      <w:r>
        <w:rPr>
          <w:rFonts w:ascii="Times New Roman"/>
          <w:b w:val="false"/>
          <w:i w:val="false"/>
          <w:color w:val="000000"/>
          <w:sz w:val="24"/>
          <w:lang w:val="pl-PL"/>
        </w:rPr>
        <w:t xml:space="preserve"> wymienionego w ust. 1 mogła być przeznaczona pod budownictwo jednorodzinne, jeżeli poprzedni właściciel bądź jego następcy prawni zostali pozbawieni faktycznej możliwości władania nią po dniu 5 kwietnia 1958 r. W ramach przyznanego odszkodowania poprzedni właściciel bądź jego następcy prawni mogą otrzymać w użytkowanie wieczyste działkę pod budowę domu jednorodzinnego.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216.</w:t>
      </w:r>
      <w:r>
        <w:rPr>
          <w:rFonts w:ascii="Times New Roman"/>
          <w:b/>
          <w:i w:val="false"/>
          <w:color w:val="000000"/>
          <w:sz w:val="24"/>
          <w:lang w:val="pl-PL"/>
        </w:rPr>
        <w:t xml:space="preserve"> [Odpowiednie stosowanie przepisów ustawy]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Przepisy rozdziału 6 działu III niniejszej ustawy stosuje się odpowiednio do nieruchomości przejętych lub nabytych na rzecz Skarbu Państwa na podstawie </w:t>
      </w:r>
      <w:r>
        <w:rPr>
          <w:rFonts w:ascii="Times New Roman"/>
          <w:b w:val="false"/>
          <w:i w:val="false"/>
          <w:color w:val="1b1b1b"/>
          <w:sz w:val="24"/>
          <w:lang w:val="pl-PL"/>
        </w:rPr>
        <w:t>art. 6</w:t>
      </w:r>
      <w:r>
        <w:rPr>
          <w:rFonts w:ascii="Times New Roman"/>
          <w:b w:val="false"/>
          <w:i w:val="false"/>
          <w:color w:val="000000"/>
          <w:sz w:val="24"/>
          <w:lang w:val="pl-PL"/>
        </w:rPr>
        <w:t xml:space="preserve"> lub </w:t>
      </w:r>
      <w:r>
        <w:rPr>
          <w:rFonts w:ascii="Times New Roman"/>
          <w:b w:val="false"/>
          <w:i w:val="false"/>
          <w:color w:val="1b1b1b"/>
          <w:sz w:val="24"/>
          <w:lang w:val="pl-PL"/>
        </w:rPr>
        <w:t>art. 47</w:t>
      </w:r>
      <w:r>
        <w:rPr>
          <w:rFonts w:ascii="Times New Roman"/>
          <w:b w:val="false"/>
          <w:i w:val="false"/>
          <w:color w:val="000000"/>
          <w:sz w:val="24"/>
          <w:lang w:val="pl-PL"/>
        </w:rPr>
        <w:t xml:space="preserve"> ustawy z dnia 12 marca 1958 r. o zasadach i trybie wywłaszczania nieruchomości (Dz. U. z 1974 r. poz. 64 oraz z 1982 r. poz. 79), </w:t>
      </w:r>
      <w:r>
        <w:rPr>
          <w:rFonts w:ascii="Times New Roman"/>
          <w:b w:val="false"/>
          <w:i w:val="false"/>
          <w:color w:val="1b1b1b"/>
          <w:sz w:val="24"/>
          <w:lang w:val="pl-PL"/>
        </w:rPr>
        <w:t>ustawy</w:t>
      </w:r>
      <w:r>
        <w:rPr>
          <w:rFonts w:ascii="Times New Roman"/>
          <w:b w:val="false"/>
          <w:i w:val="false"/>
          <w:color w:val="000000"/>
          <w:sz w:val="24"/>
          <w:lang w:val="pl-PL"/>
        </w:rPr>
        <w:t xml:space="preserve"> z dnia 22 maja 1958 r. o terenach dla budownictwa domów jednorodzinnych w miastach i osiedlach (Dz. U. poz. 138, z 1961 r. poz. 47 i 159 oraz z 1972 r. poz. 192), </w:t>
      </w:r>
      <w:r>
        <w:rPr>
          <w:rFonts w:ascii="Times New Roman"/>
          <w:b w:val="false"/>
          <w:i w:val="false"/>
          <w:color w:val="1b1b1b"/>
          <w:sz w:val="24"/>
          <w:lang w:val="pl-PL"/>
        </w:rPr>
        <w:t>ustawy</w:t>
      </w:r>
      <w:r>
        <w:rPr>
          <w:rFonts w:ascii="Times New Roman"/>
          <w:b w:val="false"/>
          <w:i w:val="false"/>
          <w:color w:val="000000"/>
          <w:sz w:val="24"/>
          <w:lang w:val="pl-PL"/>
        </w:rPr>
        <w:t xml:space="preserve"> z dnia 31 stycznia 1961 r. o terenach budowlanych na obszarach wsi (Dz. U. z 1969 r. poz. 216, z 1972 r. poz. 312 oraz z 1985 r. poz. 99), </w:t>
      </w:r>
      <w:r>
        <w:rPr>
          <w:rFonts w:ascii="Times New Roman"/>
          <w:b w:val="false"/>
          <w:i w:val="false"/>
          <w:color w:val="1b1b1b"/>
          <w:sz w:val="24"/>
          <w:lang w:val="pl-PL"/>
        </w:rPr>
        <w:t>art. 22</w:t>
      </w:r>
      <w:r>
        <w:rPr>
          <w:rFonts w:ascii="Times New Roman"/>
          <w:b w:val="false"/>
          <w:i w:val="false"/>
          <w:color w:val="000000"/>
          <w:sz w:val="24"/>
          <w:lang w:val="pl-PL"/>
        </w:rPr>
        <w:t xml:space="preserve"> ustawy z dnia 14 lipca 1961 r. o gospodarce terenami w miastach i osiedlach (Dz. U. z 1969 r. poz. 159, z 1972 r. poz. 193 oraz z 1974 r. poz. 84), </w:t>
      </w:r>
      <w:r>
        <w:rPr>
          <w:rFonts w:ascii="Times New Roman"/>
          <w:b w:val="false"/>
          <w:i w:val="false"/>
          <w:color w:val="1b1b1b"/>
          <w:sz w:val="24"/>
          <w:lang w:val="pl-PL"/>
        </w:rPr>
        <w:t>ustawy</w:t>
      </w:r>
      <w:r>
        <w:rPr>
          <w:rFonts w:ascii="Times New Roman"/>
          <w:b w:val="false"/>
          <w:i w:val="false"/>
          <w:color w:val="000000"/>
          <w:sz w:val="24"/>
          <w:lang w:val="pl-PL"/>
        </w:rPr>
        <w:t xml:space="preserve"> z dnia 6 lipca 1972 r. o terenach budownictwa jednorodzinnego i zagrodowego oraz o podziale nieruchomości w miastach i osiedlach (Dz. U. poz. 192, z 1973 r. poz. 282 oraz z 1985 r. poz. 99) oraz do nieruchomości wywłaszczonych na rzecz państwowych i spółdzielczych przedsiębiorstw gospodarki rolnej, jak również do gruntów wywłaszczonych na podstawie odrębnych przepisów w związku z potrzebami Tatrzańskiego Parku Narodowego.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Przepisy rozdziału 6 działu III stosuje się odpowiednio do nieruchomości nabytych na rzecz Skarbu Państwa albo gminy odpowiednio na podstawie: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t>
      </w:r>
      <w:r>
        <w:rPr>
          <w:rFonts w:ascii="Times New Roman"/>
          <w:b w:val="false"/>
          <w:i w:val="false"/>
          <w:color w:val="1b1b1b"/>
          <w:sz w:val="24"/>
          <w:lang w:val="pl-PL"/>
        </w:rPr>
        <w:t>art. 5</w:t>
      </w:r>
      <w:r>
        <w:rPr>
          <w:rFonts w:ascii="Times New Roman"/>
          <w:b w:val="false"/>
          <w:i w:val="false"/>
          <w:color w:val="000000"/>
          <w:sz w:val="24"/>
          <w:lang w:val="pl-PL"/>
        </w:rPr>
        <w:t xml:space="preserve"> i </w:t>
      </w:r>
      <w:r>
        <w:rPr>
          <w:rFonts w:ascii="Times New Roman"/>
          <w:b w:val="false"/>
          <w:i w:val="false"/>
          <w:color w:val="1b1b1b"/>
          <w:sz w:val="24"/>
          <w:lang w:val="pl-PL"/>
        </w:rPr>
        <w:t>art. 13</w:t>
      </w:r>
      <w:r>
        <w:rPr>
          <w:rFonts w:ascii="Times New Roman"/>
          <w:b w:val="false"/>
          <w:i w:val="false"/>
          <w:color w:val="000000"/>
          <w:sz w:val="24"/>
          <w:lang w:val="pl-PL"/>
        </w:rPr>
        <w:t xml:space="preserve"> ustawy z dnia 25 czerwca 1948 r. o podziale nieruchomości na obszarach miast i niektórych osiedli (Dz. U. poz. 240 oraz z 1957 r. poz. 172);</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t>
      </w:r>
      <w:r>
        <w:rPr>
          <w:rFonts w:ascii="Times New Roman"/>
          <w:b w:val="false"/>
          <w:i w:val="false"/>
          <w:color w:val="1b1b1b"/>
          <w:sz w:val="24"/>
          <w:lang w:val="pl-PL"/>
        </w:rPr>
        <w:t>art. 9</w:t>
      </w:r>
      <w:r>
        <w:rPr>
          <w:rFonts w:ascii="Times New Roman"/>
          <w:b w:val="false"/>
          <w:i w:val="false"/>
          <w:color w:val="000000"/>
          <w:sz w:val="24"/>
          <w:lang w:val="pl-PL"/>
        </w:rPr>
        <w:t xml:space="preserve"> dekretu z dnia 26 kwietnia 1949 r. o nabywaniu i przekazywaniu nieruchomości niezbędnych dla realizacji narodowych planów gospodarczych (Dz. U. z 1952 r. poz. 31);</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29 kwietnia 1985 r. o gospodarce gruntami i wywłaszczaniu nieruchomości (Dz. U. z 1991 r. poz. 127, z późn. zm.).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216a.</w:t>
      </w:r>
      <w:r>
        <w:rPr>
          <w:rFonts w:ascii="Times New Roman"/>
          <w:b/>
          <w:i w:val="false"/>
          <w:color w:val="000000"/>
          <w:sz w:val="24"/>
          <w:lang w:val="pl-PL"/>
        </w:rPr>
        <w:t xml:space="preserve"> [Wyłączenia pierwszeństwa w nabyciu]</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Przepisu art. 34 ust. 1 pkt 2 nie stosuje się do nieruchomości, o których mowa w:</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t>
      </w:r>
      <w:r>
        <w:rPr>
          <w:rFonts w:ascii="Times New Roman"/>
          <w:b w:val="false"/>
          <w:i w:val="false"/>
          <w:color w:val="1b1b1b"/>
          <w:sz w:val="24"/>
          <w:lang w:val="pl-PL"/>
        </w:rPr>
        <w:t>art. 2 ust. 1 lit. b</w:t>
      </w:r>
      <w:r>
        <w:rPr>
          <w:rFonts w:ascii="Times New Roman"/>
          <w:b w:val="false"/>
          <w:i w:val="false"/>
          <w:color w:val="000000"/>
          <w:sz w:val="24"/>
          <w:lang w:val="pl-PL"/>
        </w:rPr>
        <w:t xml:space="preserve"> dekretu Polskiego Komitetu Wyzwolenia Narodowego z dnia 6 września 1944 r. o przeprowadzeniu reformy rolnej (Dz. U. z 1945 r. poz. 13, z 1946 r. poz. 279, z 1957 r. poz. 172 oraz z 1968 r. poz. 6);</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t>
      </w:r>
      <w:r>
        <w:rPr>
          <w:rFonts w:ascii="Times New Roman"/>
          <w:b w:val="false"/>
          <w:i w:val="false"/>
          <w:color w:val="1b1b1b"/>
          <w:sz w:val="24"/>
          <w:lang w:val="pl-PL"/>
        </w:rPr>
        <w:t>ustawie</w:t>
      </w:r>
      <w:r>
        <w:rPr>
          <w:rFonts w:ascii="Times New Roman"/>
          <w:b w:val="false"/>
          <w:i w:val="false"/>
          <w:color w:val="000000"/>
          <w:sz w:val="24"/>
          <w:lang w:val="pl-PL"/>
        </w:rPr>
        <w:t xml:space="preserve"> z dnia 6 maja 1945 r. o wyłączeniu ze społeczeństwa polskiego wrogich elementów (Dz. U. poz. 96, 203 i 307 oraz z 1946 r. poz. 73);</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t>
      </w:r>
      <w:r>
        <w:rPr>
          <w:rFonts w:ascii="Times New Roman"/>
          <w:b w:val="false"/>
          <w:i w:val="false"/>
          <w:color w:val="1b1b1b"/>
          <w:sz w:val="24"/>
          <w:lang w:val="pl-PL"/>
        </w:rPr>
        <w:t>art. 38</w:t>
      </w:r>
      <w:r>
        <w:rPr>
          <w:rFonts w:ascii="Times New Roman"/>
          <w:b w:val="false"/>
          <w:i w:val="false"/>
          <w:color w:val="000000"/>
          <w:sz w:val="24"/>
          <w:lang w:val="pl-PL"/>
        </w:rPr>
        <w:t xml:space="preserve"> w związku z </w:t>
      </w:r>
      <w:r>
        <w:rPr>
          <w:rFonts w:ascii="Times New Roman"/>
          <w:b w:val="false"/>
          <w:i w:val="false"/>
          <w:color w:val="1b1b1b"/>
          <w:sz w:val="24"/>
          <w:lang w:val="pl-PL"/>
        </w:rPr>
        <w:t>art. 2</w:t>
      </w:r>
      <w:r>
        <w:rPr>
          <w:rFonts w:ascii="Times New Roman"/>
          <w:b w:val="false"/>
          <w:i w:val="false"/>
          <w:color w:val="000000"/>
          <w:sz w:val="24"/>
          <w:lang w:val="pl-PL"/>
        </w:rPr>
        <w:t xml:space="preserve"> ustawy z dnia 6 maja 1945 r. o majątkach opuszczonych i porzuconych (Dz. U. poz. 97, 144 i 179);</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t>
      </w:r>
      <w:r>
        <w:rPr>
          <w:rFonts w:ascii="Times New Roman"/>
          <w:b w:val="false"/>
          <w:i w:val="false"/>
          <w:color w:val="1b1b1b"/>
          <w:sz w:val="24"/>
          <w:lang w:val="pl-PL"/>
        </w:rPr>
        <w:t>art. 2</w:t>
      </w:r>
      <w:r>
        <w:rPr>
          <w:rFonts w:ascii="Times New Roman"/>
          <w:b w:val="false"/>
          <w:i w:val="false"/>
          <w:color w:val="000000"/>
          <w:sz w:val="24"/>
          <w:lang w:val="pl-PL"/>
        </w:rPr>
        <w:t xml:space="preserve"> ustawy z dnia 3 stycznia 1946 r. o przejęciu na własność Państwa podstawowych gałęzi gospodarki narodowej (Dz. U. poz. 17, z późn. zm.);</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t>
      </w:r>
      <w:r>
        <w:rPr>
          <w:rFonts w:ascii="Times New Roman"/>
          <w:b w:val="false"/>
          <w:i w:val="false"/>
          <w:color w:val="1b1b1b"/>
          <w:sz w:val="24"/>
          <w:lang w:val="pl-PL"/>
        </w:rPr>
        <w:t>art. 2</w:t>
      </w:r>
      <w:r>
        <w:rPr>
          <w:rFonts w:ascii="Times New Roman"/>
          <w:b w:val="false"/>
          <w:i w:val="false"/>
          <w:color w:val="000000"/>
          <w:sz w:val="24"/>
          <w:lang w:val="pl-PL"/>
        </w:rPr>
        <w:t xml:space="preserve"> dekretu z dnia 8 marca 1946 r. o majątkach opuszczonych i poniemieckich (Dz. U. poz. 87, z późn. zm.);</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t>
      </w:r>
      <w:r>
        <w:rPr>
          <w:rFonts w:ascii="Times New Roman"/>
          <w:b w:val="false"/>
          <w:i w:val="false"/>
          <w:color w:val="1b1b1b"/>
          <w:sz w:val="24"/>
          <w:lang w:val="pl-PL"/>
        </w:rPr>
        <w:t>art. 1</w:t>
      </w:r>
      <w:r>
        <w:rPr>
          <w:rFonts w:ascii="Times New Roman"/>
          <w:b w:val="false"/>
          <w:i w:val="false"/>
          <w:color w:val="000000"/>
          <w:sz w:val="24"/>
          <w:lang w:val="pl-PL"/>
        </w:rPr>
        <w:t xml:space="preserve"> dekretu z dnia 5 września 1947 r. o przejściu na własność Państwa mienia pozostałego po osobach przesiedlonych do ZSRR (Dz. U. poz. 318, z 1949 r. poz. 404 oraz z 1969 r. poz. 95);</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w:t>
      </w:r>
      <w:r>
        <w:rPr>
          <w:rFonts w:ascii="Times New Roman"/>
          <w:b w:val="false"/>
          <w:i w:val="false"/>
          <w:color w:val="1b1b1b"/>
          <w:sz w:val="24"/>
          <w:lang w:val="pl-PL"/>
        </w:rPr>
        <w:t>art. 38 ust. 3</w:t>
      </w:r>
      <w:r>
        <w:rPr>
          <w:rFonts w:ascii="Times New Roman"/>
          <w:b w:val="false"/>
          <w:i w:val="false"/>
          <w:color w:val="000000"/>
          <w:sz w:val="24"/>
          <w:lang w:val="pl-PL"/>
        </w:rPr>
        <w:t xml:space="preserve"> ustawy z dnia 14 lipca 1961 r. o gospodarce terenami w miastach i osiedlach (Dz. U. z 1969 r. poz. 159, z 1972 r. poz. 193 oraz z 1974 r. poz. 84).</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217.</w:t>
      </w:r>
      <w:r>
        <w:rPr>
          <w:rFonts w:ascii="Times New Roman"/>
          <w:b/>
          <w:i w:val="false"/>
          <w:color w:val="000000"/>
          <w:sz w:val="24"/>
          <w:lang w:val="pl-PL"/>
        </w:rPr>
        <w:t xml:space="preserve"> [Ponowne nabycie własności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Osobom, które w wyniku utraty własności nieruchomości otrzymały tytułem odszkodowania lub rekompensaty inne nieruchomości w użytkowanie wieczyste, oraz spadkobiercom tych osób przysługuje roszczenie o nieodpłatne przeniesienie na ich rzecz własności nieruchomości przyznanych z tytułu odszkodowania lub rekompensaty.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Osoby, które zostały pozbawione własności nieruchomości w wyniku wywłaszczenia dokonanego przed dniem 5 grudnia 1990 r., w razie zwrotu tych nieruchomości, zwracają odszkodowanie zwaloryzowane, w wysokości nie większej niż 50 % aktualnej wartości tych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218.</w:t>
      </w:r>
      <w:r>
        <w:rPr>
          <w:rFonts w:ascii="Times New Roman"/>
          <w:b/>
          <w:i w:val="false"/>
          <w:color w:val="000000"/>
          <w:sz w:val="24"/>
          <w:lang w:val="pl-PL"/>
        </w:rPr>
        <w:t xml:space="preserve"> [Zaliczenie nakładów na poczet ceny]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Osobie, która dokonała - za zgodą właściciela - przebudowy lub rozbudowy budynku stanowiącego własność Skarbu Państwa lub własność jednostki samorządu terytorialnego, w wyniku czego nastąpiło wyodrębnienie lokalu, w razie nabycia tego lokalu na poczet ceny nabycia zalicza się wartość nakładów poniesionych na jego przebudowę lub rozbudowę.</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Przepisu ust. 1 nie stosuje się, jeżeli umowa najmu lub dzierżawy lokalu stanowi inaczej.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219.</w:t>
      </w:r>
      <w:r>
        <w:rPr>
          <w:rFonts w:ascii="Times New Roman"/>
          <w:b/>
          <w:i w:val="false"/>
          <w:color w:val="000000"/>
          <w:sz w:val="24"/>
          <w:lang w:val="pl-PL"/>
        </w:rPr>
        <w:t xml:space="preserve"> [Rozkładanie na raty i umarzanie zaległych opłat oraz umarzanie odsetek]</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Zaległe w dniu wejścia w życie ustawy zobowiązania osób prawnych lub fizycznych z tytułu opłat za użytkowanie wieczyste nieruchomości gruntowych lub należności z tytułu nabycia własności budynków, innych urządzeń i lokali mogą być rozłożone na nieoprocentowane raty roczne płatne przez okres do 10 lat, a odsetki od tych należności mogą być umorzone. Rozłożenia na raty oraz umorzenia odsetek dokonuje, w drodze decyzji, wojewoda, jeżeli nieruchomość stanowi własność Skarbu Państwa, lub organ wykonawczy jednostki samorządu terytorialnego, jeżeli nieruchomość stanowi własność jednostki samorządu terytorialnego, o ile jest to uzasadnione sytuacją finansową tych osób prawnych lub fizycznych.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Zaległe w dniu wejścia w życie ustawy zobowiązania jednostek organizacyjnych z tytułu opłat za zarząd nieruchomości oraz odsetki od tych należności umarza się, jeżeli jest to uzasadnione sytuacją finansową tych jednostek. Przepis ust. 1 dotyczący właściwości organów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220.</w:t>
      </w:r>
      <w:r>
        <w:rPr>
          <w:rFonts w:ascii="Times New Roman"/>
          <w:b/>
          <w:i w:val="false"/>
          <w:color w:val="000000"/>
          <w:sz w:val="24"/>
          <w:lang w:val="pl-PL"/>
        </w:rPr>
        <w:t xml:space="preserve"> [Termin zagospodarowania nieruchomości gruntowej]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Jeżeli w dniu wejścia w życie ustawy nie były ustalone terminy zagospodarowania nieruchomości gruntowej stanowiącej przedmiot użytkowania wieczystego, właściwy organ może, w ciągu roku od dnia wejścia w życie ustawy, ustalić te terminy w drodze decyzji.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Terminy zagospodarowania nieruchomości gruntowej ustalone na podstawie ust. 1 nie mogą być krótsze niż 12 miesięcy w odniesieniu do rozpoczęcia zabudowy i 36 miesięcy w odniesieniu do zakończenia zabudowy.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221.</w:t>
      </w:r>
      <w:r>
        <w:rPr>
          <w:rFonts w:ascii="Times New Roman"/>
          <w:b/>
          <w:i w:val="false"/>
          <w:color w:val="000000"/>
          <w:sz w:val="24"/>
          <w:lang w:val="pl-PL"/>
        </w:rPr>
        <w:t xml:space="preserve"> [Określanie stawek procentowych opłaty rocznej za użytkowanie wieczyste]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Przepisy art. 72 ust. 3 stosuje się odpowiednio do nieruchomości gruntowych oddanych w użytkowanie wieczyste przed dniem 1 stycznia 1998 r., z wyjątkiem nieruchomości, dla których stawki procentowe opłat rocznych zostały ustalone w wysokości powyżej 3 %. Zmiany wysokości stawek procentowych opłat rocznych dokonują właściwe organy stosując tryb postępowania określony w art. 78-81.</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Jeżeli przy oddaniu nieruchomości gruntowej w użytkowanie wieczyste nie została określona wysokość stawki procentowej opłaty rocznej z tytułu użytkowania wieczystego, właściwy organ określi wysokość tej stawki, z wyłączeniem przypadków, o których mowa w art. 217 ust. 1, stosując tryb postępowania określony w art. 78-81.</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przy oddaniu nieruchomości gruntowej w użytkowanie wieczyste nie został określony cel, na który nieruchomość była oddana, stawkę procentową opłaty rocznej przyjmuje się stosownie do celu wynikającego ze sposobu korzystania z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222.</w:t>
      </w:r>
      <w:r>
        <w:rPr>
          <w:rFonts w:ascii="Times New Roman"/>
          <w:b/>
          <w:i w:val="false"/>
          <w:color w:val="000000"/>
          <w:sz w:val="24"/>
          <w:lang w:val="pl-PL"/>
        </w:rPr>
        <w:t xml:space="preserve"> [Zmiana stawek procentowych opłat rocznych z tytułu zarządu]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Przepisy art. 83 stosuje się odpowiednio do nieruchomości oddanych w zarząd przed dniem wejścia w życie niniejszej ustawy. Zmiany wysokości stawek procentowych opłat rocznych dokonają, w drodze decyzji, właściwe organy.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Wniesione do dnia wejścia w życie ustawy pierwsze opłaty z tytułu zarządu nieruchomością nie podlegają zwrotowi.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223.</w:t>
      </w:r>
      <w:r>
        <w:rPr>
          <w:rFonts w:ascii="Times New Roman"/>
          <w:b/>
          <w:i w:val="false"/>
          <w:color w:val="000000"/>
          <w:sz w:val="24"/>
          <w:lang w:val="pl-PL"/>
        </w:rPr>
        <w:t xml:space="preserve"> [Oddanie w trwały zarząd nieruchomości zajętych pod drogi krajowe]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Starostowie, wykonujący zadania z zakresu administracji rządowej, oddadzą w trwały zarząd Generalnej Dyrekcji Dróg Krajowych i Autostrad nieruchomości stanowiące własność Skarbu Państwa, zajęte pod drogi krajowe.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224.</w:t>
      </w:r>
      <w:r>
        <w:rPr>
          <w:rFonts w:ascii="Times New Roman"/>
          <w:b/>
          <w:i w:val="false"/>
          <w:color w:val="000000"/>
          <w:sz w:val="24"/>
          <w:lang w:val="pl-PL"/>
        </w:rPr>
        <w:t xml:space="preserve"> [Przekształcenie ewidencji gruntów i budynków w kataster nieruchomości]</w:t>
      </w:r>
    </w:p>
    <w:p>
      <w:pPr>
        <w:spacing w:after="0"/>
        <w:ind w:left="0"/>
        <w:jc w:val="left"/>
        <w:textAlignment w:val="auto"/>
      </w:pPr>
      <w:r>
        <w:rPr>
          <w:rFonts w:ascii="Times New Roman"/>
          <w:b w:val="false"/>
          <w:i w:val="false"/>
          <w:color w:val="000000"/>
          <w:sz w:val="24"/>
          <w:lang w:val="pl-PL"/>
        </w:rPr>
        <w:t> Do czasu przekształcenia ewidencji gruntów i budynków w kataster nieruchomości przez użyte w niniejszej ustawie pojęcie "kataster nieruchomości" rozumie się tę ewidencję.</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225.</w:t>
      </w:r>
      <w:r>
        <w:rPr>
          <w:rFonts w:ascii="Times New Roman"/>
          <w:b/>
          <w:i w:val="false"/>
          <w:color w:val="000000"/>
          <w:sz w:val="24"/>
          <w:lang w:val="pl-PL"/>
        </w:rPr>
        <w:t xml:space="preserve"> [Wartość katastralna gruntów rolnych]</w:t>
      </w:r>
    </w:p>
    <w:p>
      <w:pPr>
        <w:spacing w:after="0"/>
        <w:ind w:left="0"/>
        <w:jc w:val="left"/>
        <w:textAlignment w:val="auto"/>
      </w:pPr>
      <w:r>
        <w:rPr>
          <w:rFonts w:ascii="Times New Roman"/>
          <w:b w:val="false"/>
          <w:i w:val="false"/>
          <w:color w:val="000000"/>
          <w:sz w:val="24"/>
          <w:lang w:val="pl-PL"/>
        </w:rPr>
        <w:t xml:space="preserve"> W okresie do dnia 31 grudnia 2005 r. funkcję wartości katastralnej dla gruntów rolnych pełni liczba hektarów przeliczeniowych, ustalana zgodnie z </w:t>
      </w:r>
      <w:r>
        <w:rPr>
          <w:rFonts w:ascii="Times New Roman"/>
          <w:b w:val="false"/>
          <w:i w:val="false"/>
          <w:color w:val="1b1b1b"/>
          <w:sz w:val="24"/>
          <w:lang w:val="pl-PL"/>
        </w:rPr>
        <w:t>przepisami</w:t>
      </w:r>
      <w:r>
        <w:rPr>
          <w:rFonts w:ascii="Times New Roman"/>
          <w:b w:val="false"/>
          <w:i w:val="false"/>
          <w:color w:val="000000"/>
          <w:sz w:val="24"/>
          <w:lang w:val="pl-PL"/>
        </w:rPr>
        <w:t xml:space="preserve"> o podatku rolnym.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226.</w:t>
      </w:r>
      <w:r>
        <w:rPr>
          <w:rFonts w:ascii="Times New Roman"/>
          <w:b/>
          <w:i w:val="false"/>
          <w:color w:val="000000"/>
          <w:sz w:val="24"/>
          <w:lang w:val="pl-PL"/>
        </w:rPr>
        <w:t xml:space="preserve"> [Pierwsza powszechna taksacja nieruchomości]</w:t>
      </w:r>
    </w:p>
    <w:p>
      <w:pPr>
        <w:spacing w:after="0"/>
        <w:ind w:left="0"/>
        <w:jc w:val="left"/>
        <w:textAlignment w:val="auto"/>
      </w:pPr>
      <w:r>
        <w:rPr>
          <w:rFonts w:ascii="Times New Roman"/>
          <w:b w:val="false"/>
          <w:i w:val="false"/>
          <w:color w:val="000000"/>
          <w:sz w:val="24"/>
          <w:lang w:val="pl-PL"/>
        </w:rPr>
        <w:t> Wartości katastralne, przy przeprowadzanej po raz pierwszy powszechnej taksacji nieruchomości, ustala się na dzień 31 grudnia roku poprzedzającego rok, w którym na mocy odrębnych przepisów zostanie wprowadzony podatek od nieruchomości naliczany od jej wartości.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227.</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228.</w:t>
      </w:r>
      <w:r>
        <w:rPr>
          <w:rFonts w:ascii="Times New Roman"/>
          <w:b/>
          <w:i w:val="false"/>
          <w:color w:val="000000"/>
          <w:sz w:val="24"/>
          <w:lang w:val="pl-PL"/>
        </w:rPr>
        <w:t xml:space="preserve"> [Wyjątki w zakresie ewidencjonowania nieruchomości z zasobu nieruchomości Skarbu Państwa]</w:t>
      </w:r>
    </w:p>
    <w:p>
      <w:pPr>
        <w:spacing w:after="0"/>
        <w:ind w:left="0"/>
        <w:jc w:val="left"/>
        <w:textAlignment w:val="auto"/>
      </w:pPr>
      <w:r>
        <w:rPr>
          <w:rFonts w:ascii="Times New Roman"/>
          <w:b w:val="false"/>
          <w:i w:val="false"/>
          <w:color w:val="000000"/>
          <w:sz w:val="24"/>
          <w:lang w:val="pl-PL"/>
        </w:rPr>
        <w:t xml:space="preserve"> W zasobie nieruchomości Skarbu Państwa nie ewidencjonuje się nieruchomości, które na podstawie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10 maja 1990 r. - Przepisy wprowadzające ustawę o samorządzie terytorialnym i ustawę o pracownikach samorządowych (Dz. U. poz. 191, z późn. zm.) stały się, z mocy prawa, z dniem 27 maja 1990 r. własnością gmin, lecz co do których nie zostały wydane ostateczne decyzje potwierdzające nabycie własności.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229.</w:t>
      </w:r>
      <w:r>
        <w:rPr>
          <w:rFonts w:ascii="Times New Roman"/>
          <w:b/>
          <w:i w:val="false"/>
          <w:color w:val="000000"/>
          <w:sz w:val="24"/>
          <w:lang w:val="pl-PL"/>
        </w:rPr>
        <w:t xml:space="preserve"> [Wyłączenie roszczenia o zwrot wywłaszczonej nieruchomości]</w:t>
      </w:r>
    </w:p>
    <w:p>
      <w:pPr>
        <w:spacing w:after="0"/>
        <w:ind w:left="0"/>
        <w:jc w:val="left"/>
        <w:textAlignment w:val="auto"/>
      </w:pPr>
      <w:r>
        <w:rPr>
          <w:rFonts w:ascii="Times New Roman"/>
          <w:b w:val="false"/>
          <w:i w:val="false"/>
          <w:color w:val="000000"/>
          <w:sz w:val="24"/>
          <w:lang w:val="pl-PL"/>
        </w:rPr>
        <w:t> Roszczenie, o którym mowa w art. 136 ust. 3, nie przysługuje, jeżeli przed dniem wejścia w życie niniejszej ustawy nieruchomość została sprzedana albo ustanowiono na niej prawo użytkowania wieczystego na rzecz osoby trzeciej i prawo to zostało ujawnione w księdze wieczystej.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229a.</w:t>
      </w:r>
    </w:p>
    <w:p>
      <w:pPr>
        <w:spacing w:after="0"/>
        <w:ind w:left="0"/>
        <w:jc w:val="left"/>
        <w:textAlignment w:val="auto"/>
      </w:pPr>
      <w:r>
        <w:rPr>
          <w:rFonts w:ascii="Times New Roman"/>
          <w:b w:val="false"/>
          <w:i w:val="false"/>
          <w:color w:val="000000"/>
          <w:sz w:val="24"/>
          <w:lang w:val="pl-PL"/>
        </w:rPr>
        <w:t> (utracił moc)</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230.</w:t>
      </w:r>
      <w:r>
        <w:rPr>
          <w:rFonts w:ascii="Times New Roman"/>
          <w:b/>
          <w:i w:val="false"/>
          <w:color w:val="000000"/>
          <w:sz w:val="24"/>
          <w:lang w:val="pl-PL"/>
        </w:rPr>
        <w:t xml:space="preserve"> [Uprawnienia zawodowe w zakresie szacowania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Osoby, które w dniu wejścia w życie ustawy były wpisane na listy wojewódzkie biegłych z zakresu szacowania nieruchomości, mają prawo szacowania nieruchomości przez 9 miesięcy od dnia wejścia w życie ustawy.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Osoby ustanowione i wpisane przed dniem wejścia w życie ustawy na listę biegłych sądowych z zakresu szacowania nieruchomości mogą prowadzić działalność bez uprawnień zawodowych, o których mowa w art. 174 ust. 1, przez 3 lata od dnia wejścia w życie ustawy. Przepis stosuje się odpowiednio do osób powoływanych przez sąd lub organ prowadzący postępowanie przygotowawcze w sprawach karnych w charakterze biegłego sądowego spoza listy biegłych sądowych.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Osoby z wykształceniem wyższym, legitymujące się świadectwem ukończenia, przed dniem wejścia w życie ustawy, kursu specjalistycznego z zakresu szacowania nieruchomości, mogą ubiegać się, z zastrzeżeniem ust. 4, o nadanie uprawnień zawodowych w zakresie szacowania nieruchomości, pod warunkiem ukończenia uzupełniającego kursu kwalifikacyjnego, którego program został uzgodniony z Prezesem Urzędu Mieszkalnictwa i Rozwoju Miast, oraz wykonania co najmniej 15 operatów szacunkowych, a także przejścia, z wynikiem pozytywnym, postępowania kwalifikacyjnego, o którym mowa w art. 191.</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Osoby z wykształceniem średnim legitymujące się świadectwem, o którym mowa w ust. 3, mogą ubiegać się o nadanie uprawnień zawodowych w zakresie szacowania nieruchomości w ciągu 3 lat od dnia wejścia w życie ustawy, pod warunkiem ukończenia uzupełniającego kursu kwalifikacyjnego, którego program został uzgodniony z Prezesem Urzędu Mieszkalnictwa i Rozwoju Miast, wykonania co najmniej 15 operatów szacunkowych oraz przejścia z wynikiem pozytywnym postępowania kwalifikacyjnego, o którym mowa w art. 191.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231.</w:t>
      </w:r>
      <w:r>
        <w:rPr>
          <w:rFonts w:ascii="Times New Roman"/>
          <w:b/>
          <w:i w:val="false"/>
          <w:color w:val="000000"/>
          <w:sz w:val="24"/>
          <w:lang w:val="pl-PL"/>
        </w:rPr>
        <w:t xml:space="preserve"> [Uprawnienia zawodowe w zakresie szacowania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Uprawnienia zawodowe w zakresie szacowania nieruchomości, nadane po dniu 29 listopada 1991 r.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17 maja 1989 r. - Prawo geodezyjne i kartograficzne (Dz. U. z 2023 r. poz. 1752, 1615, 1688 i 1762) uznaje się za uprawnienia zawodowe, o których mowa w art. 174 i art. 191.</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Osoby, które uzyskały uprawnienia wymienione w ust. 1 przed dniem 29 listopada 1991 r., zachowują prawo do szacowania nieruchomości w zakresie określonym w świadectwach nadania.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Do osób, o których mowa w ust. 2, stosuje się odpowiednio art. 175, 176, 178, 194, 195 i 195a.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Wobec osób, o których mowa w ust. 2, w stosunku do których orzeczone zostały, z tytułu odpowiedzialności zawodowej, kary dyscyplinarne, o których mowa w art. 178 ust. 2, wykonanie decyzji następuje przez organ prowadzący centralny rejestr osób posiadających uprawnienia zawodowe w dziedzinie geodezji i kartografii.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232.</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233.</w:t>
      </w:r>
      <w:r>
        <w:rPr>
          <w:rFonts w:ascii="Times New Roman"/>
          <w:b/>
          <w:i w:val="false"/>
          <w:color w:val="000000"/>
          <w:sz w:val="24"/>
          <w:lang w:val="pl-PL"/>
        </w:rPr>
        <w:t xml:space="preserve"> [Przepis intertemporalny]</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Sprawy wszczęte, lecz niezakończone decyzją ostateczną przed dniem wejścia w życie niniejszej ustawy, prowadzi się na podstawie jej przepisów.</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Zmiany w przepisach obowiązujących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234.</w:t>
      </w:r>
    </w:p>
    <w:p>
      <w:pPr>
        <w:spacing w:after="0"/>
        <w:ind w:left="0"/>
        <w:jc w:val="left"/>
        <w:textAlignment w:val="auto"/>
      </w:pPr>
      <w:r>
        <w:rPr>
          <w:rFonts w:ascii="Times New Roman"/>
          <w:b w:val="false"/>
          <w:i w:val="false"/>
          <w:color w:val="000000"/>
          <w:sz w:val="24"/>
          <w:lang w:val="pl-PL"/>
        </w:rPr>
        <w:t xml:space="preserve"> W </w:t>
      </w:r>
      <w:r>
        <w:rPr>
          <w:rFonts w:ascii="Times New Roman"/>
          <w:b w:val="false"/>
          <w:i w:val="false"/>
          <w:color w:val="1b1b1b"/>
          <w:sz w:val="24"/>
          <w:lang w:val="pl-PL"/>
        </w:rPr>
        <w:t>ustawie</w:t>
      </w:r>
      <w:r>
        <w:rPr>
          <w:rFonts w:ascii="Times New Roman"/>
          <w:b w:val="false"/>
          <w:i w:val="false"/>
          <w:color w:val="000000"/>
          <w:sz w:val="24"/>
          <w:lang w:val="pl-PL"/>
        </w:rPr>
        <w:t xml:space="preserve"> z dnia 23 kwietnia 1964 r. - Kodeks cywilny (Dz. U. Nr 16, poz. 93, z 1971 r. Nr 27, poz. 252, z 1976 r. Nr 19, poz. 122, z 1982 r. Nr 11, poz. 81, Nr 19, poz. 147 i Nr 30, poz. 210, z 1984 r. Nr 45, poz. 242, z 1985 r. Nr 22, poz. 99, z 1989 r. Nr 3, poz. 11, z 1990 r. Nr 34, poz. 198, Nr 55, poz. 321 i Nr 79, poz. 464, z 1991 r. Nr 107, poz. 464, Nr 115, poz. 496, z 1993 r. Nr 17, poz. 78, z 1994 r. Nr 27, poz. 96, Nr 85, poz. 388 i Nr 105, poz. 509, z 1995 r. Nr 83, poz. 417, z 1996 r. Nr 114, poz. 542, Nr 139, poz. 646 i Nr 149, poz. 703 oraz z 1997 r. Nr 43, poz. 242) wprowadza się następujące zmiany: (zmiany pominięte).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235.</w:t>
      </w:r>
    </w:p>
    <w:p>
      <w:pPr>
        <w:spacing w:after="0"/>
        <w:ind w:left="0"/>
        <w:jc w:val="left"/>
        <w:textAlignment w:val="auto"/>
      </w:pPr>
      <w:r>
        <w:rPr>
          <w:rFonts w:ascii="Times New Roman"/>
          <w:b w:val="false"/>
          <w:i w:val="false"/>
          <w:color w:val="000000"/>
          <w:sz w:val="24"/>
          <w:lang w:val="pl-PL"/>
        </w:rPr>
        <w:t xml:space="preserve"> W </w:t>
      </w:r>
      <w:r>
        <w:rPr>
          <w:rFonts w:ascii="Times New Roman"/>
          <w:b w:val="false"/>
          <w:i w:val="false"/>
          <w:color w:val="1b1b1b"/>
          <w:sz w:val="24"/>
          <w:lang w:val="pl-PL"/>
        </w:rPr>
        <w:t>ustawie</w:t>
      </w:r>
      <w:r>
        <w:rPr>
          <w:rFonts w:ascii="Times New Roman"/>
          <w:b w:val="false"/>
          <w:i w:val="false"/>
          <w:color w:val="000000"/>
          <w:sz w:val="24"/>
          <w:lang w:val="pl-PL"/>
        </w:rPr>
        <w:t xml:space="preserve"> z dnia 15 lutego 1962 r. o ochronie dóbr kultury (Dz. U. Nr 10, poz. 48, z 1983 r. Nr 38, poz. 173, z 1989 r. Nr 35, poz. 192, z 1990 r. Nr 34, poz. 198, Nr 56, poz. 322, z 1996 r. Nr 106, poz. 496 oraz z 1997 r. Nr 5, poz. 24 i Nr 88, poz. 554): (zmiany pominięte).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236.</w:t>
      </w:r>
    </w:p>
    <w:p>
      <w:pPr>
        <w:spacing w:after="0"/>
        <w:ind w:left="0"/>
        <w:jc w:val="left"/>
        <w:textAlignment w:val="auto"/>
      </w:pPr>
      <w:r>
        <w:rPr>
          <w:rFonts w:ascii="Times New Roman"/>
          <w:b w:val="false"/>
          <w:i w:val="false"/>
          <w:color w:val="000000"/>
          <w:sz w:val="24"/>
          <w:lang w:val="pl-PL"/>
        </w:rPr>
        <w:t xml:space="preserve"> W </w:t>
      </w:r>
      <w:r>
        <w:rPr>
          <w:rFonts w:ascii="Times New Roman"/>
          <w:b w:val="false"/>
          <w:i w:val="false"/>
          <w:color w:val="1b1b1b"/>
          <w:sz w:val="24"/>
          <w:lang w:val="pl-PL"/>
        </w:rPr>
        <w:t>ustawie</w:t>
      </w:r>
      <w:r>
        <w:rPr>
          <w:rFonts w:ascii="Times New Roman"/>
          <w:b w:val="false"/>
          <w:i w:val="false"/>
          <w:color w:val="000000"/>
          <w:sz w:val="24"/>
          <w:lang w:val="pl-PL"/>
        </w:rPr>
        <w:t xml:space="preserve"> z dnia 31 marca 1965 r. o wyższym szkolnictwie wojskowym (Dz. U. z 1992 r. Nr 10, poz. 40, z 1996 r. Nr 7, poz. 44 i z 1997 r. Nr 96, poz. 590) wprowadza się następujące zmiany: (zmiany pominięte).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237.</w:t>
      </w:r>
    </w:p>
    <w:p>
      <w:pPr>
        <w:spacing w:after="0"/>
        <w:ind w:left="0"/>
        <w:jc w:val="left"/>
        <w:textAlignment w:val="auto"/>
      </w:pPr>
      <w:r>
        <w:rPr>
          <w:rFonts w:ascii="Times New Roman"/>
          <w:b w:val="false"/>
          <w:i w:val="false"/>
          <w:color w:val="000000"/>
          <w:sz w:val="24"/>
          <w:lang w:val="pl-PL"/>
        </w:rPr>
        <w:t xml:space="preserve"> W </w:t>
      </w:r>
      <w:r>
        <w:rPr>
          <w:rFonts w:ascii="Times New Roman"/>
          <w:b w:val="false"/>
          <w:i w:val="false"/>
          <w:color w:val="1b1b1b"/>
          <w:sz w:val="24"/>
          <w:lang w:val="pl-PL"/>
        </w:rPr>
        <w:t>ustawie</w:t>
      </w:r>
      <w:r>
        <w:rPr>
          <w:rFonts w:ascii="Times New Roman"/>
          <w:b w:val="false"/>
          <w:i w:val="false"/>
          <w:color w:val="000000"/>
          <w:sz w:val="24"/>
          <w:lang w:val="pl-PL"/>
        </w:rPr>
        <w:t xml:space="preserve"> z dnia 17 maja 1989 r. - Prawo geodezyjne i kartograficzne (Dz. U. Nr 30, poz. 163 i Nr 43, poz. 241, z 1990 r. Nr 34, poz. 198, z 1991 r. Nr 103, poz. 446, z 1996 r. Nr 106, poz. 496 i Nr 156, poz. 775 oraz z 1997 r. Nr 54, poz. 349) wprowadza się następujące zmiany: (zmiany pominięte).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238.</w:t>
      </w:r>
    </w:p>
    <w:p>
      <w:pPr>
        <w:spacing w:after="0"/>
        <w:ind w:left="0"/>
        <w:jc w:val="left"/>
        <w:textAlignment w:val="auto"/>
      </w:pPr>
      <w:r>
        <w:rPr>
          <w:rFonts w:ascii="Times New Roman"/>
          <w:b w:val="false"/>
          <w:i w:val="false"/>
          <w:color w:val="000000"/>
          <w:sz w:val="24"/>
          <w:lang w:val="pl-PL"/>
        </w:rPr>
        <w:t xml:space="preserve"> W </w:t>
      </w:r>
      <w:r>
        <w:rPr>
          <w:rFonts w:ascii="Times New Roman"/>
          <w:b w:val="false"/>
          <w:i w:val="false"/>
          <w:color w:val="1b1b1b"/>
          <w:sz w:val="24"/>
          <w:lang w:val="pl-PL"/>
        </w:rPr>
        <w:t>ustawie</w:t>
      </w:r>
      <w:r>
        <w:rPr>
          <w:rFonts w:ascii="Times New Roman"/>
          <w:b w:val="false"/>
          <w:i w:val="false"/>
          <w:color w:val="000000"/>
          <w:sz w:val="24"/>
          <w:lang w:val="pl-PL"/>
        </w:rPr>
        <w:t xml:space="preserve"> z dnia 26 października 1995 r. o niektórych formach popierania budownictwa mieszkaniowego oraz o zmianie niektórych ustaw (Dz. U. Nr 133, poz. 654, z 1996 r. Nr 106, poz. 496 i Nr 156, poz. 775 oraz z 1997 r. Nr 80, poz. 507) w </w:t>
      </w:r>
      <w:r>
        <w:rPr>
          <w:rFonts w:ascii="Times New Roman"/>
          <w:b w:val="false"/>
          <w:i w:val="false"/>
          <w:color w:val="1b1b1b"/>
          <w:sz w:val="24"/>
          <w:lang w:val="pl-PL"/>
        </w:rPr>
        <w:t>art. 33c</w:t>
      </w:r>
      <w:r>
        <w:rPr>
          <w:rFonts w:ascii="Times New Roman"/>
          <w:b w:val="false"/>
          <w:i w:val="false"/>
          <w:color w:val="000000"/>
          <w:sz w:val="24"/>
          <w:lang w:val="pl-PL"/>
        </w:rPr>
        <w:t>: (zmiany pominięte).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239.</w:t>
      </w:r>
    </w:p>
    <w:p>
      <w:pPr>
        <w:spacing w:after="0"/>
        <w:ind w:left="0"/>
        <w:jc w:val="left"/>
        <w:textAlignment w:val="auto"/>
      </w:pPr>
      <w:r>
        <w:rPr>
          <w:rFonts w:ascii="Times New Roman"/>
          <w:b w:val="false"/>
          <w:i w:val="false"/>
          <w:color w:val="000000"/>
          <w:sz w:val="24"/>
          <w:lang w:val="pl-PL"/>
        </w:rPr>
        <w:t xml:space="preserve"> W </w:t>
      </w:r>
      <w:r>
        <w:rPr>
          <w:rFonts w:ascii="Times New Roman"/>
          <w:b w:val="false"/>
          <w:i w:val="false"/>
          <w:color w:val="1b1b1b"/>
          <w:sz w:val="24"/>
          <w:lang w:val="pl-PL"/>
        </w:rPr>
        <w:t>ustawie</w:t>
      </w:r>
      <w:r>
        <w:rPr>
          <w:rFonts w:ascii="Times New Roman"/>
          <w:b w:val="false"/>
          <w:i w:val="false"/>
          <w:color w:val="000000"/>
          <w:sz w:val="24"/>
          <w:lang w:val="pl-PL"/>
        </w:rPr>
        <w:t xml:space="preserve"> z dnia 8 sierpnia 1996 r. o urzędzie Ministra Skarbu Państwa (Dz. U. Nr 106, poz. 493 i Nr 156, poz. 775) wprowadza się następujące zmiany: (zmiany pominięte).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Przepisy końcowe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240.</w:t>
      </w:r>
      <w:r>
        <w:rPr>
          <w:rFonts w:ascii="Times New Roman"/>
          <w:b/>
          <w:i w:val="false"/>
          <w:color w:val="000000"/>
          <w:sz w:val="24"/>
          <w:lang w:val="pl-PL"/>
        </w:rPr>
        <w:t xml:space="preserve"> [Odesłania do przepisów uchylanej ustawy]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Jeżeli obowiązujące przepisy powołują się na ustawy uchylone przepisem art. 241 albo odsyłają ogólnie do przepisów o gospodarce gruntami i wywłaszczaniu nieruchomości, stosuje się w tym zakresie odpowiednio przepisy niniejszej ustawy.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Ilekroć w przepisach odrębnych </w:t>
      </w:r>
      <w:r>
        <w:rPr>
          <w:rFonts w:ascii="Times New Roman"/>
          <w:b w:val="false"/>
          <w:i w:val="false"/>
          <w:color w:val="1b1b1b"/>
          <w:sz w:val="24"/>
          <w:lang w:val="pl-PL"/>
        </w:rPr>
        <w:t>ustaw</w:t>
      </w:r>
      <w:r>
        <w:rPr>
          <w:rFonts w:ascii="Times New Roman"/>
          <w:b w:val="false"/>
          <w:i w:val="false"/>
          <w:color w:val="000000"/>
          <w:sz w:val="24"/>
          <w:lang w:val="pl-PL"/>
        </w:rPr>
        <w:t xml:space="preserve"> jest mowa o czynnościach wykonywanych przez biegłych lub inne osoby posiadające uprawnienia do szacowania nieruchomości, należy przez to rozumieć, że czynności te mogą wykonywać wyłącznie rzeczoznawcy majątkowi, o których mowa w niniejszej ustawie.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241.</w:t>
      </w:r>
      <w:r>
        <w:rPr>
          <w:rFonts w:ascii="Times New Roman"/>
          <w:b/>
          <w:i w:val="false"/>
          <w:color w:val="000000"/>
          <w:sz w:val="24"/>
          <w:lang w:val="pl-PL"/>
        </w:rPr>
        <w:t xml:space="preserve"> [Przepis derogacyjny]</w:t>
      </w:r>
    </w:p>
    <w:p>
      <w:pPr>
        <w:spacing w:after="0"/>
        <w:ind w:left="0"/>
        <w:jc w:val="left"/>
        <w:textAlignment w:val="auto"/>
      </w:pPr>
      <w:r>
        <w:rPr>
          <w:rFonts w:ascii="Times New Roman"/>
          <w:b w:val="false"/>
          <w:i w:val="false"/>
          <w:color w:val="000000"/>
          <w:sz w:val="24"/>
          <w:lang w:val="pl-PL"/>
        </w:rPr>
        <w:t> Tracą moc:</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t>
      </w:r>
      <w:r>
        <w:rPr>
          <w:rFonts w:ascii="Times New Roman"/>
          <w:b w:val="false"/>
          <w:i w:val="false"/>
          <w:color w:val="1b1b1b"/>
          <w:sz w:val="24"/>
          <w:lang w:val="pl-PL"/>
        </w:rPr>
        <w:t>ustawa</w:t>
      </w:r>
      <w:r>
        <w:rPr>
          <w:rFonts w:ascii="Times New Roman"/>
          <w:b w:val="false"/>
          <w:i w:val="false"/>
          <w:color w:val="000000"/>
          <w:sz w:val="24"/>
          <w:lang w:val="pl-PL"/>
        </w:rPr>
        <w:t xml:space="preserve"> z dnia 29 kwietnia 1985 r. o gospodarce gruntami i wywłaszczaniu nieruchomości (Dz. U. z 1991 r. poz. 127, z późn. zm.);</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t>
      </w:r>
      <w:r>
        <w:rPr>
          <w:rFonts w:ascii="Times New Roman"/>
          <w:b w:val="false"/>
          <w:i w:val="false"/>
          <w:color w:val="1b1b1b"/>
          <w:sz w:val="24"/>
          <w:lang w:val="pl-PL"/>
        </w:rPr>
        <w:t>ustawa</w:t>
      </w:r>
      <w:r>
        <w:rPr>
          <w:rFonts w:ascii="Times New Roman"/>
          <w:b w:val="false"/>
          <w:i w:val="false"/>
          <w:color w:val="000000"/>
          <w:sz w:val="24"/>
          <w:lang w:val="pl-PL"/>
        </w:rPr>
        <w:t xml:space="preserve"> z dnia 29 września 1990 r. o zmianie ustawy o gospodarce gruntami i wywłaszczaniu nieruchomości (Dz. U. poz. 464, z późn. zm.).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242.</w:t>
      </w:r>
      <w:r>
        <w:rPr>
          <w:rFonts w:ascii="Times New Roman"/>
          <w:b/>
          <w:i w:val="false"/>
          <w:color w:val="000000"/>
          <w:sz w:val="24"/>
          <w:lang w:val="pl-PL"/>
        </w:rPr>
        <w:t xml:space="preserve"> [Wejście w życie ustawy]</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Ustawa wchodzi w życie z dniem 1 stycznia 1998 r.</w:t>
      </w: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imes New Roman" w:hAnsi="Times New Roman" w:eastAsia="Times New Roman" w:cs="Times New Roman" w:asciiTheme="minorHAnsi" w:hAnsiTheme="minorHAnsi" w:eastAsiaTheme="minorHAnsi" w:cstheme="minorBidi"/>
        <w:sz w:val="24"/>
        <w:szCs w:val="22"/>
        <w:lang w:val="pl-PL"/>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Times New Roman" w:hAnsi="Times New Roman" w:eastAsia="Times New Roman" w:cs="Times New Roman"/>
      <w:sz w:val="24"/>
      <w:lang w:val="pl-PL"/>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erStyle">
    <w:name w:val="HeaderStyle"/>
    <w:pPr>
      <w:spacing w:line="240" w:lineRule="auto"/>
      <w:jc w:val="center"/>
    </w:pPr>
    <w:rPr>
      <w:rFonts w:ascii="Times New Roman" w:hAnsi="Times New Roman" w:eastAsia="Times New Roman" w:cs="Times New Roman"/>
      <w:b/>
      <w:color w:val="000000" w:themeColor="text1"/>
      <w:sz w:val="24"/>
    </w:rPr>
  </w:style>
  <w:style w:type="paragraph" w:styleId="TitleStyle">
    <w:name w:val="TitleStyle"/>
    <w:pPr>
      <w:spacing w:line="240" w:lineRule="auto"/>
      <w:jc w:val="left"/>
    </w:pPr>
    <w:rPr>
      <w:rFonts w:ascii="Times New Roman" w:hAnsi="Times New Roman" w:eastAsia="Times New Roman" w:cs="Times New Roman"/>
      <w:b/>
      <w:color w:val="000000" w:themeColor="text1"/>
      <w:sz w:val="24"/>
    </w:rPr>
  </w:style>
  <w:style w:type="paragraph" w:styleId="TitleCenterStyle">
    <w:name w:val="TitleCenterStyle"/>
    <w:pPr>
      <w:spacing w:line="240" w:lineRule="auto"/>
      <w:jc w:val="center"/>
    </w:pPr>
    <w:rPr>
      <w:rFonts w:ascii="Times New Roman" w:hAnsi="Times New Roman" w:eastAsia="Times New Roman" w:cs="Times New Roman"/>
      <w:b/>
      <w:color w:val="000000" w:themeColor="text1"/>
      <w:sz w:val="24"/>
    </w:rPr>
  </w:style>
  <w:style w:type="paragraph" w:styleId="NormalStyle">
    <w:name w:val="NormalStyle"/>
    <w:pPr>
      <w:spacing w:after="0" w:line="240" w:lineRule="auto"/>
      <w:jc w:val="left"/>
    </w:pPr>
    <w:rPr>
      <w:rFonts w:ascii="Times New Roman" w:hAnsi="Times New Roman" w:eastAsia="Times New Roman" w:cs="Times New Roman"/>
      <w:color w:val="000000" w:themeColor="text1"/>
      <w:sz w:val="24"/>
    </w:rPr>
  </w:style>
  <w:style w:type="paragraph" w:styleId="NormalSpacingStyle">
    <w:name w:val="NormalSpacingStyle"/>
    <w:pPr>
      <w:spacing w:line="240" w:lineRule="auto"/>
      <w:jc w:val="left"/>
    </w:pPr>
    <w:rPr>
      <w:rFonts w:ascii="Times New Roman" w:hAnsi="Times New Roman" w:eastAsia="Times New Roman" w:cs="Times New Roman"/>
      <w:color w:val="000000" w:themeColor="text1"/>
      <w:sz w:val="24"/>
    </w:rPr>
  </w:style>
  <w:style w:type="paragraph" w:styleId="BoldStyle">
    <w:name w:val="BoldStyle"/>
    <w:pPr>
      <w:spacing w:after="0" w:line="240" w:lineRule="auto"/>
      <w:jc w:val="left"/>
    </w:pPr>
    <w:rPr>
      <w:rFonts w:ascii="Times New Roman" w:hAnsi="Times New Roman" w:eastAsia="Times New Roman" w:cs="Times New Roman"/>
      <w:b/>
      <w:color w:val="000000" w:themeColor="text1"/>
      <w:sz w:val="24"/>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