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Państwowy system odniesień przestrzennych.</w:t>
      </w:r>
    </w:p>
    <w:p>
      <w:pPr>
        <w:pStyle w:val="NormalStyle"/>
      </w:pPr>
      <w:r>
        <w:t>Dz.U.2024.342 t.j. z dnia 2024.03.11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11 lutego 2025r.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RADY MINISTRÓW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15 października 2012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państwowego systemu odniesień przestrzennych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2023 r. poz. 1752, 1615, 1688 i 1762) zarządza się, co następuje: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ogólne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 państwowy system odniesień przestrzennych obowiązujący na terenie całego kraju.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Ilekroć w rozporządzeniu jest mowa o: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ETRS89 - rozumie się przez to geodezyjny europejski ziemski system odniesienia, przyjęty rezolucją nr 7 na XVII Zgromadzeniu Generalnym Międzynarodowej Unii Geodezji i Geofizyki w Canberze w 1979 r., zatwierdzony rezolucją nr 1 na zgromadzeniu podkomisji EUREF (IAG Reference Frame Sub-Commission for Europe) we Florencji w 1990 r. jako identyczny z Międzynarodowym Ziemskim Systemem Odniesienia ITRS (International Terrestrial Reference System) na epokę 1989.0;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EVRS - rozumie się przez to kinematyczny, europejski system wysokościowy, wykorzystujący różnice potencjału siły ciężkości odniesione do poziomu odniesienia Amsterdam lub odpowiadające im wysokości normalne, zatwierdzony rezolucją nr 5 na zgromadzeniu podkomisji EUREF w Tromsø w 2000 r.;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konserwacji geodezyjnego układu odniesienia - rozumie się przez to ciągłą lub okresową kontrolę stałości wyznaczanych współrzędnych wektorów położenia i prędkości punktów podstawowej osnowy geodezyjnej realizujących układ odniesienia;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quasi-geoidzie - rozumie się przez to powierzchnię powstającą przez odłożenie od punktów na powierzchni Ziemi w kierunku ku elipsoidzie odniesienia, wzdłuż normalnych linii pionu, wysokości normalnych tych punktów;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modelu quasi-geoidy - rozumie się przez to numeryczną, dyskretną (punktową) reprezentację wysokości powierzchni quasi-geoidy, wraz z algorytmem interpolacyjnym umożliwiającym obliczenie tej wysokości w określonym punkcie;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obiekcie przestrzennym - rozumie się przez to obiekt,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 pkt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4 marca 2010 r. o infrastrukturze informacji przestrzennej (Dz. U. z 2021 r. poz. 214);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siatce odniesienia - rozumie się przez to siatkę złożoną z dwóch lub więcej zbiorów krzywych, tak że krzywe każdego zbioru przecinają krzywe innych zbiorów w sposób algorytmiczny;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wysokości normalnej - rozumie się przez to wielkość powstałą z podzielenia liczby geopotencjalnej przez przeciętne wartości przyspieszenia normalnego siły ciężkości na elipsoidzie odniesienia.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Państwowy system odniesień przestrzennych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Państwowy system odniesień przestrzennych tworzą: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geodezyjne układy odniesienia oznaczone symbolami PL-ETRF2000 i PL-ETRF89, będące matematyczną i fizyczną realizacją europejskiego ziemskiego systemu odniesienia ETRS89;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układy wysokościowe oznaczone symbolami PL-KRON86-NH i PL-EVRF2007-NH, będące matematyczną i fizyczną realizacją europejskiego ziemskiego systemu wysokościowego EVRS;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układy współrzędnych: geocentrycznych kartezjańskich oznaczone symbolem XYZ, geocentrycznych geodezyjnych oznaczone symbolem GRS80h oraz geodezyjnych oznaczone symbolem GRS80H;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układy współrzędnych płaskich prostokątnych oznaczone symbolami: PL-LAEA, PL-LCC, PL-UTM, PL-1992 i PL-2000.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Parametry techniczne geodezyjnych układów odniesienia, układów wysokościowych i układów współrzędnych, o których mowa w ust. 1, określa załącznik nr 1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Specyfikację modelu pojęciowego państwowego systemu odniesień przestrzennych, w postaci schematu aplikacyjnego UML, określa załącznik nr 2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Fizyczną realizacją geodezyjnego układu odniesienia PL-ETRF2000 jest sieć europejskich stacji permanentnych EPN (European Permanent Network) o dokładnie wyznaczonych współrzędnych oraz zmianach tych współrzędnych w czasie.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Przenoszenie na obszar Polski i konserwacja geodezyjnego układu odniesienia PL-ETRF2000 odbywają się przez sieć stacji permanentnych ASG-EUPOS (Aktywna Sieć Geodezyjna EUPOS).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§  5. 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 Przenoszenie na obszar Polski geodezyjnego układu odniesienia PL-ETRF89 odbywa się przez sieć punktów podstawowej osnowy geodezyjnej poziomej za pośrednictwem obserwacji satelitarnych GNSS (Global Navigation Satellite Systems).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Geodezyjny układ wysokościowy PL-EVRF2007-NH tworzą wysokości normalne odniesione do średniego poziomu Morza Północnego, wyznaczonego dla mareografu w Amsterdamie (Normaal Amsterdams Peil), Holandia.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Elipsoidą normalnego pola siły ciężkości jest elipsoida odniesienia GRS80.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Geodezyjny układ wysokościowy PL-KRON86-NH tworzą wysokości normalne odniesione do średniego poziomu Morza Bałtyckiego, wyznaczonego dla mareografu w Kronsztadzie koło Sankt Petersburga, Federacja Rosyjska.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1. 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 Fizyczną realizacją układów wysokościowych, o których mowa w § 3 ust. 1 pkt 2, jest podstawowa osnowa geodezyjna wysokościowa.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Wysokości normalne określa się na podstawie pomiarów geodezyjnych odniesionych do pola grawitacyjnego Ziemi, względem przyjętej powierzchni odniesienia, albo na podstawie pomiarów satelitarnych GNSS, z uwzględnieniem wysokości obowiązującej quasi-geoidy nad elipsoidą odniesienia.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Wysokości normalne oznacza się literą H i podaje w metrach [m].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 współrzędnych płaskich prostokątnych PL-LAEA jest utworzony na podstawie matematycznie jednoznacznego przyporządkowania punktów na elipsoidzie odniesienia GRS80 odpowiednim punktom na płaszczyźnie według teorii azymutalnego równopowierzchniowego odwzorowania Lamberta.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 współrzędnych płaskich prostokątnych PL-LCC jest utworzony na podstawie matematycznie jednoznacznego przyporządkowania punktów na elipsoidzie odniesienia GRS80 odpowiednim punktom na płaszczyźnie według teorii stożkowego równokątnego odwzorowania Lamberta.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Obszar Polski obejmuje jeden pas równoleżnikowy układu współrzędnych PL-LCC.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11.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 współrzędnych płaskich prostokątnych PL-1992 jest utworzony na podstawie matematycznie jednoznacznego przyporządkowania punktów na elipsoidzie odniesienia GRS80 odpowiednim punktom na płaszczyźnie według teorii odwzorowania Gaussa-Krügera.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Obszar Polski obejmuje jeden pas południkowy układu współrzędnych PL-1992 o rozciągłości od 14°00'E do 24°30'E i południku osiowym 19°E.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12.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 współrzędnych płaskich prostokątnych PL-UTM jest utworzony na podstawie matematycznie jednoznacznego przyporządkowania punktów na elipsoidzie odniesienia GRS80 odpowiednim punktom na płaszczyźnie według teorii odwzorowania poprzecznego Merkatora.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Obszar Polski obejmują trzy pasy południkowe układu współrzędnych PL-UTM o rozciągłości równej 6° długości geodezyjnej każdy, o południkach osiowych: 15°E, 21°E i 27°E, oznaczane odpowiednio numerami: 33, 34 i 35.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13.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 współrzędnych płaskich prostokątnych PL-2000 jest utworzony na podstawie matematycznie jednoznacznego przyporządkowania punktów na elipsoidzie odniesienia GRS80 odpowiednim punktom na płaszczyźnie według teorii odwzorowania Gaussa-Krügera.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Obszar Polski obejmują cztery pasy południkowe układu współrzędnych PL-2000 o rozciągłości równej 3° długości geodezyjnej każdy, o południkach osiowych: 15°E, 18°E, 21°E i 24°E, oznaczane odpowiednio numerami: 5, 6, 7 i 8.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Katalog obiektów i atrybutów państwowego systemu odniesień przestrzennych określa załącznik nr 3 do rozporządzenia.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Stosowanie państwowego systemu odniesień przestrzennych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15.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Państwowy system odniesień przestrzennych stosuje się w pracach geodezyjnych i kartograficznych oraz przy tworzeniu zbiorów danych przestrzennych przez organy władzy publicznej, przy czym: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 współrzędnych PL-LAEA stosuje się na potrzeby analiz przestrzennych i sprawozdawczości na poziomie ogólnoeuropejskim;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 (uchylony);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 (uchylony);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 współrzędnych PL-2000 stosuje się na potrzeby wykonywania map w skalach większych od 1:10 000 - w szczególności mapy ewidencyjnej i mapy zasadniczej.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2. 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 Układ współrzędnych PL-1992 lub PL-UTM stosuje się na potrzeby inne niż wymienione w ust. 1 pkt 1 i 4.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2a. 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 Na potrzeby tworzenia map w skali 1: 500 000 i w mniejszych skalach dopuszcza się stosowanie układu PL-LCC.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pracach geodezyjnych i kartograficznych, pracach hydrograficznych na akwenach morskich, a także przy tworzeniu zbiorów danych przestrzennych, będących przedmiotem umów międzynarodowych, których Polska jest sygnatariuszem, mogą być stosowane inne niż określone w § 3 układy odniesienia, układy wysokościowe lub układy współrzędnych.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4. 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 W przypadku gdy prace, o których mowa w ust. 3, dotyczą obiektów przestrzennych znajdujących się w bazach danych,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 ust. 1a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wprowadza się następujące zmiany w § 15 w ust. 4 skreśla się wyrazy "i 1b". ustawy z dnia 17 maja 1989 r. - Prawo geodezyjne i kartograficzne, do określenia położenia tych obiektów oprócz układów odniesienia, układów wysokościowych lub układów współrzędnych określonych w umowie stosuje się także państwowy system odniesień przestrzennych.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pracach, w których wymagana dokładność określenia współrzędnych nie przekracza 1 m, a wykorzystuje się geocentryczne systemy odniesienia i powiązane z figurą Ziemi układy współrzędnych zgodne z konwencją Międzynarodowej Służby Ruchu Obrotowego Ziemi (IERS) z 1996 r., w szczególności: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Światowy System Geodezyjny 1984 (WGS84),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Międzynarodowy Ziemski System Odniesienia (ITRS),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Europejski Ziemski System Odniesienia 1989 (ETRS89)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nie stosuje się transformacji współrzędnych między tymi systemami a układami odniesienia, o których mowa w § 3 ust. 1 pkt 1.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16.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Położenie obiektów przestrzennych w geodezyjnych układach odniesienia, o których mowa w § 3 ust. 1 pkt 1, określa się za pomocą układów współrzędnych: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układu współrzędnych geocentrycznych kartezjańskich XYZ, którego osie są oznaczane literami: X, Y, Z, a wartości współrzędnych podawane w metrach [m], lub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układu współrzędnych geocentrycznych geodezyjnych GRS80h, którego osie są oznaczane literami: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szerokość geodezyjna - literą φ,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długość geodezyjna - literą λ</w:t>
      </w:r>
    </w:p>
    <w:p>
      <w:pPr>
        <w:spacing w:before="25" w:after="0"/>
        <w:ind w:left="373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wartości tych współrzędnych są podawane w stopniach [°], minutach ['] i sekundach ["], przy czym za wartością współrzędnej φ dodaje się literę N (North), a za wartością współrzędnej λ dodaje się literę E (East),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wysokość elipsoidalna - literą h, wartość tej współrzędnej jest podawana w metrach [m].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przypadkach, w których wyznaczenie wysokości elipsoidalnych jednoczesne z wyznaczeniem współrzędnych geodezyjnych φ i λ jest niemożliwe, położenie obiektów przestrzennych określa się za pomocą współrzędnych geodezyjnych w układzie GRS80H oraz wysokości normalnych 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Osie układów współrzędnych płaskich prostokątnych, o których mowa w § 3 ust. 1 pkt 4, oznacza się literami: oś północną - literą x, a oś wschodnią - literą y, przy czym za wartością współrzędnej x dodaje się literę N (North), a za wartością współrzędnej y dodaje się literę E (East).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17.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Graficzną prezentacją współrzędnych, o których mowa w § 16 ust. 1 pkt 2 oraz ust. 2 i 3, na opracowaniach kartograficznych są siatki odniesienia, odpowiednio: siatka kartograficzna - dla współrzędnych geodezyjnych i siatka kilometrowa - dla współrzędnych płaskich prostokątnych, przy czym: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geodezyjne narożników arkuszy map i linie siatki kartograficznej opisuje się w pełnych stopniach, minutach lub sekundach;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linie siatki kilometrowej opisuje się w metrach lub kilometrach: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dopuszcza się podawanie tylko punktów przecięcia siatek odniesienia, o których mowa w pkt 1 i 2.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Siatka kilometrowa otrzymuje nazwę od układu współrzędnych, dla którego została obliczona, przy czym: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początek siatki pokrywa się z początkiem układu współrzędnych płaskich prostokątnych;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linie siatki biegną z południa na północ i z zachodu na wschód;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punktem odniesienia komórki siatki jest dolny lewy narożnik komórki siatki.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potrzeby jednoznacznych odniesień i jednoznacznej identyfikacji komórki siatki stosuje się kod komórki, który zawiera wielkość komórki oraz współrzędne dolnego lewego rogu tej komórki. Wielkość komórki wyraża się w metrach [m] dla komórek o wielkości 100 m lub mniejszej oraz w kilometrach [km] dla komórek o wielkości 1000 m lub większej. Wartości współrzędnych północnych i współrzędnych wschodnich dzieli się przez 10n, gdzie n oznacza liczbę zer znaczących dla wartości określającej wielkość komórki.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Rozdzielczość siatki kilometrowej w zależności od skali mapy określa załącznik nr 4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18.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Podstawą podziału na arkusze mapy i nadawania im godła w układzie współrzędnych PL-LCC, PL-UTM lub PL-1992 jest arkusz mapy w skali 1:1 000 000. Godło każdego arkusza składa się z litery i liczb oddzielonych myślnikiem, wynikających z podziału Międzynarodowej Mapy Świata w skali 1:1 000 000 na arkusze o wymiarach 4° szerokości i 6° długości, gdzie: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litera oznacza pas równoleżnikowy (pas), do którego przynależy arkusz,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dwucyfrowa liczba oznacza pas południkowy (słup), do którego przynależy arkusz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przy czym obszar Polski leży na przecięciu dwóch pasów oznaczonych literami M i N w kierunku z południa na północ i trzech słupów oznaczonych liczbami: 33, 34 i 35 w kierunku z zachodu na wschód.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Godło arkusza mapy w skali 1:500 000, 1:250 000, 1:100 000, 1:50 000, 1:25 000 i 1:10 000 powstaje przez dodanie do godła mapy w skali 1:1 000 000 liter i liczb, wynikających z podziału odpowiednio: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arkusza mapy w skali 1:1 000 000 na 4 arkusze mapy w skali 1:500 000, po 2 arkusze w rzędzie, oznaczone literami A, B, C i D, poczynając od górnego lewego arkusza, rzędami z lewej do prawej;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arkusza mapy w skali 1:500 000 na 4 arkusze mapy w skali 1:250 000, po 2 arkusze w rzędzie, oznaczone literami a, b, c i d, poczynając od górnego lewego arkusza, rzędami z lewej do prawej;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arkusza mapy w skali 1:1 000 000 na 144 arkusze mapy w skali 1:100 000, po 12 arkuszy w rzędzie, oznaczone liczbami od 001 do 144, poczynając od górnego lewego arkusza, rzędami z lewej do prawej;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arkusza mapy w skali 1:100 000 na 4 arkusze mapy w skali 1:50 000, po 2 arkusze w rzędzie, oznaczone literami A, B, C i D, poczynając od górnego lewego arkusza, rzędami z lewej do prawej;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arkusza mapy w skali 1:50 000 na 4 arkusze mapy w skali 1:25 000, po 2 arkusze w rzędzie, oznaczone literami a, b, c i d, poczynając od górnego lewego arkusza, rzędami z lewej do prawej;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arkusza mapy w skali 1:25 000 na 4 arkusze mapy w skali 1:10 000, po 2 arkusze w rzędzie, oznaczone cyframi 1, 2, 3 i 4, poczynając od górnego lewego arkusza, rzędami z lewej do prawej.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pracach geodezyjnych i kartograficznych, pracach hydrograficznych na akwenach morskich, a także przy wydawaniu map będących przedmiotem umów międzynarodowych, których Polska jest sygnatariuszem, może być stosowany inny niż określony w ust. 1 i 2 podział map na arkusze i inny sposób nadawania godła.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19.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Podstawą podziału na arkusze mapy i nadawania im godła w układzie współrzędnych PL-2000 jest arkusz mapy w skali 1:10 000 o wymiarach 5 km na 8 km, przy czym godło każdego arkusza mapy w skali 1:10 000 składa się z trzech liczb rozdzielonych kropkami, gdzie: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pierwsza, jednocyfrowa liczba oznacza numer pasa południkowego (5, 6, 7 lub 8) i powstaje przez podzielenie wartości południka osiowego pasa południkowego przez liczbę 3;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druga, trzycyfrowa liczba określa numer rzędu, do którego przynależy arkusz, i powstaje jako liczba całkowita dzielenia (x</w:t>
      </w:r>
      <w:r>
        <w:rPr>
          <w:rFonts w:ascii="Times New Roman"/>
          <w:b w:val="false"/>
          <w:i w:val="false"/>
          <w:color w:val="000000"/>
          <w:sz w:val="24"/>
          <w:vertAlign w:val="subscript"/>
          <w:lang w:val="pl-PL"/>
        </w:rPr>
        <w:t>i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- 4920) przez 5, gdzie x</w:t>
      </w:r>
      <w:r>
        <w:rPr>
          <w:rFonts w:ascii="Times New Roman"/>
          <w:b w:val="false"/>
          <w:i w:val="false"/>
          <w:color w:val="000000"/>
          <w:sz w:val="24"/>
          <w:vertAlign w:val="subscript"/>
          <w:lang w:val="pl-PL"/>
        </w:rPr>
        <w:t>i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oznacza współrzędną północną dowolnego punktu z pasa południkowego wyrażoną w kilometrach [km];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trzecia, dwucyfrowa liczba określa numer kolumny, do której przynależy arkusz, i powstaje jako liczba całkowita dzielenia (y</w:t>
      </w:r>
      <w:r>
        <w:rPr>
          <w:rFonts w:ascii="Times New Roman"/>
          <w:b w:val="false"/>
          <w:i w:val="false"/>
          <w:color w:val="000000"/>
          <w:sz w:val="24"/>
          <w:vertAlign w:val="subscript"/>
          <w:lang w:val="pl-PL"/>
        </w:rPr>
        <w:t>i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- 332) przez 8, gdzie y</w:t>
      </w:r>
      <w:r>
        <w:rPr>
          <w:rFonts w:ascii="Times New Roman"/>
          <w:b w:val="false"/>
          <w:i w:val="false"/>
          <w:color w:val="000000"/>
          <w:sz w:val="24"/>
          <w:vertAlign w:val="subscript"/>
          <w:lang w:val="pl-PL"/>
        </w:rPr>
        <w:t>i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oznacza współrzędną wschodnią dowolnego punktu z pasa południkowego wyrażoną w kilometrach [km] z pominięciem początkowej cyfry oznaczającej numer pasa południkowego.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Godło arkusza mapy w skali 1:5000, 1:2000, 1:1000 i 1:500 powstaje przez dodanie do godła mapy w skali 1:10 000 liczby wynikającej z podziału odpowiednio: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arkusza mapy w skali 1:10 000 na 4 arkusze mapy w skali 1:5000, po 2 arkusze w rzędzie, oznaczone liczbami 1, 2, 3 i 4, poczynając od górnego lewego arkusza, rzędami z lewej do prawej;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arkusza mapy w skali 1:10 000 na 25 arkuszy mapy w skali 1:2000, po 5 arkuszy w rzędzie, oznaczone liczbami od 01 do 25, poczynając od górnego lewego arkusza, rzędami z lewej do prawej;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arkusza mapy w skali 1:2000 na 4 arkusze mapy w skali 1:1000, po 2 arkusze w rzędzie, oznaczone liczbami 1, 2, 3 i 4, poczynając od górnego lewego arkusza, rzędami z lewej do prawej;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arkusza mapy w skali 1:1000 na 4 arkusze mapy w skali 1:500, po 2 arkusze w rzędzie, oznaczone liczbami 1, 2, 3 i 4, poczynając od górnego lewego arkusza, rzędami z lewej do prawej.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20.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Podział i oznaczenia arkuszy map w układach współrzędnych: PL-LCC, PL-1992, PL-UTM oraz PL-2000 określa załącznik nr 5 do rozporządzenia.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przejściowe i końcowe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Tworzenie, aktualizacja i udostępnianie parametrów technicznych państwowego systemu odniesień przestrzennych są realizowane zgodnie ze schematem aplikacyjnym GML, określonym w załączniku nr 6 do rozporządzenia oraz umieszczonym na ePUAP.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Faktyczne granice pasów południkowych w układzie współrzędnych PL-2000 wyznacza się wzdłuż granic jednostek administracyjnych szczebla powiatowego, przy czym w przypadku jednostek administracyjnych przecinanych na dwie części przez południki graniczne pasów południkowych: 16,5°E, 19,5°E lub 22,5°E o przynależności obszaru powiatu do określonego pasa południkowego przesądza część o większej powierzchni.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określające wartości modelu: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różnic współrzędnych pomiędzy układami odniesienia PL-ETRF2000 a PL-ETRF89,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różnic wysokości pomiędzy układami wysokościowymi PL-EVRF2007-NH a PL-KRON86-NH,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obowiązującej quasi-geoidy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publikuje się w Biuletynie Informacji Publicznej Głównego Urzędu Geodezji i Kartografii, nie później niż w dniu 1 stycznia 2014 r.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 wysokościowy PL-KRON86-NH stosuje się do czasu wdrożenia układu wysokościowego PL-EVRF2007-NH na obszarze całego kraju, nie dłużej jednak niż do dnia 31 grudnia 2023 r.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Parametry techniczne geodezyjnych układów odniesienia, układów wysokościowych i układów współrzędnych płaskich prostokątnych obowiązujących na mocy dotychczasowych przepisów, w przypadku wycofania tych układów, archiwizuje się w sposób zapewniający w razie potrzeby wykonanie przeliczeń lub transformacji współrzędnych i wysokości określonych w tych układach do układów tworzących państwowy system odniesień przestrzennych, o których mowa w § 3 ust. 1.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Traci moc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rozporządzenie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Rady Ministrów z dnia 8 sierpnia 2000 r. w sprawie państwowego systemu odniesień przestrzennych (Dz. U. poz. 821).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wchodzi w życie po upływie 14 dni od dnia ogłoszenia.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ZAŁĄCZNIKI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PARAMETRY TECHNICZNE GEODEZYJNYCH UKŁADÓW ODNIESIENIA, UKŁADÓW WYSOKOŚCIOWYCH I UKŁADÓW WSPÓŁRZĘDNYCH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1. Parametry techniczne geodezyjnego układu odniesienia PL-ETRF2000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829"/>
        <w:gridCol w:w="3647"/>
        <w:gridCol w:w="10396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geodezyjnego układu odniesienia PL-ETRF2000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odniesienia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pełna 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Europejski Ziemski Układ Odniesienia 2000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ETRF2000, European Terrestrial Reference Frame 2000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epoka realizacji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2011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punkt przyłożenia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18 stacji permanentnych EPN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Współrzędne pochodzą z wyrównania kampanii obserwacyjnej GNSS przeprowadzonej w latach 2008-2011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Elipsoida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GRS80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duża półoś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6 378 137 m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odwrotność spłaszczenia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298,2572221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Moritz, H. (1988): Geodetic Reference System 1980. Bulletin Geodesique, The Geodesists Handbook, 1988, International Union of Geodesy and Geophysics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Południk początkowy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Greenwich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0°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Układy współrzędnych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nazwy układów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układ współrzędnych kartezjańskich albo geocentryczny układ współrzędnych geodezyjnych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2. Parametry techniczne geodezyjnego układu odniesienia PL-ETRF89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829"/>
        <w:gridCol w:w="3647"/>
        <w:gridCol w:w="10396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geodezyjnego układu odniesienia PL-ETRF89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odniesienia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pełna 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Europejski Ziemski Układ Odniesienia 1989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EUREF89, ETRF89, European Terrestrial Reference Frame 1989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epoka realizacji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1992,5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punkt przyłożenia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11 punktów EUREF-POL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Współrzędne wyznaczone z wyrównania wyników kampanii GPS EUREF-POL 92 przeprowadzonej w lipcu 1992 r.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Elipsoida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GRS80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duża półoś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6 378 137 m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odwrotność spłaszczenia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298,2572221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Moritz, H. (1988): Geodetic Reference System 1980. Bulletin Geodesique, The Geodesists Handbook, 1988, International Union of Geodesy and Geophysics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Południk początkowy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Greenwich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0°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Układy współrzędnych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nazwy układów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układ współrzędnych geodezyjnych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3. Parametry techniczne układu współrzędnych geocentrycznych kartezjańskich XYZ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829"/>
        <w:gridCol w:w="3647"/>
        <w:gridCol w:w="10396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układu współrzędnych geocentrycznych kartezjańskich XYZ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XYZ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układ współrzędnych kartezjańskich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Kartezjański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Stosowany w nawigacji i geodezji, w szczególności w pracach wykorzystujących satelitarne techniki oraz pracach związanych z konserwacją systemu odniesienia ETRS89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X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X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X (oś jest zwrócona od środka elipsoidy do punktu przecięcia równika z południkiem Greenwich)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X jest utworzona przez przecięcie płaszczyzny południka Greenwich z płaszczyzną równika przechodzącą przez początek układu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Y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Y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Y (oś jest zwrócona od środka elipsoidy do punktu przecięcia równika z południkiem 90°)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Prostopadła do osi X i Z dopełniająca przestrzenny, prawoskrętny układ współrzędnych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Z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Z (oś jest zwrócona od środka elipsoidy do północnego bieguna geograficznego)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Kierunek osi odpowiada kierunkowi ku biegunowi ziemskiemu zredukowanemu na epokę układu odniesienia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4. Parametry techniczne układu współrzędnych geocentrycznych geodezyjnych GRS80h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829"/>
        <w:gridCol w:w="3647"/>
        <w:gridCol w:w="10396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układu współrzędnych geocentrycznych geodezyjnych GRS80h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GRS80h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układ współrzędnych geodezyjnych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Geodezyjny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Stosowany w pracach geodezyjnych, w szczególności przy wykorzystaniu satelitarnych technik pomiaru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geodezyjna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φ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inne 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FI, Lat, B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Północ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Stopień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Kąt pomiędzy płaszczyzną równika a linią prostopadłą do powierzchni elipsoidy odniesienia przechodzącej przez dany punkt. Szerokość geodezyjna jest równa 0° na równiku i 90°N na biegunie północnym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Długość geodezyjna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λ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inne 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LA, Lon, L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Wschód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Stopień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Kąt pomiędzy południkiem 0° (Greenwich) a południkiem przechodzącym przez dany punkt, mierzony w płaszczyźnie równika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Wysokość elipsoidalna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Góra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Odległość danego punktu od powierzchni elipsoidy odniesienia mierzona wzdłuż normalnej do elipsoidy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5. Parametry techniczne układu współrzędnych geodezyjnych GRS80h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829"/>
        <w:gridCol w:w="3647"/>
        <w:gridCol w:w="10396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układu współrzędnych geodezyjnych GRS80H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GRS80H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 geodezyjnych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Geodezyjny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Stosowany w pracach geodezyjnych, w szczególności przy wykorzystaniu punktów osnowy geodezyjnej oraz klasycznych technik pomiarowych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geodezyjna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φ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inne 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FI, Lat, B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Północ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Stopień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Kąt pomiędzy płaszczyzną równika a linią prostopadłą do powierzchni elipsoidy odniesienia przechodzącej przez dany punkt. Szerokość geodezyjna jest równa 0° na równiku i 90°N na biegunie północnym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Długość geodezyjna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λ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inne 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LA, Lon, L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Wschód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Stopień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Kąt pomiędzy południkiem 0° (Greenwich) a południkiem przechodzącym przez dany punkt, mierzony w płaszczyźnie równika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6. Parametry techniczne układu wysokościowego PL-EVRF2007-NH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829"/>
        <w:gridCol w:w="3647"/>
        <w:gridCol w:w="10396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układu wysokościowego PL-EVRF2007-NH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odniesienia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PL-EVRF2007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pełna 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System wysokości normalnych Amsterdam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EVRF2007, EVRF2007-AMST, 2007-AMST, European Vertical Reference Frame 2007, Normal Amsterdams Peil, NAP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epoka realizacji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2008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poziom odniesienia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 poziom Morza Północnego wyznaczony dla mareografu w Amsterdamie (Holandia)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Wysokości normalne otrzymane z łącznego wyrównania wyników kampanii niwelacji precyzyjnej przeprowadzonej w latach 1998-2012 w nawiązaniu do fundamentalnej osnowy wysokościowej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Wysokości normalne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Pionowy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</w:t>
            </w:r>
          </w:p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Wysokości normalne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 górę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82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6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Powiązany z polem grawitacyjnym Ziemi. Wartości dodatnie powyżej i wartości ujemne poniżej poziomu odniesienia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7. Parametry techniczne układu wysokościowego PL-KRON86-NH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790"/>
        <w:gridCol w:w="3791"/>
        <w:gridCol w:w="10291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układu wysokościowego PL-KRON86-NH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odniesienia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PL-KRON86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pełna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System wysokości normalnych Kronsztad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Kronsztad86, System wysokości Mołodieńskiego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epoka realizacji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1982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poziom odniesienia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Średni poziom Morza Bałtyckiego wyznaczony dla mareografu w Kronsztadzie koło Sankt Petersburga (Federacja Rosyjska)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Stosowany w pracach geodezyjnych od 1986 r., nie dłużej niż do dnia 31.12.2019 r.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Wysokości normalne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Pionowy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Wysokości normalne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 górę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Powiązany z polem grawitacyjnym Ziemi. Wartości dodatnie powyżej i wartości ujemne poniżej poziomu odniesienia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8. Parametry techniczne układu współrzędnych płaskich prostokątnych PL-LAEA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790"/>
        <w:gridCol w:w="3791"/>
        <w:gridCol w:w="10291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układu współrzędnych płaskich prostokątnych PL-LAEA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GRS80H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Geodezyjny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Współrzędna północna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x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Północ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Współrzędna wschodnia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Wschód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PL-LAEA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LAEA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 odwzorowania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 azymutalne ukośne, równopowierzchniowe Lamberta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Stosowany na potrzeby analizy przestrzennej i sprawozdawczości na poziomie ogólnoeuropejskim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formuły obliczeniowe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 Geological Survey Professional Publication 1395, "Map Projection - A Working Manual" by John P. Snyder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 odwzorowania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geodezyjna początku układu współrzędnych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52°N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Długość geodezyjna początku układu współrzędnych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10°E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początkowa współrzędnej północnej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3 210 000,00 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początkowa współrzędnej wschodniej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4 321 000,00 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9. Parametry techniczne układu współrzędnych płaskich prostokątnych PL-LCC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790"/>
        <w:gridCol w:w="3791"/>
        <w:gridCol w:w="10291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układu współrzędnych płaskich prostokątnych PL-LCC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GRS80H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Geodezyjny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Współrzędna północna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x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Północ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Współrzędna wschodnia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Wschód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PL-LCC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LCC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 odwzorowania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 stożkowe sieczne, równokątne Lamberta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Stosowany na potrzeby wydawania map w skali 1:500 000 i w mniejszych skalach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formuły obliczeniowe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Lambert Conformal Conic Projection, in Hooijberg, Practical Geodesy, 1997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Dolny równoleżnik sieczny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35°N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Górny równoleżnik sieczny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65°N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geodezyjna początku układu współrzędnych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52°N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Długość geodezyjna początku układu współrzędnych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10°E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początkowa współrzędnej północnej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2 800 000,00 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początkowa współrzędnej wschodniej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4 000 000,00 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10. Parametry techniczne układu współrzędnych płaskich prostokątnych PL-1992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790"/>
        <w:gridCol w:w="3791"/>
        <w:gridCol w:w="10291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układu współrzędnych płaskich prostokątnych PL-1992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GRS80H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Geodezyjny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Współrzędna północna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x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Północ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Współrzędna wschodnia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Wschód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PL-1992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1992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 odwzorowania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 walcowe poprzeczne wiernokątne Gaussa-Krügera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stosowany w opracowaniach kartograficznych w skali 1:10 000 i mniejszej, większej jednak od 1:500 000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formuły obliczeniowe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Transverse Mercator Mapping Equations, in Hooijberg, Practical Geodesy, 1997, Panasiuk J., Balcerzak J, Gdowski B.: Państwowy układ współrzędnych geodezyjnych -1992, Główny Geodeta Kraju 1995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Obowiązujący na obszarze całego kraju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geodezyjna punktu przyłożenia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0°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 równika na północ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Długość geodezyjna punktu przyłożenia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19°E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południka osiowego mierzona od południka 0° na wschód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początkowa współrzędnej północnej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-5 300 000,00 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 równiku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początkowa współrzędnej wschodniej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500 000,00 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 południku osiowym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Współczynnik skali na południku osiowym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0,9993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Zniekształcenie długości na południku osiowym -0,7m/km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strefy odwzorowawczej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10°30' długości geodezyjnej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 praktyce granice strefy odwzorowawczej pokrywają się z granicami administracyjnymi jednostek administracyjnych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Zakres długości geodezyjnej strefy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 14°00'E do 24°30'E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11. Parametry techniczne układu współrzędnych płaskich prostokątnych PL-UTM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790"/>
        <w:gridCol w:w="3791"/>
        <w:gridCol w:w="10291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układu współrzędnych płaskich prostokątnych PL-UTM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GRS80H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Geodezyjny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Współrzędna północna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x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inne 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N, Northing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Północ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Współrzędna wschodnia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inne 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E, Easting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Wschód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PL-UTM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UTM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 odwzorowania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 walcowe poprzeczne równokątne Merkatora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Stosowany w opracowaniach kartograficznych w skalach nie większych niż 1:10 000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formuły obliczeniowe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Transverse Mercator Mapping Equations, in Hooijberg, Practical Geodesy, 1997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Stosowany w pracach geodezyjnych i kartograficznych, w pracach hydrograficznych na akwenach morskich na potrzeby wydawania map morskich oraz w systemach informacji o terenie, mających znaczenie dla obronności i bezpieczeństwa państwa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geodezyjna punktu przyłożenia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0°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 każdej strefie od równika na północ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Długość geodezyjna punktu przyłożenia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15°E, 21°E, 27°E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południka osiowego strefy liczona od południka 0° na wschód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początkowa współrzędnej północnej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0,00 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 każdej strefie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początkowa współrzędnej wschodniej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500 000,00 m + n × 1 000 000,00 m, gdzie n oznacza numer strefy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Dla strefy o południku osiowym 15°E wartość początkowa współrzędnej wschodniej wyniesie: 500 000,00 + 33 × 1 000 000,00 m = 33 500 000,00 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Współczynnik skali w południku osiowym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0,9996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strefy odwzorowawczej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6° długości geodezyjnej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strefy odwzorowawczej (n)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 = 33 dla południka osiowego 15°E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 = 34 dla południka osiowego 21°E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 = 35 dla południka osiowego 27°E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strefy odwzorowawczej jest liczony od południka przeciwnego południkowi Greenwich na wschód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Zakres długości geodezyjnej strefy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Strefa 33: od 12°E do 18°E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Strefa 34: od 18°E do 24°E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Strefa 35: od 24°E do30°E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12. Parametry techniczne układu współrzędnych płaskich prostokątnych PL-2000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790"/>
        <w:gridCol w:w="3791"/>
        <w:gridCol w:w="10291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 techniczne układu współrzędnych płaskich prostokątnych PL-2000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GRS80H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Geodezyjny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Współrzędna północna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x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Północ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osi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Współrzędna wschodnia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Wschód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PL-2000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2000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 odwzorowania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 walcowe poprzeczne wiernokątne Gaussa-Krügera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stosowany w pracach geodezyjnych i opracowaniach kartograficznych w skali większej od 1:10 000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formuły obliczeniowe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Transverse Mercator Mapping Equations, in Hooijberg, Practical Geodesy, 1997, Panasiuk J., Balcerzak J., Gdowski B.: Państwowy układ współrzędnych geodezyjnych - 1992, Główny Geodeta Kraju 1995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Obowiązujący na obszarze całego kraju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Parametry</w:t>
            </w:r>
          </w:p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geodezyjna punktu przyłożenia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0°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 każdej strefie od równika na północ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Długość geodezyjna punktu przyłożenia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15°E, 18°E, 21°E, 24°E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południka osiowego strefy liczona od południka Greenwich na wschód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początkowa współrzędnej północnej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0,00 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 każdej strefie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początkowa współrzędnej wschodniej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500 000,00 + n × 1 000 000,00 m, gdzie n oznacza numer strefy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Dla strefy o południku osiowym 15°E wartość początkowa współrzędnej wschodniej wyniesie: 500 000,00 + 5 × 1 000 000,00 m = 5 500 000,00 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Współczynnik skali w południku osiowym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0,999923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strefy odwzorowawczej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3° długości wschodniej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 praktyce granice strefy odwzorowawczej pokrywają się z granicami jednostek administracyjnych szczebla powiatowego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strefy odwzorowawczej (n)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5, 6, 7, 8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strefy odwzorowawczej jest liczony od południka 0° na wschód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Zakres długości geodezyjnej strefy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Strefa 5: od 13°30'E do 16°30'E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Strefa 6: od 16°30'E do 19°30'E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Strefa 7: od 19°30'E do 22°30'E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Strefa 8: od 22°30'E do 25°30'E</w:t>
            </w:r>
          </w:p>
        </w:tc>
      </w:tr>
      <w:tr>
        <w:trPr>
          <w:trHeight w:val="45" w:hRule="atLeast"/>
        </w:trPr>
        <w:tc>
          <w:tcPr>
            <w:tcW w:w="379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  <w:tc>
          <w:tcPr>
            <w:tcW w:w="102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SPECYFIKACJA MODELU POJĘCIOWEGO PAŃSTWOWEGO SYSTEMU ODNIESIEŃ PRZESTRZENNYCH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Schemat aplikacyjny UML: Państwowy system odniesień przestrzennych</w:t>
      </w:r>
    </w:p>
    <w:p>
      <w:pPr>
        <w:spacing w:before="25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Schemat aplikacyjny UML: Słowniki</w:t>
      </w:r>
    </w:p>
    <w:p>
      <w:pPr>
        <w:spacing w:before="25" w:after="0"/>
        <w:ind w:left="373"/>
        <w:jc w:val="both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Model podstawowy</w:t>
      </w:r>
    </w:p>
    <w:p>
      <w:pPr>
        <w:spacing w:before="25" w:after="0"/>
        <w:ind w:left="373"/>
        <w:jc w:val="both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KATALOG OBIEKTÓW I ATRYBUTÓW PAŃSTWOWEGO SYSTEMU ODNIESIEŃ PRZESTRZENNYCH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1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25"/>
        <w:gridCol w:w="3020"/>
        <w:gridCol w:w="10496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SOP_Elipsoida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elipsoida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Elipsoida obrotowa, wykorzystywana w geodezji jako najlepsze przybliżenie figury Ziemi (powierzchni geoidy). Jej osią obrotu jest oś krótsza.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Przyjęta nazwa elipsoidy. Ciąg znaków tworzący unikalny identyfikator w ramach bazy danych.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duzaPolos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duża półoś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Distance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Połowa dłuższej osi elipsoidy wyrażonej w metrach.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odwrotnoscSplaszczenia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odwrotność spłaszczenia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Real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 określający odstępstwo kształtu elipsoidy od kształtu sfery. Wyraża je stosunek dużej półosi do różnicy dużej półosi i krótkiej półosi 1/f = a/(a-b).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informDodatkowa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 dotycząca elipsoidy.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SOP_UkladGeodezyjny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geodezyjny, w którego skład wchodzi elipsoida.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Association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geoida2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SOP_Geoida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Określa powiązanie modelu quasi-geoidy z elipsoidą, na której została oparta.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2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25"/>
        <w:gridCol w:w="3020"/>
        <w:gridCol w:w="10496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SOP_Geoida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model quasi-geoidy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Dyskretny model będący aproksymacją quasi-geoidy, wyrażony w postaci regularnej siatki, dla której punktów węzłowych zostały określone odległości (odstępy) powierzchni quasi-geoidy od powierzchni elipsoidy odniesienia.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Przyjęta nazwa geoidy. Ciąg znaków tworzący unikalny identyfikator w ramach bazy danych.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innaNazwa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Alternatywna nazwa, przez którą jest określany model quasi-geoidy.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epokaRealizacji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epoka realizacji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Date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Określenie daty, na którą zostały wyznaczone parametry geoidy.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rozdzielczoscPol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rozdzielczość wzdłuż południka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Angle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Odległość pomiędzy punktami węzłowymi mierzona wzdłuż południka. Jednostką zapisu jest minuta.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rozdzielczoscRown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rozdzielczość wzdłuż równoleżnika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Angle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Odległość pomiędzy punktami węzłowymi mierzona wzdłuż równoleżnika. Jednostką zapisu jest minuta.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informDodatkowa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 dotycząca quasi-geoidy.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SOP_UkladWysokosciowy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wysokościowy, w którego skład wchodzi geoida.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Association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elipsoida2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SOP_Elipsoida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Określa elipsoidę, na której został obliczony model quasi-geoidy.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3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087"/>
        <w:gridCol w:w="3051"/>
        <w:gridCol w:w="10601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SOP_Odwzorowanie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 kartograficzne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 i zbiór parametrów przedstawiający relację między elipsoidą a płaszczyzną odwzorowania.</w:t>
            </w:r>
          </w:p>
        </w:tc>
      </w:tr>
      <w:tr>
        <w:trPr>
          <w:trHeight w:val="30" w:hRule="atLeast"/>
        </w:trPr>
        <w:tc>
          <w:tcPr>
            <w:tcW w:w="208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6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odwzorowania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08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Przyjęta nazwa odwzorowania kartograficznego. Ciąg znaków tworzący unikalny identyfikator w ramach bazy danych.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innaNazwa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 odwzorowania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208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Alternatywna nazwa, przez którą jest określane odwzorowanie.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typOdwz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 odwzorowania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08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Określenie typu odwzorowania.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 odwzorowania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SOP_ParametrOdwzor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4..8</w:t>
            </w:r>
          </w:p>
        </w:tc>
      </w:tr>
      <w:tr>
        <w:trPr>
          <w:trHeight w:val="30" w:hRule="atLeast"/>
        </w:trPr>
        <w:tc>
          <w:tcPr>
            <w:tcW w:w="208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 odwzorowania.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formulyObliczeniowe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formuły obliczeniowe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208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na temat literatury, w której zostały opisane formuły odwzorowawcze danego odwzorowania.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08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Rodzaj prac oraz dziedziny gospodarki, w których może być zastosowane odwzorowanie.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informDodatkowa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08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 dotycząca odwzorowania.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Association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siatkaKarto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SOP_SiatkaKarto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08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Określa siatkę kartograficzną dla konkretnego odwzorowania kartograficznego.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Association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uklWspGeod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SOP_UklWspGeod</w:t>
            </w:r>
          </w:p>
        </w:tc>
      </w:tr>
      <w:tr>
        <w:trPr>
          <w:trHeight w:val="30" w:hRule="atLeast"/>
        </w:trPr>
        <w:tc>
          <w:tcPr>
            <w:tcW w:w="208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</w:tr>
      <w:tr>
        <w:trPr>
          <w:trHeight w:val="30" w:hRule="atLeast"/>
        </w:trPr>
        <w:tc>
          <w:tcPr>
            <w:tcW w:w="208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5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Określa układ współrzędnych geodezyjnych, w którym jest realizowane odwzorowanie. Jeden z układów współrzędnych geodezyjnych jest układem wyjściowym, a drugi układem odwzorowanym.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4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25"/>
        <w:gridCol w:w="3020"/>
        <w:gridCol w:w="10496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SOP_OsUkladu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Opis poszczególnych osi dla występujących układów współrzędnych.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Przyjęta nazwa osi.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Przyjęte oznaczenie dla nazwy osi.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jednostkaMiary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SOP_Jednostka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 wybrana dla osi. W zależności od układu współrzędnych są to metry lub stopnie.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 osi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SOP_ZwrotOsi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Kierunek zmian jednostki osi uznany za dodatni.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informDodatkowa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 na temat wybranej osi współrzędnych.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SOP_UkladWsp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6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współrzędnych, w którego skład wchodzi oś układu.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5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066"/>
        <w:gridCol w:w="3020"/>
        <w:gridCol w:w="10653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SOP_PojSystOdn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pojedynczy system odniesienia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 systemu odniesienia.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Klasa bazowa: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SOP_SystOdn</w:t>
            </w:r>
          </w:p>
        </w:tc>
      </w:tr>
      <w:tr>
        <w:trPr>
          <w:trHeight w:val="30" w:hRule="atLeast"/>
        </w:trPr>
        <w:tc>
          <w:tcPr>
            <w:tcW w:w="206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65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SOP_IdSystOdn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06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5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systemu odniesienia. Ciąg znaków tworzący unikalny identyfikator w ramach bazy danych.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 systemu odniesienia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SOP_TypSystOdn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06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5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na temat typu systemu odniesienia określająca, czy dany układ jest układem geodezyjnym, odwzorowanym czy wysokościowym.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06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5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Asortyment prac oraz dziedzin gospodarki, w których może być stosowany zdefiniowany system odniesienia.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ukladOdn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SOP_UkladOdn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06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5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odniesienia wchodzący w skład pojedynczego systemu odniesienia.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ukladWsp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SOP_UkladWsp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06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5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 wchodzący w skład pojedynczego systemu odniesienia.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206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5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SOP_SystOdn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SOP_ZlozSystOdn</w:t>
            </w:r>
          </w:p>
        </w:tc>
      </w:tr>
      <w:tr>
        <w:trPr>
          <w:trHeight w:val="30" w:hRule="atLeast"/>
        </w:trPr>
        <w:tc>
          <w:tcPr>
            <w:tcW w:w="206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5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206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5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Złożony system odniesienia, w którego skład wchodzą pojedyncze systemy odniesienia.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6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25"/>
        <w:gridCol w:w="3020"/>
        <w:gridCol w:w="10494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SOP_PolPocz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południk początkowy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Południk, względem którego oblicza się długości geodezyjne innych południków.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4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Przyjęta nazwa południka początkowego. Ciąg znaków tworzący unikalny identyfikator w ramach bazy danych.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wartosc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Angle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długości geodezyjnej określana w stopniach, wyrażana względem południka Greenwich.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informDodatkowa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 dotycząca południka początkowego.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SOP_UkladGeodezyjny</w:t>
            </w:r>
          </w:p>
        </w:tc>
      </w:tr>
      <w:tr>
        <w:trPr>
          <w:trHeight w:val="30" w:hRule="atLeast"/>
        </w:trPr>
        <w:tc>
          <w:tcPr>
            <w:tcW w:w="222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9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222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2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geodezyjny, w którego skład wchodzi południk początkowy.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7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48"/>
        <w:gridCol w:w="2891"/>
        <w:gridCol w:w="10602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SOP_SiatkaKarto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siatka kartograficzna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Opis siatki kartograficznej.</w:t>
            </w:r>
          </w:p>
        </w:tc>
      </w:tr>
      <w:tr>
        <w:trPr>
          <w:trHeight w:val="30" w:hRule="atLeast"/>
        </w:trPr>
        <w:tc>
          <w:tcPr>
            <w:tcW w:w="224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60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naroznik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narożnik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DirectPosition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4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Współrzędne dolnego lewego narożnika siatki kartograficznej.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rozdzielczości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SOP_Jednostka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4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Określenie jednostek, w których jest wyrażona rozdzielczość siatki kartograficznej.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rozdzielczoscN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rozdzielczość północna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Angle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4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Rozdzielczość siatki kartograficznej określona dla składowej północnej. Jednostką zapisu jest stopień, minuta lub sekunda łuku.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rozdzielczoscE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rozdzielczość wschodnia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Angle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4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Rozdzielczość siatki kartograficznej określona dla składowej wschodniej. Jednostką zapisu jest stopień, minuta lub sekunda łuku.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informDodatkowa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24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 dotycząca siatki kartograficznej.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Association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odwzorowanie2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SOP_Odwzorowanie</w:t>
            </w:r>
          </w:p>
        </w:tc>
      </w:tr>
      <w:tr>
        <w:trPr>
          <w:trHeight w:val="30" w:hRule="atLeast"/>
        </w:trPr>
        <w:tc>
          <w:tcPr>
            <w:tcW w:w="22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02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4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Określa odwzorowanie kartograficzne według siatki kartograficznej.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8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17"/>
        <w:gridCol w:w="3009"/>
        <w:gridCol w:w="10457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SOP_SystOdn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 xml:space="preserve"> Abstract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system odniesienia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Zbiór informacji pozwalający na wyrażenie położenia obiektu w świecie rzeczywistym za pomocą układu współrzędnych zrealizowanym w konkretnym układzie odniesienia.</w:t>
            </w:r>
          </w:p>
        </w:tc>
      </w:tr>
      <w:tr>
        <w:trPr>
          <w:trHeight w:val="30" w:hRule="atLeast"/>
        </w:trPr>
        <w:tc>
          <w:tcPr>
            <w:tcW w:w="221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4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idIIP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IIP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BT_Identyfikator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1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obiektu infrastruktury informacji przestrzennej.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innaNazwa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221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4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Alternatywna nazwa, przez którą jest określany system odniesienia.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221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SOP_PojSystOdn</w:t>
            </w:r>
          </w:p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1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457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221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0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4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SOP_ZlozSystOdn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9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084"/>
        <w:gridCol w:w="3048"/>
        <w:gridCol w:w="10591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SOP_UklWspGeod</w:t>
            </w:r>
          </w:p>
        </w:tc>
      </w:tr>
      <w:tr>
        <w:trPr>
          <w:trHeight w:val="30" w:hRule="atLeast"/>
        </w:trPr>
        <w:tc>
          <w:tcPr>
            <w:tcW w:w="208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59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 geodezyjnych</w:t>
            </w:r>
          </w:p>
        </w:tc>
      </w:tr>
      <w:tr>
        <w:trPr>
          <w:trHeight w:val="30" w:hRule="atLeast"/>
        </w:trPr>
        <w:tc>
          <w:tcPr>
            <w:tcW w:w="208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59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Szczególny typ układu współrzędnych zawierający dwie lub trzy osie określające położenie obiektu.</w:t>
            </w:r>
          </w:p>
        </w:tc>
      </w:tr>
      <w:tr>
        <w:trPr>
          <w:trHeight w:val="30" w:hRule="atLeast"/>
        </w:trPr>
        <w:tc>
          <w:tcPr>
            <w:tcW w:w="208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Klasa bazowa:</w:t>
            </w:r>
          </w:p>
        </w:tc>
        <w:tc>
          <w:tcPr>
            <w:tcW w:w="1059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SOP_UkladWsp</w:t>
            </w:r>
          </w:p>
        </w:tc>
      </w:tr>
      <w:tr>
        <w:trPr>
          <w:trHeight w:val="30" w:hRule="atLeast"/>
        </w:trPr>
        <w:tc>
          <w:tcPr>
            <w:tcW w:w="208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5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08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59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8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59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208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5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SOP_UkladWsp</w:t>
            </w:r>
          </w:p>
        </w:tc>
      </w:tr>
      <w:tr>
        <w:trPr>
          <w:trHeight w:val="30" w:hRule="atLeast"/>
        </w:trPr>
        <w:tc>
          <w:tcPr>
            <w:tcW w:w="208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0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59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08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59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Association</w:t>
            </w:r>
          </w:p>
        </w:tc>
      </w:tr>
      <w:tr>
        <w:trPr>
          <w:trHeight w:val="30" w:hRule="atLeast"/>
        </w:trPr>
        <w:tc>
          <w:tcPr>
            <w:tcW w:w="208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59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odwzorowanie1</w:t>
            </w:r>
          </w:p>
        </w:tc>
      </w:tr>
      <w:tr>
        <w:trPr>
          <w:trHeight w:val="30" w:hRule="atLeast"/>
        </w:trPr>
        <w:tc>
          <w:tcPr>
            <w:tcW w:w="208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59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SOP_Odwzorowanie</w:t>
            </w:r>
          </w:p>
        </w:tc>
      </w:tr>
      <w:tr>
        <w:trPr>
          <w:trHeight w:val="30" w:hRule="atLeast"/>
        </w:trPr>
        <w:tc>
          <w:tcPr>
            <w:tcW w:w="208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59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08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591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Określa odwzorowanie dla układu współrzędnych geodezyjnych.</w:t>
            </w:r>
          </w:p>
        </w:tc>
      </w:tr>
      <w:tr>
        <w:trPr>
          <w:trHeight w:val="30" w:hRule="atLeast"/>
        </w:trPr>
        <w:tc>
          <w:tcPr>
            <w:tcW w:w="208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04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Ograniczenie:</w:t>
            </w:r>
          </w:p>
        </w:tc>
        <w:tc>
          <w:tcPr>
            <w:tcW w:w="1059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tylkoDlaOdwzorowania</w:t>
            </w:r>
          </w:p>
          <w:p>
            <w:pPr>
              <w:spacing w:before="25"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Relacja jest realizowana tylko dla obiektu układ współrzędnych geodezyjnych, przy założeniu, że parametr typ odwzorowania został określony jako "odwzorowany".</w:t>
            </w:r>
          </w:p>
          <w:p>
            <w:pPr>
              <w:spacing w:before="25"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inv: if SOP_PojSystOdn.typ='odwzorowany' then self--&gt; notEmpty() else self--&gt; isEmpty() endif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10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1898"/>
        <w:gridCol w:w="3163"/>
        <w:gridCol w:w="10600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SOP_UklWspPion</w:t>
            </w:r>
          </w:p>
        </w:tc>
      </w:tr>
      <w:tr>
        <w:trPr>
          <w:trHeight w:val="30" w:hRule="atLeast"/>
        </w:trPr>
        <w:tc>
          <w:tcPr>
            <w:tcW w:w="18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6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00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pionowy</w:t>
            </w:r>
          </w:p>
        </w:tc>
      </w:tr>
      <w:tr>
        <w:trPr>
          <w:trHeight w:val="30" w:hRule="atLeast"/>
        </w:trPr>
        <w:tc>
          <w:tcPr>
            <w:tcW w:w="18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6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00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Szczególny typ układu współrzędnych zawierający tylko jedną oś związaną z pionem.</w:t>
            </w:r>
          </w:p>
        </w:tc>
      </w:tr>
      <w:tr>
        <w:trPr>
          <w:trHeight w:val="30" w:hRule="atLeast"/>
        </w:trPr>
        <w:tc>
          <w:tcPr>
            <w:tcW w:w="18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6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Klasa bazowa:</w:t>
            </w:r>
          </w:p>
        </w:tc>
        <w:tc>
          <w:tcPr>
            <w:tcW w:w="10600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SOP_UkladWsp</w:t>
            </w:r>
          </w:p>
        </w:tc>
      </w:tr>
      <w:tr>
        <w:trPr>
          <w:trHeight w:val="30" w:hRule="atLeast"/>
        </w:trPr>
        <w:tc>
          <w:tcPr>
            <w:tcW w:w="189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6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60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18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16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00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8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6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600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189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6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0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SOP_UkladWsp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11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23"/>
        <w:gridCol w:w="3177"/>
        <w:gridCol w:w="10325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SOP_UkladGeodezyjny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geodezyjny układ odniesienia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odniesienia opisujący związek dwu- lub trójwymiarowego układu współrzędnych z Ziemią.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Klasa bazowa: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SOP_UkladOdn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punktPrzylozenia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punkt przyłożenia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 fizycznych punktów na powierzchni Ziemi, dla których została określona relacja z elipsoidą.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SOP_UkladOdn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elipsoida1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SOP_Elipsoida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Elipsoida wchodząca w skład układu geodezyjnego.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polPocz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SOP_PolPocz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Południk początkowy wchodzący w skład układu geodezyjnego.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12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195"/>
        <w:gridCol w:w="159"/>
        <w:gridCol w:w="3136"/>
        <w:gridCol w:w="10193"/>
      </w:tblGrid>
      <w:tr>
        <w:trPr>
          <w:trHeight w:val="45" w:hRule="atLeast"/>
        </w:trPr>
        <w:tc>
          <w:tcPr>
            <w:tcW w:w="0" w:type="auto"/>
            <w:gridSpan w:val="4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SOP_UkladOdn</w:t>
            </w:r>
          </w:p>
        </w:tc>
      </w:tr>
      <w:tr>
        <w:trPr>
          <w:trHeight w:val="30" w:hRule="atLeast"/>
        </w:trPr>
        <w:tc>
          <w:tcPr>
            <w:tcW w:w="219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odniesienia</w:t>
            </w:r>
          </w:p>
        </w:tc>
      </w:tr>
      <w:tr>
        <w:trPr>
          <w:trHeight w:val="30" w:hRule="atLeast"/>
        </w:trPr>
        <w:tc>
          <w:tcPr>
            <w:tcW w:w="219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Zbiór parametrów definiujący położenie początku układu, skalę i orientację układu współrzędnych.</w:t>
            </w:r>
          </w:p>
        </w:tc>
      </w:tr>
      <w:tr>
        <w:trPr>
          <w:trHeight w:val="30" w:hRule="atLeast"/>
        </w:trPr>
        <w:tc>
          <w:tcPr>
            <w:tcW w:w="2195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1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1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Przyjęta nazwa układu odniesienia. Ciąg znaków tworzący unikalny identyfikator w ramach bazy danych.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nazwaPelna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pełna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1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Pełna nazwa układu odniesienia.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innaNazwa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1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Alternatywna nazwa, przez którą jest określany układ odniesienia.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epokaRealizacji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epoka realizacji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Date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1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Określenie daty, na którą zostały wyznaczone parametry układu odniesienia.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informDodatkowa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1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 dotycząca układu odniesienia.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1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SOP_UkladGeodezyjny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1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SOP_UkladWysokosciowy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SOP_PojSystOdn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19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36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1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Pojedynczy system odniesienia, w którego skład wchodzi układ odniesienia.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13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23"/>
        <w:gridCol w:w="3177"/>
        <w:gridCol w:w="10325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SOP_UkladWsp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Zbiór reguł matematycznych określających, w jaki sposób punktom są przypisywane współrzędne.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Przyjęta nazwa układu współrzędnych. Ciąg znaków tworzący unikalny identyfikator w ramach bazy danych.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innaNazwa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nazwa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Alternatywna nazwa, przez którą jest określany układ współrzędnych.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typUkladu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 układu współrzędnych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SOP_TypUkladuWsp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na temat typu układu współrzędnych określająca, czy dany układ jest układem kartezjańskim, elipsoidalnym czy pionowym. Wybranie odpowiedniego typu definiuje relacje pomiędzy osiami układu współrzędnych.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zastosowanie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Asortyment prac oraz dziedzin gospodarki, w których może być zastosowany układ współrzędnych.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liczbaOsi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osi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Integer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Wymiar układu współrzędnych definiowany przez liczbę osi układu.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SOP_PojSystOdn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1..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*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Pojedynczy system odniesienia, w którego skład wchodzi układ współrzędnych.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SOP_UklWspGeod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SOP_UklWspPion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osUkladu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SOP_OsUkladu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2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1..3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177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2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układu wchodząca w skład układu współrzędnych.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14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23"/>
        <w:gridCol w:w="2859"/>
        <w:gridCol w:w="10643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SOP_UkladWysokosciowy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wysokościowy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odniesienia opisujący związek pomiędzy wysokością fizyczną (zależną od pola grawitacyjnego) a Ziemią.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Klasa bazowa: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SOP_UkladOdn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poziomOdniesienia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poziom odniesienia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punktu lub punktów na powierzchni Ziemi, dla których została określona relacja z polem ciężkości Ziemi (geoidą).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SOP_UkladOdn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geoida1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SOP_Geoida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Geoida wchodząca w skład układu wysokościowego.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15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01"/>
        <w:gridCol w:w="2830"/>
        <w:gridCol w:w="316"/>
        <w:gridCol w:w="10378"/>
      </w:tblGrid>
      <w:tr>
        <w:trPr>
          <w:trHeight w:val="45" w:hRule="atLeast"/>
        </w:trPr>
        <w:tc>
          <w:tcPr>
            <w:tcW w:w="0" w:type="auto"/>
            <w:gridSpan w:val="4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SOP_ZlozSystOdn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7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złożony system odniesienia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7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System odniesienia wykorzystujący do opisu położenia dwa niezależne systemy odniesienia.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Klasa bazowa:</w:t>
            </w:r>
          </w:p>
        </w:tc>
        <w:tc>
          <w:tcPr>
            <w:tcW w:w="1037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SOP_SystOdn</w:t>
            </w:r>
          </w:p>
        </w:tc>
      </w:tr>
      <w:tr>
        <w:trPr>
          <w:trHeight w:val="30" w:hRule="atLeast"/>
        </w:trPr>
        <w:tc>
          <w:tcPr>
            <w:tcW w:w="220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3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«FeatureType»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systemu złożonego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0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składa się z dwóch identyfikatorów systemu pojedynczego, oddzielonych znakiem "/" (ukośnik).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Generalization</w:t>
            </w:r>
          </w:p>
        </w:tc>
      </w:tr>
      <w:tr>
        <w:trPr>
          <w:trHeight w:val="30" w:hRule="atLeast"/>
        </w:trPr>
        <w:tc>
          <w:tcPr>
            <w:tcW w:w="220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SOP_SystOdn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Relacja:</w:t>
            </w:r>
          </w:p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Aggregation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Rola: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pojSystOdn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SOP_PojSystOdn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</w:tr>
      <w:tr>
        <w:trPr>
          <w:trHeight w:val="30" w:hRule="atLeast"/>
        </w:trPr>
        <w:tc>
          <w:tcPr>
            <w:tcW w:w="220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Pojedynczy system odniesienia wchodzący w skład złożonego systemu odniesienia.</w:t>
            </w:r>
          </w:p>
        </w:tc>
      </w:tr>
      <w:tr>
        <w:trPr>
          <w:trHeight w:val="30" w:hRule="atLeast"/>
        </w:trPr>
        <w:tc>
          <w:tcPr>
            <w:tcW w:w="2201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30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Ograniczenie: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systemZlozony</w:t>
            </w:r>
          </w:p>
          <w:p>
            <w:pPr>
              <w:spacing w:before="25"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Dopuszcza się jedynie relacje, wówczas gdy pierwszy system jest systemem geodezyjnym lub odwzorowanym, a drugi jest systemem wysokościowym.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16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23"/>
        <w:gridCol w:w="2859"/>
        <w:gridCol w:w="10643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SOP_IdSystOdn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systemu odniesienia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Słownik identyfikatorów systemów odniesienia.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«enumeration»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PL-ETRF89-GRS80H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PL-ETRF89-GRS80H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PL-ETRF2000-GRS80H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PL-ETRF2000-GRS80H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PL-ETRF2000-GRS80h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PL-ETRF2000-GRS80h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PL-ETRF2000-XYZ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PL-ETRF2000-XYZ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PL-EVRF2007-NH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PL-EVRF2007-NH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PL-KRON86-NH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PL-KRON86-NH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PL-ETRF89-LAEA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PL-ETRF89-LAEA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PL-ETRF89-LCC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PL-ETRF89-LCC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PL-ETRF89-UTM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PL-ETRF89-UTM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PL-ETRF89-1992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PL-ETRF89-1992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PL-ETRF89-2000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PL-ETRF89-2000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PL-ETRF2000-LAEA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PL-ETRF2000-LAEA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PL-ETRF2000-LCC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PL-ETRF2000-LCC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PL-ETRF2000-UTM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PL-ETRF2000-UTM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PL-ETRF2000-1992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PL-ETRF2000-1992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PL-ETRF2000-2000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PL-ETRF2000-2000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17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23"/>
        <w:gridCol w:w="2859"/>
        <w:gridCol w:w="10643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SOP_Jednostka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miary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Słownik jednostek miar.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«enumeration»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metry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metry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Miara zgodna z SI.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stopnie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stopnie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Miara zgodna z SI.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18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23"/>
        <w:gridCol w:w="2859"/>
        <w:gridCol w:w="10643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SOP_ParametrOdwzor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 odwzorowania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Wykaz parametrów odwzorowania.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«DataType»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nazwaParametru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parametru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Przyjęta nazwa dla parametru odwzorowania.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wartoscParametru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Wartość parametru.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informDodatkowa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22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643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22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59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6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Informacja dodatkowa dotycząca parametru odwzorowania.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19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198"/>
        <w:gridCol w:w="159"/>
        <w:gridCol w:w="2983"/>
        <w:gridCol w:w="10364"/>
      </w:tblGrid>
      <w:tr>
        <w:trPr>
          <w:trHeight w:val="45" w:hRule="atLeast"/>
        </w:trPr>
        <w:tc>
          <w:tcPr>
            <w:tcW w:w="0" w:type="auto"/>
            <w:gridSpan w:val="4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SOP_TypSystOdn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6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 systemu odniesienia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6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Słownik typów systemów odniesienia.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3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«enumeration»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98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6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6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geodezyjny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6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geodezyjny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System odniesienia opisujący związek dwu- lub trójwymiarowego układu współrzędnych z Ziemią.</w:t>
            </w:r>
          </w:p>
        </w:tc>
      </w:tr>
      <w:tr>
        <w:trPr>
          <w:trHeight w:val="30" w:hRule="atLeast"/>
        </w:trPr>
        <w:tc>
          <w:tcPr>
            <w:tcW w:w="21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6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1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6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wysokosciowy</w:t>
            </w:r>
          </w:p>
        </w:tc>
      </w:tr>
      <w:tr>
        <w:trPr>
          <w:trHeight w:val="30" w:hRule="atLeast"/>
        </w:trPr>
        <w:tc>
          <w:tcPr>
            <w:tcW w:w="21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6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wysokościowy</w:t>
            </w:r>
          </w:p>
        </w:tc>
      </w:tr>
      <w:tr>
        <w:trPr>
          <w:trHeight w:val="30" w:hRule="atLeast"/>
        </w:trPr>
        <w:tc>
          <w:tcPr>
            <w:tcW w:w="219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System odniesienia opisujący związki pomiędzy wysokością fizyczną a Ziemią.</w:t>
            </w:r>
          </w:p>
        </w:tc>
      </w:tr>
      <w:tr>
        <w:trPr>
          <w:trHeight w:val="30" w:hRule="atLeast"/>
        </w:trPr>
        <w:tc>
          <w:tcPr>
            <w:tcW w:w="21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6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1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6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odwzorowany</w:t>
            </w:r>
          </w:p>
        </w:tc>
      </w:tr>
      <w:tr>
        <w:trPr>
          <w:trHeight w:val="30" w:hRule="atLeast"/>
        </w:trPr>
        <w:tc>
          <w:tcPr>
            <w:tcW w:w="219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64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odwzorowany</w:t>
            </w:r>
          </w:p>
        </w:tc>
      </w:tr>
      <w:tr>
        <w:trPr>
          <w:trHeight w:val="30" w:hRule="atLeast"/>
        </w:trPr>
        <w:tc>
          <w:tcPr>
            <w:tcW w:w="219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System odniesienia powstały z dwuwymiarowego geodezyjnego systemu odniesienia przez zastosowanie odwzorowania.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20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02"/>
        <w:gridCol w:w="2988"/>
        <w:gridCol w:w="10535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SOP_TypUkladuWsp</w:t>
            </w:r>
          </w:p>
        </w:tc>
      </w:tr>
      <w:tr>
        <w:trPr>
          <w:trHeight w:val="30" w:hRule="atLeast"/>
        </w:trPr>
        <w:tc>
          <w:tcPr>
            <w:tcW w:w="22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53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 układu współrzędnych</w:t>
            </w:r>
          </w:p>
        </w:tc>
      </w:tr>
      <w:tr>
        <w:trPr>
          <w:trHeight w:val="30" w:hRule="atLeast"/>
        </w:trPr>
        <w:tc>
          <w:tcPr>
            <w:tcW w:w="22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53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Słownik typów układów współrzędnych.</w:t>
            </w:r>
          </w:p>
        </w:tc>
      </w:tr>
      <w:tr>
        <w:trPr>
          <w:trHeight w:val="30" w:hRule="atLeast"/>
        </w:trPr>
        <w:tc>
          <w:tcPr>
            <w:tcW w:w="2202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53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«enumeration»</w:t>
            </w:r>
          </w:p>
        </w:tc>
      </w:tr>
      <w:tr>
        <w:trPr>
          <w:trHeight w:val="30" w:hRule="atLeast"/>
        </w:trPr>
        <w:tc>
          <w:tcPr>
            <w:tcW w:w="22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98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53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53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kartezjanski</w:t>
            </w:r>
          </w:p>
        </w:tc>
      </w:tr>
      <w:tr>
        <w:trPr>
          <w:trHeight w:val="30" w:hRule="atLeast"/>
        </w:trPr>
        <w:tc>
          <w:tcPr>
            <w:tcW w:w="22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53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kartezjański</w:t>
            </w:r>
          </w:p>
        </w:tc>
      </w:tr>
      <w:tr>
        <w:trPr>
          <w:trHeight w:val="30" w:hRule="atLeast"/>
        </w:trPr>
        <w:tc>
          <w:tcPr>
            <w:tcW w:w="2202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53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współrzędnych, który podaje pozycję punktów względem dwóch lub trzech wzajemnie prostopadłych osi. Wszystkie osie powinny mieć te same jednostki miary.</w:t>
            </w:r>
          </w:p>
        </w:tc>
      </w:tr>
      <w:tr>
        <w:trPr>
          <w:trHeight w:val="30" w:hRule="atLeast"/>
        </w:trPr>
        <w:tc>
          <w:tcPr>
            <w:tcW w:w="22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98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53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53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elipsoidalny</w:t>
            </w:r>
          </w:p>
        </w:tc>
      </w:tr>
      <w:tr>
        <w:trPr>
          <w:trHeight w:val="30" w:hRule="atLeast"/>
        </w:trPr>
        <w:tc>
          <w:tcPr>
            <w:tcW w:w="22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53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elipsoidalny</w:t>
            </w:r>
          </w:p>
        </w:tc>
      </w:tr>
      <w:tr>
        <w:trPr>
          <w:trHeight w:val="30" w:hRule="atLeast"/>
        </w:trPr>
        <w:tc>
          <w:tcPr>
            <w:tcW w:w="2202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53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Układ współrzędnych, w którym położenie jest określone przez szerokość geodezyjną, długość geodezyjną oraz (w przypadku układu trójwymiarowego) wysokość elipsoidalną.</w:t>
            </w:r>
          </w:p>
        </w:tc>
      </w:tr>
      <w:tr>
        <w:trPr>
          <w:trHeight w:val="30" w:hRule="atLeast"/>
        </w:trPr>
        <w:tc>
          <w:tcPr>
            <w:tcW w:w="22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98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53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2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53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pionowy</w:t>
            </w:r>
          </w:p>
        </w:tc>
      </w:tr>
      <w:tr>
        <w:trPr>
          <w:trHeight w:val="30" w:hRule="atLeast"/>
        </w:trPr>
        <w:tc>
          <w:tcPr>
            <w:tcW w:w="22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535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pionowy</w:t>
            </w:r>
          </w:p>
        </w:tc>
      </w:tr>
      <w:tr>
        <w:trPr>
          <w:trHeight w:val="30" w:hRule="atLeast"/>
        </w:trPr>
        <w:tc>
          <w:tcPr>
            <w:tcW w:w="2202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88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53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Jednowymiarowy układ współrzędnych używany do wyrażenia wysokości punktu w zależności od pola grawitacyjnego Ziemi.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21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1994"/>
        <w:gridCol w:w="2893"/>
        <w:gridCol w:w="9780"/>
        <w:gridCol w:w="1074"/>
      </w:tblGrid>
      <w:tr>
        <w:trPr>
          <w:trHeight w:val="45" w:hRule="atLeast"/>
        </w:trPr>
        <w:tc>
          <w:tcPr>
            <w:tcW w:w="0" w:type="auto"/>
            <w:gridSpan w:val="4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SOP_ZwrotOsi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kierunek osi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Słownik zwrotów osi.</w:t>
            </w:r>
          </w:p>
        </w:tc>
      </w:tr>
      <w:tr>
        <w:trPr>
          <w:trHeight w:val="30" w:hRule="atLeast"/>
        </w:trPr>
        <w:tc>
          <w:tcPr>
            <w:tcW w:w="199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«enumeration»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polnoc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północ</w:t>
            </w:r>
          </w:p>
        </w:tc>
      </w:tr>
      <w:tr>
        <w:trPr>
          <w:trHeight w:val="30" w:hRule="atLeast"/>
        </w:trPr>
        <w:tc>
          <w:tcPr>
            <w:tcW w:w="199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poludnie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południe</w:t>
            </w:r>
          </w:p>
        </w:tc>
      </w:tr>
      <w:tr>
        <w:trPr>
          <w:trHeight w:val="30" w:hRule="atLeast"/>
        </w:trPr>
        <w:tc>
          <w:tcPr>
            <w:tcW w:w="199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wschod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wschód</w:t>
            </w:r>
          </w:p>
        </w:tc>
      </w:tr>
      <w:tr>
        <w:trPr>
          <w:trHeight w:val="30" w:hRule="atLeast"/>
        </w:trPr>
        <w:tc>
          <w:tcPr>
            <w:tcW w:w="199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zachod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zachód</w:t>
            </w:r>
          </w:p>
        </w:tc>
      </w:tr>
      <w:tr>
        <w:trPr>
          <w:trHeight w:val="30" w:hRule="atLeast"/>
        </w:trPr>
        <w:tc>
          <w:tcPr>
            <w:tcW w:w="199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gora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 górę</w:t>
            </w:r>
          </w:p>
        </w:tc>
      </w:tr>
      <w:tr>
        <w:trPr>
          <w:trHeight w:val="30" w:hRule="atLeast"/>
        </w:trPr>
        <w:tc>
          <w:tcPr>
            <w:tcW w:w="199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Zwrot osi przeciwny do zwrotu siły ciężkości.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geocentrycznyX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X</w:t>
            </w:r>
          </w:p>
        </w:tc>
      </w:tr>
      <w:tr>
        <w:trPr>
          <w:trHeight w:val="30" w:hRule="atLeast"/>
        </w:trPr>
        <w:tc>
          <w:tcPr>
            <w:tcW w:w="199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jest zwrócona od środka elipsoidy do punktu przecięcia równika z południkiem Greenwich.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geocentrycznyY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Y</w:t>
            </w:r>
          </w:p>
        </w:tc>
      </w:tr>
      <w:tr>
        <w:trPr>
          <w:trHeight w:val="30" w:hRule="atLeast"/>
        </w:trPr>
        <w:tc>
          <w:tcPr>
            <w:tcW w:w="199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jest zwrócona od środka elipsoidy do punktu przecięcia równika z południkiem 90°.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geocentrycznyZ</w:t>
            </w:r>
          </w:p>
        </w:tc>
      </w:tr>
      <w:tr>
        <w:trPr>
          <w:trHeight w:val="30" w:hRule="atLeast"/>
        </w:trPr>
        <w:tc>
          <w:tcPr>
            <w:tcW w:w="199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0" w:type="auto"/>
            <w:gridSpan w:val="2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geocentryczny Z</w:t>
            </w:r>
          </w:p>
        </w:tc>
      </w:tr>
      <w:tr>
        <w:trPr>
          <w:trHeight w:val="30" w:hRule="atLeast"/>
        </w:trPr>
        <w:tc>
          <w:tcPr>
            <w:tcW w:w="1994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89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Oś jest zwrócona od środka elipsoidy do północnego bieguna geograficznego.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nr 22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703"/>
        <w:gridCol w:w="2703"/>
        <w:gridCol w:w="10338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Klasa: BT_Identyfikator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IIP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Typ reprezentujący unikalny identyfikator obiektu nadawany przez dostawcę zbioru danych. Identyfikator ten może zostać wykorzystany przez zewnętrzne systemy/aplikacje, aby zbudować referencję do obiektu.</w:t>
            </w:r>
          </w:p>
        </w:tc>
      </w:tr>
      <w:tr>
        <w:trPr>
          <w:trHeight w:val="30" w:hRule="atLeast"/>
        </w:trPr>
        <w:tc>
          <w:tcPr>
            <w:tcW w:w="270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Stereotypy:</w:t>
            </w:r>
          </w:p>
        </w:tc>
        <w:tc>
          <w:tcPr>
            <w:tcW w:w="1033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«DataType»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lokalnyId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lokalny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70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3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Lokalny identyfikator obiektu przestrzennego nadawany przez dostawcę zbioru danych. Identyfikator musi być unikalny w zakresie przestrzeni nazw, tzn. że żaden obiekt nie może mieć takiego samego identyfikatora. Unikalność identyfikatora w przestrzeni nazw gwarantuje dostawca zbioru danych.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przestrzenNazw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przestrzeń nazw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30" w:hRule="atLeast"/>
        </w:trPr>
        <w:tc>
          <w:tcPr>
            <w:tcW w:w="270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3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przestrzeni nazw identyfikującej zbiór danych, z którego pochodzi obiekt przestrzenny.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Atrybut:</w:t>
            </w:r>
          </w:p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wersjaId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(pełna):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wersji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Dziedzina: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CharacterString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Liczność: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0..1</w:t>
            </w:r>
          </w:p>
        </w:tc>
      </w:tr>
      <w:tr>
        <w:trPr>
          <w:trHeight w:val="30" w:hRule="atLeast"/>
        </w:trPr>
        <w:tc>
          <w:tcPr>
            <w:tcW w:w="270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Definicja:</w:t>
            </w:r>
          </w:p>
        </w:tc>
        <w:tc>
          <w:tcPr>
            <w:tcW w:w="1033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poszczególnej wersji obiektu przestrzennego. Jeżeli specyfikacja obiektu zawiera informacje o cyklu życia obiektu, identyfikator wersji jest używany do rozróżnienia poszczególnych wersji obiektu. W zestawie wszystkich wersji danego obiektu identyfikator wersji musi być unikalny.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Ograniczenie:</w:t>
            </w:r>
          </w:p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dozwolone znaki dla atrybutów lokalnyId i przestrzenNazw</w:t>
            </w:r>
          </w:p>
        </w:tc>
      </w:tr>
      <w:tr>
        <w:trPr>
          <w:trHeight w:val="30" w:hRule="atLeast"/>
        </w:trPr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Język naturalny:</w:t>
            </w:r>
          </w:p>
        </w:tc>
        <w:tc>
          <w:tcPr>
            <w:tcW w:w="10338" w:type="dxa"/>
            <w:tcBorders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Atrybuty lokalnyId i przestrzenNazw mogą być zdefiniowane tylko przy użyciu następującego zestawu znaków: {"A"..."Z", "a"..."z", "0"..."9", "_", ".", "-"}. Dozwolone są tylko litery alfabetu łacińskiego, cyfry, podkreślenie, kropka i myślnik.</w:t>
            </w:r>
          </w:p>
        </w:tc>
      </w:tr>
      <w:tr>
        <w:trPr>
          <w:trHeight w:val="30" w:hRule="atLeast"/>
        </w:trPr>
        <w:tc>
          <w:tcPr>
            <w:tcW w:w="270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703" w:type="dxa"/>
            <w:tcBorders>
              <w:bottom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OCL:</w:t>
            </w:r>
          </w:p>
        </w:tc>
        <w:tc>
          <w:tcPr>
            <w:tcW w:w="1033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inv: let allowedChar : Set {'A'..'Z', 'a'..'z', '0'..'9', '_', '.', '-'} in (przestrzenNazw.element-&gt;forAll( char | allowedChar-&gt;exists(char)) and lokalnyId.element-&gt;forAll( char | allowedChar-&gt;exists( char ) ))</w:t>
            </w:r>
          </w:p>
        </w:tc>
      </w:tr>
    </w:tbl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ROZDZIELCZOŚĆ SIATKI KILOMETROWEJ W ZALEŻNOŚCI OD SKALI MAPY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Tabela. Rozdzielczość siatki kilometrowej w zależności od skali mapy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4366"/>
        <w:gridCol w:w="11226"/>
      </w:tblGrid>
      <w:tr>
        <w:trPr>
          <w:trHeight w:val="45" w:hRule="atLeast"/>
        </w:trPr>
        <w:tc>
          <w:tcPr>
            <w:tcW w:w="436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Skala mapy</w:t>
            </w:r>
          </w:p>
        </w:tc>
        <w:tc>
          <w:tcPr>
            <w:tcW w:w="112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Odstępy linii siatki</w:t>
            </w:r>
          </w:p>
        </w:tc>
      </w:tr>
      <w:tr>
        <w:trPr>
          <w:trHeight w:val="45" w:hRule="atLeast"/>
        </w:trPr>
        <w:tc>
          <w:tcPr>
            <w:tcW w:w="436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1:1 000 000</w:t>
            </w:r>
          </w:p>
        </w:tc>
        <w:tc>
          <w:tcPr>
            <w:tcW w:w="112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co 100 000 000 (dopuszczalne co 10 000 m)</w:t>
            </w:r>
          </w:p>
        </w:tc>
      </w:tr>
      <w:tr>
        <w:trPr>
          <w:trHeight w:val="45" w:hRule="atLeast"/>
        </w:trPr>
        <w:tc>
          <w:tcPr>
            <w:tcW w:w="436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1:500 000, 1:250 000</w:t>
            </w:r>
          </w:p>
        </w:tc>
        <w:tc>
          <w:tcPr>
            <w:tcW w:w="112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co 10 000 m</w:t>
            </w:r>
          </w:p>
        </w:tc>
      </w:tr>
      <w:tr>
        <w:trPr>
          <w:trHeight w:val="45" w:hRule="atLeast"/>
        </w:trPr>
        <w:tc>
          <w:tcPr>
            <w:tcW w:w="436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1:100 000</w:t>
            </w:r>
          </w:p>
        </w:tc>
        <w:tc>
          <w:tcPr>
            <w:tcW w:w="112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co 1000 m (dopuszczalne co 10 000 m)</w:t>
            </w:r>
          </w:p>
        </w:tc>
      </w:tr>
      <w:tr>
        <w:trPr>
          <w:trHeight w:val="45" w:hRule="atLeast"/>
        </w:trPr>
        <w:tc>
          <w:tcPr>
            <w:tcW w:w="436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1:50 000, 1:25 000</w:t>
            </w:r>
          </w:p>
        </w:tc>
        <w:tc>
          <w:tcPr>
            <w:tcW w:w="112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co 1000 m</w:t>
            </w:r>
          </w:p>
        </w:tc>
      </w:tr>
      <w:tr>
        <w:trPr>
          <w:trHeight w:val="45" w:hRule="atLeast"/>
        </w:trPr>
        <w:tc>
          <w:tcPr>
            <w:tcW w:w="436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1:10 000, 1:5000</w:t>
            </w:r>
          </w:p>
        </w:tc>
        <w:tc>
          <w:tcPr>
            <w:tcW w:w="112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co 1000 m (dopuszczalne co 100 m)</w:t>
            </w:r>
          </w:p>
        </w:tc>
      </w:tr>
      <w:tr>
        <w:trPr>
          <w:trHeight w:val="45" w:hRule="atLeast"/>
        </w:trPr>
        <w:tc>
          <w:tcPr>
            <w:tcW w:w="436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1:2000, 1:1000, 1:500</w:t>
            </w:r>
          </w:p>
        </w:tc>
        <w:tc>
          <w:tcPr>
            <w:tcW w:w="112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co 100 m</w:t>
            </w:r>
          </w:p>
        </w:tc>
      </w:tr>
    </w:tbl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5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PODZIAŁ I OZNACZENIA ARKUSZY MAP W UKŁADACH: WSPÓŁRZĘDNYCH: PL-LCC, PL-1992, PL-UTM ORAZ PL-2000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1. Podział i oznaczenie godeł arkuszy map w układach współrzędnych PL-LCC i PL-1992, PL-UTM (na przykładzie arkusza mapy w skali 1:1 000 000 o godle M-34)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232"/>
        <w:gridCol w:w="2060"/>
        <w:gridCol w:w="1717"/>
        <w:gridCol w:w="3263"/>
        <w:gridCol w:w="2060"/>
        <w:gridCol w:w="1889"/>
        <w:gridCol w:w="3264"/>
      </w:tblGrid>
      <w:tr>
        <w:trPr>
          <w:trHeight w:val="45" w:hRule="atLeast"/>
        </w:trPr>
        <w:tc>
          <w:tcPr>
            <w:tcW w:w="223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Skala mapy</w:t>
            </w:r>
          </w:p>
        </w:tc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Arkusz pojedynczy</w:t>
            </w:r>
          </w:p>
        </w:tc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Arkusz podwójny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obszar [°,']</w:t>
            </w:r>
          </w:p>
        </w:tc>
        <w:tc>
          <w:tcPr>
            <w:tcW w:w="3263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 godła mapy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obszar [°,']</w:t>
            </w:r>
          </w:p>
        </w:tc>
        <w:tc>
          <w:tcPr>
            <w:tcW w:w="3264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 godła mapy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</w:t>
            </w:r>
          </w:p>
        </w:tc>
        <w:tc>
          <w:tcPr>
            <w:tcW w:w="171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długość</w:t>
            </w:r>
          </w:p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</w:t>
            </w:r>
          </w:p>
        </w:tc>
        <w:tc>
          <w:tcPr>
            <w:tcW w:w="18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długość</w:t>
            </w:r>
          </w:p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</w:tr>
      <w:tr>
        <w:trPr>
          <w:trHeight w:val="45" w:hRule="atLeast"/>
        </w:trPr>
        <w:tc>
          <w:tcPr>
            <w:tcW w:w="22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1:1 000 000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4°</w:t>
            </w:r>
          </w:p>
        </w:tc>
        <w:tc>
          <w:tcPr>
            <w:tcW w:w="171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6°</w:t>
            </w:r>
          </w:p>
        </w:tc>
        <w:tc>
          <w:tcPr>
            <w:tcW w:w="32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4°</w:t>
            </w:r>
          </w:p>
        </w:tc>
        <w:tc>
          <w:tcPr>
            <w:tcW w:w="18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12°</w:t>
            </w:r>
          </w:p>
        </w:tc>
        <w:tc>
          <w:tcPr>
            <w:tcW w:w="32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M-34,35</w:t>
            </w:r>
          </w:p>
        </w:tc>
      </w:tr>
      <w:tr>
        <w:trPr>
          <w:trHeight w:val="45" w:hRule="atLeast"/>
        </w:trPr>
        <w:tc>
          <w:tcPr>
            <w:tcW w:w="22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1:500 000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2°</w:t>
            </w:r>
          </w:p>
        </w:tc>
        <w:tc>
          <w:tcPr>
            <w:tcW w:w="171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3°</w:t>
            </w:r>
          </w:p>
        </w:tc>
        <w:tc>
          <w:tcPr>
            <w:tcW w:w="32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M-34-D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2°</w:t>
            </w:r>
          </w:p>
        </w:tc>
        <w:tc>
          <w:tcPr>
            <w:tcW w:w="18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6°</w:t>
            </w:r>
          </w:p>
        </w:tc>
        <w:tc>
          <w:tcPr>
            <w:tcW w:w="32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M-34-C,D</w:t>
            </w:r>
          </w:p>
        </w:tc>
      </w:tr>
      <w:tr>
        <w:trPr>
          <w:trHeight w:val="45" w:hRule="atLeast"/>
        </w:trPr>
        <w:tc>
          <w:tcPr>
            <w:tcW w:w="22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1:250 000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1°</w:t>
            </w:r>
          </w:p>
        </w:tc>
        <w:tc>
          <w:tcPr>
            <w:tcW w:w="171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1,5°</w:t>
            </w:r>
          </w:p>
        </w:tc>
        <w:tc>
          <w:tcPr>
            <w:tcW w:w="32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M-34-D-d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1°</w:t>
            </w:r>
          </w:p>
        </w:tc>
        <w:tc>
          <w:tcPr>
            <w:tcW w:w="18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3°</w:t>
            </w:r>
          </w:p>
        </w:tc>
        <w:tc>
          <w:tcPr>
            <w:tcW w:w="32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M-34-D-c,d</w:t>
            </w:r>
          </w:p>
        </w:tc>
      </w:tr>
      <w:tr>
        <w:trPr>
          <w:trHeight w:val="45" w:hRule="atLeast"/>
        </w:trPr>
        <w:tc>
          <w:tcPr>
            <w:tcW w:w="22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1:100 000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20'</w:t>
            </w:r>
          </w:p>
        </w:tc>
        <w:tc>
          <w:tcPr>
            <w:tcW w:w="171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30'</w:t>
            </w:r>
          </w:p>
        </w:tc>
        <w:tc>
          <w:tcPr>
            <w:tcW w:w="32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M-34-144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20'</w:t>
            </w:r>
          </w:p>
        </w:tc>
        <w:tc>
          <w:tcPr>
            <w:tcW w:w="18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1°</w:t>
            </w:r>
          </w:p>
        </w:tc>
        <w:tc>
          <w:tcPr>
            <w:tcW w:w="32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M-34-143,144</w:t>
            </w:r>
          </w:p>
        </w:tc>
      </w:tr>
      <w:tr>
        <w:trPr>
          <w:trHeight w:val="45" w:hRule="atLeast"/>
        </w:trPr>
        <w:tc>
          <w:tcPr>
            <w:tcW w:w="22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1:50 000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10'</w:t>
            </w:r>
          </w:p>
        </w:tc>
        <w:tc>
          <w:tcPr>
            <w:tcW w:w="171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15'</w:t>
            </w:r>
          </w:p>
        </w:tc>
        <w:tc>
          <w:tcPr>
            <w:tcW w:w="32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M-34-144-D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10'</w:t>
            </w:r>
          </w:p>
        </w:tc>
        <w:tc>
          <w:tcPr>
            <w:tcW w:w="18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30'</w:t>
            </w:r>
          </w:p>
        </w:tc>
        <w:tc>
          <w:tcPr>
            <w:tcW w:w="32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M-34-144-C,D</w:t>
            </w:r>
          </w:p>
        </w:tc>
      </w:tr>
      <w:tr>
        <w:trPr>
          <w:trHeight w:val="45" w:hRule="atLeast"/>
        </w:trPr>
        <w:tc>
          <w:tcPr>
            <w:tcW w:w="22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1:25 000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5'</w:t>
            </w:r>
          </w:p>
        </w:tc>
        <w:tc>
          <w:tcPr>
            <w:tcW w:w="171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7,5'</w:t>
            </w:r>
          </w:p>
        </w:tc>
        <w:tc>
          <w:tcPr>
            <w:tcW w:w="32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M-34-144-D-d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5'</w:t>
            </w:r>
          </w:p>
        </w:tc>
        <w:tc>
          <w:tcPr>
            <w:tcW w:w="18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15'</w:t>
            </w:r>
          </w:p>
        </w:tc>
        <w:tc>
          <w:tcPr>
            <w:tcW w:w="32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M-34-144-D-c,d</w:t>
            </w:r>
          </w:p>
        </w:tc>
      </w:tr>
      <w:tr>
        <w:trPr>
          <w:trHeight w:val="45" w:hRule="atLeast"/>
        </w:trPr>
        <w:tc>
          <w:tcPr>
            <w:tcW w:w="22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1:10 000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2,5'</w:t>
            </w:r>
          </w:p>
        </w:tc>
        <w:tc>
          <w:tcPr>
            <w:tcW w:w="171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3,75'</w:t>
            </w:r>
          </w:p>
        </w:tc>
        <w:tc>
          <w:tcPr>
            <w:tcW w:w="32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M-34-144-D-d-4</w:t>
            </w:r>
          </w:p>
        </w:tc>
        <w:tc>
          <w:tcPr>
            <w:tcW w:w="20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2,5'</w:t>
            </w:r>
          </w:p>
        </w:tc>
        <w:tc>
          <w:tcPr>
            <w:tcW w:w="18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7,5'</w:t>
            </w:r>
          </w:p>
        </w:tc>
        <w:tc>
          <w:tcPr>
            <w:tcW w:w="326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M-34-144-D-d-3,4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Tabela 2. Podział i oznaczenia arkuszy map w układzie współrzędnych PL-2000 (na przykładzie arkusza mapy w skali 1:10 000 o godle 6.115.27)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843"/>
        <w:gridCol w:w="2047"/>
        <w:gridCol w:w="2047"/>
        <w:gridCol w:w="4210"/>
      </w:tblGrid>
      <w:tr>
        <w:trPr>
          <w:trHeight w:val="45" w:hRule="atLeast"/>
        </w:trPr>
        <w:tc>
          <w:tcPr>
            <w:tcW w:w="2843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Skala mapy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Obszar [km]</w:t>
            </w:r>
          </w:p>
        </w:tc>
        <w:tc>
          <w:tcPr>
            <w:tcW w:w="4210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 godła mapy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</w:t>
            </w:r>
          </w:p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długość</w:t>
            </w:r>
          </w:p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</w:tr>
      <w:tr>
        <w:trPr>
          <w:trHeight w:val="45" w:hRule="atLeast"/>
        </w:trPr>
        <w:tc>
          <w:tcPr>
            <w:tcW w:w="28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1:10 000</w:t>
            </w:r>
          </w:p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5,0</w:t>
            </w:r>
          </w:p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8,0</w:t>
            </w:r>
          </w:p>
        </w:tc>
        <w:tc>
          <w:tcPr>
            <w:tcW w:w="421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6.115.27</w:t>
            </w:r>
          </w:p>
        </w:tc>
      </w:tr>
      <w:tr>
        <w:trPr>
          <w:trHeight w:val="45" w:hRule="atLeast"/>
        </w:trPr>
        <w:tc>
          <w:tcPr>
            <w:tcW w:w="28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1:5 000</w:t>
            </w:r>
          </w:p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2,5</w:t>
            </w:r>
          </w:p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4,0</w:t>
            </w:r>
          </w:p>
        </w:tc>
        <w:tc>
          <w:tcPr>
            <w:tcW w:w="421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6.115.27.4</w:t>
            </w:r>
          </w:p>
        </w:tc>
      </w:tr>
      <w:tr>
        <w:trPr>
          <w:trHeight w:val="45" w:hRule="atLeast"/>
        </w:trPr>
        <w:tc>
          <w:tcPr>
            <w:tcW w:w="28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1:2 000</w:t>
            </w:r>
          </w:p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1,0</w:t>
            </w:r>
          </w:p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1,6</w:t>
            </w:r>
          </w:p>
        </w:tc>
        <w:tc>
          <w:tcPr>
            <w:tcW w:w="421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6.115.27.25</w:t>
            </w:r>
          </w:p>
        </w:tc>
      </w:tr>
      <w:tr>
        <w:trPr>
          <w:trHeight w:val="45" w:hRule="atLeast"/>
        </w:trPr>
        <w:tc>
          <w:tcPr>
            <w:tcW w:w="28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1:1 000</w:t>
            </w:r>
          </w:p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0,5</w:t>
            </w:r>
          </w:p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0,8</w:t>
            </w:r>
          </w:p>
        </w:tc>
        <w:tc>
          <w:tcPr>
            <w:tcW w:w="421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6.115.27.25.4</w:t>
            </w:r>
          </w:p>
        </w:tc>
      </w:tr>
      <w:tr>
        <w:trPr>
          <w:trHeight w:val="45" w:hRule="atLeast"/>
        </w:trPr>
        <w:tc>
          <w:tcPr>
            <w:tcW w:w="284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1:500</w:t>
            </w:r>
          </w:p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0,25</w:t>
            </w:r>
          </w:p>
        </w:tc>
        <w:tc>
          <w:tcPr>
            <w:tcW w:w="204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0,4</w:t>
            </w:r>
          </w:p>
        </w:tc>
        <w:tc>
          <w:tcPr>
            <w:tcW w:w="421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6.115.27.25.4.4</w:t>
            </w:r>
          </w:p>
        </w:tc>
      </w:tr>
    </w:tbl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6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SCHEMAT APLIKACYJNY GML PAŃSTWOWEGO SYSTEMU ODNIESIEŃ PRZESTRZENNYCH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