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32C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2032C4" w:rsidRPr="002032C4" w:rsidRDefault="002032C4" w:rsidP="002032C4">
      <w:pPr>
        <w:autoSpaceDE w:val="0"/>
        <w:autoSpaceDN w:val="0"/>
        <w:adjustRightInd w:val="0"/>
        <w:spacing w:after="0" w:line="240" w:lineRule="auto"/>
        <w:ind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посвящена решению актуальной проблемы: анализу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измерительного стенда для определения амплитудно</w:t>
      </w:r>
      <w:r>
        <w:rPr>
          <w:rFonts w:ascii="Times New Roman" w:hAnsi="Times New Roman" w:cs="Times New Roman"/>
          <w:sz w:val="28"/>
          <w:szCs w:val="28"/>
        </w:rPr>
        <w:t xml:space="preserve">й и фазовой диаграмм направленности </w:t>
      </w:r>
      <w:r>
        <w:rPr>
          <w:rFonts w:ascii="Times New Roman" w:hAnsi="Times New Roman" w:cs="Times New Roman"/>
          <w:sz w:val="28"/>
          <w:szCs w:val="28"/>
        </w:rPr>
        <w:t xml:space="preserve">поля в </w:t>
      </w:r>
      <w:r>
        <w:rPr>
          <w:rFonts w:ascii="Times New Roman" w:hAnsi="Times New Roman" w:cs="Times New Roman"/>
          <w:sz w:val="28"/>
          <w:szCs w:val="28"/>
        </w:rPr>
        <w:t>дальней</w:t>
      </w:r>
      <w:r>
        <w:rPr>
          <w:rFonts w:ascii="Times New Roman" w:hAnsi="Times New Roman" w:cs="Times New Roman"/>
          <w:sz w:val="28"/>
          <w:szCs w:val="28"/>
        </w:rPr>
        <w:t xml:space="preserve"> зоне </w:t>
      </w:r>
      <w:r>
        <w:rPr>
          <w:rFonts w:ascii="Times New Roman" w:hAnsi="Times New Roman" w:cs="Times New Roman"/>
          <w:sz w:val="28"/>
          <w:szCs w:val="28"/>
        </w:rPr>
        <w:t xml:space="preserve">по пересчеты из ближней зоны </w:t>
      </w:r>
      <w:r>
        <w:rPr>
          <w:rFonts w:ascii="Times New Roman" w:hAnsi="Times New Roman" w:cs="Times New Roman"/>
          <w:sz w:val="28"/>
          <w:szCs w:val="28"/>
        </w:rPr>
        <w:t>антенны и разработке его метрологического обеспечения.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стенд будет служить для контроля излучающих элементов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АФАР.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результаты, полученные при выполнении магистерской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сформулировать следующим образом: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 процессе работы были рассмотрены принципы построения,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и недостатки различных методов исследования поля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ближней</w:t>
      </w:r>
      <w:proofErr w:type="gramEnd"/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зоне. На основании проделанной работы был обоснован способ построения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измерительного стенда,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себя объединение измерительного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тракта и устройства позиционирования под управлением ЭВМ;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были рассмотрены основные источники погрешности измерения поля;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благодаря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используемому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обеспечивается полная автоматизация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измерений и максимально упрощен процесс проведения измерений;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разработана методики выполнения измерений и проведена обработка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экспериментальных исследований.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Сочетание высокоточных СВЧ компонентов измерительного стенда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управлением ЭВМ позволило создать гибкую измерительную систему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хорошими метрологическими характеристиками.</w:t>
      </w:r>
    </w:p>
    <w:p w:rsidR="00240583" w:rsidRDefault="002032C4" w:rsidP="002032C4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Предполагается, что низкая цена по сравнению с аналогами и простота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использовании при высоких технических и соответствующих метрологических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параметрах, позволит стенду найти широкое применение в </w:t>
      </w:r>
      <w:r>
        <w:rPr>
          <w:rFonts w:ascii="Times New Roman" w:hAnsi="Times New Roman" w:cs="Times New Roman"/>
          <w:sz w:val="28"/>
          <w:szCs w:val="28"/>
        </w:rPr>
        <w:t xml:space="preserve">техническом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контроле </w:t>
      </w:r>
      <w:r>
        <w:rPr>
          <w:rFonts w:ascii="Times New Roman" w:hAnsi="Times New Roman" w:cs="Times New Roman"/>
          <w:sz w:val="28"/>
          <w:szCs w:val="28"/>
        </w:rPr>
        <w:t>антенных решеток.</w:t>
      </w:r>
    </w:p>
    <w:sectPr w:rsidR="0024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A0"/>
    <w:rsid w:val="002032C4"/>
    <w:rsid w:val="00240583"/>
    <w:rsid w:val="00E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1243</Characters>
  <Application>Microsoft Office Word</Application>
  <DocSecurity>0</DocSecurity>
  <Lines>10</Lines>
  <Paragraphs>2</Paragraphs>
  <ScaleCrop>false</ScaleCrop>
  <Company>Home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2017-05-17T22:27:00Z</dcterms:created>
  <dcterms:modified xsi:type="dcterms:W3CDTF">2017-05-17T22:33:00Z</dcterms:modified>
</cp:coreProperties>
</file>