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4EA" w:rsidRDefault="00A964EA" w:rsidP="00A964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64EA">
        <w:rPr>
          <w:rFonts w:ascii="Times New Roman" w:hAnsi="Times New Roman" w:cs="Times New Roman"/>
          <w:b/>
          <w:bCs/>
          <w:sz w:val="28"/>
          <w:szCs w:val="28"/>
        </w:rPr>
        <w:t>ПЕРЕЧЕНЬ ПРИНЯТЫХ СОКРАЩЕНИЙ</w:t>
      </w:r>
    </w:p>
    <w:p w:rsidR="00A964EA" w:rsidRPr="00A964EA" w:rsidRDefault="00A964EA" w:rsidP="00A964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964EA" w:rsidRPr="00A964EA" w:rsidRDefault="00A964EA" w:rsidP="00A964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A964EA">
        <w:rPr>
          <w:rFonts w:ascii="Times New Roman" w:hAnsi="Times New Roman" w:cs="Times New Roman"/>
          <w:sz w:val="28"/>
          <w:szCs w:val="28"/>
        </w:rPr>
        <w:t xml:space="preserve">АР </w:t>
      </w:r>
      <w:r w:rsidRPr="00A964EA">
        <w:rPr>
          <w:rFonts w:ascii="Times New Roman,Bold" w:hAnsi="Times New Roman,Bold" w:cs="Times New Roman,Bold"/>
          <w:bCs/>
          <w:sz w:val="28"/>
          <w:szCs w:val="28"/>
        </w:rPr>
        <w:t xml:space="preserve">– </w:t>
      </w:r>
      <w:r w:rsidRPr="00A964EA">
        <w:rPr>
          <w:rFonts w:ascii="Times New Roman" w:hAnsi="Times New Roman" w:cs="Times New Roman"/>
          <w:sz w:val="28"/>
          <w:szCs w:val="28"/>
        </w:rPr>
        <w:t>антенная решетка</w:t>
      </w:r>
    </w:p>
    <w:p w:rsidR="00A964EA" w:rsidRPr="00A964EA" w:rsidRDefault="00A964EA" w:rsidP="00A964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A964EA">
        <w:rPr>
          <w:rFonts w:ascii="Times New Roman" w:hAnsi="Times New Roman" w:cs="Times New Roman"/>
          <w:sz w:val="28"/>
          <w:szCs w:val="28"/>
        </w:rPr>
        <w:t xml:space="preserve">АФАР </w:t>
      </w:r>
      <w:r w:rsidRPr="00A964EA">
        <w:rPr>
          <w:rFonts w:ascii="Times New Roman,Bold" w:hAnsi="Times New Roman,Bold" w:cs="Times New Roman,Bold"/>
          <w:bCs/>
          <w:sz w:val="28"/>
          <w:szCs w:val="28"/>
        </w:rPr>
        <w:t xml:space="preserve">– </w:t>
      </w:r>
      <w:r w:rsidRPr="00A964EA">
        <w:rPr>
          <w:rFonts w:ascii="Times New Roman" w:hAnsi="Times New Roman" w:cs="Times New Roman"/>
          <w:sz w:val="28"/>
          <w:szCs w:val="28"/>
        </w:rPr>
        <w:t>активная фазированная антенная решетка</w:t>
      </w:r>
    </w:p>
    <w:p w:rsidR="00A964EA" w:rsidRPr="00A964EA" w:rsidRDefault="00A964EA" w:rsidP="00A964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A964EA">
        <w:rPr>
          <w:rFonts w:ascii="Times New Roman" w:hAnsi="Times New Roman" w:cs="Times New Roman"/>
          <w:sz w:val="28"/>
          <w:szCs w:val="28"/>
        </w:rPr>
        <w:t xml:space="preserve">АФР </w:t>
      </w:r>
      <w:r w:rsidRPr="00A964EA">
        <w:rPr>
          <w:rFonts w:ascii="Times New Roman,Bold" w:hAnsi="Times New Roman,Bold" w:cs="Times New Roman,Bold"/>
          <w:bCs/>
          <w:sz w:val="28"/>
          <w:szCs w:val="28"/>
        </w:rPr>
        <w:t xml:space="preserve">– </w:t>
      </w:r>
      <w:r w:rsidRPr="00A964EA">
        <w:rPr>
          <w:rFonts w:ascii="Times New Roman" w:hAnsi="Times New Roman" w:cs="Times New Roman"/>
          <w:sz w:val="28"/>
          <w:szCs w:val="28"/>
        </w:rPr>
        <w:t>амплитудно-фазовое распределение</w:t>
      </w:r>
    </w:p>
    <w:p w:rsidR="00A964EA" w:rsidRPr="00A964EA" w:rsidRDefault="00A964EA" w:rsidP="00A964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A964EA">
        <w:rPr>
          <w:rFonts w:ascii="Times New Roman" w:hAnsi="Times New Roman" w:cs="Times New Roman"/>
          <w:sz w:val="28"/>
          <w:szCs w:val="28"/>
        </w:rPr>
        <w:t xml:space="preserve">АЦП </w:t>
      </w:r>
      <w:r w:rsidRPr="00A964EA">
        <w:rPr>
          <w:rFonts w:ascii="Times New Roman,Bold" w:hAnsi="Times New Roman,Bold" w:cs="Times New Roman,Bold"/>
          <w:bCs/>
          <w:sz w:val="28"/>
          <w:szCs w:val="28"/>
        </w:rPr>
        <w:t xml:space="preserve">– </w:t>
      </w:r>
      <w:r w:rsidRPr="00A964EA">
        <w:rPr>
          <w:rFonts w:ascii="Times New Roman" w:hAnsi="Times New Roman" w:cs="Times New Roman"/>
          <w:sz w:val="28"/>
          <w:szCs w:val="28"/>
        </w:rPr>
        <w:t>аналого-цифровой преобразователь</w:t>
      </w:r>
    </w:p>
    <w:p w:rsidR="00A964EA" w:rsidRPr="00A964EA" w:rsidRDefault="00A964EA" w:rsidP="00A964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A964EA">
        <w:rPr>
          <w:rFonts w:ascii="Times New Roman" w:hAnsi="Times New Roman" w:cs="Times New Roman"/>
          <w:sz w:val="28"/>
          <w:szCs w:val="28"/>
        </w:rPr>
        <w:t xml:space="preserve">БЭК </w:t>
      </w:r>
      <w:r w:rsidRPr="00A964EA">
        <w:rPr>
          <w:rFonts w:ascii="Times New Roman,Bold" w:hAnsi="Times New Roman,Bold" w:cs="Times New Roman,Bold"/>
          <w:bCs/>
          <w:sz w:val="28"/>
          <w:szCs w:val="28"/>
        </w:rPr>
        <w:t xml:space="preserve">– </w:t>
      </w:r>
      <w:r w:rsidRPr="00A964EA">
        <w:rPr>
          <w:rFonts w:ascii="Times New Roman" w:hAnsi="Times New Roman" w:cs="Times New Roman"/>
          <w:sz w:val="28"/>
          <w:szCs w:val="28"/>
        </w:rPr>
        <w:t>безэховая камера</w:t>
      </w:r>
    </w:p>
    <w:p w:rsidR="00A964EA" w:rsidRPr="00A964EA" w:rsidRDefault="00A964EA" w:rsidP="00A964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964EA">
        <w:rPr>
          <w:rFonts w:ascii="Times New Roman" w:hAnsi="Times New Roman" w:cs="Times New Roman"/>
          <w:sz w:val="28"/>
          <w:szCs w:val="28"/>
        </w:rPr>
        <w:t xml:space="preserve">ВП </w:t>
      </w:r>
      <w:r w:rsidRPr="00A964EA">
        <w:rPr>
          <w:rFonts w:ascii="Times New Roman,Bold" w:hAnsi="Times New Roman,Bold" w:cs="Times New Roman,Bold"/>
          <w:bCs/>
          <w:sz w:val="28"/>
          <w:szCs w:val="28"/>
        </w:rPr>
        <w:t xml:space="preserve">– </w:t>
      </w:r>
      <w:r w:rsidRPr="00A964EA">
        <w:rPr>
          <w:rFonts w:ascii="Times New Roman" w:hAnsi="Times New Roman" w:cs="Times New Roman"/>
          <w:sz w:val="28"/>
          <w:szCs w:val="28"/>
        </w:rPr>
        <w:t>виртуальный прибор</w:t>
      </w:r>
    </w:p>
    <w:p w:rsidR="00A964EA" w:rsidRPr="00A964EA" w:rsidRDefault="00A964EA" w:rsidP="00A964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964EA">
        <w:rPr>
          <w:rFonts w:ascii="Times New Roman" w:hAnsi="Times New Roman" w:cs="Times New Roman"/>
          <w:sz w:val="28"/>
          <w:szCs w:val="28"/>
        </w:rPr>
        <w:t>ДН – диаграмма направленности</w:t>
      </w:r>
    </w:p>
    <w:p w:rsidR="00A964EA" w:rsidRPr="00A964EA" w:rsidRDefault="00A964EA" w:rsidP="00A964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964EA">
        <w:rPr>
          <w:rFonts w:ascii="Times New Roman" w:hAnsi="Times New Roman" w:cs="Times New Roman"/>
          <w:sz w:val="28"/>
          <w:szCs w:val="28"/>
        </w:rPr>
        <w:t xml:space="preserve">МВИ </w:t>
      </w:r>
      <w:r w:rsidRPr="00A964EA">
        <w:rPr>
          <w:rFonts w:ascii="Times New Roman,Bold" w:hAnsi="Times New Roman,Bold" w:cs="Times New Roman,Bold"/>
          <w:bCs/>
          <w:sz w:val="28"/>
          <w:szCs w:val="28"/>
        </w:rPr>
        <w:t xml:space="preserve">– </w:t>
      </w:r>
      <w:r w:rsidRPr="00A964EA">
        <w:rPr>
          <w:rFonts w:ascii="Times New Roman" w:hAnsi="Times New Roman" w:cs="Times New Roman"/>
          <w:sz w:val="28"/>
          <w:szCs w:val="28"/>
        </w:rPr>
        <w:t>методика выполнения измерения</w:t>
      </w:r>
    </w:p>
    <w:p w:rsidR="00A964EA" w:rsidRPr="00A964EA" w:rsidRDefault="00A964EA" w:rsidP="00A964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964EA">
        <w:rPr>
          <w:rFonts w:ascii="Times New Roman" w:hAnsi="Times New Roman" w:cs="Times New Roman"/>
          <w:sz w:val="28"/>
          <w:szCs w:val="28"/>
        </w:rPr>
        <w:t xml:space="preserve">ПК </w:t>
      </w:r>
      <w:r w:rsidRPr="00A964EA">
        <w:rPr>
          <w:rFonts w:ascii="Times New Roman,Bold" w:hAnsi="Times New Roman,Bold" w:cs="Times New Roman,Bold"/>
          <w:bCs/>
          <w:sz w:val="28"/>
          <w:szCs w:val="28"/>
        </w:rPr>
        <w:t xml:space="preserve">– </w:t>
      </w:r>
      <w:r w:rsidRPr="00A964EA">
        <w:rPr>
          <w:rFonts w:ascii="Times New Roman" w:hAnsi="Times New Roman" w:cs="Times New Roman"/>
          <w:sz w:val="28"/>
          <w:szCs w:val="28"/>
        </w:rPr>
        <w:t>персональный компьютер</w:t>
      </w:r>
    </w:p>
    <w:p w:rsidR="00A964EA" w:rsidRPr="00A964EA" w:rsidRDefault="00A964EA" w:rsidP="00A964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964EA">
        <w:rPr>
          <w:rFonts w:ascii="Times New Roman" w:hAnsi="Times New Roman" w:cs="Times New Roman"/>
          <w:sz w:val="28"/>
          <w:szCs w:val="28"/>
        </w:rPr>
        <w:t xml:space="preserve">СВЧ </w:t>
      </w:r>
      <w:r w:rsidRPr="00A964EA">
        <w:rPr>
          <w:rFonts w:ascii="Times New Roman,Bold" w:hAnsi="Times New Roman,Bold" w:cs="Times New Roman,Bold"/>
          <w:bCs/>
          <w:sz w:val="28"/>
          <w:szCs w:val="28"/>
        </w:rPr>
        <w:t xml:space="preserve">– </w:t>
      </w:r>
      <w:r w:rsidRPr="00A964EA">
        <w:rPr>
          <w:rFonts w:ascii="Times New Roman" w:hAnsi="Times New Roman" w:cs="Times New Roman"/>
          <w:sz w:val="28"/>
          <w:szCs w:val="28"/>
        </w:rPr>
        <w:t>сверхвысокие частоты</w:t>
      </w:r>
      <w:bookmarkStart w:id="0" w:name="_GoBack"/>
      <w:bookmarkEnd w:id="0"/>
    </w:p>
    <w:p w:rsidR="00A964EA" w:rsidRPr="00A964EA" w:rsidRDefault="00A964EA" w:rsidP="00A964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964EA">
        <w:rPr>
          <w:rFonts w:ascii="Times New Roman" w:hAnsi="Times New Roman" w:cs="Times New Roman"/>
          <w:sz w:val="28"/>
          <w:szCs w:val="28"/>
        </w:rPr>
        <w:t xml:space="preserve">СИ </w:t>
      </w:r>
      <w:r w:rsidRPr="00A964EA">
        <w:rPr>
          <w:rFonts w:ascii="Times New Roman,Bold" w:hAnsi="Times New Roman,Bold" w:cs="Times New Roman,Bold"/>
          <w:bCs/>
          <w:sz w:val="28"/>
          <w:szCs w:val="28"/>
        </w:rPr>
        <w:t xml:space="preserve">– </w:t>
      </w:r>
      <w:r w:rsidRPr="00A964EA">
        <w:rPr>
          <w:rFonts w:ascii="Times New Roman" w:hAnsi="Times New Roman" w:cs="Times New Roman"/>
          <w:sz w:val="28"/>
          <w:szCs w:val="28"/>
        </w:rPr>
        <w:t>средство измерения</w:t>
      </w:r>
    </w:p>
    <w:p w:rsidR="00A964EA" w:rsidRPr="00A964EA" w:rsidRDefault="00A964EA" w:rsidP="00A964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964EA">
        <w:rPr>
          <w:rFonts w:ascii="Times New Roman" w:hAnsi="Times New Roman" w:cs="Times New Roman"/>
          <w:sz w:val="28"/>
          <w:szCs w:val="28"/>
        </w:rPr>
        <w:t xml:space="preserve">ФАР </w:t>
      </w:r>
      <w:r w:rsidRPr="00A964EA">
        <w:rPr>
          <w:rFonts w:ascii="Times New Roman,Bold" w:hAnsi="Times New Roman,Bold" w:cs="Times New Roman,Bold"/>
          <w:bCs/>
          <w:sz w:val="28"/>
          <w:szCs w:val="28"/>
        </w:rPr>
        <w:t xml:space="preserve">– </w:t>
      </w:r>
      <w:r w:rsidRPr="00A964EA">
        <w:rPr>
          <w:rFonts w:ascii="Times New Roman" w:hAnsi="Times New Roman" w:cs="Times New Roman"/>
          <w:sz w:val="28"/>
          <w:szCs w:val="28"/>
        </w:rPr>
        <w:t>фазированная антенная решетка</w:t>
      </w:r>
    </w:p>
    <w:p w:rsidR="00A964EA" w:rsidRPr="00A964EA" w:rsidRDefault="00A964EA" w:rsidP="00A964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964EA">
        <w:rPr>
          <w:rFonts w:ascii="Times New Roman" w:hAnsi="Times New Roman" w:cs="Times New Roman"/>
          <w:sz w:val="28"/>
          <w:szCs w:val="28"/>
        </w:rPr>
        <w:t xml:space="preserve">ФНЧ </w:t>
      </w:r>
      <w:r w:rsidRPr="00A964EA">
        <w:rPr>
          <w:rFonts w:ascii="Times New Roman,Bold" w:hAnsi="Times New Roman,Bold" w:cs="Times New Roman,Bold"/>
          <w:bCs/>
          <w:sz w:val="28"/>
          <w:szCs w:val="28"/>
        </w:rPr>
        <w:t xml:space="preserve">– </w:t>
      </w:r>
      <w:r w:rsidRPr="00A964EA">
        <w:rPr>
          <w:rFonts w:ascii="Times New Roman" w:hAnsi="Times New Roman" w:cs="Times New Roman"/>
          <w:sz w:val="28"/>
          <w:szCs w:val="28"/>
        </w:rPr>
        <w:t>фильтр нижней частоты</w:t>
      </w:r>
    </w:p>
    <w:p w:rsidR="00A964EA" w:rsidRPr="00A964EA" w:rsidRDefault="00A964EA" w:rsidP="00A964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64EA">
        <w:rPr>
          <w:rFonts w:ascii="Times New Roman" w:hAnsi="Times New Roman" w:cs="Times New Roman"/>
          <w:sz w:val="28"/>
          <w:szCs w:val="28"/>
        </w:rPr>
        <w:t xml:space="preserve">ШД </w:t>
      </w:r>
      <w:r w:rsidRPr="00A964EA">
        <w:rPr>
          <w:rFonts w:ascii="Times New Roman,Bold" w:hAnsi="Times New Roman,Bold" w:cs="Times New Roman,Bold"/>
          <w:bCs/>
          <w:sz w:val="28"/>
          <w:szCs w:val="28"/>
        </w:rPr>
        <w:t xml:space="preserve">– </w:t>
      </w:r>
      <w:r w:rsidRPr="00A964EA">
        <w:rPr>
          <w:rFonts w:ascii="Times New Roman" w:hAnsi="Times New Roman" w:cs="Times New Roman"/>
          <w:sz w:val="28"/>
          <w:szCs w:val="28"/>
        </w:rPr>
        <w:t>шаговый двигатель</w:t>
      </w:r>
    </w:p>
    <w:p w:rsidR="00A964EA" w:rsidRDefault="00A964EA" w:rsidP="00A964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A96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5EC" w:rsidRDefault="00A455EC" w:rsidP="00A964EA">
      <w:pPr>
        <w:spacing w:after="0" w:line="240" w:lineRule="auto"/>
      </w:pPr>
      <w:r>
        <w:separator/>
      </w:r>
    </w:p>
  </w:endnote>
  <w:endnote w:type="continuationSeparator" w:id="0">
    <w:p w:rsidR="00A455EC" w:rsidRDefault="00A455EC" w:rsidP="00A96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5EC" w:rsidRDefault="00A455EC" w:rsidP="00A964EA">
      <w:pPr>
        <w:spacing w:after="0" w:line="240" w:lineRule="auto"/>
      </w:pPr>
      <w:r>
        <w:separator/>
      </w:r>
    </w:p>
  </w:footnote>
  <w:footnote w:type="continuationSeparator" w:id="0">
    <w:p w:rsidR="00A455EC" w:rsidRDefault="00A455EC" w:rsidP="00A964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12F"/>
    <w:rsid w:val="00240583"/>
    <w:rsid w:val="005E712F"/>
    <w:rsid w:val="00A455EC"/>
    <w:rsid w:val="00A9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64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64EA"/>
  </w:style>
  <w:style w:type="paragraph" w:styleId="a5">
    <w:name w:val="footer"/>
    <w:basedOn w:val="a"/>
    <w:link w:val="a6"/>
    <w:uiPriority w:val="99"/>
    <w:unhideWhenUsed/>
    <w:rsid w:val="00A964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64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64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64EA"/>
  </w:style>
  <w:style w:type="paragraph" w:styleId="a5">
    <w:name w:val="footer"/>
    <w:basedOn w:val="a"/>
    <w:link w:val="a6"/>
    <w:uiPriority w:val="99"/>
    <w:unhideWhenUsed/>
    <w:rsid w:val="00A964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6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388</Characters>
  <Application>Microsoft Office Word</Application>
  <DocSecurity>0</DocSecurity>
  <Lines>3</Lines>
  <Paragraphs>1</Paragraphs>
  <ScaleCrop>false</ScaleCrop>
  <Company>Home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2</cp:revision>
  <dcterms:created xsi:type="dcterms:W3CDTF">2017-05-17T18:35:00Z</dcterms:created>
  <dcterms:modified xsi:type="dcterms:W3CDTF">2017-05-17T18:40:00Z</dcterms:modified>
</cp:coreProperties>
</file>