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194" w:rsidRPr="008814AC" w:rsidRDefault="008814AC" w:rsidP="008814AC">
      <w:pPr>
        <w:jc w:val="center"/>
        <w:rPr>
          <w:rFonts w:ascii="Arial Black" w:hAnsi="Arial Black" w:cstheme="majorHAnsi"/>
          <w:sz w:val="28"/>
          <w:szCs w:val="28"/>
        </w:rPr>
      </w:pPr>
      <w:r>
        <w:rPr>
          <w:rFonts w:ascii="Arial Black" w:hAnsi="Arial Black" w:cstheme="majorHAnsi"/>
          <w:sz w:val="28"/>
          <w:szCs w:val="28"/>
        </w:rPr>
        <w:t>Atividade de P</w:t>
      </w:r>
      <w:r w:rsidRPr="008814AC">
        <w:rPr>
          <w:rFonts w:ascii="Arial Black" w:hAnsi="Arial Black" w:cstheme="majorHAnsi"/>
          <w:sz w:val="28"/>
          <w:szCs w:val="28"/>
        </w:rPr>
        <w:t>esquisa sobre banco de dados</w:t>
      </w:r>
    </w:p>
    <w:p w:rsidR="008814AC" w:rsidRDefault="008814AC" w:rsidP="008814AC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8814AC" w:rsidRPr="008814AC" w:rsidRDefault="008814AC" w:rsidP="008814A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814AC">
        <w:rPr>
          <w:rFonts w:asciiTheme="majorHAnsi" w:hAnsiTheme="majorHAnsi" w:cstheme="majorHAnsi"/>
          <w:sz w:val="28"/>
          <w:szCs w:val="28"/>
        </w:rPr>
        <w:t>1.1</w:t>
      </w:r>
      <w:proofErr w:type="gramStart"/>
      <w:r w:rsidRPr="008814AC">
        <w:rPr>
          <w:rFonts w:asciiTheme="majorHAnsi" w:hAnsiTheme="majorHAnsi" w:cstheme="majorHAnsi"/>
          <w:sz w:val="28"/>
          <w:szCs w:val="28"/>
        </w:rPr>
        <w:t xml:space="preserve">  </w:t>
      </w:r>
      <w:proofErr w:type="gramEnd"/>
      <w:r w:rsidRPr="008814AC">
        <w:rPr>
          <w:rFonts w:asciiTheme="majorHAnsi" w:hAnsiTheme="majorHAnsi" w:cstheme="majorHAnsi"/>
          <w:sz w:val="28"/>
          <w:szCs w:val="28"/>
        </w:rPr>
        <w:t>O que é banco de dados relacional?</w:t>
      </w:r>
    </w:p>
    <w:p w:rsidR="008814AC" w:rsidRDefault="008814AC" w:rsidP="008814A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Um banco de dados relacional é um modelo de armazenamento que </w:t>
      </w:r>
      <w:proofErr w:type="gramStart"/>
      <w:r>
        <w:rPr>
          <w:rFonts w:cstheme="minorHAnsi"/>
          <w:sz w:val="24"/>
          <w:szCs w:val="24"/>
        </w:rPr>
        <w:t xml:space="preserve">organiza em tabelas estruturas (compostas por linhas e colunas) capazes de se conectar entre si por meio de </w:t>
      </w:r>
      <w:proofErr w:type="spellStart"/>
      <w:r>
        <w:rPr>
          <w:rFonts w:cstheme="minorHAnsi"/>
          <w:sz w:val="24"/>
          <w:szCs w:val="24"/>
        </w:rPr>
        <w:t>inditificadores</w:t>
      </w:r>
      <w:proofErr w:type="spellEnd"/>
      <w:r>
        <w:rPr>
          <w:rFonts w:cstheme="minorHAnsi"/>
          <w:sz w:val="24"/>
          <w:szCs w:val="24"/>
        </w:rPr>
        <w:t xml:space="preserve"> únicos</w:t>
      </w:r>
      <w:proofErr w:type="gramEnd"/>
      <w:r>
        <w:rPr>
          <w:rFonts w:cstheme="minorHAnsi"/>
          <w:sz w:val="24"/>
          <w:szCs w:val="24"/>
        </w:rPr>
        <w:t>.</w:t>
      </w:r>
    </w:p>
    <w:p w:rsidR="008814AC" w:rsidRDefault="008814AC" w:rsidP="008814A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814AC">
        <w:rPr>
          <w:rFonts w:asciiTheme="majorHAnsi" w:hAnsiTheme="majorHAnsi" w:cstheme="majorHAnsi"/>
          <w:sz w:val="28"/>
          <w:szCs w:val="28"/>
        </w:rPr>
        <w:t xml:space="preserve">1.2 Quais problemas ele resolve? </w:t>
      </w:r>
    </w:p>
    <w:p w:rsidR="008814AC" w:rsidRDefault="008814AC" w:rsidP="008814A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Ele foi criado para resolver as limitações e os riscos do armazenamento baseado em arquivos simples ou planilhas descentralizadas.</w:t>
      </w:r>
    </w:p>
    <w:p w:rsidR="008814AC" w:rsidRPr="008814AC" w:rsidRDefault="008814AC" w:rsidP="008814A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gramStart"/>
      <w:r w:rsidRPr="008814AC">
        <w:rPr>
          <w:rFonts w:asciiTheme="majorHAnsi" w:hAnsiTheme="majorHAnsi" w:cstheme="majorHAnsi"/>
          <w:sz w:val="28"/>
          <w:szCs w:val="28"/>
        </w:rPr>
        <w:t>1.3 O</w:t>
      </w:r>
      <w:proofErr w:type="gramEnd"/>
      <w:r w:rsidRPr="008814AC">
        <w:rPr>
          <w:rFonts w:asciiTheme="majorHAnsi" w:hAnsiTheme="majorHAnsi" w:cstheme="majorHAnsi"/>
          <w:sz w:val="28"/>
          <w:szCs w:val="28"/>
        </w:rPr>
        <w:t xml:space="preserve"> que é SGBD? </w:t>
      </w:r>
    </w:p>
    <w:p w:rsidR="008814AC" w:rsidRDefault="008814AC" w:rsidP="008814A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SGBD</w:t>
      </w:r>
      <w:proofErr w:type="gramStart"/>
      <w:r>
        <w:rPr>
          <w:rFonts w:cstheme="minorHAnsi"/>
          <w:sz w:val="24"/>
          <w:szCs w:val="24"/>
        </w:rPr>
        <w:t xml:space="preserve">  </w:t>
      </w:r>
      <w:proofErr w:type="gramEnd"/>
      <w:r>
        <w:rPr>
          <w:rFonts w:cstheme="minorHAnsi"/>
          <w:sz w:val="24"/>
          <w:szCs w:val="24"/>
        </w:rPr>
        <w:t xml:space="preserve">significa Sistemas de Gerenciamento de Banco de Dados. É um </w:t>
      </w:r>
      <w:proofErr w:type="spellStart"/>
      <w:r>
        <w:rPr>
          <w:rFonts w:cstheme="minorHAnsi"/>
          <w:sz w:val="24"/>
          <w:szCs w:val="24"/>
        </w:rPr>
        <w:t>sofware</w:t>
      </w:r>
      <w:proofErr w:type="spellEnd"/>
      <w:r>
        <w:rPr>
          <w:rFonts w:cstheme="minorHAnsi"/>
          <w:sz w:val="24"/>
          <w:szCs w:val="24"/>
        </w:rPr>
        <w:t xml:space="preserve"> que permite criar, armazenar, organizar, consultar, atualizar e excluir dados de forma prática e segura.</w:t>
      </w:r>
    </w:p>
    <w:p w:rsidR="008814AC" w:rsidRPr="008814AC" w:rsidRDefault="008814AC" w:rsidP="008814A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814AC">
        <w:rPr>
          <w:rFonts w:asciiTheme="majorHAnsi" w:hAnsiTheme="majorHAnsi" w:cstheme="majorHAnsi"/>
          <w:sz w:val="28"/>
          <w:szCs w:val="28"/>
        </w:rPr>
        <w:t xml:space="preserve">1.4 Quais as principais </w:t>
      </w:r>
      <w:proofErr w:type="spellStart"/>
      <w:r w:rsidRPr="008814AC">
        <w:rPr>
          <w:rFonts w:asciiTheme="majorHAnsi" w:hAnsiTheme="majorHAnsi" w:cstheme="majorHAnsi"/>
          <w:sz w:val="28"/>
          <w:szCs w:val="28"/>
        </w:rPr>
        <w:t>SGBDs</w:t>
      </w:r>
      <w:proofErr w:type="spellEnd"/>
      <w:r w:rsidRPr="008814AC">
        <w:rPr>
          <w:rFonts w:asciiTheme="majorHAnsi" w:hAnsiTheme="majorHAnsi" w:cstheme="majorHAnsi"/>
          <w:sz w:val="28"/>
          <w:szCs w:val="28"/>
        </w:rPr>
        <w:t>?</w:t>
      </w:r>
    </w:p>
    <w:p w:rsidR="008814AC" w:rsidRDefault="008814AC" w:rsidP="008814A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Os principais </w:t>
      </w:r>
      <w:proofErr w:type="spellStart"/>
      <w:r>
        <w:rPr>
          <w:rFonts w:cstheme="minorHAnsi"/>
          <w:sz w:val="24"/>
          <w:szCs w:val="24"/>
        </w:rPr>
        <w:t>SGBDs</w:t>
      </w:r>
      <w:proofErr w:type="spellEnd"/>
      <w:r>
        <w:rPr>
          <w:rFonts w:cstheme="minorHAnsi"/>
          <w:sz w:val="24"/>
          <w:szCs w:val="24"/>
        </w:rPr>
        <w:t xml:space="preserve"> são </w:t>
      </w:r>
      <w:proofErr w:type="spellStart"/>
      <w:proofErr w:type="gramStart"/>
      <w:r>
        <w:rPr>
          <w:rFonts w:cstheme="minorHAnsi"/>
          <w:sz w:val="24"/>
          <w:szCs w:val="24"/>
        </w:rPr>
        <w:t>MySQL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PostgreSQL</w:t>
      </w:r>
      <w:proofErr w:type="spellEnd"/>
      <w:r>
        <w:rPr>
          <w:rFonts w:cstheme="minorHAnsi"/>
          <w:sz w:val="24"/>
          <w:szCs w:val="24"/>
        </w:rPr>
        <w:t xml:space="preserve">, Oracle Database, Microsoft SQL Server e </w:t>
      </w:r>
      <w:proofErr w:type="spellStart"/>
      <w:r>
        <w:rPr>
          <w:rFonts w:cstheme="minorHAnsi"/>
          <w:sz w:val="24"/>
          <w:szCs w:val="24"/>
        </w:rPr>
        <w:t>SQLite</w:t>
      </w:r>
      <w:proofErr w:type="spellEnd"/>
      <w:r>
        <w:rPr>
          <w:rFonts w:cstheme="minorHAnsi"/>
          <w:sz w:val="24"/>
          <w:szCs w:val="24"/>
        </w:rPr>
        <w:t xml:space="preserve">. Eles são utilizados para armazenar e gerenciar dados em sites, aplicativos e sistemas de empresas. </w:t>
      </w:r>
    </w:p>
    <w:p w:rsidR="008814AC" w:rsidRPr="008814AC" w:rsidRDefault="008814AC" w:rsidP="008814A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8"/>
          <w:szCs w:val="24"/>
        </w:rPr>
      </w:pPr>
      <w:proofErr w:type="gramStart"/>
      <w:r w:rsidRPr="008814AC">
        <w:rPr>
          <w:rFonts w:asciiTheme="majorHAnsi" w:hAnsiTheme="majorHAnsi" w:cstheme="majorHAnsi"/>
          <w:sz w:val="28"/>
          <w:szCs w:val="24"/>
        </w:rPr>
        <w:t>1.5 O</w:t>
      </w:r>
      <w:proofErr w:type="gramEnd"/>
      <w:r w:rsidRPr="008814AC">
        <w:rPr>
          <w:rFonts w:asciiTheme="majorHAnsi" w:hAnsiTheme="majorHAnsi" w:cstheme="majorHAnsi"/>
          <w:sz w:val="28"/>
          <w:szCs w:val="24"/>
        </w:rPr>
        <w:t xml:space="preserve"> que é SQL? </w:t>
      </w:r>
    </w:p>
    <w:p w:rsidR="008814AC" w:rsidRDefault="008814AC" w:rsidP="008814A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SQL significa </w:t>
      </w:r>
      <w:proofErr w:type="spellStart"/>
      <w:r>
        <w:rPr>
          <w:rFonts w:cstheme="minorHAnsi"/>
          <w:sz w:val="24"/>
          <w:szCs w:val="24"/>
        </w:rPr>
        <w:t>Structured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Query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Language</w:t>
      </w:r>
      <w:proofErr w:type="spellEnd"/>
      <w:r>
        <w:rPr>
          <w:rFonts w:cstheme="minorHAnsi"/>
          <w:sz w:val="24"/>
          <w:szCs w:val="24"/>
        </w:rPr>
        <w:t xml:space="preserve"> (Linguagem de Consulta Estruturada). É uma linguagem utilizada para criar tabelas, consultar </w:t>
      </w:r>
      <w:proofErr w:type="gramStart"/>
      <w:r>
        <w:rPr>
          <w:rFonts w:cstheme="minorHAnsi"/>
          <w:sz w:val="24"/>
          <w:szCs w:val="24"/>
        </w:rPr>
        <w:t>informações ,</w:t>
      </w:r>
      <w:proofErr w:type="gramEnd"/>
      <w:r>
        <w:rPr>
          <w:rFonts w:cstheme="minorHAnsi"/>
          <w:sz w:val="24"/>
          <w:szCs w:val="24"/>
        </w:rPr>
        <w:t xml:space="preserve"> inserir dados, atualizar </w:t>
      </w:r>
      <w:proofErr w:type="spellStart"/>
      <w:r>
        <w:rPr>
          <w:rFonts w:cstheme="minorHAnsi"/>
          <w:sz w:val="24"/>
          <w:szCs w:val="24"/>
        </w:rPr>
        <w:t>resgistros</w:t>
      </w:r>
      <w:proofErr w:type="spellEnd"/>
      <w:r>
        <w:rPr>
          <w:rFonts w:cstheme="minorHAnsi"/>
          <w:sz w:val="24"/>
          <w:szCs w:val="24"/>
        </w:rPr>
        <w:t xml:space="preserve"> e excluir informações em bancos de dados relacionais.</w:t>
      </w:r>
    </w:p>
    <w:p w:rsidR="008814AC" w:rsidRPr="008814AC" w:rsidRDefault="008814AC" w:rsidP="008814A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8"/>
          <w:szCs w:val="24"/>
        </w:rPr>
      </w:pPr>
      <w:r w:rsidRPr="008814AC">
        <w:rPr>
          <w:rFonts w:asciiTheme="majorHAnsi" w:hAnsiTheme="majorHAnsi" w:cstheme="majorHAnsi"/>
          <w:sz w:val="28"/>
          <w:szCs w:val="24"/>
        </w:rPr>
        <w:t xml:space="preserve">1.6 Em que tipo de aplicações o SQL é utilizado? </w:t>
      </w:r>
    </w:p>
    <w:p w:rsidR="008814AC" w:rsidRDefault="008814AC" w:rsidP="008814A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 SQL é utilizado em sistemas bancários, lojas virtuais, sites aplicativos, sistemas escolares e empresariais. Ele permite armazenar, consultar e organizar informações, como dados de clientes, produtos, vendas e pagamentos. </w:t>
      </w:r>
    </w:p>
    <w:p w:rsidR="008814AC" w:rsidRPr="008814AC" w:rsidRDefault="008814AC" w:rsidP="008814A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8"/>
          <w:szCs w:val="24"/>
        </w:rPr>
      </w:pPr>
      <w:r w:rsidRPr="008814AC">
        <w:rPr>
          <w:rFonts w:asciiTheme="majorHAnsi" w:hAnsiTheme="majorHAnsi" w:cstheme="majorHAnsi"/>
          <w:sz w:val="28"/>
          <w:szCs w:val="24"/>
        </w:rPr>
        <w:t xml:space="preserve">1.7 O que é </w:t>
      </w:r>
      <w:proofErr w:type="spellStart"/>
      <w:proofErr w:type="gramStart"/>
      <w:r w:rsidRPr="008814AC">
        <w:rPr>
          <w:rFonts w:asciiTheme="majorHAnsi" w:hAnsiTheme="majorHAnsi" w:cstheme="majorHAnsi"/>
          <w:sz w:val="28"/>
          <w:szCs w:val="24"/>
        </w:rPr>
        <w:t>NoSQL</w:t>
      </w:r>
      <w:proofErr w:type="spellEnd"/>
      <w:proofErr w:type="gramEnd"/>
      <w:r w:rsidRPr="008814AC">
        <w:rPr>
          <w:rFonts w:asciiTheme="majorHAnsi" w:hAnsiTheme="majorHAnsi" w:cstheme="majorHAnsi"/>
          <w:sz w:val="28"/>
          <w:szCs w:val="24"/>
        </w:rPr>
        <w:t xml:space="preserve">? </w:t>
      </w:r>
    </w:p>
    <w:p w:rsidR="008814AC" w:rsidRDefault="008814AC" w:rsidP="008814AC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NoSQL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é um tipo de banco de dados que oferece modelos de armazenamento diferentes do modelo relacional tradicional. Ele pode organizar dados em documentos, pares de chave e valor, grafos ou famílias de colunas, oferecendo </w:t>
      </w:r>
      <w:proofErr w:type="spellStart"/>
      <w:r>
        <w:rPr>
          <w:rFonts w:cstheme="minorHAnsi"/>
          <w:sz w:val="24"/>
          <w:szCs w:val="24"/>
        </w:rPr>
        <w:t>flexbilidade</w:t>
      </w:r>
      <w:proofErr w:type="spellEnd"/>
      <w:r>
        <w:rPr>
          <w:rFonts w:cstheme="minorHAnsi"/>
          <w:sz w:val="24"/>
          <w:szCs w:val="24"/>
        </w:rPr>
        <w:t xml:space="preserve"> para trabalhar com grandes volumes de informações.</w:t>
      </w:r>
    </w:p>
    <w:p w:rsidR="008814AC" w:rsidRDefault="008814A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8814AC" w:rsidRPr="008814AC" w:rsidRDefault="008814AC" w:rsidP="008814A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8"/>
          <w:szCs w:val="24"/>
        </w:rPr>
      </w:pPr>
      <w:r w:rsidRPr="008814AC">
        <w:rPr>
          <w:rFonts w:asciiTheme="majorHAnsi" w:hAnsiTheme="majorHAnsi" w:cstheme="majorHAnsi"/>
          <w:sz w:val="28"/>
          <w:szCs w:val="24"/>
        </w:rPr>
        <w:lastRenderedPageBreak/>
        <w:t xml:space="preserve">1.8 Onde o </w:t>
      </w:r>
      <w:proofErr w:type="spellStart"/>
      <w:proofErr w:type="gramStart"/>
      <w:r w:rsidRPr="008814AC">
        <w:rPr>
          <w:rFonts w:asciiTheme="majorHAnsi" w:hAnsiTheme="majorHAnsi" w:cstheme="majorHAnsi"/>
          <w:sz w:val="28"/>
          <w:szCs w:val="24"/>
        </w:rPr>
        <w:t>NoSQL</w:t>
      </w:r>
      <w:proofErr w:type="spellEnd"/>
      <w:proofErr w:type="gramEnd"/>
      <w:r w:rsidRPr="008814AC">
        <w:rPr>
          <w:rFonts w:asciiTheme="majorHAnsi" w:hAnsiTheme="majorHAnsi" w:cstheme="majorHAnsi"/>
          <w:sz w:val="28"/>
          <w:szCs w:val="24"/>
        </w:rPr>
        <w:t xml:space="preserve"> é utilizado? </w:t>
      </w:r>
    </w:p>
    <w:p w:rsidR="008814AC" w:rsidRPr="008814AC" w:rsidRDefault="008814AC" w:rsidP="008814A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 </w:t>
      </w:r>
      <w:proofErr w:type="spellStart"/>
      <w:proofErr w:type="gramStart"/>
      <w:r>
        <w:rPr>
          <w:rFonts w:cstheme="minorHAnsi"/>
          <w:sz w:val="24"/>
          <w:szCs w:val="24"/>
        </w:rPr>
        <w:t>NoSQL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é utilizado em redes sociais em redes sociais, jogos online, </w:t>
      </w:r>
      <w:proofErr w:type="spellStart"/>
      <w:r>
        <w:rPr>
          <w:rFonts w:cstheme="minorHAnsi"/>
          <w:sz w:val="24"/>
          <w:szCs w:val="24"/>
        </w:rPr>
        <w:t>aplicatvos</w:t>
      </w:r>
      <w:proofErr w:type="spellEnd"/>
      <w:r>
        <w:rPr>
          <w:rFonts w:cstheme="minorHAnsi"/>
          <w:sz w:val="24"/>
          <w:szCs w:val="24"/>
        </w:rPr>
        <w:t>, sistemas de recomendação e aplicações que trabalham com grande quantidades de dados. Ele é útil quando é necessário ter flexibilidade, rapidez e facilidade para ampliar</w:t>
      </w:r>
      <w:proofErr w:type="gramStart"/>
      <w:r>
        <w:rPr>
          <w:rFonts w:cstheme="minorHAnsi"/>
          <w:sz w:val="24"/>
          <w:szCs w:val="24"/>
        </w:rPr>
        <w:t xml:space="preserve">  </w:t>
      </w:r>
      <w:proofErr w:type="gramEnd"/>
      <w:r>
        <w:rPr>
          <w:rFonts w:cstheme="minorHAnsi"/>
          <w:sz w:val="24"/>
          <w:szCs w:val="24"/>
        </w:rPr>
        <w:t>a capacidade de armazenamento.</w:t>
      </w:r>
    </w:p>
    <w:p w:rsidR="008814AC" w:rsidRPr="008814AC" w:rsidRDefault="008814AC" w:rsidP="008814AC">
      <w:pPr>
        <w:rPr>
          <w:rFonts w:cstheme="minorHAnsi"/>
          <w:sz w:val="24"/>
          <w:szCs w:val="24"/>
        </w:rPr>
      </w:pPr>
    </w:p>
    <w:sectPr w:rsidR="008814AC" w:rsidRPr="008814AC" w:rsidSect="00D14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670EBC"/>
    <w:multiLevelType w:val="hybridMultilevel"/>
    <w:tmpl w:val="CDA82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814AC"/>
    <w:rsid w:val="008814AC"/>
    <w:rsid w:val="00D141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1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14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314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2026-10-09T17:46:00Z</dcterms:created>
  <dcterms:modified xsi:type="dcterms:W3CDTF">2026-10-09T18:29:00Z</dcterms:modified>
</cp:coreProperties>
</file>