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95270" w14:textId="5A90BEF3" w:rsidR="00FF678B" w:rsidRDefault="00642679" w:rsidP="64BB6898">
      <w:pPr>
        <w:pStyle w:val="Title"/>
        <w:rPr>
          <w:lang w:val="fr-FR"/>
        </w:rPr>
      </w:pPr>
      <w:r>
        <w:rPr>
          <w:lang w:val="fr-FR"/>
        </w:rPr>
        <w:t xml:space="preserve">Enterprise Agent </w:t>
      </w:r>
      <w:r w:rsidR="008B267B">
        <w:rPr>
          <w:lang w:val="fr-FR"/>
        </w:rPr>
        <w:t xml:space="preserve">Capability </w:t>
      </w:r>
      <w:r>
        <w:rPr>
          <w:lang w:val="fr-FR"/>
        </w:rPr>
        <w:t>Framework</w:t>
      </w:r>
    </w:p>
    <w:p w14:paraId="197EB23F" w14:textId="1D4B7D16" w:rsidR="008F4903" w:rsidRPr="006C31D3" w:rsidRDefault="0070097C" w:rsidP="00FF678B">
      <w:pPr>
        <w:pStyle w:val="Heading2"/>
        <w:rPr>
          <w:lang w:val="fr-FR"/>
        </w:rPr>
      </w:pPr>
      <w:r>
        <w:rPr>
          <w:lang w:val="fr-FR"/>
        </w:rPr>
        <w:t>Partner</w:t>
      </w:r>
      <w:r w:rsidR="00642679">
        <w:rPr>
          <w:lang w:val="fr-FR"/>
        </w:rPr>
        <w:t xml:space="preserve"> Brief</w:t>
      </w:r>
      <w:r w:rsidR="00642679">
        <w:rPr>
          <w:lang w:val="fr-FR"/>
        </w:rPr>
        <w:br/>
      </w:r>
      <w:r w:rsidR="00FF678B" w:rsidRPr="002B22F1">
        <w:rPr>
          <w:rStyle w:val="Heading6Char"/>
        </w:rPr>
        <w:t>Classification: Confidential</w:t>
      </w:r>
      <w:r w:rsidR="00260ACF">
        <w:rPr>
          <w:rStyle w:val="Heading6Char"/>
        </w:rPr>
        <w:t xml:space="preserve">: </w:t>
      </w:r>
      <w:r w:rsidR="00FF678B" w:rsidRPr="002B22F1">
        <w:rPr>
          <w:rStyle w:val="Heading6Char"/>
        </w:rPr>
        <w:t>Vendor Distribution</w:t>
      </w:r>
    </w:p>
    <w:tbl>
      <w:tblPr>
        <w:tblStyle w:val="TableGrid"/>
        <w:tblW w:w="0" w:type="auto"/>
        <w:tblLayout w:type="fixed"/>
        <w:tblLook w:val="06A0" w:firstRow="1" w:lastRow="0" w:firstColumn="1" w:lastColumn="0" w:noHBand="1" w:noVBand="1"/>
      </w:tblPr>
      <w:tblGrid>
        <w:gridCol w:w="1075"/>
        <w:gridCol w:w="4320"/>
        <w:gridCol w:w="1170"/>
        <w:gridCol w:w="2795"/>
      </w:tblGrid>
      <w:tr w:rsidR="156E2735" w14:paraId="13E7F6CE" w14:textId="77777777" w:rsidTr="002B22F1">
        <w:trPr>
          <w:trHeight w:val="300"/>
        </w:trPr>
        <w:tc>
          <w:tcPr>
            <w:tcW w:w="1075" w:type="dxa"/>
          </w:tcPr>
          <w:p w14:paraId="2C88D0D6" w14:textId="77777777" w:rsidR="2C52CD23" w:rsidRPr="002B22F1" w:rsidRDefault="2C52CD23" w:rsidP="156E2735">
            <w:pPr>
              <w:rPr>
                <w:b/>
                <w:bCs/>
              </w:rPr>
            </w:pPr>
            <w:r w:rsidRPr="002B22F1">
              <w:rPr>
                <w:b/>
                <w:bCs/>
              </w:rPr>
              <w:t>Project</w:t>
            </w:r>
          </w:p>
        </w:tc>
        <w:tc>
          <w:tcPr>
            <w:tcW w:w="4320" w:type="dxa"/>
          </w:tcPr>
          <w:p w14:paraId="17C07331" w14:textId="294F3C75" w:rsidR="156E2735" w:rsidRDefault="006F7C18" w:rsidP="156E2735">
            <w:r w:rsidRPr="006F7C18">
              <w:t xml:space="preserve">Enterprise Agent </w:t>
            </w:r>
            <w:r w:rsidR="002B22F1">
              <w:t xml:space="preserve">Capability </w:t>
            </w:r>
            <w:r w:rsidRPr="006F7C18">
              <w:t>Framework</w:t>
            </w:r>
          </w:p>
        </w:tc>
        <w:tc>
          <w:tcPr>
            <w:tcW w:w="1170" w:type="dxa"/>
          </w:tcPr>
          <w:p w14:paraId="4D0FE349" w14:textId="77777777" w:rsidR="2C52CD23" w:rsidRPr="002B22F1" w:rsidRDefault="2C52CD23" w:rsidP="156E2735">
            <w:pPr>
              <w:rPr>
                <w:b/>
                <w:bCs/>
              </w:rPr>
            </w:pPr>
            <w:r w:rsidRPr="002B22F1">
              <w:rPr>
                <w:b/>
                <w:bCs/>
              </w:rPr>
              <w:t>Date</w:t>
            </w:r>
          </w:p>
        </w:tc>
        <w:tc>
          <w:tcPr>
            <w:tcW w:w="2795" w:type="dxa"/>
          </w:tcPr>
          <w:p w14:paraId="758F421B" w14:textId="7D0DF98D" w:rsidR="156E2735" w:rsidRDefault="00FF678B" w:rsidP="156E2735">
            <w:r>
              <w:t>31</w:t>
            </w:r>
            <w:r w:rsidR="00642679">
              <w:t xml:space="preserve"> </w:t>
            </w:r>
            <w:r>
              <w:t>Mar</w:t>
            </w:r>
            <w:r w:rsidR="00642679">
              <w:t xml:space="preserve"> 2026</w:t>
            </w:r>
          </w:p>
        </w:tc>
      </w:tr>
      <w:tr w:rsidR="001C34BD" w14:paraId="659306D1" w14:textId="77777777" w:rsidTr="002B22F1">
        <w:trPr>
          <w:trHeight w:val="300"/>
        </w:trPr>
        <w:tc>
          <w:tcPr>
            <w:tcW w:w="1075" w:type="dxa"/>
          </w:tcPr>
          <w:p w14:paraId="0C78AF30" w14:textId="77777777" w:rsidR="001C34BD" w:rsidRPr="002B22F1" w:rsidRDefault="001C34BD" w:rsidP="156E2735">
            <w:pPr>
              <w:rPr>
                <w:b/>
                <w:bCs/>
              </w:rPr>
            </w:pPr>
            <w:r w:rsidRPr="002B22F1">
              <w:rPr>
                <w:b/>
                <w:bCs/>
              </w:rPr>
              <w:t>Author</w:t>
            </w:r>
          </w:p>
        </w:tc>
        <w:tc>
          <w:tcPr>
            <w:tcW w:w="4320" w:type="dxa"/>
          </w:tcPr>
          <w:p w14:paraId="0CE57944" w14:textId="01CD2800" w:rsidR="001C34BD" w:rsidRDefault="001C34BD" w:rsidP="156E2735">
            <w:r>
              <w:t>Tom Kelshaw</w:t>
            </w:r>
          </w:p>
        </w:tc>
        <w:tc>
          <w:tcPr>
            <w:tcW w:w="1170" w:type="dxa"/>
          </w:tcPr>
          <w:p w14:paraId="5A69DB5A" w14:textId="42EEF87C" w:rsidR="001C34BD" w:rsidRPr="002B22F1" w:rsidRDefault="006F7C18" w:rsidP="156E2735">
            <w:pPr>
              <w:rPr>
                <w:b/>
                <w:bCs/>
              </w:rPr>
            </w:pPr>
            <w:r w:rsidRPr="002B22F1">
              <w:rPr>
                <w:b/>
                <w:bCs/>
              </w:rPr>
              <w:t>Program</w:t>
            </w:r>
          </w:p>
        </w:tc>
        <w:tc>
          <w:tcPr>
            <w:tcW w:w="2795" w:type="dxa"/>
          </w:tcPr>
          <w:p w14:paraId="2A10E7A2" w14:textId="739474CA" w:rsidR="001C34BD" w:rsidRDefault="006F7C18" w:rsidP="156E2735">
            <w:r>
              <w:t>Enterprise AI CoE</w:t>
            </w:r>
          </w:p>
        </w:tc>
      </w:tr>
    </w:tbl>
    <w:p w14:paraId="2AF82B68" w14:textId="77777777" w:rsidR="007D143D" w:rsidRDefault="007D143D">
      <w:pPr>
        <w:pBdr>
          <w:bottom w:val="single" w:sz="6" w:space="1" w:color="CCCCCC"/>
        </w:pBdr>
      </w:pPr>
    </w:p>
    <w:p w14:paraId="0DA5ED21" w14:textId="77777777" w:rsidR="007D143D" w:rsidRDefault="003C7DC4">
      <w:pPr>
        <w:pStyle w:val="Heading2"/>
      </w:pPr>
      <w:r>
        <w:t>1. Purpose of This Brief</w:t>
      </w:r>
    </w:p>
    <w:p w14:paraId="3186D53E" w14:textId="67961A72" w:rsidR="007D143D" w:rsidRDefault="003C7DC4">
      <w:r>
        <w:t xml:space="preserve">WPP is selecting an </w:t>
      </w:r>
      <w:r>
        <w:rPr>
          <w:b/>
        </w:rPr>
        <w:t>Enterprise Agent Capability Partner</w:t>
      </w:r>
      <w:r w:rsidR="00260ACF">
        <w:t xml:space="preserve">: </w:t>
      </w:r>
      <w:r>
        <w:t>the core orchestration, runtime,</w:t>
      </w:r>
      <w:r w:rsidR="00582C99">
        <w:t xml:space="preserve"> governance</w:t>
      </w:r>
      <w:r>
        <w:t xml:space="preserve"> and platform layer </w:t>
      </w:r>
      <w:r w:rsidR="005C313C">
        <w:t>to power</w:t>
      </w:r>
      <w:r>
        <w:t xml:space="preserve"> our agentic workforce over the next 3–5 years. We</w:t>
      </w:r>
      <w:r w:rsidR="001121BE">
        <w:t xml:space="preserve"> </w:t>
      </w:r>
      <w:r>
        <w:t>invit</w:t>
      </w:r>
      <w:r w:rsidR="001121BE">
        <w:t>e</w:t>
      </w:r>
      <w:r>
        <w:t xml:space="preserve"> you to respond to this brief with the goal of establishing a strategic partnership.</w:t>
      </w:r>
    </w:p>
    <w:p w14:paraId="1CAF8597" w14:textId="0C8530F1" w:rsidR="007D143D" w:rsidRDefault="003C7DC4">
      <w:r>
        <w:t>This is not a</w:t>
      </w:r>
      <w:r w:rsidR="007F2DCC">
        <w:t>n</w:t>
      </w:r>
      <w:r>
        <w:t xml:space="preserve"> </w:t>
      </w:r>
      <w:r w:rsidR="007F2DCC">
        <w:t>AI</w:t>
      </w:r>
      <w:r>
        <w:t xml:space="preserve"> tool procurement. It is a foundational architecture decision that will shape how 85,000+ people across WPP work alongside AI.</w:t>
      </w:r>
    </w:p>
    <w:p w14:paraId="14A4B212" w14:textId="77777777" w:rsidR="007D143D" w:rsidRDefault="003C7DC4">
      <w:r>
        <w:t>This brief has two parts:</w:t>
      </w:r>
    </w:p>
    <w:p w14:paraId="492BB68C" w14:textId="74A8747B" w:rsidR="009A7E74" w:rsidRDefault="003C7DC4">
      <w:r>
        <w:rPr>
          <w:b/>
        </w:rPr>
        <w:t>Part A</w:t>
      </w:r>
      <w:r w:rsidR="00260ACF">
        <w:rPr>
          <w:b/>
        </w:rPr>
        <w:t xml:space="preserve">: </w:t>
      </w:r>
      <w:r>
        <w:rPr>
          <w:b/>
        </w:rPr>
        <w:t>Framework Assessment:</w:t>
      </w:r>
      <w:r>
        <w:t xml:space="preserve"> Your platform's fit against our current and future enterprise requirements</w:t>
      </w:r>
      <w:r w:rsidR="009A7E74">
        <w:t xml:space="preserve">, </w:t>
      </w:r>
      <w:r w:rsidR="00A7098A">
        <w:t>delivered</w:t>
      </w:r>
      <w:r w:rsidR="009A7E74">
        <w:t xml:space="preserve"> via:</w:t>
      </w:r>
    </w:p>
    <w:p w14:paraId="51D985D8" w14:textId="5F6277CA" w:rsidR="009A7E74" w:rsidRDefault="009A7E74" w:rsidP="009A7E74">
      <w:pPr>
        <w:pStyle w:val="ListParagraph"/>
        <w:numPr>
          <w:ilvl w:val="0"/>
          <w:numId w:val="28"/>
        </w:numPr>
      </w:pPr>
      <w:r>
        <w:t>Longform proposal</w:t>
      </w:r>
    </w:p>
    <w:p w14:paraId="0D502992" w14:textId="21C3A0FD" w:rsidR="007D143D" w:rsidRDefault="009A7E74" w:rsidP="009A7E74">
      <w:pPr>
        <w:pStyle w:val="ListParagraph"/>
        <w:numPr>
          <w:ilvl w:val="0"/>
          <w:numId w:val="28"/>
        </w:numPr>
      </w:pPr>
      <w:r>
        <w:t>Questionnaire response (questions in Excel</w:t>
      </w:r>
      <w:r w:rsidR="00A7098A">
        <w:t>;</w:t>
      </w:r>
      <w:r>
        <w:t xml:space="preserve"> respond in Excel or doc)</w:t>
      </w:r>
    </w:p>
    <w:p w14:paraId="57576F06" w14:textId="79DE6040" w:rsidR="007D143D" w:rsidRDefault="003C7DC4">
      <w:r>
        <w:rPr>
          <w:b/>
        </w:rPr>
        <w:t>Part B</w:t>
      </w:r>
      <w:r w:rsidR="00260ACF">
        <w:rPr>
          <w:b/>
        </w:rPr>
        <w:t xml:space="preserve">: </w:t>
      </w:r>
      <w:r>
        <w:rPr>
          <w:b/>
        </w:rPr>
        <w:t>Proof-of-Concept Design/Delivery:</w:t>
      </w:r>
      <w:r>
        <w:t xml:space="preserve"> Your proposed solution architecture and delivery plan for </w:t>
      </w:r>
      <w:r w:rsidR="007F2DCC">
        <w:t>2 (</w:t>
      </w:r>
      <w:r>
        <w:t>two</w:t>
      </w:r>
      <w:r w:rsidR="007F2DCC">
        <w:t>)</w:t>
      </w:r>
      <w:r>
        <w:t xml:space="preserve"> use-cases that demonstrate your framework's capabilities and our collective vision.</w:t>
      </w:r>
    </w:p>
    <w:p w14:paraId="504B20BB" w14:textId="77777777" w:rsidR="007D143D" w:rsidRDefault="007D143D">
      <w:pPr>
        <w:pBdr>
          <w:bottom w:val="single" w:sz="6" w:space="1" w:color="CCCCCC"/>
        </w:pBdr>
      </w:pPr>
    </w:p>
    <w:p w14:paraId="6D3380D2" w14:textId="5F5A1313" w:rsidR="007D143D" w:rsidRDefault="003C7DC4">
      <w:pPr>
        <w:pStyle w:val="Heading2"/>
      </w:pPr>
      <w:r>
        <w:t>2. WPP</w:t>
      </w:r>
      <w:r w:rsidR="007F2DCC">
        <w:t xml:space="preserve"> Strategy</w:t>
      </w:r>
    </w:p>
    <w:p w14:paraId="6BE1DECA" w14:textId="77777777" w:rsidR="007D143D" w:rsidRDefault="003C7DC4">
      <w:r>
        <w:t xml:space="preserve">WPP's three-year strategic plan, </w:t>
      </w:r>
      <w:r>
        <w:rPr>
          <w:b/>
        </w:rPr>
        <w:t>Elevate28</w:t>
      </w:r>
      <w:r>
        <w:t>, is structured around four objectives:</w:t>
      </w:r>
    </w:p>
    <w:p w14:paraId="532CD7CE" w14:textId="13ABE10B" w:rsidR="007D143D" w:rsidRDefault="003C7DC4" w:rsidP="007F2DCC">
      <w:pPr>
        <w:pStyle w:val="ListParagraph"/>
        <w:numPr>
          <w:ilvl w:val="0"/>
          <w:numId w:val="4"/>
        </w:numPr>
      </w:pPr>
      <w:r>
        <w:t>Deliver superior growth for clients</w:t>
      </w:r>
    </w:p>
    <w:p w14:paraId="7A5FCD61" w14:textId="77777777" w:rsidR="007D143D" w:rsidRDefault="003C7DC4" w:rsidP="007F2DCC">
      <w:pPr>
        <w:pStyle w:val="ListParagraph"/>
        <w:numPr>
          <w:ilvl w:val="0"/>
          <w:numId w:val="4"/>
        </w:numPr>
      </w:pPr>
      <w:r>
        <w:t>Become a simpler, integrated company</w:t>
      </w:r>
    </w:p>
    <w:p w14:paraId="4856F062" w14:textId="77777777" w:rsidR="007D143D" w:rsidRDefault="003C7DC4" w:rsidP="007F2DCC">
      <w:pPr>
        <w:pStyle w:val="ListParagraph"/>
        <w:numPr>
          <w:ilvl w:val="0"/>
          <w:numId w:val="4"/>
        </w:numPr>
      </w:pPr>
      <w:r>
        <w:t>Unlock the advantage of WPP Open</w:t>
      </w:r>
    </w:p>
    <w:p w14:paraId="4A50B9E4" w14:textId="77777777" w:rsidR="007D143D" w:rsidRDefault="003C7DC4" w:rsidP="007F2DCC">
      <w:pPr>
        <w:pStyle w:val="ListParagraph"/>
        <w:numPr>
          <w:ilvl w:val="0"/>
          <w:numId w:val="4"/>
        </w:numPr>
      </w:pPr>
      <w:r>
        <w:t>Create firm foundations for the future</w:t>
      </w:r>
    </w:p>
    <w:p w14:paraId="15F834F3" w14:textId="77777777" w:rsidR="007D143D" w:rsidRDefault="003C7DC4">
      <w:r>
        <w:t>Enterprise Technology enables Elevate28 through three layers:</w:t>
      </w:r>
    </w:p>
    <w:p w14:paraId="6E140EF0" w14:textId="77777777" w:rsidR="007D143D" w:rsidRDefault="003C7DC4" w:rsidP="00D83D12">
      <w:pPr>
        <w:pStyle w:val="ListParagraph"/>
        <w:numPr>
          <w:ilvl w:val="0"/>
          <w:numId w:val="5"/>
        </w:numPr>
      </w:pPr>
      <w:r w:rsidRPr="00D83D12">
        <w:rPr>
          <w:b/>
        </w:rPr>
        <w:t>Cross-WPP:</w:t>
      </w:r>
      <w:r>
        <w:t xml:space="preserve"> Agentic overlay, data layer, analytics, pipeline/clients, finance, people, work management</w:t>
      </w:r>
    </w:p>
    <w:p w14:paraId="128E0407" w14:textId="6955472F" w:rsidR="007D143D" w:rsidRDefault="00134C12" w:rsidP="00D83D12">
      <w:pPr>
        <w:pStyle w:val="ListParagraph"/>
        <w:numPr>
          <w:ilvl w:val="0"/>
          <w:numId w:val="5"/>
        </w:numPr>
      </w:pPr>
      <w:r>
        <w:rPr>
          <w:b/>
        </w:rPr>
        <w:t>Opco</w:t>
      </w:r>
      <w:r w:rsidR="003C7DC4" w:rsidRPr="00D83D12">
        <w:rPr>
          <w:b/>
        </w:rPr>
        <w:t>-Specific:</w:t>
      </w:r>
      <w:r w:rsidR="003C7DC4">
        <w:t xml:space="preserve"> Creative, media, production/PR &amp; </w:t>
      </w:r>
      <w:proofErr w:type="spellStart"/>
      <w:r w:rsidR="003C7DC4">
        <w:t>speciality</w:t>
      </w:r>
      <w:proofErr w:type="spellEnd"/>
      <w:r w:rsidR="003C7DC4">
        <w:t xml:space="preserve"> integration and </w:t>
      </w:r>
      <w:proofErr w:type="spellStart"/>
      <w:r w:rsidR="003C7DC4">
        <w:t>modernisation</w:t>
      </w:r>
      <w:proofErr w:type="spellEnd"/>
    </w:p>
    <w:p w14:paraId="6D3D372A" w14:textId="77777777" w:rsidR="007D143D" w:rsidRDefault="003C7DC4" w:rsidP="00D83D12">
      <w:pPr>
        <w:pStyle w:val="ListParagraph"/>
        <w:numPr>
          <w:ilvl w:val="0"/>
          <w:numId w:val="5"/>
        </w:numPr>
      </w:pPr>
      <w:r w:rsidRPr="00D83D12">
        <w:rPr>
          <w:b/>
        </w:rPr>
        <w:t>Enterprise Tech:</w:t>
      </w:r>
      <w:r>
        <w:t xml:space="preserve"> AI capabilities, process </w:t>
      </w:r>
      <w:proofErr w:type="spellStart"/>
      <w:r>
        <w:t>optimisation</w:t>
      </w:r>
      <w:proofErr w:type="spellEnd"/>
      <w:r>
        <w:t>, controls &amp; security, technology operations, people/finance partnerships</w:t>
      </w:r>
    </w:p>
    <w:p w14:paraId="607A300E" w14:textId="77777777" w:rsidR="007D143D" w:rsidRDefault="007D143D">
      <w:pPr>
        <w:pBdr>
          <w:bottom w:val="single" w:sz="6" w:space="1" w:color="CCCCCC"/>
        </w:pBdr>
      </w:pPr>
    </w:p>
    <w:p w14:paraId="4A927535" w14:textId="28209933" w:rsidR="007D143D" w:rsidRDefault="003C7DC4">
      <w:pPr>
        <w:pStyle w:val="Heading2"/>
      </w:pPr>
      <w:r>
        <w:t xml:space="preserve">3. Our Vision </w:t>
      </w:r>
      <w:r w:rsidR="00134C12">
        <w:t>and</w:t>
      </w:r>
      <w:r>
        <w:t xml:space="preserve"> North Star: Autonomy</w:t>
      </w:r>
    </w:p>
    <w:p w14:paraId="6FA75036" w14:textId="77777777" w:rsidR="007D143D" w:rsidRDefault="003C7DC4">
      <w:pPr>
        <w:pStyle w:val="Heading3"/>
      </w:pPr>
      <w:r>
        <w:t>3.1 The AI Centre of Excellence</w:t>
      </w:r>
    </w:p>
    <w:p w14:paraId="53605AA9" w14:textId="77777777" w:rsidR="00226298" w:rsidRDefault="003C7DC4">
      <w:r>
        <w:t xml:space="preserve">WPP's Enterprise Technology AI </w:t>
      </w:r>
      <w:proofErr w:type="spellStart"/>
      <w:r>
        <w:t>CoE</w:t>
      </w:r>
      <w:proofErr w:type="spellEnd"/>
      <w:r>
        <w:t xml:space="preserve"> exists to </w:t>
      </w:r>
      <w:proofErr w:type="spellStart"/>
      <w:r>
        <w:rPr>
          <w:b/>
        </w:rPr>
        <w:t>Formalise</w:t>
      </w:r>
      <w:proofErr w:type="spellEnd"/>
      <w:r>
        <w:rPr>
          <w:b/>
        </w:rPr>
        <w:t>, Focus, and Scale</w:t>
      </w:r>
      <w:r>
        <w:t xml:space="preserve"> our AI success</w:t>
      </w:r>
      <w:r w:rsidR="00226298">
        <w:t>es</w:t>
      </w:r>
      <w:r>
        <w:t xml:space="preserve">. </w:t>
      </w:r>
    </w:p>
    <w:p w14:paraId="7265C3C7" w14:textId="1CF00DD2" w:rsidR="007D143D" w:rsidRPr="00CF16AF" w:rsidRDefault="003C7DC4" w:rsidP="00CF16AF">
      <w:r>
        <w:t>Our vision:</w:t>
      </w:r>
      <w:r w:rsidR="00CF16AF">
        <w:t xml:space="preserve"> </w:t>
      </w:r>
      <w:r w:rsidRPr="00134C12">
        <w:rPr>
          <w:b/>
          <w:bCs/>
          <w:i/>
        </w:rPr>
        <w:t>WPP is the most AI-empowered enterprise on the planet.</w:t>
      </w:r>
    </w:p>
    <w:p w14:paraId="45149318" w14:textId="7DD8C162" w:rsidR="007D143D" w:rsidRDefault="003C7DC4">
      <w:r>
        <w:t xml:space="preserve">Our mission is to </w:t>
      </w:r>
      <w:r>
        <w:rPr>
          <w:b/>
        </w:rPr>
        <w:t>elevate employee experience</w:t>
      </w:r>
      <w:r w:rsidR="00260ACF">
        <w:t xml:space="preserve">: </w:t>
      </w:r>
      <w:r>
        <w:t xml:space="preserve">empowering our people to 10–100x their productivity via AI. </w:t>
      </w:r>
    </w:p>
    <w:p w14:paraId="415BD104" w14:textId="77777777" w:rsidR="007D143D" w:rsidRDefault="003C7DC4">
      <w:pPr>
        <w:pStyle w:val="Heading3"/>
      </w:pPr>
      <w:r>
        <w:t>3.2 From Headcount to Horsepower</w:t>
      </w:r>
    </w:p>
    <w:p w14:paraId="7A6E635C" w14:textId="77777777" w:rsidR="007D143D" w:rsidRDefault="003C7DC4">
      <w:r>
        <w:t xml:space="preserve">Our North Star is </w:t>
      </w:r>
      <w:r>
        <w:rPr>
          <w:b/>
        </w:rPr>
        <w:t>Autonomy</w:t>
      </w:r>
      <w:r>
        <w:t>:</w:t>
      </w:r>
    </w:p>
    <w:p w14:paraId="77E6C99D" w14:textId="282155B9" w:rsidR="007D143D" w:rsidRDefault="001E1035" w:rsidP="00226298">
      <w:pPr>
        <w:pStyle w:val="ListParagraph"/>
        <w:numPr>
          <w:ilvl w:val="0"/>
          <w:numId w:val="6"/>
        </w:numPr>
      </w:pPr>
      <w:r w:rsidRPr="00226298">
        <w:rPr>
          <w:b/>
        </w:rPr>
        <w:t>Team not Tools</w:t>
      </w:r>
      <w:r>
        <w:t xml:space="preserve">: </w:t>
      </w:r>
      <w:r w:rsidR="003C7DC4">
        <w:t xml:space="preserve">AI agents are </w:t>
      </w:r>
      <w:r w:rsidR="003C7DC4" w:rsidRPr="00226298">
        <w:rPr>
          <w:b/>
        </w:rPr>
        <w:t>first-class members of the team</w:t>
      </w:r>
      <w:r w:rsidR="00260ACF">
        <w:t xml:space="preserve">: </w:t>
      </w:r>
      <w:r w:rsidR="0050789B">
        <w:t>entrusted wi</w:t>
      </w:r>
      <w:r w:rsidR="00260ACF">
        <w:t>t</w:t>
      </w:r>
      <w:r w:rsidR="0050789B">
        <w:t>h</w:t>
      </w:r>
      <w:r w:rsidR="003C7DC4">
        <w:t xml:space="preserve"> task</w:t>
      </w:r>
      <w:r w:rsidR="0050789B">
        <w:t>s</w:t>
      </w:r>
      <w:r w:rsidR="003C7DC4">
        <w:t xml:space="preserve"> along value chains to elevate </w:t>
      </w:r>
      <w:r w:rsidR="001D15A8">
        <w:t xml:space="preserve">our </w:t>
      </w:r>
      <w:r w:rsidR="003C7DC4">
        <w:t>human</w:t>
      </w:r>
      <w:r w:rsidR="001D15A8">
        <w:t>s</w:t>
      </w:r>
    </w:p>
    <w:p w14:paraId="6BD17C5A" w14:textId="21C4CDC6" w:rsidR="007D143D" w:rsidRDefault="003C7DC4" w:rsidP="00226298">
      <w:pPr>
        <w:pStyle w:val="ListParagraph"/>
        <w:numPr>
          <w:ilvl w:val="0"/>
          <w:numId w:val="6"/>
        </w:numPr>
      </w:pPr>
      <w:r>
        <w:t xml:space="preserve">We are building a </w:t>
      </w:r>
      <w:r w:rsidRPr="00226298">
        <w:rPr>
          <w:b/>
        </w:rPr>
        <w:t>software-defined enterprise</w:t>
      </w:r>
      <w:r w:rsidR="00217117">
        <w:rPr>
          <w:b/>
        </w:rPr>
        <w:t xml:space="preserve"> workforce</w:t>
      </w:r>
      <w:r w:rsidR="001E1035">
        <w:rPr>
          <w:b/>
        </w:rPr>
        <w:t xml:space="preserve"> </w:t>
      </w:r>
      <w:r w:rsidR="001E1035" w:rsidRPr="001E1035">
        <w:rPr>
          <w:bCs/>
        </w:rPr>
        <w:t>built and</w:t>
      </w:r>
      <w:r>
        <w:t xml:space="preserve"> supervised by expert practitioners, not simply adding AI tools to existing workflows</w:t>
      </w:r>
    </w:p>
    <w:p w14:paraId="5E9C6D53" w14:textId="5A5776ED" w:rsidR="007D143D" w:rsidRDefault="003C7DC4" w:rsidP="00226298">
      <w:pPr>
        <w:pStyle w:val="ListParagraph"/>
        <w:numPr>
          <w:ilvl w:val="0"/>
          <w:numId w:val="6"/>
        </w:numPr>
      </w:pPr>
      <w:r>
        <w:t>The shift is from "practitioners using tools" (1–2x productivity) to "</w:t>
      </w:r>
      <w:r w:rsidR="007204D6">
        <w:t>experts</w:t>
      </w:r>
      <w:r>
        <w:t xml:space="preserve"> supervising agent teams" (10–100x productivity)</w:t>
      </w:r>
    </w:p>
    <w:p w14:paraId="321AE0E5" w14:textId="3F0E077F" w:rsidR="007D143D" w:rsidRDefault="003C7DC4">
      <w:pPr>
        <w:pStyle w:val="Heading3"/>
      </w:pPr>
      <w:r>
        <w:t>3.3 Terminology</w:t>
      </w:r>
      <w:r w:rsidR="00C57D97">
        <w:t xml:space="preserve"> in this </w:t>
      </w:r>
      <w:r w:rsidR="008B1B68">
        <w:t>D</w:t>
      </w:r>
      <w:r w:rsidR="00C57D97">
        <w:t>ocument</w:t>
      </w:r>
    </w:p>
    <w:p w14:paraId="4C327F91" w14:textId="77777777" w:rsidR="007D143D" w:rsidRDefault="003C7DC4" w:rsidP="00C57D97">
      <w:pPr>
        <w:pStyle w:val="ListParagraph"/>
        <w:numPr>
          <w:ilvl w:val="0"/>
          <w:numId w:val="7"/>
        </w:numPr>
      </w:pPr>
      <w:r w:rsidRPr="008B1B68">
        <w:rPr>
          <w:b/>
          <w:bCs/>
          <w:i/>
          <w:iCs/>
        </w:rPr>
        <w:t>Agents</w:t>
      </w:r>
      <w:r>
        <w:t>: Catch-all term encompassing Agents, AI-powered workflows, data pipelines, cloud functions and deterministic process automations and integrations. Where it matters, the terms will be used distinctly.</w:t>
      </w:r>
    </w:p>
    <w:p w14:paraId="4854B75D" w14:textId="630CE29B" w:rsidR="007D143D" w:rsidRDefault="003C7DC4" w:rsidP="00C57D97">
      <w:pPr>
        <w:pStyle w:val="ListParagraph"/>
        <w:numPr>
          <w:ilvl w:val="0"/>
          <w:numId w:val="7"/>
        </w:numPr>
      </w:pPr>
      <w:r w:rsidRPr="008B1B68">
        <w:rPr>
          <w:b/>
          <w:bCs/>
          <w:i/>
          <w:iCs/>
        </w:rPr>
        <w:t>Framework</w:t>
      </w:r>
      <w:r>
        <w:t xml:space="preserve">: Shorthand for the entire capability layer/framework, </w:t>
      </w:r>
      <w:proofErr w:type="spellStart"/>
      <w:r>
        <w:t>ie</w:t>
      </w:r>
      <w:proofErr w:type="spellEnd"/>
      <w:r>
        <w:t xml:space="preserve">. a solution that enables </w:t>
      </w:r>
      <w:r w:rsidR="00AB07ED">
        <w:t xml:space="preserve">productivity, </w:t>
      </w:r>
      <w:r>
        <w:t xml:space="preserve">transformation and </w:t>
      </w:r>
      <w:r w:rsidR="00AB07ED">
        <w:t>progressive</w:t>
      </w:r>
      <w:r>
        <w:t xml:space="preserve"> autonomy. This would include </w:t>
      </w:r>
      <w:r w:rsidR="00A7098A">
        <w:t xml:space="preserve">integrated </w:t>
      </w:r>
      <w:r>
        <w:t>technology</w:t>
      </w:r>
      <w:r w:rsidR="00A7098A">
        <w:t xml:space="preserve"> solutions</w:t>
      </w:r>
      <w:r>
        <w:t xml:space="preserve"> and services</w:t>
      </w:r>
      <w:r w:rsidR="00FA0F69">
        <w:t>/deliver</w:t>
      </w:r>
      <w:r w:rsidR="00AB07ED">
        <w:t>y/enablement</w:t>
      </w:r>
      <w:r>
        <w:t>.</w:t>
      </w:r>
    </w:p>
    <w:p w14:paraId="750B54E1" w14:textId="77777777" w:rsidR="007D143D" w:rsidRDefault="003C7DC4">
      <w:pPr>
        <w:pStyle w:val="Heading3"/>
      </w:pPr>
      <w:r>
        <w:t>3.4 Control Plane Architecture</w:t>
      </w:r>
    </w:p>
    <w:p w14:paraId="4EC443BC" w14:textId="77777777" w:rsidR="007D143D" w:rsidRDefault="003C7DC4">
      <w:r>
        <w:rPr>
          <w:b/>
        </w:rPr>
        <w:t>This is the defining architectural principle of an advanced agent framework.</w:t>
      </w:r>
    </w:p>
    <w:p w14:paraId="5A6750D9" w14:textId="08414F1C" w:rsidR="007D143D" w:rsidRDefault="00275B7A">
      <w:r>
        <w:t>Our</w:t>
      </w:r>
      <w:r w:rsidR="003C7DC4">
        <w:t xml:space="preserve"> target operating model separates two distinct planes:</w:t>
      </w:r>
    </w:p>
    <w:tbl>
      <w:tblPr>
        <w:tblStyle w:val="TableGrid"/>
        <w:tblW w:w="0" w:type="auto"/>
        <w:tblLook w:val="04A0" w:firstRow="1" w:lastRow="0" w:firstColumn="1" w:lastColumn="0" w:noHBand="0" w:noVBand="1"/>
      </w:tblPr>
      <w:tblGrid>
        <w:gridCol w:w="1885"/>
        <w:gridCol w:w="2160"/>
        <w:gridCol w:w="4770"/>
      </w:tblGrid>
      <w:tr w:rsidR="007D143D" w14:paraId="440674C2" w14:textId="77777777" w:rsidTr="00275B7A">
        <w:tc>
          <w:tcPr>
            <w:tcW w:w="1885" w:type="dxa"/>
          </w:tcPr>
          <w:p w14:paraId="48956E99" w14:textId="77777777" w:rsidR="007D143D" w:rsidRDefault="003C7DC4">
            <w:r>
              <w:rPr>
                <w:b/>
              </w:rPr>
              <w:t>Plane</w:t>
            </w:r>
          </w:p>
        </w:tc>
        <w:tc>
          <w:tcPr>
            <w:tcW w:w="2160" w:type="dxa"/>
          </w:tcPr>
          <w:p w14:paraId="27C0AE4A" w14:textId="77777777" w:rsidR="007D143D" w:rsidRDefault="003C7DC4">
            <w:r>
              <w:rPr>
                <w:b/>
              </w:rPr>
              <w:t>Operated by</w:t>
            </w:r>
          </w:p>
        </w:tc>
        <w:tc>
          <w:tcPr>
            <w:tcW w:w="4770" w:type="dxa"/>
          </w:tcPr>
          <w:p w14:paraId="25EB0408" w14:textId="77777777" w:rsidR="007D143D" w:rsidRDefault="003C7DC4">
            <w:r>
              <w:rPr>
                <w:b/>
              </w:rPr>
              <w:t>Scope</w:t>
            </w:r>
          </w:p>
        </w:tc>
      </w:tr>
      <w:tr w:rsidR="007D143D" w14:paraId="0249A899" w14:textId="77777777" w:rsidTr="00275B7A">
        <w:tc>
          <w:tcPr>
            <w:tcW w:w="1885" w:type="dxa"/>
          </w:tcPr>
          <w:p w14:paraId="46BA05C0" w14:textId="77777777" w:rsidR="007D143D" w:rsidRDefault="003C7DC4">
            <w:r>
              <w:rPr>
                <w:b/>
              </w:rPr>
              <w:t>Data Plane</w:t>
            </w:r>
          </w:p>
        </w:tc>
        <w:tc>
          <w:tcPr>
            <w:tcW w:w="2160" w:type="dxa"/>
          </w:tcPr>
          <w:p w14:paraId="697B7755" w14:textId="77777777" w:rsidR="007D143D" w:rsidRDefault="003C7DC4">
            <w:r>
              <w:t>Agents, automations, integrations</w:t>
            </w:r>
          </w:p>
        </w:tc>
        <w:tc>
          <w:tcPr>
            <w:tcW w:w="4770" w:type="dxa"/>
          </w:tcPr>
          <w:p w14:paraId="409DD6E3" w14:textId="77777777" w:rsidR="007D143D" w:rsidRDefault="003C7DC4">
            <w:r>
              <w:t>Business systems, transactional operations, data processing, routine decisioning</w:t>
            </w:r>
          </w:p>
        </w:tc>
      </w:tr>
      <w:tr w:rsidR="007D143D" w14:paraId="5F8CBD30" w14:textId="77777777" w:rsidTr="00275B7A">
        <w:tc>
          <w:tcPr>
            <w:tcW w:w="1885" w:type="dxa"/>
          </w:tcPr>
          <w:p w14:paraId="5ED598CC" w14:textId="77777777" w:rsidR="007D143D" w:rsidRDefault="003C7DC4">
            <w:r>
              <w:rPr>
                <w:b/>
              </w:rPr>
              <w:t>Control Plane</w:t>
            </w:r>
          </w:p>
        </w:tc>
        <w:tc>
          <w:tcPr>
            <w:tcW w:w="2160" w:type="dxa"/>
          </w:tcPr>
          <w:p w14:paraId="4353B230" w14:textId="77777777" w:rsidR="007D143D" w:rsidRDefault="003C7DC4">
            <w:r>
              <w:t>Humans</w:t>
            </w:r>
          </w:p>
        </w:tc>
        <w:tc>
          <w:tcPr>
            <w:tcW w:w="4770" w:type="dxa"/>
          </w:tcPr>
          <w:p w14:paraId="7CE7B160" w14:textId="77777777" w:rsidR="007D143D" w:rsidRDefault="003C7DC4">
            <w:r>
              <w:t>Exception handling, high-order decisions, policy governance, fleet oversight</w:t>
            </w:r>
          </w:p>
        </w:tc>
      </w:tr>
    </w:tbl>
    <w:p w14:paraId="00BF88BD" w14:textId="77777777" w:rsidR="009E7AFB" w:rsidRDefault="009E7AFB" w:rsidP="009E7AFB"/>
    <w:p w14:paraId="3A99F99D" w14:textId="60899ECF" w:rsidR="009E7AFB" w:rsidRPr="00346F78" w:rsidRDefault="00346F78" w:rsidP="009E7AFB">
      <w:pPr>
        <w:rPr>
          <w:b/>
          <w:bCs/>
        </w:rPr>
      </w:pPr>
      <w:r w:rsidRPr="00346F78">
        <w:rPr>
          <w:b/>
          <w:bCs/>
        </w:rPr>
        <w:t>Features</w:t>
      </w:r>
      <w:r>
        <w:rPr>
          <w:b/>
          <w:bCs/>
        </w:rPr>
        <w:t>:</w:t>
      </w:r>
    </w:p>
    <w:p w14:paraId="3542CA4E" w14:textId="6D4AC1FC" w:rsidR="007D143D" w:rsidRDefault="003C7DC4" w:rsidP="009E7AFB">
      <w:pPr>
        <w:pStyle w:val="ListParagraph"/>
        <w:numPr>
          <w:ilvl w:val="0"/>
          <w:numId w:val="8"/>
        </w:numPr>
      </w:pPr>
      <w:r w:rsidRPr="009E7AFB">
        <w:rPr>
          <w:b/>
        </w:rPr>
        <w:t>Humans abstracted from business systems.</w:t>
      </w:r>
      <w:r>
        <w:t xml:space="preserve"> Agents, automations and integration services operate systems. Humans work on the Control Plane: monitoring agent fleets, reviewing exceptions, approving high-stakes decisions, setting policy.</w:t>
      </w:r>
    </w:p>
    <w:p w14:paraId="5E57F371" w14:textId="77777777" w:rsidR="007D143D" w:rsidRDefault="003C7DC4" w:rsidP="009E7AFB">
      <w:pPr>
        <w:pStyle w:val="ListParagraph"/>
        <w:numPr>
          <w:ilvl w:val="0"/>
          <w:numId w:val="8"/>
        </w:numPr>
      </w:pPr>
      <w:r w:rsidRPr="009E7AFB">
        <w:rPr>
          <w:b/>
        </w:rPr>
        <w:t>The target ratio is 1 human : 20–50 concurrent agent workflows</w:t>
      </w:r>
      <w:r>
        <w:t>. Achieving this requires a Control Plane surface that is purpose-built for fleet management, rather than 1:1 chats.</w:t>
      </w:r>
    </w:p>
    <w:p w14:paraId="6F231F79" w14:textId="77777777" w:rsidR="007D143D" w:rsidRDefault="003C7DC4" w:rsidP="00346F78">
      <w:r w:rsidRPr="00346F78">
        <w:rPr>
          <w:b/>
        </w:rPr>
        <w:t>What a Control Plane surface must provide:</w:t>
      </w:r>
    </w:p>
    <w:p w14:paraId="317B549A" w14:textId="19CD6016" w:rsidR="007D143D" w:rsidRPr="00B97241" w:rsidRDefault="003C7DC4" w:rsidP="009E7AFB">
      <w:pPr>
        <w:pStyle w:val="ListParagraph"/>
        <w:numPr>
          <w:ilvl w:val="0"/>
          <w:numId w:val="8"/>
        </w:numPr>
        <w:rPr>
          <w:sz w:val="21"/>
          <w:szCs w:val="21"/>
        </w:rPr>
      </w:pPr>
      <w:r w:rsidRPr="00B97241">
        <w:rPr>
          <w:b/>
          <w:sz w:val="21"/>
          <w:szCs w:val="21"/>
        </w:rPr>
        <w:t>Fleet dashboard</w:t>
      </w:r>
      <w:r w:rsidRPr="00B97241">
        <w:rPr>
          <w:sz w:val="21"/>
          <w:szCs w:val="21"/>
        </w:rPr>
        <w:t>: real-time status across all active agent workflows; filterable by domain,</w:t>
      </w:r>
      <w:r w:rsidR="006F67E6">
        <w:rPr>
          <w:sz w:val="21"/>
          <w:szCs w:val="21"/>
        </w:rPr>
        <w:t xml:space="preserve"> function, process,</w:t>
      </w:r>
      <w:r w:rsidRPr="00B97241">
        <w:rPr>
          <w:sz w:val="21"/>
          <w:szCs w:val="21"/>
        </w:rPr>
        <w:t xml:space="preserve"> risk, SLA, exception state, country, division, client </w:t>
      </w:r>
      <w:proofErr w:type="spellStart"/>
      <w:r w:rsidRPr="00B97241">
        <w:rPr>
          <w:sz w:val="21"/>
          <w:szCs w:val="21"/>
        </w:rPr>
        <w:t>etc</w:t>
      </w:r>
      <w:proofErr w:type="spellEnd"/>
    </w:p>
    <w:p w14:paraId="45920BFD" w14:textId="6D3360FC" w:rsidR="00346F78" w:rsidRPr="00B97241" w:rsidRDefault="003C7DC4" w:rsidP="00346F78">
      <w:pPr>
        <w:pStyle w:val="ListParagraph"/>
        <w:numPr>
          <w:ilvl w:val="0"/>
          <w:numId w:val="8"/>
        </w:numPr>
        <w:rPr>
          <w:sz w:val="21"/>
          <w:szCs w:val="21"/>
        </w:rPr>
      </w:pPr>
      <w:r w:rsidRPr="00B97241">
        <w:rPr>
          <w:b/>
          <w:sz w:val="21"/>
          <w:szCs w:val="21"/>
        </w:rPr>
        <w:t xml:space="preserve">Exception-only </w:t>
      </w:r>
      <w:r w:rsidR="00590ABF" w:rsidRPr="00B97241">
        <w:rPr>
          <w:b/>
          <w:sz w:val="21"/>
          <w:szCs w:val="21"/>
        </w:rPr>
        <w:t>filtering</w:t>
      </w:r>
      <w:r w:rsidRPr="00B97241">
        <w:rPr>
          <w:sz w:val="21"/>
          <w:szCs w:val="21"/>
        </w:rPr>
        <w:t xml:space="preserve">: humans default see the </w:t>
      </w:r>
      <w:r w:rsidR="007C6B30">
        <w:rPr>
          <w:sz w:val="21"/>
          <w:szCs w:val="21"/>
        </w:rPr>
        <w:t>x</w:t>
      </w:r>
      <w:r w:rsidRPr="00B97241">
        <w:rPr>
          <w:sz w:val="21"/>
          <w:szCs w:val="21"/>
        </w:rPr>
        <w:t>% that requires intervention; the rest runs autonomousl</w:t>
      </w:r>
      <w:r w:rsidR="00590ABF" w:rsidRPr="00B97241">
        <w:rPr>
          <w:sz w:val="21"/>
          <w:szCs w:val="21"/>
        </w:rPr>
        <w:t>y</w:t>
      </w:r>
    </w:p>
    <w:p w14:paraId="20017329" w14:textId="671C8E05" w:rsidR="00353B3A" w:rsidRDefault="00346F78" w:rsidP="00353B3A">
      <w:pPr>
        <w:pStyle w:val="ListParagraph"/>
        <w:numPr>
          <w:ilvl w:val="0"/>
          <w:numId w:val="8"/>
        </w:numPr>
        <w:rPr>
          <w:sz w:val="21"/>
          <w:szCs w:val="21"/>
        </w:rPr>
      </w:pPr>
      <w:r w:rsidRPr="00B97241">
        <w:rPr>
          <w:b/>
          <w:sz w:val="21"/>
          <w:szCs w:val="21"/>
        </w:rPr>
        <w:t>Real-time s</w:t>
      </w:r>
      <w:r w:rsidR="003C7DC4" w:rsidRPr="00B97241">
        <w:rPr>
          <w:b/>
          <w:sz w:val="21"/>
          <w:szCs w:val="21"/>
        </w:rPr>
        <w:t>ituational awareness</w:t>
      </w:r>
      <w:r w:rsidR="003C7DC4" w:rsidRPr="00B97241">
        <w:rPr>
          <w:sz w:val="21"/>
          <w:szCs w:val="21"/>
        </w:rPr>
        <w:t>: full context on any workflow within seconds of clicking in</w:t>
      </w:r>
      <w:r w:rsidR="00260ACF" w:rsidRPr="00B97241">
        <w:rPr>
          <w:sz w:val="21"/>
          <w:szCs w:val="21"/>
        </w:rPr>
        <w:t xml:space="preserve">: </w:t>
      </w:r>
      <w:r w:rsidR="003C7DC4" w:rsidRPr="00B97241">
        <w:rPr>
          <w:sz w:val="21"/>
          <w:szCs w:val="21"/>
        </w:rPr>
        <w:t>what happened, what the agent recommends, what the options are, observability and rollbacks/forks</w:t>
      </w:r>
    </w:p>
    <w:p w14:paraId="79A20FC2" w14:textId="77777777" w:rsidR="00DC1101" w:rsidRDefault="003C7DC4" w:rsidP="00DC1101">
      <w:pPr>
        <w:pStyle w:val="ListParagraph"/>
        <w:numPr>
          <w:ilvl w:val="0"/>
          <w:numId w:val="8"/>
        </w:numPr>
      </w:pPr>
      <w:r w:rsidRPr="00DC1101">
        <w:rPr>
          <w:b/>
        </w:rPr>
        <w:t>Bulk HITL</w:t>
      </w:r>
      <w:r>
        <w:t>: approve, reject, or redirect batches of similar decisions in a single action</w:t>
      </w:r>
    </w:p>
    <w:p w14:paraId="048B77A0" w14:textId="15240387" w:rsidR="007D143D" w:rsidRDefault="003C7DC4" w:rsidP="00DC1101">
      <w:pPr>
        <w:pStyle w:val="ListParagraph"/>
        <w:numPr>
          <w:ilvl w:val="0"/>
          <w:numId w:val="8"/>
        </w:numPr>
      </w:pPr>
      <w:r w:rsidRPr="00DC1101">
        <w:rPr>
          <w:b/>
        </w:rPr>
        <w:t xml:space="preserve">Autonomy </w:t>
      </w:r>
      <w:r w:rsidR="00DC1101">
        <w:rPr>
          <w:b/>
        </w:rPr>
        <w:t>dials/sliders</w:t>
      </w:r>
      <w:r>
        <w:t>: per-workflow and per-agent-type autonomy thresholds, adjustable at runtime without redeployment</w:t>
      </w:r>
    </w:p>
    <w:p w14:paraId="7578F5A3" w14:textId="77777777" w:rsidR="007D143D" w:rsidRDefault="003C7DC4">
      <w:pPr>
        <w:pStyle w:val="Quote"/>
      </w:pPr>
      <w:r>
        <w:rPr>
          <w:b/>
        </w:rPr>
        <w:t>Evaluation note:</w:t>
      </w:r>
      <w:r>
        <w:t xml:space="preserve"> Vendors who demonstrate only single-agent, single-session surfaces (Teams chat, Copilot Studio bots, email approval flows) will score 0 on Control Plane criteria. These channels are trigger and response mechanisms, not Control Planes. We require a demonstrated fleet management interface.</w:t>
      </w:r>
    </w:p>
    <w:p w14:paraId="3C74571D" w14:textId="77777777" w:rsidR="007D143D" w:rsidRDefault="003C7DC4">
      <w:pPr>
        <w:pStyle w:val="Heading3"/>
      </w:pPr>
      <w:r>
        <w:t>3.5 Agent Surfaces vs Agent Framework</w:t>
      </w:r>
    </w:p>
    <w:p w14:paraId="563ED8C3" w14:textId="77777777" w:rsidR="007D143D" w:rsidRDefault="003C7DC4">
      <w:r>
        <w:t xml:space="preserve">This brief draws a hard distinction between two layers. Vendors must address both; but the </w:t>
      </w:r>
      <w:r w:rsidRPr="009857BE">
        <w:rPr>
          <w:b/>
          <w:bCs/>
        </w:rPr>
        <w:t>framework</w:t>
      </w:r>
      <w:r>
        <w:t xml:space="preserve"> is the primary evaluation target.</w:t>
      </w:r>
    </w:p>
    <w:tbl>
      <w:tblPr>
        <w:tblStyle w:val="TableGrid"/>
        <w:tblW w:w="0" w:type="auto"/>
        <w:tblLook w:val="04A0" w:firstRow="1" w:lastRow="0" w:firstColumn="1" w:lastColumn="0" w:noHBand="0" w:noVBand="1"/>
      </w:tblPr>
      <w:tblGrid>
        <w:gridCol w:w="1615"/>
        <w:gridCol w:w="2798"/>
        <w:gridCol w:w="2235"/>
        <w:gridCol w:w="2162"/>
      </w:tblGrid>
      <w:tr w:rsidR="007D143D" w14:paraId="484A50A9" w14:textId="77777777" w:rsidTr="00DC1101">
        <w:tc>
          <w:tcPr>
            <w:tcW w:w="1615" w:type="dxa"/>
          </w:tcPr>
          <w:p w14:paraId="440E99E4" w14:textId="77777777" w:rsidR="007D143D" w:rsidRDefault="003C7DC4">
            <w:r>
              <w:rPr>
                <w:b/>
              </w:rPr>
              <w:t>Layer</w:t>
            </w:r>
          </w:p>
        </w:tc>
        <w:tc>
          <w:tcPr>
            <w:tcW w:w="2798" w:type="dxa"/>
          </w:tcPr>
          <w:p w14:paraId="7F328CA0" w14:textId="77777777" w:rsidR="007D143D" w:rsidRDefault="003C7DC4">
            <w:r>
              <w:rPr>
                <w:b/>
              </w:rPr>
              <w:t>What it is</w:t>
            </w:r>
          </w:p>
        </w:tc>
        <w:tc>
          <w:tcPr>
            <w:tcW w:w="2235" w:type="dxa"/>
          </w:tcPr>
          <w:p w14:paraId="5149DD4B" w14:textId="77777777" w:rsidR="007D143D" w:rsidRDefault="003C7DC4">
            <w:r>
              <w:rPr>
                <w:b/>
              </w:rPr>
              <w:t>Examples</w:t>
            </w:r>
          </w:p>
        </w:tc>
        <w:tc>
          <w:tcPr>
            <w:tcW w:w="2162" w:type="dxa"/>
          </w:tcPr>
          <w:p w14:paraId="19BB7A2A" w14:textId="20723A45" w:rsidR="007D143D" w:rsidRDefault="003C7DC4">
            <w:r>
              <w:rPr>
                <w:b/>
              </w:rPr>
              <w:t xml:space="preserve">Who </w:t>
            </w:r>
            <w:r w:rsidR="00922792">
              <w:rPr>
                <w:b/>
              </w:rPr>
              <w:t>provides</w:t>
            </w:r>
            <w:r>
              <w:rPr>
                <w:b/>
              </w:rPr>
              <w:t xml:space="preserve"> it</w:t>
            </w:r>
          </w:p>
        </w:tc>
      </w:tr>
      <w:tr w:rsidR="007D143D" w14:paraId="30D76004" w14:textId="77777777" w:rsidTr="00DC1101">
        <w:tc>
          <w:tcPr>
            <w:tcW w:w="1615" w:type="dxa"/>
          </w:tcPr>
          <w:p w14:paraId="66052E19" w14:textId="77777777" w:rsidR="007D143D" w:rsidRDefault="003C7DC4">
            <w:r>
              <w:rPr>
                <w:b/>
              </w:rPr>
              <w:t>Agent Surface</w:t>
            </w:r>
          </w:p>
        </w:tc>
        <w:tc>
          <w:tcPr>
            <w:tcW w:w="2798" w:type="dxa"/>
          </w:tcPr>
          <w:p w14:paraId="6FC65297" w14:textId="030E8B02" w:rsidR="007D143D" w:rsidRDefault="003C7DC4">
            <w:r>
              <w:t xml:space="preserve">The channel through which humans interact with agents and agent outputs. A rendering layer. It does not </w:t>
            </w:r>
            <w:r>
              <w:rPr>
                <w:i/>
              </w:rPr>
              <w:t>necessarily</w:t>
            </w:r>
            <w:r>
              <w:t xml:space="preserve"> orchestrate, persist state, or govern</w:t>
            </w:r>
            <w:r w:rsidR="00DC1101">
              <w:t xml:space="preserve"> the agents</w:t>
            </w:r>
            <w:r>
              <w:t>.</w:t>
            </w:r>
          </w:p>
        </w:tc>
        <w:tc>
          <w:tcPr>
            <w:tcW w:w="2235" w:type="dxa"/>
          </w:tcPr>
          <w:p w14:paraId="265B5F12" w14:textId="77777777" w:rsidR="007D143D" w:rsidRDefault="003C7DC4">
            <w:r>
              <w:t>MS Teams, Copilot 365, Email, Web portals, SharePoint, Power Apps, LOB apps, the Control Plane dashboard itself</w:t>
            </w:r>
          </w:p>
        </w:tc>
        <w:tc>
          <w:tcPr>
            <w:tcW w:w="2162" w:type="dxa"/>
          </w:tcPr>
          <w:p w14:paraId="1A5B04E4" w14:textId="77777777" w:rsidR="007D143D" w:rsidRDefault="003C7DC4">
            <w:r>
              <w:t>WPP (existing estate) + vendor (Control Plane)</w:t>
            </w:r>
          </w:p>
        </w:tc>
      </w:tr>
      <w:tr w:rsidR="007D143D" w14:paraId="35424318" w14:textId="77777777" w:rsidTr="00DC1101">
        <w:tc>
          <w:tcPr>
            <w:tcW w:w="1615" w:type="dxa"/>
          </w:tcPr>
          <w:p w14:paraId="518B5457" w14:textId="77777777" w:rsidR="007D143D" w:rsidRDefault="003C7DC4">
            <w:r>
              <w:rPr>
                <w:b/>
              </w:rPr>
              <w:t>Agent Framework</w:t>
            </w:r>
          </w:p>
        </w:tc>
        <w:tc>
          <w:tcPr>
            <w:tcW w:w="2798" w:type="dxa"/>
          </w:tcPr>
          <w:p w14:paraId="692F741B" w14:textId="73DF6242" w:rsidR="007D143D" w:rsidRDefault="003C7DC4">
            <w:r>
              <w:t xml:space="preserve">The runtime, orchestration engine, state store, memory layer, governance plane, tool integration, and observability backbone. </w:t>
            </w:r>
            <w:r w:rsidR="00922792">
              <w:br/>
            </w:r>
            <w:r w:rsidR="00922792">
              <w:br/>
            </w:r>
            <w:r>
              <w:t>This is where agents live, execute, and are governed.</w:t>
            </w:r>
          </w:p>
        </w:tc>
        <w:tc>
          <w:tcPr>
            <w:tcW w:w="2235" w:type="dxa"/>
          </w:tcPr>
          <w:p w14:paraId="5C861C3A" w14:textId="77777777" w:rsidR="007D143D" w:rsidRDefault="003C7DC4">
            <w:r>
              <w:t>Orchestrator runtime, agent registry, durable execution engine, memory/state stores, auth abstraction, OTEL pipeline, policy engine</w:t>
            </w:r>
          </w:p>
        </w:tc>
        <w:tc>
          <w:tcPr>
            <w:tcW w:w="2162" w:type="dxa"/>
          </w:tcPr>
          <w:p w14:paraId="1FF5D6E8" w14:textId="77777777" w:rsidR="007D143D" w:rsidRDefault="003C7DC4">
            <w:r>
              <w:t>Vendor (primary evaluation target)</w:t>
            </w:r>
          </w:p>
        </w:tc>
      </w:tr>
    </w:tbl>
    <w:p w14:paraId="4A14CE21" w14:textId="1C5FD4D6" w:rsidR="007D143D" w:rsidRDefault="00922792">
      <w:r>
        <w:rPr>
          <w:b/>
        </w:rPr>
        <w:br/>
      </w:r>
      <w:r w:rsidR="00646A2D">
        <w:rPr>
          <w:b/>
        </w:rPr>
        <w:t>What this means</w:t>
      </w:r>
      <w:r w:rsidR="003C7DC4">
        <w:rPr>
          <w:b/>
        </w:rPr>
        <w:t>:</w:t>
      </w:r>
    </w:p>
    <w:p w14:paraId="1B349CBC" w14:textId="0B92AA51" w:rsidR="007D143D" w:rsidRDefault="003C7DC4">
      <w:r>
        <w:t>MS Teams and Copilot 365</w:t>
      </w:r>
      <w:r w:rsidR="00922792">
        <w:t xml:space="preserve"> (example)</w:t>
      </w:r>
      <w:r>
        <w:t xml:space="preserve"> are </w:t>
      </w:r>
      <w:r>
        <w:rPr>
          <w:b/>
        </w:rPr>
        <w:t>surfaces</w:t>
      </w:r>
      <w:r>
        <w:t xml:space="preserve">, not frameworks. An agent built in Copilot </w:t>
      </w:r>
      <w:proofErr w:type="spellStart"/>
      <w:r>
        <w:t>Studio|AgentSpace</w:t>
      </w:r>
      <w:proofErr w:type="spellEnd"/>
      <w:r>
        <w:t xml:space="preserve"> and surfaced in Teams|Google Workspace/Gemini </w:t>
      </w:r>
      <w:proofErr w:type="spellStart"/>
      <w:r>
        <w:t>etc</w:t>
      </w:r>
      <w:proofErr w:type="spellEnd"/>
      <w:r>
        <w:t xml:space="preserve"> is a valid delivery pattern for simple</w:t>
      </w:r>
      <w:r w:rsidR="00D653FF">
        <w:t xml:space="preserve"> </w:t>
      </w:r>
      <w:r>
        <w:t xml:space="preserve">agent </w:t>
      </w:r>
      <w:r w:rsidR="00D653FF">
        <w:t>workloads</w:t>
      </w:r>
      <w:r>
        <w:t>. It is not an enterprise agent framework.</w:t>
      </w:r>
    </w:p>
    <w:p w14:paraId="4C6D9C7B" w14:textId="2753AB5C" w:rsidR="007D143D" w:rsidRDefault="003C7DC4">
      <w:r>
        <w:t xml:space="preserve">The framework must be </w:t>
      </w:r>
      <w:r>
        <w:rPr>
          <w:b/>
        </w:rPr>
        <w:t>surface-agnostic</w:t>
      </w:r>
      <w:r>
        <w:t>. The same agent workflow must be invocable from Teams, from a Power App, from a .NET service, from a React front-end, or from another agent</w:t>
      </w:r>
      <w:r w:rsidR="000F71A0">
        <w:t>/surface</w:t>
      </w:r>
      <w:r>
        <w:t xml:space="preserve"> via A2A; without rebuilding the agent per surface.</w:t>
      </w:r>
    </w:p>
    <w:p w14:paraId="2418FFC4" w14:textId="4329BF12" w:rsidR="007D143D" w:rsidRDefault="003C7DC4">
      <w:r>
        <w:t xml:space="preserve">The Control Plane is a </w:t>
      </w:r>
      <w:proofErr w:type="spellStart"/>
      <w:r>
        <w:rPr>
          <w:b/>
        </w:rPr>
        <w:t>specialised</w:t>
      </w:r>
      <w:proofErr w:type="spellEnd"/>
      <w:r>
        <w:rPr>
          <w:b/>
        </w:rPr>
        <w:t xml:space="preserve"> surface</w:t>
      </w:r>
      <w:r>
        <w:t xml:space="preserve"> purpose-built for fleet management. It consumes telemetry from the framework</w:t>
      </w:r>
      <w:r w:rsidR="00E672DB">
        <w:t xml:space="preserve"> and interacts with agents</w:t>
      </w:r>
      <w:r w:rsidR="002359D6">
        <w:t xml:space="preserve"> </w:t>
      </w:r>
      <w:r w:rsidR="00E672DB">
        <w:t>and automations via real-time calls.</w:t>
      </w:r>
    </w:p>
    <w:p w14:paraId="6E18B6F3" w14:textId="77777777" w:rsidR="007D143D" w:rsidRDefault="003C7DC4" w:rsidP="007C48D4">
      <w:pPr>
        <w:pStyle w:val="Quote"/>
      </w:pPr>
      <w:r>
        <w:rPr>
          <w:b/>
        </w:rPr>
        <w:t>Requirement:</w:t>
      </w:r>
      <w:r>
        <w:t xml:space="preserve"> Describe clearly in your response which components constitute your framework (runtime, orchestration, state, governance) and which are surfaces. If your platform conflates the two, explain the implications for multi-surface delivery and LOB app integration.</w:t>
      </w:r>
    </w:p>
    <w:p w14:paraId="452F83AF" w14:textId="3FCCD798" w:rsidR="007D143D" w:rsidRDefault="003C7DC4">
      <w:pPr>
        <w:pStyle w:val="Heading3"/>
      </w:pPr>
      <w:r>
        <w:t xml:space="preserve">3.6 </w:t>
      </w:r>
      <w:r w:rsidR="005E7ACF">
        <w:t>Internal Business Platforms (LOB)</w:t>
      </w:r>
      <w:r>
        <w:t xml:space="preserve"> Application Integration</w:t>
      </w:r>
    </w:p>
    <w:p w14:paraId="4ADBB0B5" w14:textId="77777777" w:rsidR="007D143D" w:rsidRDefault="003C7DC4">
      <w:r>
        <w:t>Agents must be embeddable and invocable from line-of-business applications across WPP's technology estate. The framework must provide SDKs, APIs, or integration patterns for the following platforms:</w:t>
      </w:r>
    </w:p>
    <w:tbl>
      <w:tblPr>
        <w:tblStyle w:val="TableGrid"/>
        <w:tblW w:w="0" w:type="auto"/>
        <w:tblLook w:val="04A0" w:firstRow="1" w:lastRow="0" w:firstColumn="1" w:lastColumn="0" w:noHBand="0" w:noVBand="1"/>
      </w:tblPr>
      <w:tblGrid>
        <w:gridCol w:w="2425"/>
        <w:gridCol w:w="5040"/>
        <w:gridCol w:w="1345"/>
      </w:tblGrid>
      <w:tr w:rsidR="007D143D" w14:paraId="3E41C03C" w14:textId="77777777" w:rsidTr="00305C1A">
        <w:tc>
          <w:tcPr>
            <w:tcW w:w="2425" w:type="dxa"/>
          </w:tcPr>
          <w:p w14:paraId="6916EB50" w14:textId="77777777" w:rsidR="007D143D" w:rsidRDefault="003C7DC4">
            <w:r>
              <w:rPr>
                <w:b/>
              </w:rPr>
              <w:t>Platform / Stack</w:t>
            </w:r>
          </w:p>
        </w:tc>
        <w:tc>
          <w:tcPr>
            <w:tcW w:w="5040" w:type="dxa"/>
          </w:tcPr>
          <w:p w14:paraId="2F4E5AEB" w14:textId="77777777" w:rsidR="007D143D" w:rsidRDefault="003C7DC4">
            <w:r>
              <w:rPr>
                <w:b/>
              </w:rPr>
              <w:t>Integration Pattern Required</w:t>
            </w:r>
          </w:p>
        </w:tc>
        <w:tc>
          <w:tcPr>
            <w:tcW w:w="1345" w:type="dxa"/>
          </w:tcPr>
          <w:p w14:paraId="6C02B0B3" w14:textId="77777777" w:rsidR="007D143D" w:rsidRDefault="003C7DC4">
            <w:proofErr w:type="spellStart"/>
            <w:r>
              <w:rPr>
                <w:b/>
              </w:rPr>
              <w:t>MoSCoW</w:t>
            </w:r>
            <w:proofErr w:type="spellEnd"/>
          </w:p>
        </w:tc>
      </w:tr>
      <w:tr w:rsidR="007D143D" w14:paraId="709C184E" w14:textId="77777777" w:rsidTr="00305C1A">
        <w:tc>
          <w:tcPr>
            <w:tcW w:w="2425" w:type="dxa"/>
          </w:tcPr>
          <w:p w14:paraId="7B78855A" w14:textId="77777777" w:rsidR="007D143D" w:rsidRDefault="003C7DC4">
            <w:r>
              <w:rPr>
                <w:b/>
              </w:rPr>
              <w:t>MS Teams / Copilot 365</w:t>
            </w:r>
          </w:p>
        </w:tc>
        <w:tc>
          <w:tcPr>
            <w:tcW w:w="5040" w:type="dxa"/>
          </w:tcPr>
          <w:p w14:paraId="59A0B971" w14:textId="77777777" w:rsidR="007D143D" w:rsidRDefault="003C7DC4">
            <w:r>
              <w:t>Bot Framework adapter or native connector; agent responds within Teams UX. Notification and focused-task surface only.</w:t>
            </w:r>
          </w:p>
        </w:tc>
        <w:tc>
          <w:tcPr>
            <w:tcW w:w="1345" w:type="dxa"/>
          </w:tcPr>
          <w:p w14:paraId="05F70589" w14:textId="77777777" w:rsidR="007D143D" w:rsidRDefault="003C7DC4">
            <w:r>
              <w:t>Must</w:t>
            </w:r>
          </w:p>
        </w:tc>
      </w:tr>
      <w:tr w:rsidR="007D143D" w14:paraId="0175836F" w14:textId="77777777" w:rsidTr="00305C1A">
        <w:tc>
          <w:tcPr>
            <w:tcW w:w="2425" w:type="dxa"/>
          </w:tcPr>
          <w:p w14:paraId="2F5D69BD" w14:textId="77777777" w:rsidR="007D143D" w:rsidRDefault="003C7DC4">
            <w:r>
              <w:rPr>
                <w:b/>
              </w:rPr>
              <w:t>Power Apps (Model-Driven, React Code Apps)</w:t>
            </w:r>
          </w:p>
        </w:tc>
        <w:tc>
          <w:tcPr>
            <w:tcW w:w="5040" w:type="dxa"/>
          </w:tcPr>
          <w:p w14:paraId="2DAE45D0" w14:textId="77777777" w:rsidR="007D143D" w:rsidRDefault="003C7DC4">
            <w:r>
              <w:t>Agent invocable from Power Apps via connector, custom control (PCF), or embedded component. Results rendered in-app.</w:t>
            </w:r>
          </w:p>
        </w:tc>
        <w:tc>
          <w:tcPr>
            <w:tcW w:w="1345" w:type="dxa"/>
          </w:tcPr>
          <w:p w14:paraId="11B9015A" w14:textId="63CBAF9D" w:rsidR="007D143D" w:rsidRDefault="00652AB9">
            <w:r>
              <w:t>Must</w:t>
            </w:r>
          </w:p>
        </w:tc>
      </w:tr>
      <w:tr w:rsidR="007D143D" w14:paraId="1CA521D7" w14:textId="77777777" w:rsidTr="00305C1A">
        <w:tc>
          <w:tcPr>
            <w:tcW w:w="2425" w:type="dxa"/>
          </w:tcPr>
          <w:p w14:paraId="143FF379" w14:textId="77777777" w:rsidR="007D143D" w:rsidRDefault="003C7DC4">
            <w:r>
              <w:rPr>
                <w:b/>
              </w:rPr>
              <w:t>Dynamics 365 (F&amp;O, CRM)</w:t>
            </w:r>
          </w:p>
        </w:tc>
        <w:tc>
          <w:tcPr>
            <w:tcW w:w="5040" w:type="dxa"/>
          </w:tcPr>
          <w:p w14:paraId="746C1AA2" w14:textId="77777777" w:rsidR="007D143D" w:rsidRDefault="003C7DC4">
            <w:r>
              <w:t>Agent callable from D365 forms, workflows, or plugins. Contextual agent assistance within D365 UX.</w:t>
            </w:r>
          </w:p>
        </w:tc>
        <w:tc>
          <w:tcPr>
            <w:tcW w:w="1345" w:type="dxa"/>
          </w:tcPr>
          <w:p w14:paraId="7246AE99" w14:textId="77777777" w:rsidR="007D143D" w:rsidRDefault="003C7DC4">
            <w:r>
              <w:t>Must</w:t>
            </w:r>
          </w:p>
        </w:tc>
      </w:tr>
      <w:tr w:rsidR="007D143D" w14:paraId="0122D569" w14:textId="77777777" w:rsidTr="00305C1A">
        <w:tc>
          <w:tcPr>
            <w:tcW w:w="2425" w:type="dxa"/>
          </w:tcPr>
          <w:p w14:paraId="060FEB22" w14:textId="77777777" w:rsidR="007D143D" w:rsidRDefault="003C7DC4">
            <w:r>
              <w:rPr>
                <w:b/>
              </w:rPr>
              <w:t>React (Web)</w:t>
            </w:r>
          </w:p>
        </w:tc>
        <w:tc>
          <w:tcPr>
            <w:tcW w:w="5040" w:type="dxa"/>
          </w:tcPr>
          <w:p w14:paraId="2BBC2968" w14:textId="058A3AE2" w:rsidR="007D143D" w:rsidRDefault="003C7DC4">
            <w:r>
              <w:t>JavaScript/TypeScript SDK for embedding agent interactions in React SPAs. Streaming responses, structured outputs, event callbacks.</w:t>
            </w:r>
            <w:r w:rsidR="00305C1A">
              <w:t xml:space="preserve"> Angular would be nice also.</w:t>
            </w:r>
          </w:p>
        </w:tc>
        <w:tc>
          <w:tcPr>
            <w:tcW w:w="1345" w:type="dxa"/>
          </w:tcPr>
          <w:p w14:paraId="6C8D3B24" w14:textId="77777777" w:rsidR="007D143D" w:rsidRDefault="003C7DC4">
            <w:r>
              <w:t>Must</w:t>
            </w:r>
          </w:p>
        </w:tc>
      </w:tr>
      <w:tr w:rsidR="007D143D" w14:paraId="63527029" w14:textId="77777777" w:rsidTr="00305C1A">
        <w:tc>
          <w:tcPr>
            <w:tcW w:w="2425" w:type="dxa"/>
          </w:tcPr>
          <w:p w14:paraId="3061BDE4" w14:textId="77777777" w:rsidR="007D143D" w:rsidRDefault="003C7DC4">
            <w:r>
              <w:rPr>
                <w:b/>
              </w:rPr>
              <w:t>.NET</w:t>
            </w:r>
          </w:p>
        </w:tc>
        <w:tc>
          <w:tcPr>
            <w:tcW w:w="5040" w:type="dxa"/>
          </w:tcPr>
          <w:p w14:paraId="30BE95C4" w14:textId="77777777" w:rsidR="007D143D" w:rsidRDefault="003C7DC4">
            <w:r>
              <w:t>C# SDK or REST client library for invoking agents from .NET services, Azure Functions, and ASP.NET applications.</w:t>
            </w:r>
          </w:p>
        </w:tc>
        <w:tc>
          <w:tcPr>
            <w:tcW w:w="1345" w:type="dxa"/>
          </w:tcPr>
          <w:p w14:paraId="1A845F8D" w14:textId="26F3E462" w:rsidR="007D143D" w:rsidRDefault="00AE21CD">
            <w:r>
              <w:t>Should</w:t>
            </w:r>
          </w:p>
        </w:tc>
      </w:tr>
      <w:tr w:rsidR="007D143D" w14:paraId="1AFCCFC2" w14:textId="77777777" w:rsidTr="00305C1A">
        <w:tc>
          <w:tcPr>
            <w:tcW w:w="2425" w:type="dxa"/>
          </w:tcPr>
          <w:p w14:paraId="6CA5C579" w14:textId="77777777" w:rsidR="007D143D" w:rsidRDefault="003C7DC4">
            <w:r>
              <w:rPr>
                <w:b/>
              </w:rPr>
              <w:t>Python</w:t>
            </w:r>
          </w:p>
        </w:tc>
        <w:tc>
          <w:tcPr>
            <w:tcW w:w="5040" w:type="dxa"/>
          </w:tcPr>
          <w:p w14:paraId="2E959CC2" w14:textId="77777777" w:rsidR="007D143D" w:rsidRDefault="003C7DC4">
            <w:r>
              <w:t>Python SDK for invoking agents from data pipelines, notebooks, and backend services.</w:t>
            </w:r>
          </w:p>
        </w:tc>
        <w:tc>
          <w:tcPr>
            <w:tcW w:w="1345" w:type="dxa"/>
          </w:tcPr>
          <w:p w14:paraId="3CAB843C" w14:textId="51AB3705" w:rsidR="007D143D" w:rsidRDefault="00652AB9">
            <w:r>
              <w:t>Should</w:t>
            </w:r>
          </w:p>
        </w:tc>
      </w:tr>
      <w:tr w:rsidR="007D143D" w14:paraId="59136924" w14:textId="77777777" w:rsidTr="00305C1A">
        <w:tc>
          <w:tcPr>
            <w:tcW w:w="2425" w:type="dxa"/>
          </w:tcPr>
          <w:p w14:paraId="6FBB16C5" w14:textId="77777777" w:rsidR="007D143D" w:rsidRDefault="003C7DC4">
            <w:r>
              <w:rPr>
                <w:b/>
              </w:rPr>
              <w:t>SharePoint SPFx</w:t>
            </w:r>
          </w:p>
        </w:tc>
        <w:tc>
          <w:tcPr>
            <w:tcW w:w="5040" w:type="dxa"/>
          </w:tcPr>
          <w:p w14:paraId="776586D6" w14:textId="77777777" w:rsidR="007D143D" w:rsidRDefault="003C7DC4">
            <w:r>
              <w:t>SPFx web part or extension that surfaces agent capabilities within SharePoint pages and document libraries.</w:t>
            </w:r>
          </w:p>
        </w:tc>
        <w:tc>
          <w:tcPr>
            <w:tcW w:w="1345" w:type="dxa"/>
          </w:tcPr>
          <w:p w14:paraId="0CF2C8F0" w14:textId="77777777" w:rsidR="007D143D" w:rsidRDefault="003C7DC4">
            <w:r>
              <w:t>Should</w:t>
            </w:r>
          </w:p>
        </w:tc>
      </w:tr>
      <w:tr w:rsidR="007D143D" w14:paraId="7E19942F" w14:textId="77777777" w:rsidTr="00305C1A">
        <w:tc>
          <w:tcPr>
            <w:tcW w:w="2425" w:type="dxa"/>
          </w:tcPr>
          <w:p w14:paraId="58B56EA1" w14:textId="77777777" w:rsidR="007D143D" w:rsidRDefault="003C7DC4">
            <w:r>
              <w:rPr>
                <w:b/>
              </w:rPr>
              <w:t>Email (inbound/outbound)</w:t>
            </w:r>
          </w:p>
        </w:tc>
        <w:tc>
          <w:tcPr>
            <w:tcW w:w="5040" w:type="dxa"/>
          </w:tcPr>
          <w:p w14:paraId="43620D8D" w14:textId="77777777" w:rsidR="007D143D" w:rsidRDefault="003C7DC4">
            <w:r>
              <w:t>Agents monitor mailboxes, parse inbound email, extract intent, compose and send responses.</w:t>
            </w:r>
          </w:p>
        </w:tc>
        <w:tc>
          <w:tcPr>
            <w:tcW w:w="1345" w:type="dxa"/>
          </w:tcPr>
          <w:p w14:paraId="23AEA5C1" w14:textId="77777777" w:rsidR="007D143D" w:rsidRDefault="003C7DC4">
            <w:r>
              <w:t>Must</w:t>
            </w:r>
          </w:p>
        </w:tc>
      </w:tr>
      <w:tr w:rsidR="007D143D" w14:paraId="20E87CB0" w14:textId="77777777" w:rsidTr="00305C1A">
        <w:tc>
          <w:tcPr>
            <w:tcW w:w="2425" w:type="dxa"/>
          </w:tcPr>
          <w:p w14:paraId="3656BC52" w14:textId="77777777" w:rsidR="007D143D" w:rsidRDefault="003C7DC4">
            <w:r>
              <w:rPr>
                <w:b/>
              </w:rPr>
              <w:t>Webhook / REST API</w:t>
            </w:r>
          </w:p>
        </w:tc>
        <w:tc>
          <w:tcPr>
            <w:tcW w:w="5040" w:type="dxa"/>
          </w:tcPr>
          <w:p w14:paraId="3883692F" w14:textId="77777777" w:rsidR="007D143D" w:rsidRDefault="003C7DC4">
            <w:r>
              <w:t>Standard HTTP endpoints for event-driven triggering and status callbacks.</w:t>
            </w:r>
          </w:p>
        </w:tc>
        <w:tc>
          <w:tcPr>
            <w:tcW w:w="1345" w:type="dxa"/>
          </w:tcPr>
          <w:p w14:paraId="24671049" w14:textId="77777777" w:rsidR="007D143D" w:rsidRDefault="003C7DC4">
            <w:r>
              <w:t>Must</w:t>
            </w:r>
          </w:p>
        </w:tc>
      </w:tr>
      <w:tr w:rsidR="007D143D" w14:paraId="6D0831AF" w14:textId="77777777" w:rsidTr="00305C1A">
        <w:tc>
          <w:tcPr>
            <w:tcW w:w="2425" w:type="dxa"/>
          </w:tcPr>
          <w:p w14:paraId="1204404F" w14:textId="77777777" w:rsidR="007D143D" w:rsidRDefault="003C7DC4">
            <w:r>
              <w:rPr>
                <w:b/>
              </w:rPr>
              <w:t>A2A Protocol</w:t>
            </w:r>
          </w:p>
        </w:tc>
        <w:tc>
          <w:tcPr>
            <w:tcW w:w="5040" w:type="dxa"/>
          </w:tcPr>
          <w:p w14:paraId="4823DE68" w14:textId="77777777" w:rsidR="007D143D" w:rsidRDefault="003C7DC4">
            <w:r>
              <w:t>Agents are both A2A clients and servers for cross-platform agent collaboration.</w:t>
            </w:r>
          </w:p>
        </w:tc>
        <w:tc>
          <w:tcPr>
            <w:tcW w:w="1345" w:type="dxa"/>
          </w:tcPr>
          <w:p w14:paraId="23180F1B" w14:textId="5712890D" w:rsidR="007D143D" w:rsidRDefault="00305C1A">
            <w:r>
              <w:t>Must</w:t>
            </w:r>
          </w:p>
        </w:tc>
      </w:tr>
    </w:tbl>
    <w:p w14:paraId="6E66ED39" w14:textId="181D0197" w:rsidR="007D143D" w:rsidRDefault="00652AB9">
      <w:r>
        <w:rPr>
          <w:b/>
        </w:rPr>
        <w:br/>
      </w:r>
      <w:r w:rsidR="003C7DC4">
        <w:rPr>
          <w:b/>
        </w:rPr>
        <w:t>Key constraint:</w:t>
      </w:r>
      <w:r w:rsidR="003C7DC4">
        <w:t xml:space="preserve"> Integration must not require rebuilding the agent per surface. A single agent definition in the framework should be deployable to any supported surface via configuration or thin adapter; not by duplicating agent logic.</w:t>
      </w:r>
    </w:p>
    <w:p w14:paraId="7DA79E10" w14:textId="77777777" w:rsidR="007D143D" w:rsidRDefault="007D143D">
      <w:pPr>
        <w:pBdr>
          <w:bottom w:val="single" w:sz="6" w:space="1" w:color="CCCCCC"/>
        </w:pBdr>
      </w:pPr>
    </w:p>
    <w:p w14:paraId="2267BD7B" w14:textId="77777777" w:rsidR="007D143D" w:rsidRDefault="003C7DC4">
      <w:pPr>
        <w:pStyle w:val="Heading2"/>
      </w:pPr>
      <w:r>
        <w:t>4. Organisational Boundary</w:t>
      </w:r>
    </w:p>
    <w:p w14:paraId="00DCE04B" w14:textId="761630BD" w:rsidR="007D143D" w:rsidRDefault="003C7DC4">
      <w:r>
        <w:t xml:space="preserve">AI and technology </w:t>
      </w:r>
      <w:r w:rsidR="00652AB9">
        <w:t>responsibilities</w:t>
      </w:r>
      <w:r>
        <w:t xml:space="preserve"> are shared by WPP Data &amp; Technology Services (DTS; WPP Open et al) and Enterprise Technology. Understanding our operating model</w:t>
      </w:r>
      <w:r w:rsidR="00652AB9">
        <w:t>(s)</w:t>
      </w:r>
      <w:r>
        <w:t xml:space="preserve"> is important.</w:t>
      </w:r>
    </w:p>
    <w:tbl>
      <w:tblPr>
        <w:tblStyle w:val="TableGrid"/>
        <w:tblW w:w="0" w:type="auto"/>
        <w:tblLook w:val="04A0" w:firstRow="1" w:lastRow="0" w:firstColumn="1" w:lastColumn="0" w:noHBand="0" w:noVBand="1"/>
      </w:tblPr>
      <w:tblGrid>
        <w:gridCol w:w="1609"/>
        <w:gridCol w:w="3483"/>
        <w:gridCol w:w="4374"/>
      </w:tblGrid>
      <w:tr w:rsidR="007D143D" w14:paraId="4ADA246A" w14:textId="77777777" w:rsidTr="000929B2">
        <w:tc>
          <w:tcPr>
            <w:tcW w:w="1615" w:type="dxa"/>
          </w:tcPr>
          <w:p w14:paraId="34955119" w14:textId="77777777" w:rsidR="007D143D" w:rsidRDefault="003C7DC4">
            <w:r>
              <w:rPr>
                <w:b/>
              </w:rPr>
              <w:t>Dimension</w:t>
            </w:r>
          </w:p>
        </w:tc>
        <w:tc>
          <w:tcPr>
            <w:tcW w:w="3510" w:type="dxa"/>
          </w:tcPr>
          <w:p w14:paraId="5F54FA3B" w14:textId="77777777" w:rsidR="007D143D" w:rsidRDefault="003C7DC4">
            <w:r>
              <w:rPr>
                <w:b/>
              </w:rPr>
              <w:t>WPP Open (Data &amp; Tech)</w:t>
            </w:r>
          </w:p>
        </w:tc>
        <w:tc>
          <w:tcPr>
            <w:tcW w:w="4410" w:type="dxa"/>
          </w:tcPr>
          <w:p w14:paraId="5A10A015" w14:textId="77777777" w:rsidR="007D143D" w:rsidRDefault="003C7DC4">
            <w:r>
              <w:rPr>
                <w:b/>
              </w:rPr>
              <w:t>Enterprise AI</w:t>
            </w:r>
          </w:p>
        </w:tc>
      </w:tr>
      <w:tr w:rsidR="007D143D" w14:paraId="1F88CE06" w14:textId="77777777" w:rsidTr="000929B2">
        <w:tc>
          <w:tcPr>
            <w:tcW w:w="1615" w:type="dxa"/>
          </w:tcPr>
          <w:p w14:paraId="2DB3C7BB" w14:textId="77777777" w:rsidR="007D143D" w:rsidRDefault="003C7DC4">
            <w:r>
              <w:rPr>
                <w:b/>
              </w:rPr>
              <w:t>Audience</w:t>
            </w:r>
          </w:p>
        </w:tc>
        <w:tc>
          <w:tcPr>
            <w:tcW w:w="3510" w:type="dxa"/>
          </w:tcPr>
          <w:p w14:paraId="650226E0" w14:textId="77777777" w:rsidR="007D143D" w:rsidRDefault="003C7DC4">
            <w:r>
              <w:t>External clients &amp; client-facing teams</w:t>
            </w:r>
          </w:p>
        </w:tc>
        <w:tc>
          <w:tcPr>
            <w:tcW w:w="4410" w:type="dxa"/>
          </w:tcPr>
          <w:p w14:paraId="1E9A4654" w14:textId="77777777" w:rsidR="007D143D" w:rsidRDefault="003C7DC4">
            <w:r>
              <w:t>Internal employees, mid/back-office</w:t>
            </w:r>
          </w:p>
        </w:tc>
      </w:tr>
      <w:tr w:rsidR="007D143D" w14:paraId="4C710D8D" w14:textId="77777777" w:rsidTr="000929B2">
        <w:tc>
          <w:tcPr>
            <w:tcW w:w="1615" w:type="dxa"/>
          </w:tcPr>
          <w:p w14:paraId="5E5476EC" w14:textId="77777777" w:rsidR="007D143D" w:rsidRDefault="003C7DC4">
            <w:r>
              <w:rPr>
                <w:b/>
              </w:rPr>
              <w:t>Focus</w:t>
            </w:r>
          </w:p>
        </w:tc>
        <w:tc>
          <w:tcPr>
            <w:tcW w:w="3510" w:type="dxa"/>
          </w:tcPr>
          <w:p w14:paraId="69632528" w14:textId="77777777" w:rsidR="007D143D" w:rsidRDefault="003C7DC4">
            <w:r>
              <w:t>Marketing, creative, content, media</w:t>
            </w:r>
          </w:p>
        </w:tc>
        <w:tc>
          <w:tcPr>
            <w:tcW w:w="4410" w:type="dxa"/>
          </w:tcPr>
          <w:p w14:paraId="1B955F2D" w14:textId="30668097" w:rsidR="007D143D" w:rsidRDefault="003C7DC4">
            <w:r>
              <w:t xml:space="preserve">Finance, </w:t>
            </w:r>
            <w:r w:rsidR="00F118DB">
              <w:t>HR</w:t>
            </w:r>
            <w:r>
              <w:t xml:space="preserve">, ET, </w:t>
            </w:r>
            <w:r w:rsidR="00F118DB">
              <w:t>Legal, Operations</w:t>
            </w:r>
          </w:p>
        </w:tc>
      </w:tr>
      <w:tr w:rsidR="007D143D" w14:paraId="5242B3BA" w14:textId="77777777" w:rsidTr="000929B2">
        <w:tc>
          <w:tcPr>
            <w:tcW w:w="1615" w:type="dxa"/>
          </w:tcPr>
          <w:p w14:paraId="2821A9A6" w14:textId="77777777" w:rsidR="007D143D" w:rsidRDefault="003C7DC4">
            <w:r>
              <w:rPr>
                <w:b/>
              </w:rPr>
              <w:t>Platforms</w:t>
            </w:r>
          </w:p>
        </w:tc>
        <w:tc>
          <w:tcPr>
            <w:tcW w:w="3510" w:type="dxa"/>
          </w:tcPr>
          <w:p w14:paraId="2E760D76" w14:textId="77777777" w:rsidR="007D143D" w:rsidRDefault="003C7DC4">
            <w:r>
              <w:t>WPP Open, Agent Hub, Open Pro, Open Media Studio</w:t>
            </w:r>
          </w:p>
        </w:tc>
        <w:tc>
          <w:tcPr>
            <w:tcW w:w="4410" w:type="dxa"/>
          </w:tcPr>
          <w:p w14:paraId="01EF3EA3" w14:textId="77777777" w:rsidR="007D143D" w:rsidRDefault="003C7DC4">
            <w:r>
              <w:t>Copilot365, Power Platform, business platforms, TechOps platforms</w:t>
            </w:r>
          </w:p>
        </w:tc>
      </w:tr>
      <w:tr w:rsidR="007D143D" w14:paraId="2032FAD8" w14:textId="77777777" w:rsidTr="000929B2">
        <w:tc>
          <w:tcPr>
            <w:tcW w:w="1615" w:type="dxa"/>
          </w:tcPr>
          <w:p w14:paraId="63F5CF78" w14:textId="77777777" w:rsidR="007D143D" w:rsidRDefault="003C7DC4">
            <w:r>
              <w:rPr>
                <w:b/>
              </w:rPr>
              <w:t>Data &amp; Systems</w:t>
            </w:r>
          </w:p>
        </w:tc>
        <w:tc>
          <w:tcPr>
            <w:tcW w:w="3510" w:type="dxa"/>
          </w:tcPr>
          <w:p w14:paraId="68252AD3" w14:textId="77777777" w:rsidR="007D143D" w:rsidRDefault="003C7DC4">
            <w:r>
              <w:t>Open Intelligence, Adobe Cloud, Google Gemini, GCP, Figma</w:t>
            </w:r>
          </w:p>
        </w:tc>
        <w:tc>
          <w:tcPr>
            <w:tcW w:w="4410" w:type="dxa"/>
          </w:tcPr>
          <w:p w14:paraId="74E8C0A2" w14:textId="77777777" w:rsidR="007D143D" w:rsidRDefault="003C7DC4">
            <w:r>
              <w:t xml:space="preserve">M365, Databricks, Workday HCM, Dynamics365, Dataverse, Google </w:t>
            </w:r>
            <w:proofErr w:type="spellStart"/>
            <w:r>
              <w:t>BigQuery</w:t>
            </w:r>
            <w:proofErr w:type="spellEnd"/>
          </w:p>
        </w:tc>
      </w:tr>
      <w:tr w:rsidR="007D143D" w14:paraId="722A91FA" w14:textId="77777777" w:rsidTr="000929B2">
        <w:tc>
          <w:tcPr>
            <w:tcW w:w="1615" w:type="dxa"/>
          </w:tcPr>
          <w:p w14:paraId="5ECDEAD6" w14:textId="77777777" w:rsidR="007D143D" w:rsidRDefault="003C7DC4">
            <w:r>
              <w:rPr>
                <w:b/>
              </w:rPr>
              <w:t>Success Metrics</w:t>
            </w:r>
          </w:p>
        </w:tc>
        <w:tc>
          <w:tcPr>
            <w:tcW w:w="3510" w:type="dxa"/>
          </w:tcPr>
          <w:p w14:paraId="1CB700B1" w14:textId="77777777" w:rsidR="007D143D" w:rsidRDefault="003C7DC4">
            <w:r>
              <w:t>Client performance, revenue, client growth</w:t>
            </w:r>
          </w:p>
        </w:tc>
        <w:tc>
          <w:tcPr>
            <w:tcW w:w="4410" w:type="dxa"/>
          </w:tcPr>
          <w:p w14:paraId="33A23DD3" w14:textId="77777777" w:rsidR="007D143D" w:rsidRDefault="003C7DC4">
            <w:r>
              <w:t>Workforce transformation, operating margin, EBIT impact</w:t>
            </w:r>
          </w:p>
        </w:tc>
      </w:tr>
      <w:tr w:rsidR="007D143D" w14:paraId="4D141D13" w14:textId="77777777" w:rsidTr="000929B2">
        <w:tc>
          <w:tcPr>
            <w:tcW w:w="1615" w:type="dxa"/>
          </w:tcPr>
          <w:p w14:paraId="662F2B37" w14:textId="77777777" w:rsidR="007D143D" w:rsidRDefault="003C7DC4">
            <w:r>
              <w:rPr>
                <w:b/>
              </w:rPr>
              <w:t>Strategic Goal</w:t>
            </w:r>
          </w:p>
        </w:tc>
        <w:tc>
          <w:tcPr>
            <w:tcW w:w="3510" w:type="dxa"/>
          </w:tcPr>
          <w:p w14:paraId="3A99BF83" w14:textId="77777777" w:rsidR="007D143D" w:rsidRDefault="003C7DC4">
            <w:r>
              <w:t>Market leadership in creative and media AI</w:t>
            </w:r>
          </w:p>
        </w:tc>
        <w:tc>
          <w:tcPr>
            <w:tcW w:w="4410" w:type="dxa"/>
          </w:tcPr>
          <w:p w14:paraId="3754D8F6" w14:textId="77777777" w:rsidR="007D143D" w:rsidRDefault="003C7DC4">
            <w:r>
              <w:t>Operational excellence &amp; future-ready org maturity</w:t>
            </w:r>
          </w:p>
        </w:tc>
      </w:tr>
    </w:tbl>
    <w:p w14:paraId="17AC353A" w14:textId="4B5763B3" w:rsidR="007D143D" w:rsidRDefault="00583C7A">
      <w:r>
        <w:rPr>
          <w:b/>
        </w:rPr>
        <w:br/>
      </w:r>
      <w:r w:rsidR="003C7DC4">
        <w:rPr>
          <w:b/>
        </w:rPr>
        <w:t>This brief concerns the Enterprise Technology scope only.</w:t>
      </w:r>
      <w:r w:rsidR="003C7DC4">
        <w:t xml:space="preserve"> The selected framework </w:t>
      </w:r>
      <w:r w:rsidR="000929B2">
        <w:t>should</w:t>
      </w:r>
      <w:r w:rsidR="003C7DC4">
        <w:t>, however, support future interoperability with WPP Open's agent ecosystem via A2A protocol or SDKs.</w:t>
      </w:r>
    </w:p>
    <w:p w14:paraId="4482A4F2" w14:textId="77777777" w:rsidR="007D143D" w:rsidRDefault="007D143D">
      <w:pPr>
        <w:pBdr>
          <w:bottom w:val="single" w:sz="6" w:space="1" w:color="CCCCCC"/>
        </w:pBdr>
      </w:pPr>
    </w:p>
    <w:p w14:paraId="62FEBE90" w14:textId="77777777" w:rsidR="007D143D" w:rsidRDefault="003C7DC4">
      <w:pPr>
        <w:pStyle w:val="Heading2"/>
      </w:pPr>
      <w:r>
        <w:t>5. Enterprise Architecture Context</w:t>
      </w:r>
    </w:p>
    <w:p w14:paraId="61E194AB" w14:textId="045D5984" w:rsidR="007D143D" w:rsidRDefault="003C7DC4">
      <w:r>
        <w:t xml:space="preserve">A key part of the </w:t>
      </w:r>
      <w:r w:rsidR="008C10DA">
        <w:t>assessment</w:t>
      </w:r>
      <w:r>
        <w:t xml:space="preserve"> is your approach to </w:t>
      </w:r>
      <w:r>
        <w:rPr>
          <w:b/>
        </w:rPr>
        <w:t>agent governance, registry, orchestration, observability, and the Control Plane</w:t>
      </w:r>
      <w:r w:rsidR="00260ACF">
        <w:t xml:space="preserve">: </w:t>
      </w:r>
      <w:r>
        <w:t>address all five as part of your response.</w:t>
      </w:r>
    </w:p>
    <w:p w14:paraId="261155B7" w14:textId="1F1B8A6F" w:rsidR="007D143D" w:rsidRDefault="003C7DC4">
      <w:pPr>
        <w:pStyle w:val="Heading3"/>
      </w:pPr>
      <w:r>
        <w:t xml:space="preserve">5.1 </w:t>
      </w:r>
      <w:r w:rsidR="00F236C4">
        <w:t xml:space="preserve">Our </w:t>
      </w:r>
      <w:r>
        <w:t>Current Technology Landscape</w:t>
      </w:r>
    </w:p>
    <w:p w14:paraId="02120F0C" w14:textId="04369089" w:rsidR="007D143D" w:rsidRDefault="003C7DC4">
      <w:r>
        <w:t>WPP operates a complex, multi-tenant, multi-cloud enterprise estate. Your framework must integrate into</w:t>
      </w:r>
      <w:r w:rsidR="00F236C4">
        <w:t xml:space="preserve"> </w:t>
      </w:r>
      <w:r>
        <w:t>this environment:</w:t>
      </w:r>
    </w:p>
    <w:p w14:paraId="09D7F05E" w14:textId="77777777" w:rsidR="007D143D" w:rsidRDefault="003C7DC4">
      <w:r>
        <w:rPr>
          <w:b/>
        </w:rPr>
        <w:t>Identity &amp; Collaboration:</w:t>
      </w:r>
    </w:p>
    <w:p w14:paraId="3C2CF1AF" w14:textId="5420DCBA" w:rsidR="007D143D" w:rsidRDefault="003C7DC4" w:rsidP="00F236C4">
      <w:pPr>
        <w:pStyle w:val="ListParagraph"/>
        <w:numPr>
          <w:ilvl w:val="0"/>
          <w:numId w:val="10"/>
        </w:numPr>
      </w:pPr>
      <w:r w:rsidRPr="00F236C4">
        <w:rPr>
          <w:b/>
        </w:rPr>
        <w:t>Microsoft 365</w:t>
      </w:r>
      <w:r>
        <w:t xml:space="preserve"> across </w:t>
      </w:r>
      <w:r w:rsidRPr="00F236C4">
        <w:rPr>
          <w:b/>
        </w:rPr>
        <w:t>7 tenants</w:t>
      </w:r>
      <w:r w:rsidR="00260ACF">
        <w:t xml:space="preserve">: </w:t>
      </w:r>
      <w:r>
        <w:t>95%+ employees on Outlook, SharePoint, MS Teams, M365 Desktop and Web apps</w:t>
      </w:r>
    </w:p>
    <w:p w14:paraId="2340A580" w14:textId="7A3A2BEE" w:rsidR="007D143D" w:rsidRDefault="003C7DC4" w:rsidP="00F236C4">
      <w:pPr>
        <w:pStyle w:val="ListParagraph"/>
        <w:numPr>
          <w:ilvl w:val="0"/>
          <w:numId w:val="10"/>
        </w:numPr>
      </w:pPr>
      <w:r w:rsidRPr="00F236C4">
        <w:rPr>
          <w:b/>
        </w:rPr>
        <w:t>Copilot 365</w:t>
      </w:r>
      <w:r w:rsidR="00260ACF">
        <w:t xml:space="preserve">: </w:t>
      </w:r>
      <w:r>
        <w:t>enterprise Copilot365 rollout underway (licensing, adoption, agent development)</w:t>
      </w:r>
    </w:p>
    <w:p w14:paraId="0219EF61" w14:textId="353B3C55" w:rsidR="007D143D" w:rsidRDefault="003C7DC4" w:rsidP="00F236C4">
      <w:pPr>
        <w:pStyle w:val="ListParagraph"/>
        <w:numPr>
          <w:ilvl w:val="0"/>
          <w:numId w:val="10"/>
        </w:numPr>
      </w:pPr>
      <w:r w:rsidRPr="00F236C4">
        <w:rPr>
          <w:b/>
        </w:rPr>
        <w:t>Okta</w:t>
      </w:r>
      <w:r w:rsidR="00260ACF">
        <w:t xml:space="preserve">: </w:t>
      </w:r>
      <w:r>
        <w:t>federated identity management across the estate</w:t>
      </w:r>
    </w:p>
    <w:p w14:paraId="3801017A" w14:textId="0724C572" w:rsidR="007D143D" w:rsidRDefault="003C7DC4" w:rsidP="00F236C4">
      <w:pPr>
        <w:pStyle w:val="ListParagraph"/>
        <w:numPr>
          <w:ilvl w:val="0"/>
          <w:numId w:val="10"/>
        </w:numPr>
      </w:pPr>
      <w:r w:rsidRPr="00F236C4">
        <w:rPr>
          <w:b/>
        </w:rPr>
        <w:t>Workday</w:t>
      </w:r>
      <w:r w:rsidR="00260ACF">
        <w:t xml:space="preserve">: </w:t>
      </w:r>
      <w:r>
        <w:t>staff identity source-of-truth including employees, contractors and vendors</w:t>
      </w:r>
    </w:p>
    <w:p w14:paraId="19A289BB" w14:textId="77777777" w:rsidR="007D143D" w:rsidRDefault="003C7DC4">
      <w:r>
        <w:rPr>
          <w:b/>
        </w:rPr>
        <w:t>Platforms &amp; Low-Code:</w:t>
      </w:r>
    </w:p>
    <w:p w14:paraId="0B8A7E57" w14:textId="1EDA9C2A" w:rsidR="007D143D" w:rsidRDefault="003C7DC4" w:rsidP="00F236C4">
      <w:pPr>
        <w:pStyle w:val="ListParagraph"/>
        <w:numPr>
          <w:ilvl w:val="0"/>
          <w:numId w:val="11"/>
        </w:numPr>
      </w:pPr>
      <w:r w:rsidRPr="00F236C4">
        <w:rPr>
          <w:b/>
        </w:rPr>
        <w:t>Power Platform</w:t>
      </w:r>
      <w:r w:rsidR="00260ACF">
        <w:t xml:space="preserve">: </w:t>
      </w:r>
      <w:r>
        <w:t>Dataverse (operational data), Power Apps (model-driven, code apps), Cloud Flows (automation), power Automate Desktop (RPA), Copilot Studio</w:t>
      </w:r>
    </w:p>
    <w:p w14:paraId="5B1D73F2" w14:textId="77777777" w:rsidR="007D143D" w:rsidRDefault="003C7DC4">
      <w:r>
        <w:rPr>
          <w:b/>
        </w:rPr>
        <w:t>Cloud &amp; Data:</w:t>
      </w:r>
    </w:p>
    <w:p w14:paraId="13F5E86D" w14:textId="77777777" w:rsidR="007D143D" w:rsidRDefault="003C7DC4" w:rsidP="00F236C4">
      <w:pPr>
        <w:pStyle w:val="ListParagraph"/>
        <w:numPr>
          <w:ilvl w:val="0"/>
          <w:numId w:val="11"/>
        </w:numPr>
      </w:pPr>
      <w:r w:rsidRPr="00F236C4">
        <w:rPr>
          <w:b/>
        </w:rPr>
        <w:t>Multi-cloud:</w:t>
      </w:r>
      <w:r>
        <w:t xml:space="preserve"> Azure (primary), Google Cloud Platform (primary), AWS</w:t>
      </w:r>
    </w:p>
    <w:p w14:paraId="5BE26B72" w14:textId="77777777" w:rsidR="007D143D" w:rsidRDefault="003C7DC4" w:rsidP="00F236C4">
      <w:pPr>
        <w:pStyle w:val="ListParagraph"/>
        <w:numPr>
          <w:ilvl w:val="0"/>
          <w:numId w:val="11"/>
        </w:numPr>
      </w:pPr>
      <w:r w:rsidRPr="00F236C4">
        <w:rPr>
          <w:b/>
        </w:rPr>
        <w:t>Data &amp; Analytics:</w:t>
      </w:r>
      <w:r>
        <w:t xml:space="preserve"> Databricks, Snowflake, Google Cloud, SQL</w:t>
      </w:r>
    </w:p>
    <w:p w14:paraId="1840EA0E" w14:textId="4717CE82" w:rsidR="007D143D" w:rsidRDefault="003C7DC4" w:rsidP="00F236C4">
      <w:pPr>
        <w:pStyle w:val="ListParagraph"/>
        <w:numPr>
          <w:ilvl w:val="0"/>
          <w:numId w:val="11"/>
        </w:numPr>
      </w:pPr>
      <w:r w:rsidRPr="00F236C4">
        <w:rPr>
          <w:b/>
        </w:rPr>
        <w:t>Client-Facing AI/Data:</w:t>
      </w:r>
      <w:r>
        <w:t xml:space="preserve"> WPP Open (separate platform</w:t>
      </w:r>
      <w:r w:rsidR="00260ACF">
        <w:t xml:space="preserve">: </w:t>
      </w:r>
      <w:r>
        <w:t>agent interop required via A2A and SDK)</w:t>
      </w:r>
    </w:p>
    <w:p w14:paraId="0D5FD54F" w14:textId="77777777" w:rsidR="007D143D" w:rsidRDefault="003C7DC4">
      <w:r>
        <w:rPr>
          <w:b/>
        </w:rPr>
        <w:t>Enterprise Business Systems (simplified):</w:t>
      </w:r>
    </w:p>
    <w:p w14:paraId="3086F059" w14:textId="77777777" w:rsidR="007D143D" w:rsidRDefault="003C7DC4" w:rsidP="00F236C4">
      <w:pPr>
        <w:pStyle w:val="ListParagraph"/>
        <w:numPr>
          <w:ilvl w:val="0"/>
          <w:numId w:val="12"/>
        </w:numPr>
      </w:pPr>
      <w:r w:rsidRPr="00F236C4">
        <w:rPr>
          <w:b/>
        </w:rPr>
        <w:t>Finance:</w:t>
      </w:r>
      <w:r>
        <w:t xml:space="preserve"> SAP BFC, Dynamics 365 Finance &amp; Operations, </w:t>
      </w:r>
      <w:proofErr w:type="spellStart"/>
      <w:r>
        <w:t>Deltek</w:t>
      </w:r>
      <w:proofErr w:type="spellEnd"/>
      <w:r>
        <w:t xml:space="preserve"> Maconomy, Workday</w:t>
      </w:r>
    </w:p>
    <w:p w14:paraId="43BF4619" w14:textId="77777777" w:rsidR="007D143D" w:rsidRDefault="003C7DC4" w:rsidP="00F236C4">
      <w:pPr>
        <w:pStyle w:val="ListParagraph"/>
        <w:numPr>
          <w:ilvl w:val="0"/>
          <w:numId w:val="12"/>
        </w:numPr>
      </w:pPr>
      <w:r w:rsidRPr="00F236C4">
        <w:rPr>
          <w:b/>
        </w:rPr>
        <w:t>People/HR:</w:t>
      </w:r>
      <w:r>
        <w:t xml:space="preserve"> Workday HCM</w:t>
      </w:r>
    </w:p>
    <w:p w14:paraId="1BF0F6AA" w14:textId="77777777" w:rsidR="007D143D" w:rsidRDefault="003C7DC4" w:rsidP="00F236C4">
      <w:pPr>
        <w:pStyle w:val="ListParagraph"/>
        <w:numPr>
          <w:ilvl w:val="0"/>
          <w:numId w:val="12"/>
        </w:numPr>
      </w:pPr>
      <w:r w:rsidRPr="00F236C4">
        <w:rPr>
          <w:b/>
        </w:rPr>
        <w:t>IT Service Management:</w:t>
      </w:r>
      <w:r>
        <w:t xml:space="preserve"> ServiceNow</w:t>
      </w:r>
    </w:p>
    <w:p w14:paraId="06339979" w14:textId="77777777" w:rsidR="007D143D" w:rsidRDefault="003C7DC4" w:rsidP="00F236C4">
      <w:pPr>
        <w:pStyle w:val="ListParagraph"/>
        <w:numPr>
          <w:ilvl w:val="0"/>
          <w:numId w:val="12"/>
        </w:numPr>
      </w:pPr>
      <w:r w:rsidRPr="00F236C4">
        <w:rPr>
          <w:b/>
        </w:rPr>
        <w:t>CRM:</w:t>
      </w:r>
      <w:r>
        <w:t xml:space="preserve"> Dynamics 365 CRM</w:t>
      </w:r>
    </w:p>
    <w:p w14:paraId="049375E7" w14:textId="6EBDFC54" w:rsidR="007D143D" w:rsidRDefault="003C7DC4">
      <w:r>
        <w:t xml:space="preserve">The selected framework must demonstrate proven integration patterns with this </w:t>
      </w:r>
      <w:r w:rsidR="00A81A79">
        <w:t>ecosystem</w:t>
      </w:r>
      <w:r>
        <w:t xml:space="preserve">. </w:t>
      </w:r>
    </w:p>
    <w:p w14:paraId="281EC236" w14:textId="77777777" w:rsidR="007D143D" w:rsidRDefault="003C7DC4">
      <w:pPr>
        <w:pStyle w:val="Heading3"/>
      </w:pPr>
      <w:r>
        <w:t>5.2 Governance Requirements</w:t>
      </w:r>
    </w:p>
    <w:p w14:paraId="3F0D5A4C" w14:textId="1A52C4D5" w:rsidR="007D143D" w:rsidRDefault="003C7DC4">
      <w:r>
        <w:t xml:space="preserve">We are building a tiered autonomy governance model. Your framework must provide, support or integrate with your suggested </w:t>
      </w:r>
      <w:r w:rsidR="00A81A79">
        <w:t xml:space="preserve">additional </w:t>
      </w:r>
      <w:r>
        <w:t>solution for:</w:t>
      </w:r>
    </w:p>
    <w:p w14:paraId="7E4DF6CA" w14:textId="5BFEBCA5" w:rsidR="007D143D" w:rsidRDefault="003C7DC4" w:rsidP="00A81A79">
      <w:pPr>
        <w:pStyle w:val="ListParagraph"/>
        <w:numPr>
          <w:ilvl w:val="0"/>
          <w:numId w:val="13"/>
        </w:numPr>
      </w:pPr>
      <w:r w:rsidRPr="00A81A79">
        <w:rPr>
          <w:b/>
        </w:rPr>
        <w:t>Agent registry &amp; lifecycle management</w:t>
      </w:r>
      <w:r w:rsidR="00260ACF">
        <w:t xml:space="preserve">: </w:t>
      </w:r>
      <w:r>
        <w:t>from idea to retirement. Framework-agnostic (CoPilot, WPP open, MAF, Google Vertex, ServiceNow, Workday)</w:t>
      </w:r>
    </w:p>
    <w:p w14:paraId="100193C7" w14:textId="1CD53D4B" w:rsidR="007D143D" w:rsidRDefault="003C7DC4" w:rsidP="00A81A79">
      <w:pPr>
        <w:pStyle w:val="ListParagraph"/>
        <w:numPr>
          <w:ilvl w:val="0"/>
          <w:numId w:val="13"/>
        </w:numPr>
      </w:pPr>
      <w:r w:rsidRPr="00A81A79">
        <w:rPr>
          <w:b/>
        </w:rPr>
        <w:t>Agent identity</w:t>
      </w:r>
      <w:r w:rsidR="00260ACF">
        <w:t xml:space="preserve">: </w:t>
      </w:r>
      <w:r>
        <w:t>scoped permissions, least-privilege, integration with enterprise identity provider (Okta or Entra)</w:t>
      </w:r>
    </w:p>
    <w:p w14:paraId="278EFE74" w14:textId="18C7B3A7" w:rsidR="007D143D" w:rsidRDefault="003C7DC4" w:rsidP="00A81A79">
      <w:pPr>
        <w:pStyle w:val="ListParagraph"/>
        <w:numPr>
          <w:ilvl w:val="0"/>
          <w:numId w:val="13"/>
        </w:numPr>
      </w:pPr>
      <w:r w:rsidRPr="00A81A79">
        <w:rPr>
          <w:b/>
        </w:rPr>
        <w:t>Tool governance</w:t>
      </w:r>
      <w:r w:rsidR="00260ACF">
        <w:t xml:space="preserve">: </w:t>
      </w:r>
      <w:r>
        <w:t>governed tool access with runtime policy, auth handling, RBAC limits, audit</w:t>
      </w:r>
    </w:p>
    <w:p w14:paraId="33C474B8" w14:textId="03C56990" w:rsidR="007D143D" w:rsidRDefault="003C7DC4" w:rsidP="00A81A79">
      <w:pPr>
        <w:pStyle w:val="ListParagraph"/>
        <w:numPr>
          <w:ilvl w:val="0"/>
          <w:numId w:val="13"/>
        </w:numPr>
      </w:pPr>
      <w:r w:rsidRPr="00A81A79">
        <w:rPr>
          <w:b/>
        </w:rPr>
        <w:t>Observability</w:t>
      </w:r>
      <w:r w:rsidR="00260ACF">
        <w:t xml:space="preserve">: </w:t>
      </w:r>
      <w:r>
        <w:t>OTEL-compatible tracing of actions, tool calls, cost, latency</w:t>
      </w:r>
    </w:p>
    <w:p w14:paraId="12BE82C0" w14:textId="1A0C0348" w:rsidR="007D143D" w:rsidRDefault="003C7DC4" w:rsidP="00A81A79">
      <w:pPr>
        <w:pStyle w:val="ListParagraph"/>
        <w:numPr>
          <w:ilvl w:val="0"/>
          <w:numId w:val="13"/>
        </w:numPr>
      </w:pPr>
      <w:r w:rsidRPr="00A81A79">
        <w:rPr>
          <w:b/>
        </w:rPr>
        <w:t>Risk &amp; approval pipeline</w:t>
      </w:r>
      <w:r w:rsidR="00260ACF">
        <w:t xml:space="preserve">: </w:t>
      </w:r>
      <w:r>
        <w:t>tiered autonomy gates, pre-deploy certification, deployment rollback</w:t>
      </w:r>
    </w:p>
    <w:p w14:paraId="31AAB34D" w14:textId="7D346448" w:rsidR="007D143D" w:rsidRDefault="003C7DC4" w:rsidP="00A81A79">
      <w:pPr>
        <w:pStyle w:val="ListParagraph"/>
        <w:numPr>
          <w:ilvl w:val="0"/>
          <w:numId w:val="13"/>
        </w:numPr>
      </w:pPr>
      <w:r w:rsidRPr="00A81A79">
        <w:rPr>
          <w:b/>
        </w:rPr>
        <w:t>Compliance</w:t>
      </w:r>
      <w:r w:rsidR="00260ACF">
        <w:t xml:space="preserve">: </w:t>
      </w:r>
      <w:r>
        <w:t>DLP enforcement, policy alignment, audit trails</w:t>
      </w:r>
    </w:p>
    <w:p w14:paraId="7CAD699C" w14:textId="0F6FE6AD" w:rsidR="007D143D" w:rsidRDefault="003C7DC4" w:rsidP="00A81A79">
      <w:pPr>
        <w:pStyle w:val="ListParagraph"/>
        <w:numPr>
          <w:ilvl w:val="0"/>
          <w:numId w:val="13"/>
        </w:numPr>
      </w:pPr>
      <w:r w:rsidRPr="00A81A79">
        <w:rPr>
          <w:b/>
        </w:rPr>
        <w:t>SDK integration</w:t>
      </w:r>
      <w:r w:rsidR="00260ACF">
        <w:t xml:space="preserve">: </w:t>
      </w:r>
      <w:r>
        <w:t>governance layer must overlay the framework; expose hooks for governance integration</w:t>
      </w:r>
    </w:p>
    <w:p w14:paraId="23B9814E" w14:textId="0B65427D" w:rsidR="007D143D" w:rsidRDefault="003C7DC4" w:rsidP="00A81A79">
      <w:pPr>
        <w:pStyle w:val="ListParagraph"/>
        <w:numPr>
          <w:ilvl w:val="0"/>
          <w:numId w:val="13"/>
        </w:numPr>
      </w:pPr>
      <w:r w:rsidRPr="00A81A79">
        <w:rPr>
          <w:b/>
        </w:rPr>
        <w:t>Control Plane integration</w:t>
      </w:r>
      <w:r w:rsidR="00260ACF">
        <w:t xml:space="preserve">: </w:t>
      </w:r>
      <w:r>
        <w:t>governance telemetry must feed the fleet management surface in near-real-time</w:t>
      </w:r>
    </w:p>
    <w:p w14:paraId="1EA25BF0" w14:textId="77777777" w:rsidR="007D143D" w:rsidRDefault="003C7DC4">
      <w:pPr>
        <w:pStyle w:val="Heading3"/>
      </w:pPr>
      <w:r>
        <w:t>5.3 Protocol Requirements</w:t>
      </w:r>
    </w:p>
    <w:tbl>
      <w:tblPr>
        <w:tblStyle w:val="TableGrid"/>
        <w:tblW w:w="0" w:type="auto"/>
        <w:tblLook w:val="04A0" w:firstRow="1" w:lastRow="0" w:firstColumn="1" w:lastColumn="0" w:noHBand="0" w:noVBand="1"/>
      </w:tblPr>
      <w:tblGrid>
        <w:gridCol w:w="2335"/>
        <w:gridCol w:w="6475"/>
      </w:tblGrid>
      <w:tr w:rsidR="007D143D" w14:paraId="07546911" w14:textId="77777777" w:rsidTr="00B907F4">
        <w:tc>
          <w:tcPr>
            <w:tcW w:w="2335" w:type="dxa"/>
          </w:tcPr>
          <w:p w14:paraId="55ADCE6B" w14:textId="77777777" w:rsidR="007D143D" w:rsidRDefault="003C7DC4">
            <w:r>
              <w:rPr>
                <w:b/>
              </w:rPr>
              <w:t>Protocol</w:t>
            </w:r>
          </w:p>
        </w:tc>
        <w:tc>
          <w:tcPr>
            <w:tcW w:w="6475" w:type="dxa"/>
          </w:tcPr>
          <w:p w14:paraId="07D4BC9C" w14:textId="77777777" w:rsidR="007D143D" w:rsidRDefault="003C7DC4">
            <w:r>
              <w:rPr>
                <w:b/>
              </w:rPr>
              <w:t>Requirement</w:t>
            </w:r>
          </w:p>
        </w:tc>
      </w:tr>
      <w:tr w:rsidR="007D143D" w14:paraId="75BC1478" w14:textId="77777777" w:rsidTr="00B907F4">
        <w:tc>
          <w:tcPr>
            <w:tcW w:w="2335" w:type="dxa"/>
          </w:tcPr>
          <w:p w14:paraId="4C4F7416" w14:textId="77777777" w:rsidR="007D143D" w:rsidRDefault="003C7DC4">
            <w:r>
              <w:rPr>
                <w:b/>
              </w:rPr>
              <w:t>A2A (Agent-to-Agent)</w:t>
            </w:r>
          </w:p>
        </w:tc>
        <w:tc>
          <w:tcPr>
            <w:tcW w:w="6475" w:type="dxa"/>
          </w:tcPr>
          <w:p w14:paraId="1F2551B3" w14:textId="13ACACAE" w:rsidR="007D143D" w:rsidRDefault="003C7DC4">
            <w:r>
              <w:t>Must support</w:t>
            </w:r>
            <w:r w:rsidR="00260ACF">
              <w:t xml:space="preserve">: </w:t>
            </w:r>
            <w:r>
              <w:t>for inter-agent communication across platforms (including future WPP Open interop)</w:t>
            </w:r>
          </w:p>
        </w:tc>
      </w:tr>
      <w:tr w:rsidR="007D143D" w14:paraId="63929E56" w14:textId="77777777" w:rsidTr="00B907F4">
        <w:tc>
          <w:tcPr>
            <w:tcW w:w="2335" w:type="dxa"/>
          </w:tcPr>
          <w:p w14:paraId="4B6A34A2" w14:textId="77777777" w:rsidR="007D143D" w:rsidRDefault="003C7DC4">
            <w:r>
              <w:rPr>
                <w:b/>
              </w:rPr>
              <w:t>MCP (Model Context Protocol)</w:t>
            </w:r>
          </w:p>
        </w:tc>
        <w:tc>
          <w:tcPr>
            <w:tcW w:w="6475" w:type="dxa"/>
          </w:tcPr>
          <w:p w14:paraId="4471FA0D" w14:textId="7DFBEB67" w:rsidR="007D143D" w:rsidRDefault="003C7DC4">
            <w:r>
              <w:t>Must support: HTTP &amp; Tools</w:t>
            </w:r>
            <w:r w:rsidR="00260ACF">
              <w:t xml:space="preserve">: </w:t>
            </w:r>
            <w:r>
              <w:t xml:space="preserve">for </w:t>
            </w:r>
            <w:proofErr w:type="spellStart"/>
            <w:r>
              <w:t>standardised</w:t>
            </w:r>
            <w:proofErr w:type="spellEnd"/>
            <w:r>
              <w:t xml:space="preserve"> tool/context server integration; Should support: Resources, Prompts &amp; Tools.</w:t>
            </w:r>
          </w:p>
        </w:tc>
      </w:tr>
      <w:tr w:rsidR="007D143D" w14:paraId="3AB5E3CE" w14:textId="77777777" w:rsidTr="00B907F4">
        <w:tc>
          <w:tcPr>
            <w:tcW w:w="2335" w:type="dxa"/>
          </w:tcPr>
          <w:p w14:paraId="0AD12C60" w14:textId="77777777" w:rsidR="007D143D" w:rsidRDefault="003C7DC4">
            <w:proofErr w:type="spellStart"/>
            <w:r>
              <w:rPr>
                <w:b/>
              </w:rPr>
              <w:t>OpenTelemetry</w:t>
            </w:r>
            <w:proofErr w:type="spellEnd"/>
          </w:p>
        </w:tc>
        <w:tc>
          <w:tcPr>
            <w:tcW w:w="6475" w:type="dxa"/>
          </w:tcPr>
          <w:p w14:paraId="15A01E44" w14:textId="6A9F0B86" w:rsidR="007D143D" w:rsidRDefault="003C7DC4">
            <w:r>
              <w:t>Must support</w:t>
            </w:r>
            <w:r w:rsidR="00260ACF">
              <w:t xml:space="preserve">: </w:t>
            </w:r>
            <w:r>
              <w:t>for unified observability across the agent fleet and Control Plane</w:t>
            </w:r>
          </w:p>
        </w:tc>
      </w:tr>
      <w:tr w:rsidR="007D143D" w14:paraId="358B43EC" w14:textId="77777777" w:rsidTr="00B907F4">
        <w:tc>
          <w:tcPr>
            <w:tcW w:w="2335" w:type="dxa"/>
          </w:tcPr>
          <w:p w14:paraId="6EF12C27" w14:textId="77777777" w:rsidR="007D143D" w:rsidRDefault="003C7DC4">
            <w:r>
              <w:rPr>
                <w:b/>
              </w:rPr>
              <w:t>AG-UI or equivalent</w:t>
            </w:r>
          </w:p>
        </w:tc>
        <w:tc>
          <w:tcPr>
            <w:tcW w:w="6475" w:type="dxa"/>
          </w:tcPr>
          <w:p w14:paraId="3537B799" w14:textId="34DF05A6" w:rsidR="007D143D" w:rsidRDefault="003C7DC4">
            <w:r>
              <w:t>Must support</w:t>
            </w:r>
            <w:r w:rsidR="00260ACF">
              <w:t xml:space="preserve">: </w:t>
            </w:r>
            <w:r>
              <w:t>for dynamic, agent-rendered UI components within the Control Plane</w:t>
            </w:r>
          </w:p>
        </w:tc>
      </w:tr>
    </w:tbl>
    <w:p w14:paraId="3AB97852" w14:textId="55ECF947" w:rsidR="007D143D" w:rsidRDefault="003C7DC4">
      <w:pPr>
        <w:pStyle w:val="Heading3"/>
      </w:pPr>
      <w:r>
        <w:t>5.4 Non-Functional Requirements</w:t>
      </w:r>
    </w:p>
    <w:p w14:paraId="7849B57B" w14:textId="77777777" w:rsidR="007D143D" w:rsidRDefault="003C7DC4">
      <w:r>
        <w:t>Vendors must respond to the following NFR targets. Clearly state whether each is met today (GA), in preview, or on roadmap.</w:t>
      </w:r>
    </w:p>
    <w:p w14:paraId="3EC42BC4" w14:textId="358C899E" w:rsidR="007D143D" w:rsidRDefault="00B907F4">
      <w:r>
        <w:t xml:space="preserve">If your offering is not entirely </w:t>
      </w:r>
      <w:r w:rsidR="003C7DC4">
        <w:t xml:space="preserve">SaaS, </w:t>
      </w:r>
      <w:r w:rsidR="00D262F3">
        <w:t>assume</w:t>
      </w:r>
      <w:r w:rsidR="003C7DC4">
        <w:t xml:space="preserve"> working with our </w:t>
      </w:r>
      <w:proofErr w:type="spellStart"/>
      <w:r w:rsidR="003C7DC4">
        <w:t>CloudHub</w:t>
      </w:r>
      <w:proofErr w:type="spellEnd"/>
      <w:r w:rsidR="003C7DC4">
        <w:t xml:space="preserve"> team for self-hosting. Explain how you'll support them to achieve same NFRs.</w:t>
      </w:r>
    </w:p>
    <w:tbl>
      <w:tblPr>
        <w:tblStyle w:val="TableGrid"/>
        <w:tblW w:w="0" w:type="auto"/>
        <w:tblLook w:val="04A0" w:firstRow="1" w:lastRow="0" w:firstColumn="1" w:lastColumn="0" w:noHBand="0" w:noVBand="1"/>
      </w:tblPr>
      <w:tblGrid>
        <w:gridCol w:w="3104"/>
        <w:gridCol w:w="6362"/>
      </w:tblGrid>
      <w:tr w:rsidR="007D143D" w14:paraId="3C1F47E2" w14:textId="77777777" w:rsidTr="004F7B72">
        <w:tc>
          <w:tcPr>
            <w:tcW w:w="3145" w:type="dxa"/>
          </w:tcPr>
          <w:p w14:paraId="06CFD041" w14:textId="77777777" w:rsidR="007D143D" w:rsidRDefault="003C7DC4">
            <w:r>
              <w:rPr>
                <w:b/>
              </w:rPr>
              <w:t>NFR</w:t>
            </w:r>
          </w:p>
        </w:tc>
        <w:tc>
          <w:tcPr>
            <w:tcW w:w="6480" w:type="dxa"/>
          </w:tcPr>
          <w:p w14:paraId="6D74FD1E" w14:textId="77777777" w:rsidR="007D143D" w:rsidRDefault="003C7DC4">
            <w:r>
              <w:rPr>
                <w:b/>
              </w:rPr>
              <w:t>Target</w:t>
            </w:r>
          </w:p>
        </w:tc>
      </w:tr>
      <w:tr w:rsidR="007D143D" w14:paraId="75A446CE" w14:textId="77777777" w:rsidTr="004F7B72">
        <w:tc>
          <w:tcPr>
            <w:tcW w:w="3145" w:type="dxa"/>
          </w:tcPr>
          <w:p w14:paraId="171576CE" w14:textId="77777777" w:rsidR="007D143D" w:rsidRDefault="003C7DC4">
            <w:r>
              <w:t>Agent workflow availability</w:t>
            </w:r>
          </w:p>
        </w:tc>
        <w:tc>
          <w:tcPr>
            <w:tcW w:w="6480" w:type="dxa"/>
          </w:tcPr>
          <w:p w14:paraId="2D7B7E2D" w14:textId="77777777" w:rsidR="007D143D" w:rsidRDefault="003C7DC4">
            <w:r>
              <w:t>99.9% per region</w:t>
            </w:r>
          </w:p>
        </w:tc>
      </w:tr>
      <w:tr w:rsidR="007D143D" w14:paraId="6886D346" w14:textId="77777777" w:rsidTr="004F7B72">
        <w:tc>
          <w:tcPr>
            <w:tcW w:w="3145" w:type="dxa"/>
          </w:tcPr>
          <w:p w14:paraId="3A3D5176" w14:textId="77777777" w:rsidR="007D143D" w:rsidRDefault="003C7DC4">
            <w:r>
              <w:t>Cross-region failover (RTO)</w:t>
            </w:r>
          </w:p>
        </w:tc>
        <w:tc>
          <w:tcPr>
            <w:tcW w:w="6480" w:type="dxa"/>
          </w:tcPr>
          <w:p w14:paraId="5D6AE2AC" w14:textId="77777777" w:rsidR="007D143D" w:rsidRDefault="003C7DC4">
            <w:r>
              <w:t>&lt; 5 minutes</w:t>
            </w:r>
          </w:p>
        </w:tc>
      </w:tr>
      <w:tr w:rsidR="007D143D" w14:paraId="630D0ABE" w14:textId="77777777" w:rsidTr="004F7B72">
        <w:tc>
          <w:tcPr>
            <w:tcW w:w="3145" w:type="dxa"/>
          </w:tcPr>
          <w:p w14:paraId="176408C3" w14:textId="77777777" w:rsidR="007D143D" w:rsidRDefault="003C7DC4">
            <w:r>
              <w:t>Cross-region failover (RPO)</w:t>
            </w:r>
          </w:p>
        </w:tc>
        <w:tc>
          <w:tcPr>
            <w:tcW w:w="6480" w:type="dxa"/>
          </w:tcPr>
          <w:p w14:paraId="73B0DCA1" w14:textId="27EB57A9" w:rsidR="007D143D" w:rsidRDefault="00D262F3">
            <w:r>
              <w:t>Minimal step</w:t>
            </w:r>
            <w:r w:rsidR="00424F84">
              <w:t xml:space="preserve"> &amp;</w:t>
            </w:r>
            <w:r w:rsidR="003C7DC4">
              <w:t xml:space="preserve"> data loss for in-flight workflow state</w:t>
            </w:r>
          </w:p>
        </w:tc>
      </w:tr>
      <w:tr w:rsidR="007D143D" w14:paraId="51C207AD" w14:textId="77777777" w:rsidTr="004F7B72">
        <w:tc>
          <w:tcPr>
            <w:tcW w:w="3145" w:type="dxa"/>
          </w:tcPr>
          <w:p w14:paraId="0661F76A" w14:textId="77777777" w:rsidR="007D143D" w:rsidRDefault="003C7DC4">
            <w:r>
              <w:t>Control Plane dashboard latency</w:t>
            </w:r>
          </w:p>
        </w:tc>
        <w:tc>
          <w:tcPr>
            <w:tcW w:w="6480" w:type="dxa"/>
          </w:tcPr>
          <w:p w14:paraId="775D4F8F" w14:textId="1DADF0A2" w:rsidR="007D143D" w:rsidRDefault="003C7DC4">
            <w:r>
              <w:t xml:space="preserve">&lt; </w:t>
            </w:r>
            <w:r w:rsidR="00424F84">
              <w:t>5</w:t>
            </w:r>
            <w:r>
              <w:t xml:space="preserve"> seconds for fleet status refresh</w:t>
            </w:r>
          </w:p>
        </w:tc>
      </w:tr>
      <w:tr w:rsidR="007D143D" w14:paraId="4CEF3E50" w14:textId="77777777" w:rsidTr="004F7B72">
        <w:tc>
          <w:tcPr>
            <w:tcW w:w="3145" w:type="dxa"/>
          </w:tcPr>
          <w:p w14:paraId="1BAD52E3" w14:textId="77777777" w:rsidR="007D143D" w:rsidRDefault="003C7DC4">
            <w:r>
              <w:t>Workflow state persistence</w:t>
            </w:r>
          </w:p>
        </w:tc>
        <w:tc>
          <w:tcPr>
            <w:tcW w:w="6480" w:type="dxa"/>
          </w:tcPr>
          <w:p w14:paraId="63519C8A" w14:textId="77777777" w:rsidR="007D143D" w:rsidRDefault="003C7DC4">
            <w:r>
              <w:t>Survives full platform restart; resumes from last checkpoint</w:t>
            </w:r>
          </w:p>
        </w:tc>
      </w:tr>
      <w:tr w:rsidR="007D143D" w14:paraId="00D20373" w14:textId="77777777" w:rsidTr="004F7B72">
        <w:tc>
          <w:tcPr>
            <w:tcW w:w="3145" w:type="dxa"/>
          </w:tcPr>
          <w:p w14:paraId="11365749" w14:textId="77777777" w:rsidR="007D143D" w:rsidRDefault="003C7DC4">
            <w:r>
              <w:t>Concurrent workflows per deployment</w:t>
            </w:r>
          </w:p>
        </w:tc>
        <w:tc>
          <w:tcPr>
            <w:tcW w:w="6480" w:type="dxa"/>
          </w:tcPr>
          <w:p w14:paraId="6CBF4549" w14:textId="0F5B28B5" w:rsidR="007D143D" w:rsidRDefault="003C7DC4">
            <w:r>
              <w:t>500</w:t>
            </w:r>
            <w:r w:rsidR="00424F84">
              <w:t>0</w:t>
            </w:r>
            <w:r>
              <w:t>+ at pilot scale; 5</w:t>
            </w:r>
            <w:r w:rsidR="00424F84">
              <w:t>0</w:t>
            </w:r>
            <w:r>
              <w:t>,000+ at production scale</w:t>
            </w:r>
          </w:p>
        </w:tc>
      </w:tr>
      <w:tr w:rsidR="007D143D" w14:paraId="4EF60C61" w14:textId="77777777" w:rsidTr="004F7B72">
        <w:tc>
          <w:tcPr>
            <w:tcW w:w="3145" w:type="dxa"/>
          </w:tcPr>
          <w:p w14:paraId="13DB04E8" w14:textId="77777777" w:rsidR="007D143D" w:rsidRDefault="003C7DC4">
            <w:r>
              <w:t>Audit log retention</w:t>
            </w:r>
          </w:p>
        </w:tc>
        <w:tc>
          <w:tcPr>
            <w:tcW w:w="6480" w:type="dxa"/>
          </w:tcPr>
          <w:p w14:paraId="5457FF9D" w14:textId="77777777" w:rsidR="007D143D" w:rsidRDefault="003C7DC4">
            <w:r>
              <w:t xml:space="preserve">Minimum 7 years; </w:t>
            </w:r>
            <w:proofErr w:type="spellStart"/>
            <w:r>
              <w:t>queryable</w:t>
            </w:r>
            <w:proofErr w:type="spellEnd"/>
          </w:p>
        </w:tc>
      </w:tr>
      <w:tr w:rsidR="007D143D" w14:paraId="331B12F0" w14:textId="77777777" w:rsidTr="004F7B72">
        <w:tc>
          <w:tcPr>
            <w:tcW w:w="3145" w:type="dxa"/>
          </w:tcPr>
          <w:p w14:paraId="5045BB68" w14:textId="77777777" w:rsidR="007D143D" w:rsidRDefault="003C7DC4">
            <w:r>
              <w:t>Data residency enforcement</w:t>
            </w:r>
          </w:p>
        </w:tc>
        <w:tc>
          <w:tcPr>
            <w:tcW w:w="6480" w:type="dxa"/>
          </w:tcPr>
          <w:p w14:paraId="1E335A47" w14:textId="77777777" w:rsidR="007D143D" w:rsidRDefault="003C7DC4">
            <w:r>
              <w:t>Platform-level; not developer-configured</w:t>
            </w:r>
          </w:p>
        </w:tc>
      </w:tr>
    </w:tbl>
    <w:p w14:paraId="30B23D0E" w14:textId="77777777" w:rsidR="007D143D" w:rsidRDefault="007D143D">
      <w:pPr>
        <w:pBdr>
          <w:bottom w:val="single" w:sz="6" w:space="1" w:color="CCCCCC"/>
        </w:pBdr>
      </w:pPr>
    </w:p>
    <w:p w14:paraId="40DD20F2" w14:textId="77777777" w:rsidR="007D143D" w:rsidRDefault="003C7DC4">
      <w:pPr>
        <w:pStyle w:val="Heading2"/>
      </w:pPr>
      <w:r>
        <w:t>6. Requirements</w:t>
      </w:r>
    </w:p>
    <w:p w14:paraId="7E45BC1A" w14:textId="77777777" w:rsidR="007D143D" w:rsidRDefault="003C7DC4">
      <w:pPr>
        <w:pStyle w:val="Heading3"/>
      </w:pPr>
      <w:r>
        <w:t>6.1 Core Framework Capabilities</w:t>
      </w:r>
    </w:p>
    <w:p w14:paraId="544E29A1" w14:textId="77777777" w:rsidR="007D143D" w:rsidRDefault="003C7DC4">
      <w:r>
        <w:t xml:space="preserve">We need a framework that can serve as the </w:t>
      </w:r>
      <w:r>
        <w:rPr>
          <w:b/>
        </w:rPr>
        <w:t>primary runtime, orchestration, and Control Plane layer</w:t>
      </w:r>
      <w:r>
        <w:t xml:space="preserve"> for our enterprise agent workforce. At minimum, it must provide:</w:t>
      </w:r>
    </w:p>
    <w:p w14:paraId="559FECD0" w14:textId="77777777" w:rsidR="007D143D" w:rsidRDefault="003C7DC4" w:rsidP="002F090A">
      <w:pPr>
        <w:pStyle w:val="ListParagraph"/>
        <w:numPr>
          <w:ilvl w:val="0"/>
          <w:numId w:val="14"/>
        </w:numPr>
      </w:pPr>
      <w:r w:rsidRPr="002F090A">
        <w:rPr>
          <w:b/>
        </w:rPr>
        <w:t>Multi-agent orchestration:</w:t>
      </w:r>
      <w:r>
        <w:t xml:space="preserve"> Graph-based workflows with sequential, parallel, and conditional routing</w:t>
      </w:r>
    </w:p>
    <w:p w14:paraId="734CD3E8" w14:textId="77777777" w:rsidR="007D143D" w:rsidRDefault="003C7DC4" w:rsidP="002F090A">
      <w:pPr>
        <w:pStyle w:val="ListParagraph"/>
        <w:numPr>
          <w:ilvl w:val="0"/>
          <w:numId w:val="14"/>
        </w:numPr>
      </w:pPr>
      <w:r w:rsidRPr="002F090A">
        <w:rPr>
          <w:b/>
        </w:rPr>
        <w:t>Stateful conversation management:</w:t>
      </w:r>
      <w:r>
        <w:t xml:space="preserve"> Multi-session, persistent state with resumability</w:t>
      </w:r>
    </w:p>
    <w:p w14:paraId="656A5E25" w14:textId="77777777" w:rsidR="007D143D" w:rsidRDefault="003C7DC4" w:rsidP="002F090A">
      <w:pPr>
        <w:pStyle w:val="ListParagraph"/>
        <w:numPr>
          <w:ilvl w:val="0"/>
          <w:numId w:val="14"/>
        </w:numPr>
      </w:pPr>
      <w:r w:rsidRPr="002F090A">
        <w:rPr>
          <w:b/>
        </w:rPr>
        <w:t>Tool/function integration:</w:t>
      </w:r>
      <w:r>
        <w:t xml:space="preserve"> Extensible tool calling with approval workflows and error handling</w:t>
      </w:r>
    </w:p>
    <w:p w14:paraId="3CAA9CD0" w14:textId="77777777" w:rsidR="007D143D" w:rsidRDefault="003C7DC4" w:rsidP="002F090A">
      <w:pPr>
        <w:pStyle w:val="ListParagraph"/>
        <w:numPr>
          <w:ilvl w:val="0"/>
          <w:numId w:val="14"/>
        </w:numPr>
      </w:pPr>
      <w:r w:rsidRPr="002F090A">
        <w:rPr>
          <w:b/>
        </w:rPr>
        <w:t>Connectors:</w:t>
      </w:r>
      <w:r>
        <w:t xml:space="preserve"> Library of prebuilt/managed or verified community repo of business system APIs connector including M365, Google </w:t>
      </w:r>
      <w:proofErr w:type="spellStart"/>
      <w:r>
        <w:t>Worksuite</w:t>
      </w:r>
      <w:proofErr w:type="spellEnd"/>
      <w:r>
        <w:t xml:space="preserve">, Azure, GCP, Workday, Wrike, Adobe Creative Suite, Meta Business Manager, Amazon Ads. Supporting OAuth; </w:t>
      </w:r>
      <w:proofErr w:type="spellStart"/>
      <w:r>
        <w:t>Certifiicate;Service</w:t>
      </w:r>
      <w:proofErr w:type="spellEnd"/>
      <w:r>
        <w:t xml:space="preserve"> Principle or API keys as per highest possible security standards.</w:t>
      </w:r>
    </w:p>
    <w:p w14:paraId="784EBC90" w14:textId="72690790" w:rsidR="007D143D" w:rsidRDefault="003C7DC4" w:rsidP="002F090A">
      <w:pPr>
        <w:pStyle w:val="ListParagraph"/>
        <w:numPr>
          <w:ilvl w:val="0"/>
          <w:numId w:val="14"/>
        </w:numPr>
      </w:pPr>
      <w:r w:rsidRPr="002F090A">
        <w:rPr>
          <w:b/>
        </w:rPr>
        <w:t>Human-in-the-loop:</w:t>
      </w:r>
      <w:r>
        <w:t xml:space="preserve"> Pause, review, approve, modify, resume at any point in agent execution</w:t>
      </w:r>
      <w:r w:rsidR="00260ACF">
        <w:t xml:space="preserve">: </w:t>
      </w:r>
      <w:r>
        <w:t>via a Control Plane interface, not just inline chat</w:t>
      </w:r>
    </w:p>
    <w:p w14:paraId="7FA4DAD1" w14:textId="77777777" w:rsidR="007D143D" w:rsidRDefault="003C7DC4" w:rsidP="002F090A">
      <w:pPr>
        <w:pStyle w:val="ListParagraph"/>
        <w:numPr>
          <w:ilvl w:val="0"/>
          <w:numId w:val="14"/>
        </w:numPr>
      </w:pPr>
      <w:r w:rsidRPr="002F090A">
        <w:rPr>
          <w:b/>
        </w:rPr>
        <w:t>Durable execution:</w:t>
      </w:r>
      <w:r>
        <w:t xml:space="preserve"> Exception/fault handling from state, exception routing</w:t>
      </w:r>
    </w:p>
    <w:p w14:paraId="726B8387" w14:textId="77777777" w:rsidR="007D143D" w:rsidRDefault="003C7DC4" w:rsidP="002F090A">
      <w:pPr>
        <w:pStyle w:val="ListParagraph"/>
        <w:numPr>
          <w:ilvl w:val="0"/>
          <w:numId w:val="14"/>
        </w:numPr>
      </w:pPr>
      <w:r w:rsidRPr="002F090A">
        <w:rPr>
          <w:b/>
        </w:rPr>
        <w:t>Memory:</w:t>
      </w:r>
      <w:r>
        <w:t xml:space="preserve"> Agentic memory layer supporting facts, procedural/rules, unstructured, and structured knowledge</w:t>
      </w:r>
    </w:p>
    <w:p w14:paraId="21A1B8C6" w14:textId="77777777" w:rsidR="007D143D" w:rsidRDefault="003C7DC4" w:rsidP="002F090A">
      <w:pPr>
        <w:pStyle w:val="ListParagraph"/>
        <w:numPr>
          <w:ilvl w:val="0"/>
          <w:numId w:val="14"/>
        </w:numPr>
      </w:pPr>
      <w:r w:rsidRPr="002F090A">
        <w:rPr>
          <w:b/>
        </w:rPr>
        <w:t>Structured outputs:</w:t>
      </w:r>
      <w:r>
        <w:t xml:space="preserve"> Type-safe, schema-validated agent responses</w:t>
      </w:r>
    </w:p>
    <w:p w14:paraId="543A389A" w14:textId="77777777" w:rsidR="007D143D" w:rsidRDefault="003C7DC4" w:rsidP="002F090A">
      <w:pPr>
        <w:pStyle w:val="ListParagraph"/>
        <w:numPr>
          <w:ilvl w:val="0"/>
          <w:numId w:val="14"/>
        </w:numPr>
      </w:pPr>
      <w:r w:rsidRPr="002F090A">
        <w:rPr>
          <w:b/>
        </w:rPr>
        <w:t>Model-agnostic:</w:t>
      </w:r>
      <w:r>
        <w:t xml:space="preserve"> Support for multiple LLM providers (not locked to a single model vendor)</w:t>
      </w:r>
    </w:p>
    <w:p w14:paraId="589A6062" w14:textId="77777777" w:rsidR="007D143D" w:rsidRDefault="003C7DC4" w:rsidP="002F090A">
      <w:pPr>
        <w:pStyle w:val="ListParagraph"/>
        <w:numPr>
          <w:ilvl w:val="0"/>
          <w:numId w:val="14"/>
        </w:numPr>
      </w:pPr>
      <w:r w:rsidRPr="002F090A">
        <w:rPr>
          <w:b/>
        </w:rPr>
        <w:t>Control Plane surface:</w:t>
      </w:r>
      <w:r>
        <w:t xml:space="preserve"> Fleet management dashboard supporting the 1:20–50 human-to-agent ratio</w:t>
      </w:r>
    </w:p>
    <w:p w14:paraId="357073C8" w14:textId="77777777" w:rsidR="007D143D" w:rsidRDefault="003C7DC4">
      <w:pPr>
        <w:pStyle w:val="Heading3"/>
      </w:pPr>
      <w:r>
        <w:t>6.2 Desirable Capabilities</w:t>
      </w:r>
    </w:p>
    <w:p w14:paraId="361693E0" w14:textId="219AD880" w:rsidR="007D143D" w:rsidRDefault="003C7DC4" w:rsidP="002F090A">
      <w:pPr>
        <w:pStyle w:val="ListParagraph"/>
        <w:numPr>
          <w:ilvl w:val="0"/>
          <w:numId w:val="15"/>
        </w:numPr>
      </w:pPr>
      <w:r w:rsidRPr="002F090A">
        <w:rPr>
          <w:b/>
        </w:rPr>
        <w:t>Rollback:</w:t>
      </w:r>
      <w:r>
        <w:t xml:space="preserve"> Platform and framework capability to </w:t>
      </w:r>
      <w:r w:rsidR="00FD1662">
        <w:t>“</w:t>
      </w:r>
      <w:r>
        <w:t>undo</w:t>
      </w:r>
      <w:r w:rsidR="00FD1662">
        <w:t>”</w:t>
      </w:r>
      <w:r>
        <w:t xml:space="preserve"> revocable steps via traces and anti-calls</w:t>
      </w:r>
    </w:p>
    <w:p w14:paraId="1B33D883" w14:textId="54B9EDE2" w:rsidR="007D143D" w:rsidRDefault="003C7DC4" w:rsidP="002F090A">
      <w:pPr>
        <w:pStyle w:val="ListParagraph"/>
        <w:numPr>
          <w:ilvl w:val="0"/>
          <w:numId w:val="15"/>
        </w:numPr>
      </w:pPr>
      <w:r w:rsidRPr="002F090A">
        <w:rPr>
          <w:b/>
        </w:rPr>
        <w:t>Durable execution:</w:t>
      </w:r>
      <w:r>
        <w:t xml:space="preserve"> Self-healing capabilities to correct persistent state interruptions</w:t>
      </w:r>
      <w:r w:rsidR="00FD1662">
        <w:t>/failures</w:t>
      </w:r>
    </w:p>
    <w:p w14:paraId="2F05CECA" w14:textId="74438031" w:rsidR="007D143D" w:rsidRDefault="003C7DC4" w:rsidP="002F090A">
      <w:pPr>
        <w:pStyle w:val="ListParagraph"/>
        <w:numPr>
          <w:ilvl w:val="0"/>
          <w:numId w:val="15"/>
        </w:numPr>
      </w:pPr>
      <w:r w:rsidRPr="002F090A">
        <w:rPr>
          <w:b/>
        </w:rPr>
        <w:t>Multi-user engagement</w:t>
      </w:r>
      <w:r>
        <w:t xml:space="preserve"> via multiple surfaces: MS Teams/Copilot 365, Email, Webhook/API, A2A</w:t>
      </w:r>
      <w:r w:rsidR="00260ACF">
        <w:t xml:space="preserve">: </w:t>
      </w:r>
      <w:r>
        <w:t xml:space="preserve">all </w:t>
      </w:r>
      <w:r w:rsidR="0050566C">
        <w:t>in</w:t>
      </w:r>
      <w:r>
        <w:t xml:space="preserve"> the </w:t>
      </w:r>
      <w:r w:rsidR="00FD1662">
        <w:t>initial</w:t>
      </w:r>
      <w:r>
        <w:t xml:space="preserve"> surf</w:t>
      </w:r>
      <w:r w:rsidR="0050566C">
        <w:t>a</w:t>
      </w:r>
      <w:r>
        <w:t xml:space="preserve">ce </w:t>
      </w:r>
      <w:r w:rsidRPr="002F090A">
        <w:rPr>
          <w:b/>
        </w:rPr>
        <w:t>and</w:t>
      </w:r>
      <w:r>
        <w:t xml:space="preserve"> feeding into a unified Control Plane.</w:t>
      </w:r>
    </w:p>
    <w:p w14:paraId="0CDAF3E0" w14:textId="77777777" w:rsidR="007D143D" w:rsidRDefault="003C7DC4" w:rsidP="002F090A">
      <w:pPr>
        <w:pStyle w:val="ListParagraph"/>
        <w:numPr>
          <w:ilvl w:val="0"/>
          <w:numId w:val="15"/>
        </w:numPr>
      </w:pPr>
      <w:r w:rsidRPr="002F090A">
        <w:rPr>
          <w:b/>
        </w:rPr>
        <w:t>A2A integration</w:t>
      </w:r>
      <w:r>
        <w:t xml:space="preserve"> with off-platform agents (e.g., a client agent on another stack)</w:t>
      </w:r>
    </w:p>
    <w:p w14:paraId="46CA9FB5" w14:textId="77777777" w:rsidR="007D143D" w:rsidRDefault="003C7DC4" w:rsidP="002F090A">
      <w:pPr>
        <w:pStyle w:val="ListParagraph"/>
        <w:numPr>
          <w:ilvl w:val="0"/>
          <w:numId w:val="15"/>
        </w:numPr>
      </w:pPr>
      <w:r w:rsidRPr="002F090A">
        <w:rPr>
          <w:b/>
        </w:rPr>
        <w:t>Evaluation framework:</w:t>
      </w:r>
      <w:r>
        <w:t xml:space="preserve"> Synthetic data generation and multi-prompt, multi-agent workflow eval agents for continuous quality assurance</w:t>
      </w:r>
    </w:p>
    <w:p w14:paraId="665DB998" w14:textId="77777777" w:rsidR="007D143D" w:rsidRDefault="003C7DC4" w:rsidP="002F090A">
      <w:pPr>
        <w:pStyle w:val="ListParagraph"/>
        <w:numPr>
          <w:ilvl w:val="0"/>
          <w:numId w:val="15"/>
        </w:numPr>
      </w:pPr>
      <w:r w:rsidRPr="002F090A">
        <w:rPr>
          <w:b/>
        </w:rPr>
        <w:t>Agent assembly:</w:t>
      </w:r>
      <w:r>
        <w:t xml:space="preserve"> Agents that can generate new persistent or temporary sub-agents on demand. Persistent agents must be elevated into the same Data Plane storage schema as human-built agents, along the governance pathway, for review and refinement</w:t>
      </w:r>
    </w:p>
    <w:p w14:paraId="34A5EA11" w14:textId="77777777" w:rsidR="007D143D" w:rsidRDefault="003C7DC4">
      <w:pPr>
        <w:pStyle w:val="Heading3"/>
      </w:pPr>
      <w:r>
        <w:t>6.3 Advanced Capabilities (Demonstrate in POC 2)</w:t>
      </w:r>
    </w:p>
    <w:p w14:paraId="5C114C97" w14:textId="7D088B95" w:rsidR="007D143D" w:rsidRDefault="003C7DC4">
      <w:r>
        <w:t xml:space="preserve">The following capabilities represent the frontier of what we want to achieve. We </w:t>
      </w:r>
      <w:proofErr w:type="spellStart"/>
      <w:r>
        <w:t>recognise</w:t>
      </w:r>
      <w:proofErr w:type="spellEnd"/>
      <w:r>
        <w:t xml:space="preserve"> not all may be production-ready today</w:t>
      </w:r>
      <w:r w:rsidR="00260ACF">
        <w:t xml:space="preserve">: </w:t>
      </w:r>
      <w:r>
        <w:t>we want to understand your roadmap and current capability:</w:t>
      </w:r>
    </w:p>
    <w:p w14:paraId="1EB42276" w14:textId="77777777" w:rsidR="007D143D" w:rsidRDefault="003C7DC4" w:rsidP="0050566C">
      <w:pPr>
        <w:pStyle w:val="ListParagraph"/>
        <w:numPr>
          <w:ilvl w:val="0"/>
          <w:numId w:val="16"/>
        </w:numPr>
      </w:pPr>
      <w:r w:rsidRPr="0050566C">
        <w:rPr>
          <w:b/>
        </w:rPr>
        <w:t>Full-duplex text-to-speech and voice transcription</w:t>
      </w:r>
      <w:r>
        <w:t xml:space="preserve"> enabling multi-agent and multi-human voice/video collaboration</w:t>
      </w:r>
    </w:p>
    <w:p w14:paraId="7F9AC807" w14:textId="77777777" w:rsidR="007D143D" w:rsidRDefault="003C7DC4" w:rsidP="0050566C">
      <w:pPr>
        <w:pStyle w:val="ListParagraph"/>
        <w:numPr>
          <w:ilvl w:val="0"/>
          <w:numId w:val="16"/>
        </w:numPr>
      </w:pPr>
      <w:r w:rsidRPr="0050566C">
        <w:rPr>
          <w:b/>
        </w:rPr>
        <w:t>Persistent, configurable video avatar generation</w:t>
      </w:r>
      <w:r>
        <w:t xml:space="preserve"> (via </w:t>
      </w:r>
      <w:proofErr w:type="spellStart"/>
      <w:r>
        <w:t>HeyGen</w:t>
      </w:r>
      <w:proofErr w:type="spellEnd"/>
      <w:r>
        <w:t xml:space="preserve">, </w:t>
      </w:r>
      <w:proofErr w:type="spellStart"/>
      <w:r>
        <w:t>Synthesia</w:t>
      </w:r>
      <w:proofErr w:type="spellEnd"/>
      <w:r>
        <w:t xml:space="preserve"> APIs, or your own solution) for avatar videos and presentations</w:t>
      </w:r>
    </w:p>
    <w:p w14:paraId="6FF8B977" w14:textId="77777777" w:rsidR="007D143D" w:rsidRDefault="003C7DC4" w:rsidP="0050566C">
      <w:pPr>
        <w:pStyle w:val="ListParagraph"/>
        <w:numPr>
          <w:ilvl w:val="0"/>
          <w:numId w:val="16"/>
        </w:numPr>
      </w:pPr>
      <w:r w:rsidRPr="0050566C">
        <w:rPr>
          <w:b/>
        </w:rPr>
        <w:t>Fine-</w:t>
      </w:r>
      <w:proofErr w:type="spellStart"/>
      <w:r w:rsidRPr="0050566C">
        <w:rPr>
          <w:b/>
        </w:rPr>
        <w:t>tuneable</w:t>
      </w:r>
      <w:proofErr w:type="spellEnd"/>
      <w:r w:rsidRPr="0050566C">
        <w:rPr>
          <w:b/>
        </w:rPr>
        <w:t xml:space="preserve"> analytics models</w:t>
      </w:r>
      <w:r>
        <w:t xml:space="preserve"> to run Analytics agents on structured and unstructured data (Databricks, Snowflake, file stores)</w:t>
      </w:r>
    </w:p>
    <w:p w14:paraId="33EFECE9" w14:textId="4B751FF0" w:rsidR="007D143D" w:rsidRDefault="003C7DC4" w:rsidP="0050566C">
      <w:pPr>
        <w:pStyle w:val="ListParagraph"/>
        <w:numPr>
          <w:ilvl w:val="0"/>
          <w:numId w:val="16"/>
        </w:numPr>
      </w:pPr>
      <w:r w:rsidRPr="0050566C">
        <w:rPr>
          <w:b/>
        </w:rPr>
        <w:t xml:space="preserve">Workflow </w:t>
      </w:r>
      <w:proofErr w:type="spellStart"/>
      <w:r w:rsidRPr="0050566C">
        <w:rPr>
          <w:b/>
        </w:rPr>
        <w:t>crystallisation</w:t>
      </w:r>
      <w:proofErr w:type="spellEnd"/>
      <w:r w:rsidRPr="0050566C">
        <w:rPr>
          <w:b/>
        </w:rPr>
        <w:t>:</w:t>
      </w:r>
      <w:r>
        <w:t xml:space="preserve"> Proven generative workflows </w:t>
      </w:r>
      <w:r w:rsidR="00857EA5">
        <w:t xml:space="preserve">can be </w:t>
      </w:r>
      <w:proofErr w:type="spellStart"/>
      <w:r>
        <w:t>crystallised</w:t>
      </w:r>
      <w:proofErr w:type="spellEnd"/>
      <w:r>
        <w:t xml:space="preserve"> into deterministic, version-controlled code; with exception-driven fallback to generative orchestration</w:t>
      </w:r>
    </w:p>
    <w:p w14:paraId="16608907" w14:textId="77777777" w:rsidR="007D143D" w:rsidRDefault="003C7DC4">
      <w:pPr>
        <w:pStyle w:val="Heading3"/>
      </w:pPr>
      <w:r>
        <w:t>6.3 Enterprise Non-Negotiables (Must)</w:t>
      </w:r>
    </w:p>
    <w:p w14:paraId="107597FB" w14:textId="77777777" w:rsidR="007D143D" w:rsidRDefault="003C7DC4" w:rsidP="00857EA5">
      <w:pPr>
        <w:pStyle w:val="ListParagraph"/>
        <w:numPr>
          <w:ilvl w:val="0"/>
          <w:numId w:val="17"/>
        </w:numPr>
      </w:pPr>
      <w:r>
        <w:t>Enterprise-grade security (encryption, fine-grained RBAC, MFA)</w:t>
      </w:r>
    </w:p>
    <w:p w14:paraId="0A5421C6" w14:textId="77777777" w:rsidR="007D143D" w:rsidRDefault="003C7DC4" w:rsidP="00857EA5">
      <w:pPr>
        <w:pStyle w:val="ListParagraph"/>
        <w:numPr>
          <w:ilvl w:val="0"/>
          <w:numId w:val="17"/>
        </w:numPr>
      </w:pPr>
      <w:r>
        <w:t>Data loss prevention controls for agent interactions</w:t>
      </w:r>
    </w:p>
    <w:p w14:paraId="58A05523" w14:textId="77777777" w:rsidR="007D143D" w:rsidRDefault="003C7DC4" w:rsidP="00857EA5">
      <w:pPr>
        <w:pStyle w:val="ListParagraph"/>
        <w:numPr>
          <w:ilvl w:val="0"/>
          <w:numId w:val="17"/>
        </w:numPr>
      </w:pPr>
      <w:r>
        <w:t>SOC 2, ISO 27001, GDPR compliance with regular audits</w:t>
      </w:r>
    </w:p>
    <w:p w14:paraId="19EF0000" w14:textId="77777777" w:rsidR="007D143D" w:rsidRDefault="003C7DC4" w:rsidP="00857EA5">
      <w:pPr>
        <w:pStyle w:val="ListParagraph"/>
        <w:numPr>
          <w:ilvl w:val="0"/>
          <w:numId w:val="17"/>
        </w:numPr>
      </w:pPr>
      <w:r>
        <w:t>Global deployment with regional data residency controls enforced at the platform level</w:t>
      </w:r>
    </w:p>
    <w:p w14:paraId="00DFC324" w14:textId="77777777" w:rsidR="007D143D" w:rsidRDefault="003C7DC4" w:rsidP="00857EA5">
      <w:pPr>
        <w:pStyle w:val="ListParagraph"/>
        <w:numPr>
          <w:ilvl w:val="0"/>
          <w:numId w:val="17"/>
        </w:numPr>
      </w:pPr>
      <w:r>
        <w:t>Version control with approval workflows and rollback</w:t>
      </w:r>
    </w:p>
    <w:p w14:paraId="234DE5F7" w14:textId="77777777" w:rsidR="007D143D" w:rsidRDefault="003C7DC4" w:rsidP="00857EA5">
      <w:pPr>
        <w:pStyle w:val="ListParagraph"/>
        <w:numPr>
          <w:ilvl w:val="0"/>
          <w:numId w:val="17"/>
        </w:numPr>
      </w:pPr>
      <w:r>
        <w:t>Transparent, scalable, predictable pricing model</w:t>
      </w:r>
    </w:p>
    <w:p w14:paraId="7E7BFCCF" w14:textId="5894BDA5" w:rsidR="007D143D" w:rsidRDefault="003C7DC4" w:rsidP="0013315A">
      <w:pPr>
        <w:pStyle w:val="Quote"/>
      </w:pPr>
      <w:r>
        <w:rPr>
          <w:b/>
        </w:rPr>
        <w:t>Portability and exit strategy:</w:t>
      </w:r>
      <w:r>
        <w:t xml:space="preserve"> Describe how WPP would migrate agent definitions, state, memory and workflow graphs off your platform if required. </w:t>
      </w:r>
    </w:p>
    <w:p w14:paraId="759E92DC" w14:textId="77777777" w:rsidR="007D143D" w:rsidRDefault="003C7DC4">
      <w:pPr>
        <w:pStyle w:val="Heading3"/>
      </w:pPr>
      <w:r>
        <w:t>6.4 Development Experience</w:t>
      </w:r>
    </w:p>
    <w:p w14:paraId="5F74FB87" w14:textId="75E66B5C" w:rsidR="007D143D" w:rsidRDefault="003C7DC4">
      <w:r>
        <w:t>WPP will build agents across a spectrum of personas. The framework must support all three modes</w:t>
      </w:r>
      <w:r w:rsidR="00845378">
        <w:t xml:space="preserve">: </w:t>
      </w:r>
    </w:p>
    <w:tbl>
      <w:tblPr>
        <w:tblStyle w:val="TableGrid"/>
        <w:tblW w:w="0" w:type="auto"/>
        <w:tblLook w:val="04A0" w:firstRow="1" w:lastRow="0" w:firstColumn="1" w:lastColumn="0" w:noHBand="0" w:noVBand="1"/>
      </w:tblPr>
      <w:tblGrid>
        <w:gridCol w:w="1996"/>
        <w:gridCol w:w="2265"/>
        <w:gridCol w:w="3967"/>
        <w:gridCol w:w="1238"/>
      </w:tblGrid>
      <w:tr w:rsidR="007D143D" w14:paraId="5F7B241A" w14:textId="77777777" w:rsidTr="0075271B">
        <w:tc>
          <w:tcPr>
            <w:tcW w:w="2065" w:type="dxa"/>
          </w:tcPr>
          <w:p w14:paraId="25E262C1" w14:textId="77777777" w:rsidR="007D143D" w:rsidRDefault="003C7DC4">
            <w:r>
              <w:rPr>
                <w:b/>
              </w:rPr>
              <w:t>Mode</w:t>
            </w:r>
          </w:p>
        </w:tc>
        <w:tc>
          <w:tcPr>
            <w:tcW w:w="2340" w:type="dxa"/>
          </w:tcPr>
          <w:p w14:paraId="78F3517D" w14:textId="77777777" w:rsidR="007D143D" w:rsidRDefault="003C7DC4">
            <w:r>
              <w:rPr>
                <w:b/>
              </w:rPr>
              <w:t>Builder Persona</w:t>
            </w:r>
          </w:p>
        </w:tc>
        <w:tc>
          <w:tcPr>
            <w:tcW w:w="4140" w:type="dxa"/>
          </w:tcPr>
          <w:p w14:paraId="298A1E46" w14:textId="77777777" w:rsidR="007D143D" w:rsidRDefault="003C7DC4">
            <w:r>
              <w:rPr>
                <w:b/>
              </w:rPr>
              <w:t>Use Case</w:t>
            </w:r>
          </w:p>
        </w:tc>
        <w:tc>
          <w:tcPr>
            <w:tcW w:w="1255" w:type="dxa"/>
          </w:tcPr>
          <w:p w14:paraId="32B832A1" w14:textId="77777777" w:rsidR="007D143D" w:rsidRDefault="003C7DC4">
            <w:proofErr w:type="spellStart"/>
            <w:r>
              <w:rPr>
                <w:b/>
              </w:rPr>
              <w:t>MoSCoW</w:t>
            </w:r>
            <w:proofErr w:type="spellEnd"/>
          </w:p>
        </w:tc>
      </w:tr>
      <w:tr w:rsidR="007D143D" w14:paraId="5CEF7E0D" w14:textId="77777777" w:rsidTr="0075271B">
        <w:tc>
          <w:tcPr>
            <w:tcW w:w="2065" w:type="dxa"/>
          </w:tcPr>
          <w:p w14:paraId="1224DC94" w14:textId="77777777" w:rsidR="007D143D" w:rsidRDefault="003C7DC4">
            <w:r>
              <w:rPr>
                <w:b/>
              </w:rPr>
              <w:t>Pro-code (SDK-first)</w:t>
            </w:r>
          </w:p>
        </w:tc>
        <w:tc>
          <w:tcPr>
            <w:tcW w:w="2340" w:type="dxa"/>
          </w:tcPr>
          <w:p w14:paraId="2B2ED928" w14:textId="77777777" w:rsidR="007D143D" w:rsidRDefault="003C7DC4">
            <w:r>
              <w:t>Platform engineers, data engineers, full-stack developers</w:t>
            </w:r>
          </w:p>
        </w:tc>
        <w:tc>
          <w:tcPr>
            <w:tcW w:w="4140" w:type="dxa"/>
          </w:tcPr>
          <w:p w14:paraId="3F4DA0A2" w14:textId="77777777" w:rsidR="007D143D" w:rsidRDefault="003C7DC4">
            <w:r>
              <w:t>Complex multi-agent orchestrations, custom tool integrations, data pipelines, framework extensions</w:t>
            </w:r>
          </w:p>
        </w:tc>
        <w:tc>
          <w:tcPr>
            <w:tcW w:w="1255" w:type="dxa"/>
          </w:tcPr>
          <w:p w14:paraId="20183D2C" w14:textId="77777777" w:rsidR="007D143D" w:rsidRDefault="003C7DC4">
            <w:r>
              <w:t>Must</w:t>
            </w:r>
          </w:p>
        </w:tc>
      </w:tr>
      <w:tr w:rsidR="007D143D" w14:paraId="11E6E246" w14:textId="77777777" w:rsidTr="0075271B">
        <w:tc>
          <w:tcPr>
            <w:tcW w:w="2065" w:type="dxa"/>
          </w:tcPr>
          <w:p w14:paraId="6AC393FC" w14:textId="77777777" w:rsidR="007D143D" w:rsidRDefault="003C7DC4">
            <w:r>
              <w:rPr>
                <w:b/>
              </w:rPr>
              <w:t>Low-code (visual designer)</w:t>
            </w:r>
          </w:p>
        </w:tc>
        <w:tc>
          <w:tcPr>
            <w:tcW w:w="2340" w:type="dxa"/>
          </w:tcPr>
          <w:p w14:paraId="6C110D86" w14:textId="77777777" w:rsidR="007D143D" w:rsidRDefault="003C7DC4">
            <w:r>
              <w:t>Citizen developers, business analysts, process owners</w:t>
            </w:r>
          </w:p>
        </w:tc>
        <w:tc>
          <w:tcPr>
            <w:tcW w:w="4140" w:type="dxa"/>
          </w:tcPr>
          <w:p w14:paraId="6540CBDB" w14:textId="77777777" w:rsidR="007D143D" w:rsidRDefault="003C7DC4">
            <w:r>
              <w:t>Single-agent assistants, approval workflows, knowledge-grounded Q&amp;A bots, form-driven agents</w:t>
            </w:r>
          </w:p>
        </w:tc>
        <w:tc>
          <w:tcPr>
            <w:tcW w:w="1255" w:type="dxa"/>
          </w:tcPr>
          <w:p w14:paraId="01D98C45" w14:textId="77777777" w:rsidR="007D143D" w:rsidRDefault="003C7DC4">
            <w:r>
              <w:t>Must</w:t>
            </w:r>
          </w:p>
        </w:tc>
      </w:tr>
      <w:tr w:rsidR="007D143D" w14:paraId="54A6C045" w14:textId="77777777" w:rsidTr="0075271B">
        <w:tc>
          <w:tcPr>
            <w:tcW w:w="2065" w:type="dxa"/>
          </w:tcPr>
          <w:p w14:paraId="61835B8A" w14:textId="77777777" w:rsidR="007D143D" w:rsidRDefault="003C7DC4">
            <w:r>
              <w:rPr>
                <w:b/>
              </w:rPr>
              <w:t>Hybrid</w:t>
            </w:r>
          </w:p>
        </w:tc>
        <w:tc>
          <w:tcPr>
            <w:tcW w:w="2340" w:type="dxa"/>
          </w:tcPr>
          <w:p w14:paraId="075BB240" w14:textId="77777777" w:rsidR="007D143D" w:rsidRDefault="003C7DC4">
            <w:r>
              <w:t>Power users, tech-literate analysts</w:t>
            </w:r>
          </w:p>
        </w:tc>
        <w:tc>
          <w:tcPr>
            <w:tcW w:w="4140" w:type="dxa"/>
          </w:tcPr>
          <w:p w14:paraId="63D1F10D" w14:textId="77777777" w:rsidR="007D143D" w:rsidRDefault="003C7DC4">
            <w:r>
              <w:t>Low-code canvas with code underlay for custom logic, API calls, or prompt engineering. Example: I can export agent schema as code, throw it in Claude Code, and paste it back in.</w:t>
            </w:r>
          </w:p>
        </w:tc>
        <w:tc>
          <w:tcPr>
            <w:tcW w:w="1255" w:type="dxa"/>
          </w:tcPr>
          <w:p w14:paraId="08197B95" w14:textId="77777777" w:rsidR="007D143D" w:rsidRDefault="003C7DC4">
            <w:r>
              <w:t>Should</w:t>
            </w:r>
          </w:p>
        </w:tc>
      </w:tr>
      <w:tr w:rsidR="007D143D" w14:paraId="1DAE8D6F" w14:textId="77777777" w:rsidTr="0075271B">
        <w:tc>
          <w:tcPr>
            <w:tcW w:w="2065" w:type="dxa"/>
          </w:tcPr>
          <w:p w14:paraId="1C2AF94D" w14:textId="77777777" w:rsidR="007D143D" w:rsidRDefault="003C7DC4">
            <w:r>
              <w:rPr>
                <w:b/>
              </w:rPr>
              <w:t>Agentic builder (agent-builds-agent)</w:t>
            </w:r>
          </w:p>
        </w:tc>
        <w:tc>
          <w:tcPr>
            <w:tcW w:w="2340" w:type="dxa"/>
          </w:tcPr>
          <w:p w14:paraId="37AAB778" w14:textId="77777777" w:rsidR="007D143D" w:rsidRDefault="003C7DC4">
            <w:r>
              <w:t>Any user with domain knowledge</w:t>
            </w:r>
          </w:p>
        </w:tc>
        <w:tc>
          <w:tcPr>
            <w:tcW w:w="4140" w:type="dxa"/>
          </w:tcPr>
          <w:p w14:paraId="2B4D4EC9" w14:textId="6F2628A1" w:rsidR="007D143D" w:rsidRDefault="003C7DC4">
            <w:r>
              <w:t xml:space="preserve">Describe the agent in natural language; platform agent builds, tests, and </w:t>
            </w:r>
            <w:r w:rsidR="009E6E93">
              <w:t>deploys with</w:t>
            </w:r>
            <w:r>
              <w:t xml:space="preserve"> human confirmation</w:t>
            </w:r>
          </w:p>
        </w:tc>
        <w:tc>
          <w:tcPr>
            <w:tcW w:w="1255" w:type="dxa"/>
          </w:tcPr>
          <w:p w14:paraId="4FD446D7" w14:textId="77777777" w:rsidR="007D143D" w:rsidRDefault="003C7DC4">
            <w:r>
              <w:t>Could</w:t>
            </w:r>
          </w:p>
        </w:tc>
      </w:tr>
    </w:tbl>
    <w:p w14:paraId="3FAB4509" w14:textId="77777777" w:rsidR="009E6E93" w:rsidRDefault="009E6E93">
      <w:pPr>
        <w:rPr>
          <w:b/>
        </w:rPr>
      </w:pPr>
    </w:p>
    <w:p w14:paraId="4C74A14F" w14:textId="1CF52D32" w:rsidR="007D143D" w:rsidRDefault="003C7DC4">
      <w:r>
        <w:rPr>
          <w:b/>
        </w:rPr>
        <w:t>Pro-code requirements:</w:t>
      </w:r>
    </w:p>
    <w:p w14:paraId="315D2034" w14:textId="69397BC9" w:rsidR="007D143D" w:rsidRDefault="003C7DC4" w:rsidP="009E6E93">
      <w:pPr>
        <w:pStyle w:val="ListParagraph"/>
        <w:numPr>
          <w:ilvl w:val="0"/>
          <w:numId w:val="18"/>
        </w:numPr>
      </w:pPr>
      <w:r>
        <w:t xml:space="preserve">Python SDK at minimum; TypeScript SDK </w:t>
      </w:r>
      <w:r w:rsidR="0075271B">
        <w:t>desirable</w:t>
      </w:r>
      <w:r w:rsidR="00027ACE">
        <w:t>; .NET bonus</w:t>
      </w:r>
    </w:p>
    <w:p w14:paraId="5CA92FD3" w14:textId="77777777" w:rsidR="007D143D" w:rsidRDefault="003C7DC4" w:rsidP="009E6E93">
      <w:pPr>
        <w:pStyle w:val="ListParagraph"/>
        <w:numPr>
          <w:ilvl w:val="0"/>
          <w:numId w:val="18"/>
        </w:numPr>
      </w:pPr>
      <w:r>
        <w:t>Full programmatic access to all platform capabilities: orchestration graphs, model-selection (endpoint-agnostic), tool bindings, memory, state, governance hooks, OTEL instrumentation</w:t>
      </w:r>
    </w:p>
    <w:p w14:paraId="619C8FB0" w14:textId="77777777" w:rsidR="007D143D" w:rsidRDefault="003C7DC4" w:rsidP="009E6E93">
      <w:pPr>
        <w:pStyle w:val="ListParagraph"/>
        <w:numPr>
          <w:ilvl w:val="0"/>
          <w:numId w:val="18"/>
        </w:numPr>
      </w:pPr>
      <w:r>
        <w:t>Local development and debugging experience: agents runnable on a developer machine with mock tools before deployment</w:t>
      </w:r>
    </w:p>
    <w:p w14:paraId="4E412B34" w14:textId="558B0B36" w:rsidR="007D143D" w:rsidRDefault="003C7DC4" w:rsidP="009E6E93">
      <w:pPr>
        <w:pStyle w:val="ListParagraph"/>
        <w:numPr>
          <w:ilvl w:val="0"/>
          <w:numId w:val="18"/>
        </w:numPr>
      </w:pPr>
      <w:r>
        <w:t>CLI</w:t>
      </w:r>
      <w:r w:rsidR="009E6E93">
        <w:t>/MCP/Skills</w:t>
      </w:r>
      <w:r>
        <w:t xml:space="preserve"> tooling for agent </w:t>
      </w:r>
      <w:r w:rsidR="00050EB2">
        <w:t>development, authoring, evals and deployment</w:t>
      </w:r>
    </w:p>
    <w:p w14:paraId="352342AE" w14:textId="77777777" w:rsidR="007D143D" w:rsidRDefault="003C7DC4">
      <w:r>
        <w:rPr>
          <w:b/>
        </w:rPr>
        <w:t>Low-code requirements:</w:t>
      </w:r>
    </w:p>
    <w:p w14:paraId="24C1F06B" w14:textId="77777777" w:rsidR="007D143D" w:rsidRDefault="003C7DC4" w:rsidP="00050EB2">
      <w:pPr>
        <w:pStyle w:val="ListParagraph"/>
        <w:numPr>
          <w:ilvl w:val="0"/>
          <w:numId w:val="19"/>
        </w:numPr>
      </w:pPr>
      <w:r>
        <w:t>Visual workflow builder for defining agent orchestrations, tool bindings, HITL touchpoints, and knowledge source configuration</w:t>
      </w:r>
    </w:p>
    <w:p w14:paraId="3F30FF3B" w14:textId="77777777" w:rsidR="007D143D" w:rsidRDefault="003C7DC4" w:rsidP="00050EB2">
      <w:pPr>
        <w:pStyle w:val="ListParagraph"/>
        <w:numPr>
          <w:ilvl w:val="0"/>
          <w:numId w:val="19"/>
        </w:numPr>
      </w:pPr>
      <w:r>
        <w:t>Must produce the same underlying artefact as pro-code (see §6.5); visual designer is a UI over the code, not a separate runtime</w:t>
      </w:r>
    </w:p>
    <w:p w14:paraId="55BC436A" w14:textId="77777777" w:rsidR="007D143D" w:rsidRPr="00561D9C" w:rsidRDefault="003C7DC4" w:rsidP="00561D9C">
      <w:pPr>
        <w:pStyle w:val="Quote"/>
        <w:rPr>
          <w:b/>
          <w:bCs/>
        </w:rPr>
      </w:pPr>
      <w:r w:rsidRPr="00561D9C">
        <w:rPr>
          <w:b/>
          <w:bCs/>
        </w:rPr>
        <w:t>60-Minute Build Benchmark (Should):</w:t>
      </w:r>
    </w:p>
    <w:p w14:paraId="32731033" w14:textId="77777777" w:rsidR="007D143D" w:rsidRDefault="003C7DC4" w:rsidP="00561D9C">
      <w:pPr>
        <w:pStyle w:val="Quote"/>
      </w:pPr>
      <w:r>
        <w:t>A junior developer or seasoned UI user should be able to build, test/evaluate, and deploy a single agent with 3 tool connectors and 3 knowledge sources in under 60 minutes using the low-code or hybrid experience. This benchmark will be tested during POC evaluation. The deployed agent must be functional, governed (registered, identity-scoped, observable), and accessible from at least one surface.</w:t>
      </w:r>
    </w:p>
    <w:p w14:paraId="03415471" w14:textId="77777777" w:rsidR="007D143D" w:rsidRDefault="003C7DC4">
      <w:pPr>
        <w:pStyle w:val="Heading3"/>
      </w:pPr>
      <w:r>
        <w:t>6.5 Code-as-Truth: Auditability &amp; Transparency</w:t>
      </w:r>
    </w:p>
    <w:p w14:paraId="7C511357" w14:textId="77777777" w:rsidR="007D143D" w:rsidRDefault="003C7DC4">
      <w:r>
        <w:rPr>
          <w:b/>
        </w:rPr>
        <w:t>All agent definitions, orchestration graphs, tool bindings, policy configurations, and governance rules must exist as auditable, version-controlled code committed to a source repository.</w:t>
      </w:r>
      <w:r>
        <w:t xml:space="preserve"> Nothing black-box.</w:t>
      </w:r>
    </w:p>
    <w:p w14:paraId="4D5FFBD3" w14:textId="03D61F9F" w:rsidR="007D143D" w:rsidRDefault="003C7DC4">
      <w:r>
        <w:t>Specifically:</w:t>
      </w:r>
    </w:p>
    <w:p w14:paraId="764CAAC9" w14:textId="77777777" w:rsidR="007D143D" w:rsidRDefault="003C7DC4" w:rsidP="00561D9C">
      <w:pPr>
        <w:pStyle w:val="ListParagraph"/>
        <w:numPr>
          <w:ilvl w:val="0"/>
          <w:numId w:val="20"/>
        </w:numPr>
      </w:pPr>
      <w:r w:rsidRPr="00561D9C">
        <w:rPr>
          <w:b/>
        </w:rPr>
        <w:t>Agent definitions</w:t>
      </w:r>
      <w:r>
        <w:t xml:space="preserve"> (prompts, model assignments, tool permissions, knowledge source bindings, autonomy thresholds) must be exportable as structured, human-readable configuration files (YAML, JSON, or equivalent) and committable to Git</w:t>
      </w:r>
    </w:p>
    <w:p w14:paraId="7640D8C0" w14:textId="77777777" w:rsidR="007D143D" w:rsidRDefault="003C7DC4" w:rsidP="00561D9C">
      <w:pPr>
        <w:pStyle w:val="ListParagraph"/>
        <w:numPr>
          <w:ilvl w:val="0"/>
          <w:numId w:val="20"/>
        </w:numPr>
      </w:pPr>
      <w:r w:rsidRPr="00561D9C">
        <w:rPr>
          <w:b/>
        </w:rPr>
        <w:t>Orchestration harnesses</w:t>
      </w:r>
      <w:r>
        <w:t xml:space="preserve"> (workflow graphs, routing logic, conditional branches, HITL gates, exception handlers) must be representable as code or declarative configuration; inspectable, diffable, and reviewable via standard code review processes</w:t>
      </w:r>
    </w:p>
    <w:p w14:paraId="30C847FE" w14:textId="77777777" w:rsidR="007D143D" w:rsidRDefault="003C7DC4" w:rsidP="00AC67B0">
      <w:pPr>
        <w:pStyle w:val="ListParagraph"/>
        <w:numPr>
          <w:ilvl w:val="0"/>
          <w:numId w:val="20"/>
        </w:numPr>
        <w:tabs>
          <w:tab w:val="left" w:pos="8730"/>
        </w:tabs>
      </w:pPr>
      <w:r w:rsidRPr="00561D9C">
        <w:rPr>
          <w:b/>
        </w:rPr>
        <w:t>Low-code artefacts</w:t>
      </w:r>
      <w:r>
        <w:t xml:space="preserve"> must </w:t>
      </w:r>
      <w:proofErr w:type="spellStart"/>
      <w:r>
        <w:t>serialise</w:t>
      </w:r>
      <w:proofErr w:type="spellEnd"/>
      <w:r>
        <w:t xml:space="preserve"> to the same code/config format as pro-code artefacts. A workflow built in the visual designer must produce a repo-committable artefact identical in structure to one built via SDK. No divergent runtimes.</w:t>
      </w:r>
    </w:p>
    <w:p w14:paraId="0E7EBA10" w14:textId="77777777" w:rsidR="007D143D" w:rsidRDefault="003C7DC4" w:rsidP="00561D9C">
      <w:pPr>
        <w:pStyle w:val="ListParagraph"/>
        <w:numPr>
          <w:ilvl w:val="0"/>
          <w:numId w:val="20"/>
        </w:numPr>
      </w:pPr>
      <w:r w:rsidRPr="00561D9C">
        <w:rPr>
          <w:b/>
        </w:rPr>
        <w:t>Policy-as-code</w:t>
      </w:r>
      <w:r>
        <w:t xml:space="preserve"> (governance rules, autonomy thresholds, approval chains, data residency constraints) must be version-controlled with author, timestamp, rationale, and approver per change</w:t>
      </w:r>
    </w:p>
    <w:p w14:paraId="2EB4A2AC" w14:textId="77777777" w:rsidR="007D143D" w:rsidRDefault="003C7DC4" w:rsidP="00561D9C">
      <w:pPr>
        <w:pStyle w:val="ListParagraph"/>
        <w:numPr>
          <w:ilvl w:val="0"/>
          <w:numId w:val="20"/>
        </w:numPr>
      </w:pPr>
      <w:r w:rsidRPr="00561D9C">
        <w:rPr>
          <w:b/>
        </w:rPr>
        <w:t>No opaque orchestration:</w:t>
      </w:r>
      <w:r>
        <w:t xml:space="preserve"> if the platform uses an internal orchestration engine, the routing decisions, model selections, and tool calls must be fully traceable in OTEL spans and audit logs. "The platform decided to route to Agent X" is insufficient; the decision rationale, input context, and policy evaluation must be logged.</w:t>
      </w:r>
    </w:p>
    <w:p w14:paraId="62D1766D" w14:textId="77777777" w:rsidR="007D143D" w:rsidRPr="00C045E8" w:rsidRDefault="003C7DC4" w:rsidP="00C045E8">
      <w:pPr>
        <w:pStyle w:val="Quote"/>
        <w:rPr>
          <w:b/>
          <w:bCs/>
        </w:rPr>
      </w:pPr>
      <w:r w:rsidRPr="00C045E8">
        <w:rPr>
          <w:b/>
          <w:bCs/>
        </w:rPr>
        <w:t xml:space="preserve">Requirement: </w:t>
      </w:r>
    </w:p>
    <w:p w14:paraId="18B91A8D" w14:textId="77777777" w:rsidR="007D143D" w:rsidRDefault="003C7DC4" w:rsidP="00C045E8">
      <w:pPr>
        <w:pStyle w:val="Quote"/>
      </w:pPr>
      <w:r>
        <w:t xml:space="preserve">Describe the artefact format for agent definitions and orchestration graphs. Show how a team of 5 developers would manage 50 agents across dev, staging, and production environments using Git-based workflows, CI/CD pipelines, and environment-specific configuration. </w:t>
      </w:r>
    </w:p>
    <w:p w14:paraId="103C5CBB" w14:textId="77777777" w:rsidR="007D143D" w:rsidRDefault="003C7DC4" w:rsidP="00C045E8">
      <w:pPr>
        <w:pStyle w:val="Quote"/>
      </w:pPr>
      <w:r>
        <w:t xml:space="preserve">Show how a non-technical auditor would inspect what an agent is </w:t>
      </w:r>
      <w:proofErr w:type="spellStart"/>
      <w:r>
        <w:t>authorised</w:t>
      </w:r>
      <w:proofErr w:type="spellEnd"/>
      <w:r>
        <w:t xml:space="preserve"> to do, what it actually did, and why.</w:t>
      </w:r>
    </w:p>
    <w:p w14:paraId="76BE2CAD" w14:textId="77777777" w:rsidR="007D143D" w:rsidRDefault="007D143D">
      <w:pPr>
        <w:pBdr>
          <w:bottom w:val="single" w:sz="6" w:space="1" w:color="CCCCCC"/>
        </w:pBdr>
      </w:pPr>
    </w:p>
    <w:p w14:paraId="78C4D245" w14:textId="6381E3A5" w:rsidR="007D143D" w:rsidRDefault="003C7DC4">
      <w:pPr>
        <w:pStyle w:val="Heading2"/>
      </w:pPr>
      <w:r>
        <w:t>7. Part B</w:t>
      </w:r>
      <w:r w:rsidR="00260ACF">
        <w:t xml:space="preserve">: </w:t>
      </w:r>
      <w:r>
        <w:t>Proof-of-Concept Use-Cases</w:t>
      </w:r>
    </w:p>
    <w:p w14:paraId="31C390C9" w14:textId="77777777" w:rsidR="007D143D" w:rsidRDefault="003C7DC4">
      <w:r>
        <w:t xml:space="preserve">We are asking each vendor to design and propose delivery of </w:t>
      </w:r>
      <w:r>
        <w:rPr>
          <w:b/>
        </w:rPr>
        <w:t>two proof-of-concept solutions</w:t>
      </w:r>
      <w:r>
        <w:t xml:space="preserve"> that demonstrate their framework's capabilities in our environment.</w:t>
      </w:r>
    </w:p>
    <w:p w14:paraId="36964244" w14:textId="6699C502" w:rsidR="007D143D" w:rsidRDefault="003C7DC4">
      <w:r>
        <w:t>Both POCs must demonstrate the Control Plane architecture. A POC that shows impressive agent automation but relies on chat or email for human oversight will not satisfy the brief.</w:t>
      </w:r>
    </w:p>
    <w:p w14:paraId="053A095D" w14:textId="34BB06D0" w:rsidR="0027755F" w:rsidRDefault="0027755F">
      <w:r>
        <w:t>Detailed briefs in Addendum accompanying this file.</w:t>
      </w:r>
    </w:p>
    <w:p w14:paraId="3D78FCFA" w14:textId="72379E28" w:rsidR="007D143D" w:rsidRDefault="003C7DC4">
      <w:pPr>
        <w:pStyle w:val="Heading3"/>
      </w:pPr>
      <w:r>
        <w:t>7.1 POC 1</w:t>
      </w:r>
      <w:r w:rsidR="00260ACF">
        <w:t xml:space="preserve">: </w:t>
      </w:r>
      <w:r>
        <w:t>Finance: Intelligent Procure-to-Pay (Foundational)</w:t>
      </w:r>
    </w:p>
    <w:p w14:paraId="6B125F22" w14:textId="2CB11208" w:rsidR="0027755F" w:rsidRDefault="003C7DC4" w:rsidP="0027755F">
      <w:pPr>
        <w:pStyle w:val="ListParagraph"/>
        <w:numPr>
          <w:ilvl w:val="0"/>
          <w:numId w:val="22"/>
        </w:numPr>
      </w:pPr>
      <w:r w:rsidRPr="0027755F">
        <w:rPr>
          <w:b/>
        </w:rPr>
        <w:t>Domain:</w:t>
      </w:r>
      <w:r>
        <w:t xml:space="preserve"> Finance Operations</w:t>
      </w:r>
      <w:r w:rsidR="00260ACF">
        <w:t xml:space="preserve">: </w:t>
      </w:r>
      <w:r>
        <w:t xml:space="preserve">Expense Management </w:t>
      </w:r>
    </w:p>
    <w:p w14:paraId="2130BB37" w14:textId="649A3603" w:rsidR="0027755F" w:rsidRDefault="003C7DC4" w:rsidP="0027755F">
      <w:pPr>
        <w:pStyle w:val="ListParagraph"/>
        <w:numPr>
          <w:ilvl w:val="0"/>
          <w:numId w:val="22"/>
        </w:numPr>
      </w:pPr>
      <w:r w:rsidRPr="0027755F">
        <w:rPr>
          <w:b/>
        </w:rPr>
        <w:t>Complexity:</w:t>
      </w:r>
      <w:r>
        <w:t xml:space="preserve"> </w:t>
      </w:r>
      <w:r w:rsidR="00B63B3A">
        <w:t>Foundational</w:t>
      </w:r>
      <w:r>
        <w:t xml:space="preserve"> multi-agent workflow </w:t>
      </w:r>
    </w:p>
    <w:p w14:paraId="20B9E1AA" w14:textId="77777777" w:rsidR="0027755F" w:rsidRDefault="003C7DC4" w:rsidP="0027755F">
      <w:pPr>
        <w:pStyle w:val="ListParagraph"/>
        <w:numPr>
          <w:ilvl w:val="0"/>
          <w:numId w:val="22"/>
        </w:numPr>
      </w:pPr>
      <w:r w:rsidRPr="0027755F">
        <w:rPr>
          <w:b/>
        </w:rPr>
        <w:t>Detailed requirements:</w:t>
      </w:r>
      <w:r>
        <w:t xml:space="preserve"> See </w:t>
      </w:r>
      <w:r w:rsidRPr="0027755F">
        <w:rPr>
          <w:b/>
        </w:rPr>
        <w:t>Addendum A</w:t>
      </w:r>
      <w:r>
        <w:t xml:space="preserve"> (issued with this brief) </w:t>
      </w:r>
    </w:p>
    <w:p w14:paraId="658DC73A" w14:textId="658B0133" w:rsidR="007D143D" w:rsidRDefault="003C7DC4" w:rsidP="0027755F">
      <w:pPr>
        <w:pStyle w:val="ListParagraph"/>
        <w:numPr>
          <w:ilvl w:val="0"/>
          <w:numId w:val="22"/>
        </w:numPr>
      </w:pPr>
      <w:r w:rsidRPr="0027755F">
        <w:rPr>
          <w:b/>
        </w:rPr>
        <w:t>Objective:</w:t>
      </w:r>
      <w:r>
        <w:t xml:space="preserve"> Demonstrate core agent orchestration, enterprise system integration, governance, and the Control Plane in a controlled, high-volume process.</w:t>
      </w:r>
    </w:p>
    <w:p w14:paraId="0B20F60F" w14:textId="200D82D1" w:rsidR="007D143D" w:rsidRDefault="003C7DC4" w:rsidP="0027755F">
      <w:pPr>
        <w:pStyle w:val="ListParagraph"/>
        <w:numPr>
          <w:ilvl w:val="0"/>
          <w:numId w:val="22"/>
        </w:numPr>
      </w:pPr>
      <w:r w:rsidRPr="0027755F">
        <w:rPr>
          <w:b/>
        </w:rPr>
        <w:t>Context:</w:t>
      </w:r>
      <w:r>
        <w:t xml:space="preserve"> WPP's finance operations are currently highly manual with complex multi-step processes including intercompany touchpoints. </w:t>
      </w:r>
      <w:r w:rsidR="0027755F">
        <w:t>Analysis</w:t>
      </w:r>
      <w:r>
        <w:t xml:space="preserve"> indicates </w:t>
      </w:r>
      <w:r w:rsidR="0027755F">
        <w:t xml:space="preserve">material </w:t>
      </w:r>
      <w:r>
        <w:t>cashflow improvement and EBITDA impact potential from agentic transformation of processes.</w:t>
      </w:r>
    </w:p>
    <w:p w14:paraId="0A8C45D7" w14:textId="77777777" w:rsidR="007D143D" w:rsidRDefault="003C7DC4" w:rsidP="0027755F">
      <w:pPr>
        <w:pStyle w:val="ListParagraph"/>
        <w:numPr>
          <w:ilvl w:val="0"/>
          <w:numId w:val="22"/>
        </w:numPr>
      </w:pPr>
      <w:r w:rsidRPr="0027755F">
        <w:rPr>
          <w:b/>
        </w:rPr>
        <w:t>Summary capability scope:</w:t>
      </w:r>
    </w:p>
    <w:p w14:paraId="425FF8E9" w14:textId="77777777" w:rsidR="007D143D" w:rsidRDefault="003C7DC4" w:rsidP="0027755F">
      <w:pPr>
        <w:pStyle w:val="ListParagraph"/>
        <w:numPr>
          <w:ilvl w:val="1"/>
          <w:numId w:val="22"/>
        </w:numPr>
      </w:pPr>
      <w:r>
        <w:t>Multi-agent P2P workflow (intake, validation, routing, approval, payment, reconciliation)</w:t>
      </w:r>
    </w:p>
    <w:p w14:paraId="76DCD822" w14:textId="7E3C1E5F" w:rsidR="007D143D" w:rsidRDefault="003C7DC4" w:rsidP="0027755F">
      <w:pPr>
        <w:pStyle w:val="ListParagraph"/>
        <w:numPr>
          <w:ilvl w:val="1"/>
          <w:numId w:val="22"/>
        </w:numPr>
      </w:pPr>
      <w:r>
        <w:t>Integration with Workday, Dynamics F&amp;O, Maconomy</w:t>
      </w:r>
      <w:r w:rsidR="0027755F">
        <w:t xml:space="preserve"> ( will provide sandbox or dummy APIs)</w:t>
      </w:r>
    </w:p>
    <w:p w14:paraId="115C9A39" w14:textId="77777777" w:rsidR="007D143D" w:rsidRDefault="003C7DC4" w:rsidP="0027755F">
      <w:pPr>
        <w:pStyle w:val="ListParagraph"/>
        <w:numPr>
          <w:ilvl w:val="1"/>
          <w:numId w:val="22"/>
        </w:numPr>
      </w:pPr>
      <w:r>
        <w:t>HITL approval gates at configurable thresholds</w:t>
      </w:r>
    </w:p>
    <w:p w14:paraId="28953894" w14:textId="77777777" w:rsidR="007D143D" w:rsidRDefault="003C7DC4" w:rsidP="0027755F">
      <w:pPr>
        <w:pStyle w:val="ListParagraph"/>
        <w:numPr>
          <w:ilvl w:val="1"/>
          <w:numId w:val="22"/>
        </w:numPr>
      </w:pPr>
      <w:r>
        <w:t>Exception handling with intelligent escalation</w:t>
      </w:r>
    </w:p>
    <w:p w14:paraId="3AF8915D" w14:textId="77777777" w:rsidR="0027755F" w:rsidRDefault="003C7DC4" w:rsidP="0027755F">
      <w:pPr>
        <w:pStyle w:val="ListParagraph"/>
        <w:numPr>
          <w:ilvl w:val="1"/>
          <w:numId w:val="22"/>
        </w:numPr>
      </w:pPr>
      <w:r w:rsidRPr="0027755F">
        <w:rPr>
          <w:b/>
        </w:rPr>
        <w:t>Control Plane:</w:t>
      </w:r>
      <w:r>
        <w:t xml:space="preserve"> Finance Controller managing 30–50 concurrent invoice workflows</w:t>
      </w:r>
    </w:p>
    <w:p w14:paraId="74696887" w14:textId="179E9CF8" w:rsidR="007D143D" w:rsidRDefault="003C7DC4" w:rsidP="0027755F">
      <w:pPr>
        <w:pStyle w:val="ListParagraph"/>
        <w:numPr>
          <w:ilvl w:val="1"/>
          <w:numId w:val="22"/>
        </w:numPr>
      </w:pPr>
      <w:r>
        <w:t>Audit trail and compliance reporting</w:t>
      </w:r>
    </w:p>
    <w:p w14:paraId="0ADBFB4E" w14:textId="77571DC2" w:rsidR="007D143D" w:rsidRDefault="003C7DC4">
      <w:pPr>
        <w:pStyle w:val="Heading3"/>
      </w:pPr>
      <w:r>
        <w:t>7.2 POC 2</w:t>
      </w:r>
      <w:r w:rsidR="00260ACF">
        <w:t xml:space="preserve">: </w:t>
      </w:r>
      <w:r>
        <w:t>People: Advanced Talent Lifecycle Agent Team (Frontier)</w:t>
      </w:r>
    </w:p>
    <w:p w14:paraId="2721E4ED" w14:textId="77777777" w:rsidR="004B5C03" w:rsidRDefault="003C7DC4" w:rsidP="00934FE5">
      <w:pPr>
        <w:pStyle w:val="ListParagraph"/>
        <w:numPr>
          <w:ilvl w:val="0"/>
          <w:numId w:val="24"/>
        </w:numPr>
      </w:pPr>
      <w:r w:rsidRPr="004B5C03">
        <w:rPr>
          <w:b/>
        </w:rPr>
        <w:t>Domain:</w:t>
      </w:r>
      <w:r>
        <w:t xml:space="preserve"> People / HR</w:t>
      </w:r>
      <w:r w:rsidR="00260ACF">
        <w:t xml:space="preserve">: </w:t>
      </w:r>
      <w:r>
        <w:t xml:space="preserve">Talent Acquisition &amp; Onboarding </w:t>
      </w:r>
    </w:p>
    <w:p w14:paraId="7F53717A" w14:textId="77777777" w:rsidR="004B5C03" w:rsidRDefault="003C7DC4" w:rsidP="00934FE5">
      <w:pPr>
        <w:pStyle w:val="ListParagraph"/>
        <w:numPr>
          <w:ilvl w:val="0"/>
          <w:numId w:val="24"/>
        </w:numPr>
      </w:pPr>
      <w:r w:rsidRPr="004B5C03">
        <w:rPr>
          <w:b/>
        </w:rPr>
        <w:t>Complexity:</w:t>
      </w:r>
      <w:r>
        <w:t xml:space="preserve"> Frontier</w:t>
      </w:r>
      <w:r w:rsidR="00260ACF">
        <w:t xml:space="preserve">: </w:t>
      </w:r>
      <w:r>
        <w:t xml:space="preserve">showcasing the cutting edge of agentic capability </w:t>
      </w:r>
    </w:p>
    <w:p w14:paraId="794D47CF" w14:textId="77777777" w:rsidR="004B5C03" w:rsidRDefault="003C7DC4" w:rsidP="00934FE5">
      <w:pPr>
        <w:pStyle w:val="ListParagraph"/>
        <w:numPr>
          <w:ilvl w:val="0"/>
          <w:numId w:val="24"/>
        </w:numPr>
      </w:pPr>
      <w:r w:rsidRPr="004B5C03">
        <w:rPr>
          <w:b/>
        </w:rPr>
        <w:t>Detailed requirements:</w:t>
      </w:r>
      <w:r>
        <w:t xml:space="preserve"> See </w:t>
      </w:r>
      <w:r w:rsidRPr="004B5C03">
        <w:rPr>
          <w:b/>
        </w:rPr>
        <w:t>Addendum B</w:t>
      </w:r>
      <w:r>
        <w:t xml:space="preserve"> (issued with this brief) </w:t>
      </w:r>
    </w:p>
    <w:p w14:paraId="3444A758" w14:textId="3F3542B7" w:rsidR="007D143D" w:rsidRDefault="003C7DC4" w:rsidP="00934FE5">
      <w:pPr>
        <w:pStyle w:val="ListParagraph"/>
        <w:numPr>
          <w:ilvl w:val="0"/>
          <w:numId w:val="24"/>
        </w:numPr>
      </w:pPr>
      <w:r w:rsidRPr="004B5C03">
        <w:rPr>
          <w:b/>
        </w:rPr>
        <w:t>Objective:</w:t>
      </w:r>
      <w:r>
        <w:t xml:space="preserve"> Demonstrate the full spectrum of advanced capabilities listed in Section 6.2, applied to a real HR challenge.</w:t>
      </w:r>
    </w:p>
    <w:p w14:paraId="48D4A3CD" w14:textId="77777777" w:rsidR="007D143D" w:rsidRDefault="003C7DC4" w:rsidP="00934FE5">
      <w:pPr>
        <w:pStyle w:val="ListParagraph"/>
        <w:numPr>
          <w:ilvl w:val="0"/>
          <w:numId w:val="24"/>
        </w:numPr>
      </w:pPr>
      <w:r w:rsidRPr="004B5C03">
        <w:rPr>
          <w:b/>
        </w:rPr>
        <w:t>Context:</w:t>
      </w:r>
      <w:r>
        <w:t xml:space="preserve"> WPP's People function faces high fragmentation and silos across teams, slow operational cycles, and high operational cost. The vision is to enable data-driven, unbiased decision-making with evidence-based people decisions at scale.</w:t>
      </w:r>
    </w:p>
    <w:p w14:paraId="0C6169DB" w14:textId="77777777" w:rsidR="00934FE5" w:rsidRDefault="003C7DC4" w:rsidP="00934FE5">
      <w:pPr>
        <w:pStyle w:val="ListParagraph"/>
        <w:numPr>
          <w:ilvl w:val="0"/>
          <w:numId w:val="24"/>
        </w:numPr>
      </w:pPr>
      <w:r w:rsidRPr="004B5C03">
        <w:rPr>
          <w:b/>
        </w:rPr>
        <w:t>Summary capability scope:</w:t>
      </w:r>
      <w:r>
        <w:t xml:space="preserve"> Full end-to-end talent acquisition</w:t>
      </w:r>
      <w:r w:rsidR="00260ACF">
        <w:t xml:space="preserve">: </w:t>
      </w:r>
    </w:p>
    <w:p w14:paraId="15D54CD0" w14:textId="23645544" w:rsidR="00934FE5" w:rsidRDefault="003C7DC4" w:rsidP="00934FE5">
      <w:pPr>
        <w:pStyle w:val="ListParagraph"/>
        <w:numPr>
          <w:ilvl w:val="1"/>
          <w:numId w:val="24"/>
        </w:numPr>
      </w:pPr>
      <w:r>
        <w:t>from hiring request through onboarding</w:t>
      </w:r>
      <w:r w:rsidR="00934FE5">
        <w:t>;</w:t>
      </w:r>
      <w:r w:rsidR="00260ACF">
        <w:t xml:space="preserve"> </w:t>
      </w:r>
    </w:p>
    <w:p w14:paraId="51D4BBF7" w14:textId="249B0E4F" w:rsidR="00934FE5" w:rsidRDefault="003C7DC4" w:rsidP="00934FE5">
      <w:pPr>
        <w:pStyle w:val="ListParagraph"/>
        <w:numPr>
          <w:ilvl w:val="1"/>
          <w:numId w:val="24"/>
        </w:numPr>
      </w:pPr>
      <w:r>
        <w:t>with 9+ specialist agents</w:t>
      </w:r>
      <w:r w:rsidR="00906D86">
        <w:t>;</w:t>
      </w:r>
    </w:p>
    <w:p w14:paraId="14F62E8D" w14:textId="6B80C4F6" w:rsidR="00934FE5" w:rsidRDefault="003C7DC4" w:rsidP="00934FE5">
      <w:pPr>
        <w:pStyle w:val="ListParagraph"/>
        <w:numPr>
          <w:ilvl w:val="1"/>
          <w:numId w:val="24"/>
        </w:numPr>
      </w:pPr>
      <w:r>
        <w:t>multi-jurisdiction compliance</w:t>
      </w:r>
      <w:r w:rsidR="00906D86">
        <w:t>;</w:t>
      </w:r>
    </w:p>
    <w:p w14:paraId="209CB83B" w14:textId="43F704E2" w:rsidR="007D143D" w:rsidRDefault="00934FE5" w:rsidP="00934FE5">
      <w:pPr>
        <w:pStyle w:val="ListParagraph"/>
        <w:numPr>
          <w:ilvl w:val="1"/>
          <w:numId w:val="24"/>
        </w:numPr>
      </w:pPr>
      <w:r>
        <w:t xml:space="preserve">1x </w:t>
      </w:r>
      <w:r w:rsidR="003C7DC4">
        <w:t>HR B</w:t>
      </w:r>
      <w:r>
        <w:t>usiness Partner (BP)</w:t>
      </w:r>
      <w:r w:rsidR="003C7DC4">
        <w:t xml:space="preserve"> operating a Control Plane across 15–20 concurrent hiring workflows.</w:t>
      </w:r>
    </w:p>
    <w:p w14:paraId="37547139" w14:textId="77777777" w:rsidR="007D143D" w:rsidRDefault="007D143D">
      <w:pPr>
        <w:pBdr>
          <w:bottom w:val="single" w:sz="6" w:space="1" w:color="CCCCCC"/>
        </w:pBdr>
      </w:pPr>
    </w:p>
    <w:p w14:paraId="3D885D9E" w14:textId="77777777" w:rsidR="007D143D" w:rsidRDefault="003C7DC4">
      <w:pPr>
        <w:pStyle w:val="Heading2"/>
      </w:pPr>
      <w:r>
        <w:t>8. Deliverables Requested</w:t>
      </w:r>
    </w:p>
    <w:tbl>
      <w:tblPr>
        <w:tblStyle w:val="TableGrid"/>
        <w:tblW w:w="0" w:type="auto"/>
        <w:tblLook w:val="04A0" w:firstRow="1" w:lastRow="0" w:firstColumn="1" w:lastColumn="0" w:noHBand="0" w:noVBand="1"/>
      </w:tblPr>
      <w:tblGrid>
        <w:gridCol w:w="610"/>
        <w:gridCol w:w="2525"/>
        <w:gridCol w:w="6331"/>
      </w:tblGrid>
      <w:tr w:rsidR="00AC67B0" w14:paraId="76C88DD7" w14:textId="77777777" w:rsidTr="00AC67B0">
        <w:tc>
          <w:tcPr>
            <w:tcW w:w="625" w:type="dxa"/>
          </w:tcPr>
          <w:p w14:paraId="337C3BEF" w14:textId="77777777" w:rsidR="007D143D" w:rsidRDefault="003C7DC4">
            <w:r>
              <w:rPr>
                <w:b/>
              </w:rPr>
              <w:t>#</w:t>
            </w:r>
          </w:p>
        </w:tc>
        <w:tc>
          <w:tcPr>
            <w:tcW w:w="2610" w:type="dxa"/>
          </w:tcPr>
          <w:p w14:paraId="401408E1" w14:textId="77777777" w:rsidR="007D143D" w:rsidRDefault="003C7DC4">
            <w:r>
              <w:rPr>
                <w:b/>
              </w:rPr>
              <w:t>Deliverable</w:t>
            </w:r>
          </w:p>
        </w:tc>
        <w:tc>
          <w:tcPr>
            <w:tcW w:w="6660" w:type="dxa"/>
          </w:tcPr>
          <w:p w14:paraId="5BA57D66" w14:textId="77777777" w:rsidR="007D143D" w:rsidRDefault="003C7DC4">
            <w:r>
              <w:rPr>
                <w:b/>
              </w:rPr>
              <w:t>Description</w:t>
            </w:r>
          </w:p>
        </w:tc>
      </w:tr>
      <w:tr w:rsidR="00AC67B0" w14:paraId="5DCD873F" w14:textId="77777777" w:rsidTr="00AC67B0">
        <w:tc>
          <w:tcPr>
            <w:tcW w:w="625" w:type="dxa"/>
          </w:tcPr>
          <w:p w14:paraId="06F65E81" w14:textId="77777777" w:rsidR="007D143D" w:rsidRDefault="003C7DC4">
            <w:r>
              <w:t>1</w:t>
            </w:r>
          </w:p>
        </w:tc>
        <w:tc>
          <w:tcPr>
            <w:tcW w:w="2610" w:type="dxa"/>
          </w:tcPr>
          <w:p w14:paraId="349435D5" w14:textId="3607E18F" w:rsidR="007D143D" w:rsidRDefault="00587DBC">
            <w:r>
              <w:rPr>
                <w:b/>
              </w:rPr>
              <w:t>Questionnaire</w:t>
            </w:r>
          </w:p>
        </w:tc>
        <w:tc>
          <w:tcPr>
            <w:tcW w:w="6660" w:type="dxa"/>
          </w:tcPr>
          <w:p w14:paraId="34E20459" w14:textId="31CD926F" w:rsidR="007D143D" w:rsidRDefault="003C7DC4">
            <w:r>
              <w:t xml:space="preserve">Completed response to the accompanying </w:t>
            </w:r>
            <w:r>
              <w:rPr>
                <w:i/>
              </w:rPr>
              <w:t xml:space="preserve">Agentic </w:t>
            </w:r>
            <w:r w:rsidR="00587DBC">
              <w:rPr>
                <w:i/>
              </w:rPr>
              <w:t>Framework Questionnaire (Excel)</w:t>
            </w:r>
          </w:p>
        </w:tc>
      </w:tr>
      <w:tr w:rsidR="00AC67B0" w14:paraId="2F404E30" w14:textId="77777777" w:rsidTr="00AC67B0">
        <w:tc>
          <w:tcPr>
            <w:tcW w:w="625" w:type="dxa"/>
          </w:tcPr>
          <w:p w14:paraId="30CA6F94" w14:textId="77777777" w:rsidR="007D143D" w:rsidRDefault="003C7DC4">
            <w:r>
              <w:t>2</w:t>
            </w:r>
          </w:p>
        </w:tc>
        <w:tc>
          <w:tcPr>
            <w:tcW w:w="2610" w:type="dxa"/>
          </w:tcPr>
          <w:p w14:paraId="6127459F" w14:textId="77777777" w:rsidR="007D143D" w:rsidRDefault="003C7DC4">
            <w:r>
              <w:rPr>
                <w:b/>
              </w:rPr>
              <w:t>Written Response</w:t>
            </w:r>
          </w:p>
        </w:tc>
        <w:tc>
          <w:tcPr>
            <w:tcW w:w="6660" w:type="dxa"/>
          </w:tcPr>
          <w:p w14:paraId="3AA6E231" w14:textId="77777777" w:rsidR="007D143D" w:rsidRDefault="003C7DC4">
            <w:r>
              <w:t>Long-form narrative response addressing each section of this brief, including your vision for our partnership</w:t>
            </w:r>
          </w:p>
        </w:tc>
      </w:tr>
      <w:tr w:rsidR="00AC67B0" w14:paraId="1A1DA623" w14:textId="77777777" w:rsidTr="00AC67B0">
        <w:tc>
          <w:tcPr>
            <w:tcW w:w="625" w:type="dxa"/>
          </w:tcPr>
          <w:p w14:paraId="51045FDA" w14:textId="77777777" w:rsidR="007D143D" w:rsidRDefault="003C7DC4">
            <w:r>
              <w:t>3</w:t>
            </w:r>
          </w:p>
        </w:tc>
        <w:tc>
          <w:tcPr>
            <w:tcW w:w="2610" w:type="dxa"/>
          </w:tcPr>
          <w:p w14:paraId="2FDE14EC" w14:textId="77777777" w:rsidR="007D143D" w:rsidRDefault="003C7DC4">
            <w:r>
              <w:rPr>
                <w:b/>
              </w:rPr>
              <w:t>Enterprise Architecture Diagram</w:t>
            </w:r>
          </w:p>
        </w:tc>
        <w:tc>
          <w:tcPr>
            <w:tcW w:w="6660" w:type="dxa"/>
          </w:tcPr>
          <w:p w14:paraId="75D57CB2" w14:textId="382036EC" w:rsidR="007D143D" w:rsidRDefault="003C7DC4">
            <w:r>
              <w:t>Visual diagram showing how your framework integrates with our enterprise architecture (M365, Power Platform, Okta, multi-cloud, business systems)</w:t>
            </w:r>
            <w:r w:rsidR="00260ACF">
              <w:t xml:space="preserve">: </w:t>
            </w:r>
            <w:r>
              <w:t>including where the Control Plane surface sits</w:t>
            </w:r>
          </w:p>
        </w:tc>
      </w:tr>
      <w:tr w:rsidR="00AC67B0" w14:paraId="4CF38BE5" w14:textId="77777777" w:rsidTr="00AC67B0">
        <w:tc>
          <w:tcPr>
            <w:tcW w:w="625" w:type="dxa"/>
          </w:tcPr>
          <w:p w14:paraId="7E7B4EB9" w14:textId="77777777" w:rsidR="007D143D" w:rsidRDefault="003C7DC4">
            <w:r>
              <w:t>4</w:t>
            </w:r>
          </w:p>
        </w:tc>
        <w:tc>
          <w:tcPr>
            <w:tcW w:w="2610" w:type="dxa"/>
          </w:tcPr>
          <w:p w14:paraId="5B881062" w14:textId="77777777" w:rsidR="007D143D" w:rsidRDefault="003C7DC4">
            <w:r>
              <w:rPr>
                <w:b/>
              </w:rPr>
              <w:t>C4 Architecture Diagrams</w:t>
            </w:r>
          </w:p>
        </w:tc>
        <w:tc>
          <w:tcPr>
            <w:tcW w:w="6660" w:type="dxa"/>
          </w:tcPr>
          <w:p w14:paraId="0DE95F23" w14:textId="77777777" w:rsidR="007D143D" w:rsidRDefault="003C7DC4">
            <w:r>
              <w:t>First three layers (Context, Container, Component) for your proposed solution</w:t>
            </w:r>
          </w:p>
        </w:tc>
      </w:tr>
      <w:tr w:rsidR="00AC67B0" w14:paraId="163C9B83" w14:textId="77777777" w:rsidTr="00AC67B0">
        <w:tc>
          <w:tcPr>
            <w:tcW w:w="625" w:type="dxa"/>
          </w:tcPr>
          <w:p w14:paraId="364AA34A" w14:textId="77777777" w:rsidR="007D143D" w:rsidRDefault="003C7DC4">
            <w:r>
              <w:t>5</w:t>
            </w:r>
          </w:p>
        </w:tc>
        <w:tc>
          <w:tcPr>
            <w:tcW w:w="2610" w:type="dxa"/>
          </w:tcPr>
          <w:p w14:paraId="68671237" w14:textId="44BA53F0" w:rsidR="007D143D" w:rsidRDefault="003C7DC4">
            <w:r>
              <w:rPr>
                <w:b/>
              </w:rPr>
              <w:t>POC 1</w:t>
            </w:r>
            <w:r w:rsidR="00260ACF">
              <w:rPr>
                <w:b/>
              </w:rPr>
              <w:t xml:space="preserve">: </w:t>
            </w:r>
            <w:r>
              <w:rPr>
                <w:b/>
              </w:rPr>
              <w:t>Solution Architecture &amp; Design</w:t>
            </w:r>
          </w:p>
        </w:tc>
        <w:tc>
          <w:tcPr>
            <w:tcW w:w="6660" w:type="dxa"/>
          </w:tcPr>
          <w:p w14:paraId="5532BAFF" w14:textId="77777777" w:rsidR="007D143D" w:rsidRDefault="003C7DC4">
            <w:r>
              <w:t>Proposed architecture per Addendum A, including Control Plane design</w:t>
            </w:r>
          </w:p>
        </w:tc>
      </w:tr>
      <w:tr w:rsidR="00AC67B0" w14:paraId="4105CCFC" w14:textId="77777777" w:rsidTr="00AC67B0">
        <w:tc>
          <w:tcPr>
            <w:tcW w:w="625" w:type="dxa"/>
          </w:tcPr>
          <w:p w14:paraId="2E26A005" w14:textId="77777777" w:rsidR="007D143D" w:rsidRDefault="003C7DC4">
            <w:r>
              <w:t>6</w:t>
            </w:r>
          </w:p>
        </w:tc>
        <w:tc>
          <w:tcPr>
            <w:tcW w:w="2610" w:type="dxa"/>
          </w:tcPr>
          <w:p w14:paraId="1AD5B8D5" w14:textId="301996EB" w:rsidR="007D143D" w:rsidRDefault="003C7DC4">
            <w:r>
              <w:rPr>
                <w:b/>
              </w:rPr>
              <w:t>POC 2</w:t>
            </w:r>
            <w:r w:rsidR="00260ACF">
              <w:rPr>
                <w:b/>
              </w:rPr>
              <w:t xml:space="preserve">: </w:t>
            </w:r>
            <w:r>
              <w:rPr>
                <w:b/>
              </w:rPr>
              <w:t>Solution Architecture &amp; Design</w:t>
            </w:r>
          </w:p>
        </w:tc>
        <w:tc>
          <w:tcPr>
            <w:tcW w:w="6660" w:type="dxa"/>
          </w:tcPr>
          <w:p w14:paraId="14209521" w14:textId="77777777" w:rsidR="007D143D" w:rsidRDefault="003C7DC4">
            <w:r>
              <w:t>Proposed architecture per Addendum B, including Control Plane design</w:t>
            </w:r>
          </w:p>
        </w:tc>
      </w:tr>
      <w:tr w:rsidR="00AC67B0" w14:paraId="7BEE67F3" w14:textId="77777777" w:rsidTr="00AC67B0">
        <w:tc>
          <w:tcPr>
            <w:tcW w:w="625" w:type="dxa"/>
          </w:tcPr>
          <w:p w14:paraId="1695A9A7" w14:textId="77777777" w:rsidR="007D143D" w:rsidRDefault="003C7DC4">
            <w:r>
              <w:t>7</w:t>
            </w:r>
          </w:p>
        </w:tc>
        <w:tc>
          <w:tcPr>
            <w:tcW w:w="2610" w:type="dxa"/>
          </w:tcPr>
          <w:p w14:paraId="069A37CD" w14:textId="77777777" w:rsidR="007D143D" w:rsidRDefault="003C7DC4">
            <w:r>
              <w:rPr>
                <w:b/>
              </w:rPr>
              <w:t>PRD for Each POC</w:t>
            </w:r>
          </w:p>
        </w:tc>
        <w:tc>
          <w:tcPr>
            <w:tcW w:w="6660" w:type="dxa"/>
          </w:tcPr>
          <w:p w14:paraId="655B5590" w14:textId="77777777" w:rsidR="007D143D" w:rsidRDefault="003C7DC4">
            <w:r>
              <w:t>Product Requirements Document for each use-case demonstrating your understanding of the brief</w:t>
            </w:r>
          </w:p>
        </w:tc>
      </w:tr>
      <w:tr w:rsidR="00AC67B0" w14:paraId="50587F91" w14:textId="77777777" w:rsidTr="00AC67B0">
        <w:tc>
          <w:tcPr>
            <w:tcW w:w="625" w:type="dxa"/>
          </w:tcPr>
          <w:p w14:paraId="0416D209" w14:textId="77777777" w:rsidR="007D143D" w:rsidRDefault="003C7DC4">
            <w:r>
              <w:t>8</w:t>
            </w:r>
          </w:p>
        </w:tc>
        <w:tc>
          <w:tcPr>
            <w:tcW w:w="2610" w:type="dxa"/>
          </w:tcPr>
          <w:p w14:paraId="7A846760" w14:textId="77777777" w:rsidR="007D143D" w:rsidRDefault="003C7DC4">
            <w:r>
              <w:rPr>
                <w:b/>
              </w:rPr>
              <w:t>NFR Response</w:t>
            </w:r>
          </w:p>
        </w:tc>
        <w:tc>
          <w:tcPr>
            <w:tcW w:w="6660" w:type="dxa"/>
          </w:tcPr>
          <w:p w14:paraId="447ED259" w14:textId="2FDA5CCF" w:rsidR="007D143D" w:rsidRDefault="003C7DC4">
            <w:r>
              <w:t>Response to the NFR baseline table in §5.4</w:t>
            </w:r>
            <w:r w:rsidR="00260ACF">
              <w:t xml:space="preserve">: </w:t>
            </w:r>
            <w:r>
              <w:t>GA/preview/roadmap per item</w:t>
            </w:r>
          </w:p>
        </w:tc>
      </w:tr>
      <w:tr w:rsidR="00AC67B0" w14:paraId="2A77330F" w14:textId="77777777" w:rsidTr="00AC67B0">
        <w:tc>
          <w:tcPr>
            <w:tcW w:w="625" w:type="dxa"/>
          </w:tcPr>
          <w:p w14:paraId="6E22B258" w14:textId="77777777" w:rsidR="007D143D" w:rsidRDefault="003C7DC4">
            <w:r>
              <w:t>9</w:t>
            </w:r>
          </w:p>
        </w:tc>
        <w:tc>
          <w:tcPr>
            <w:tcW w:w="2610" w:type="dxa"/>
          </w:tcPr>
          <w:p w14:paraId="4420BD8C" w14:textId="77777777" w:rsidR="007D143D" w:rsidRDefault="003C7DC4">
            <w:r>
              <w:rPr>
                <w:b/>
              </w:rPr>
              <w:t>High-Level Delivery Plan</w:t>
            </w:r>
          </w:p>
        </w:tc>
        <w:tc>
          <w:tcPr>
            <w:tcW w:w="6660" w:type="dxa"/>
          </w:tcPr>
          <w:p w14:paraId="37148D22" w14:textId="77777777" w:rsidR="007D143D" w:rsidRDefault="003C7DC4">
            <w:r>
              <w:t>Timeline, milestones, team composition, and dependencies for both POCs</w:t>
            </w:r>
          </w:p>
        </w:tc>
      </w:tr>
      <w:tr w:rsidR="00AC67B0" w14:paraId="0C979E73" w14:textId="77777777" w:rsidTr="00AC67B0">
        <w:tc>
          <w:tcPr>
            <w:tcW w:w="625" w:type="dxa"/>
          </w:tcPr>
          <w:p w14:paraId="39EE9AE5" w14:textId="77777777" w:rsidR="007D143D" w:rsidRDefault="003C7DC4">
            <w:r>
              <w:t>10</w:t>
            </w:r>
          </w:p>
        </w:tc>
        <w:tc>
          <w:tcPr>
            <w:tcW w:w="2610" w:type="dxa"/>
          </w:tcPr>
          <w:p w14:paraId="11B911DF" w14:textId="77777777" w:rsidR="007D143D" w:rsidRDefault="003C7DC4">
            <w:r>
              <w:rPr>
                <w:b/>
              </w:rPr>
              <w:t>Commercial Proposal</w:t>
            </w:r>
          </w:p>
        </w:tc>
        <w:tc>
          <w:tcPr>
            <w:tcW w:w="6660" w:type="dxa"/>
          </w:tcPr>
          <w:p w14:paraId="03EF40DA" w14:textId="77777777" w:rsidR="007D143D" w:rsidRDefault="003C7DC4">
            <w:r>
              <w:t>Licensing model, TCO breakdown (per NFR scale tiers in §5.4), and partnership terms</w:t>
            </w:r>
          </w:p>
        </w:tc>
      </w:tr>
      <w:tr w:rsidR="00AC67B0" w14:paraId="20918704" w14:textId="77777777" w:rsidTr="00AC67B0">
        <w:tc>
          <w:tcPr>
            <w:tcW w:w="625" w:type="dxa"/>
          </w:tcPr>
          <w:p w14:paraId="2FA65E8C" w14:textId="2B405C33" w:rsidR="00DD2091" w:rsidRDefault="00DD2091">
            <w:r>
              <w:t>11</w:t>
            </w:r>
          </w:p>
        </w:tc>
        <w:tc>
          <w:tcPr>
            <w:tcW w:w="2610" w:type="dxa"/>
          </w:tcPr>
          <w:p w14:paraId="1C85E040" w14:textId="03810135" w:rsidR="00DD2091" w:rsidRDefault="00DD2091">
            <w:r>
              <w:rPr>
                <w:b/>
              </w:rPr>
              <w:t>Customer Testimonials &amp; References</w:t>
            </w:r>
          </w:p>
        </w:tc>
        <w:tc>
          <w:tcPr>
            <w:tcW w:w="6660" w:type="dxa"/>
          </w:tcPr>
          <w:p w14:paraId="56F8C45A" w14:textId="2F21E3A0" w:rsidR="00DD2091" w:rsidRDefault="00DD2091">
            <w:r>
              <w:t xml:space="preserve">(a) Written testimonials from 3 enterprise customers using your agentic framework at scale. </w:t>
            </w:r>
            <w:r>
              <w:br/>
              <w:t xml:space="preserve">(b) Reference contacts: 3 customers available for direct calls, each with an Engineering Lead, AI/ML Ops Lead, and Head of Transformation (SVP+). References should be </w:t>
            </w:r>
            <w:proofErr w:type="spellStart"/>
            <w:r>
              <w:t>organisations</w:t>
            </w:r>
            <w:proofErr w:type="spellEnd"/>
            <w:r>
              <w:t xml:space="preserve"> of comparable scale and complexity to WPP.</w:t>
            </w:r>
          </w:p>
        </w:tc>
      </w:tr>
    </w:tbl>
    <w:p w14:paraId="0D2D893D" w14:textId="77777777" w:rsidR="007D143D" w:rsidRDefault="007D143D">
      <w:pPr>
        <w:pBdr>
          <w:bottom w:val="single" w:sz="6" w:space="1" w:color="CCCCCC"/>
        </w:pBdr>
      </w:pPr>
    </w:p>
    <w:p w14:paraId="26F69871" w14:textId="77777777" w:rsidR="007D143D" w:rsidRDefault="003C7DC4">
      <w:pPr>
        <w:pStyle w:val="Heading2"/>
      </w:pPr>
      <w:r>
        <w:t>9. Evaluation Criteria</w:t>
      </w:r>
    </w:p>
    <w:p w14:paraId="5D42F221" w14:textId="220E8400" w:rsidR="007D143D" w:rsidRDefault="003C7DC4">
      <w:r>
        <w:t xml:space="preserve">Responses will be scored against the </w:t>
      </w:r>
      <w:r>
        <w:rPr>
          <w:b/>
        </w:rPr>
        <w:t xml:space="preserve">Agentic Platform </w:t>
      </w:r>
      <w:r w:rsidR="00AB198E">
        <w:rPr>
          <w:b/>
        </w:rPr>
        <w:t>Questionnaire</w:t>
      </w:r>
      <w:r>
        <w:t xml:space="preserve"> (provided as Appendix A). </w:t>
      </w:r>
      <w:r w:rsidR="00AB198E">
        <w:t>Our weighted</w:t>
      </w:r>
      <w:r>
        <w:t xml:space="preserve"> scorecard covers platform &amp; vendor considerations, system integration &amp; security, strategic alignment &amp; core capabilities, governance &amp; oversight, and process orchestration &amp; human-in-the-loop.</w:t>
      </w:r>
    </w:p>
    <w:p w14:paraId="6C4FB5FA" w14:textId="77777777" w:rsidR="007D143D" w:rsidRDefault="003C7DC4">
      <w:r>
        <w:rPr>
          <w:b/>
        </w:rPr>
        <w:t>Scoring weight guidance:</w:t>
      </w:r>
    </w:p>
    <w:tbl>
      <w:tblPr>
        <w:tblStyle w:val="TableGrid"/>
        <w:tblW w:w="0" w:type="auto"/>
        <w:tblLook w:val="04A0" w:firstRow="1" w:lastRow="0" w:firstColumn="1" w:lastColumn="0" w:noHBand="0" w:noVBand="1"/>
      </w:tblPr>
      <w:tblGrid>
        <w:gridCol w:w="4747"/>
        <w:gridCol w:w="4719"/>
      </w:tblGrid>
      <w:tr w:rsidR="007D143D" w14:paraId="0E1E0926" w14:textId="77777777">
        <w:tc>
          <w:tcPr>
            <w:tcW w:w="4950" w:type="dxa"/>
          </w:tcPr>
          <w:p w14:paraId="4905176E" w14:textId="77777777" w:rsidR="007D143D" w:rsidRDefault="003C7DC4">
            <w:r>
              <w:rPr>
                <w:b/>
              </w:rPr>
              <w:t>Domain</w:t>
            </w:r>
          </w:p>
        </w:tc>
        <w:tc>
          <w:tcPr>
            <w:tcW w:w="4950" w:type="dxa"/>
          </w:tcPr>
          <w:p w14:paraId="6360A81B" w14:textId="77777777" w:rsidR="007D143D" w:rsidRDefault="003C7DC4">
            <w:r>
              <w:rPr>
                <w:b/>
              </w:rPr>
              <w:t>Weight</w:t>
            </w:r>
          </w:p>
        </w:tc>
      </w:tr>
      <w:tr w:rsidR="007D143D" w14:paraId="60A58A42" w14:textId="77777777">
        <w:tc>
          <w:tcPr>
            <w:tcW w:w="4950" w:type="dxa"/>
          </w:tcPr>
          <w:p w14:paraId="3151BB84" w14:textId="77777777" w:rsidR="007D143D" w:rsidRDefault="003C7DC4">
            <w:r>
              <w:t>Control Plane &amp; Human Supercharger</w:t>
            </w:r>
          </w:p>
        </w:tc>
        <w:tc>
          <w:tcPr>
            <w:tcW w:w="4950" w:type="dxa"/>
          </w:tcPr>
          <w:p w14:paraId="27938016" w14:textId="77777777" w:rsidR="007D143D" w:rsidRDefault="003C7DC4">
            <w:r>
              <w:t>20%</w:t>
            </w:r>
          </w:p>
        </w:tc>
      </w:tr>
      <w:tr w:rsidR="007D143D" w14:paraId="0FD39625" w14:textId="77777777">
        <w:tc>
          <w:tcPr>
            <w:tcW w:w="4950" w:type="dxa"/>
          </w:tcPr>
          <w:p w14:paraId="49B5DDA4" w14:textId="77777777" w:rsidR="007D143D" w:rsidRDefault="003C7DC4">
            <w:r>
              <w:t>Multi-agent orchestration &amp; durability</w:t>
            </w:r>
          </w:p>
        </w:tc>
        <w:tc>
          <w:tcPr>
            <w:tcW w:w="4950" w:type="dxa"/>
          </w:tcPr>
          <w:p w14:paraId="6104CA59" w14:textId="77777777" w:rsidR="007D143D" w:rsidRDefault="003C7DC4">
            <w:r>
              <w:t>20%</w:t>
            </w:r>
          </w:p>
        </w:tc>
      </w:tr>
      <w:tr w:rsidR="007D143D" w14:paraId="28921135" w14:textId="77777777">
        <w:tc>
          <w:tcPr>
            <w:tcW w:w="4950" w:type="dxa"/>
          </w:tcPr>
          <w:p w14:paraId="4333CCCD" w14:textId="77777777" w:rsidR="007D143D" w:rsidRDefault="003C7DC4">
            <w:r>
              <w:t>Governance, security &amp; compliance</w:t>
            </w:r>
          </w:p>
        </w:tc>
        <w:tc>
          <w:tcPr>
            <w:tcW w:w="4950" w:type="dxa"/>
          </w:tcPr>
          <w:p w14:paraId="3544B9A0" w14:textId="77777777" w:rsidR="007D143D" w:rsidRDefault="003C7DC4">
            <w:r>
              <w:t>20%</w:t>
            </w:r>
          </w:p>
        </w:tc>
      </w:tr>
      <w:tr w:rsidR="007D143D" w14:paraId="1A67D6BB" w14:textId="77777777">
        <w:tc>
          <w:tcPr>
            <w:tcW w:w="4950" w:type="dxa"/>
          </w:tcPr>
          <w:p w14:paraId="06AAEF2E" w14:textId="77777777" w:rsidR="007D143D" w:rsidRDefault="003C7DC4">
            <w:r>
              <w:t>System integration &amp; protocol support</w:t>
            </w:r>
          </w:p>
        </w:tc>
        <w:tc>
          <w:tcPr>
            <w:tcW w:w="4950" w:type="dxa"/>
          </w:tcPr>
          <w:p w14:paraId="66A671C7" w14:textId="77777777" w:rsidR="007D143D" w:rsidRDefault="003C7DC4">
            <w:r>
              <w:t>15%</w:t>
            </w:r>
          </w:p>
        </w:tc>
      </w:tr>
      <w:tr w:rsidR="007D143D" w14:paraId="289C295C" w14:textId="77777777">
        <w:tc>
          <w:tcPr>
            <w:tcW w:w="4950" w:type="dxa"/>
          </w:tcPr>
          <w:p w14:paraId="1CA58BF1" w14:textId="77777777" w:rsidR="007D143D" w:rsidRDefault="003C7DC4">
            <w:r>
              <w:t>Advanced capabilities (POC 2 scope)</w:t>
            </w:r>
          </w:p>
        </w:tc>
        <w:tc>
          <w:tcPr>
            <w:tcW w:w="4950" w:type="dxa"/>
          </w:tcPr>
          <w:p w14:paraId="15F66562" w14:textId="77777777" w:rsidR="007D143D" w:rsidRDefault="003C7DC4">
            <w:r>
              <w:t>15%</w:t>
            </w:r>
          </w:p>
        </w:tc>
      </w:tr>
      <w:tr w:rsidR="007D143D" w14:paraId="360E3994" w14:textId="77777777">
        <w:tc>
          <w:tcPr>
            <w:tcW w:w="4950" w:type="dxa"/>
          </w:tcPr>
          <w:p w14:paraId="09EB7036" w14:textId="77777777" w:rsidR="007D143D" w:rsidRDefault="003C7DC4">
            <w:r>
              <w:t>Commercial &amp; partnership</w:t>
            </w:r>
          </w:p>
        </w:tc>
        <w:tc>
          <w:tcPr>
            <w:tcW w:w="4950" w:type="dxa"/>
          </w:tcPr>
          <w:p w14:paraId="283C8D87" w14:textId="77777777" w:rsidR="007D143D" w:rsidRDefault="003C7DC4">
            <w:r>
              <w:t>10%</w:t>
            </w:r>
          </w:p>
        </w:tc>
      </w:tr>
    </w:tbl>
    <w:p w14:paraId="5AC3ABD2" w14:textId="0E34E47C" w:rsidR="007D143D" w:rsidRDefault="00DD2091">
      <w:r>
        <w:br/>
      </w:r>
      <w:r w:rsidR="003C7DC4">
        <w:t>Beyond the scorecard, we will qualitatively evaluate:</w:t>
      </w:r>
    </w:p>
    <w:p w14:paraId="1FA374F4" w14:textId="7203844F" w:rsidR="007D143D" w:rsidRDefault="003C7DC4" w:rsidP="00DD2091">
      <w:pPr>
        <w:pStyle w:val="ListParagraph"/>
        <w:numPr>
          <w:ilvl w:val="0"/>
          <w:numId w:val="25"/>
        </w:numPr>
      </w:pPr>
      <w:r w:rsidRPr="00DD2091">
        <w:rPr>
          <w:b/>
        </w:rPr>
        <w:t xml:space="preserve">Demonstrated </w:t>
      </w:r>
      <w:r w:rsidR="009B634F">
        <w:rPr>
          <w:b/>
        </w:rPr>
        <w:t>beats</w:t>
      </w:r>
      <w:r w:rsidRPr="00DD2091">
        <w:rPr>
          <w:b/>
        </w:rPr>
        <w:t xml:space="preserve"> stated:</w:t>
      </w:r>
      <w:r>
        <w:t xml:space="preserve"> Live POC demo is required; slides do not constitute evidence</w:t>
      </w:r>
    </w:p>
    <w:p w14:paraId="5CCA6A10" w14:textId="2F888221" w:rsidR="007D143D" w:rsidRDefault="003C7DC4" w:rsidP="00DD2091">
      <w:pPr>
        <w:pStyle w:val="ListParagraph"/>
        <w:numPr>
          <w:ilvl w:val="0"/>
          <w:numId w:val="25"/>
        </w:numPr>
      </w:pPr>
      <w:r w:rsidRPr="00DD2091">
        <w:rPr>
          <w:b/>
        </w:rPr>
        <w:t>Honesty about gaps:</w:t>
      </w:r>
      <w:r>
        <w:t xml:space="preserve"> "We cannot do this</w:t>
      </w:r>
      <w:r w:rsidR="00963866">
        <w:t xml:space="preserve"> but </w:t>
      </w:r>
      <w:r w:rsidR="004253E4">
        <w:rPr>
          <w:i/>
          <w:iCs/>
        </w:rPr>
        <w:t>that solution</w:t>
      </w:r>
      <w:r w:rsidR="004253E4">
        <w:t xml:space="preserve"> probably can</w:t>
      </w:r>
      <w:r>
        <w:t>" scores higher than vague roadmap commitments</w:t>
      </w:r>
    </w:p>
    <w:p w14:paraId="5C53D535" w14:textId="77777777" w:rsidR="007D143D" w:rsidRDefault="003C7DC4" w:rsidP="00DD2091">
      <w:pPr>
        <w:pStyle w:val="ListParagraph"/>
        <w:numPr>
          <w:ilvl w:val="0"/>
          <w:numId w:val="25"/>
        </w:numPr>
      </w:pPr>
      <w:r w:rsidRPr="00DD2091">
        <w:rPr>
          <w:b/>
        </w:rPr>
        <w:t>Control Plane ambition:</w:t>
      </w:r>
      <w:r>
        <w:t xml:space="preserve"> How far does your vision go beyond what we've asked for?</w:t>
      </w:r>
    </w:p>
    <w:p w14:paraId="17273397" w14:textId="77777777" w:rsidR="007D143D" w:rsidRDefault="003C7DC4" w:rsidP="00DD2091">
      <w:pPr>
        <w:pStyle w:val="ListParagraph"/>
        <w:numPr>
          <w:ilvl w:val="0"/>
          <w:numId w:val="25"/>
        </w:numPr>
      </w:pPr>
      <w:r w:rsidRPr="00DD2091">
        <w:rPr>
          <w:b/>
        </w:rPr>
        <w:t>Architecture coherence:</w:t>
      </w:r>
      <w:r>
        <w:t xml:space="preserve"> Does the platform hold together as a system?</w:t>
      </w:r>
    </w:p>
    <w:p w14:paraId="55F2D975" w14:textId="77777777" w:rsidR="007D143D" w:rsidRDefault="003C7DC4" w:rsidP="00DD2091">
      <w:pPr>
        <w:pStyle w:val="ListParagraph"/>
        <w:numPr>
          <w:ilvl w:val="0"/>
          <w:numId w:val="25"/>
        </w:numPr>
      </w:pPr>
      <w:r w:rsidRPr="00DD2091">
        <w:rPr>
          <w:b/>
        </w:rPr>
        <w:t>Roadmap alignment with our 30/90/365 day milestones</w:t>
      </w:r>
    </w:p>
    <w:p w14:paraId="608D40C8" w14:textId="77777777" w:rsidR="007D143D" w:rsidRDefault="003C7DC4" w:rsidP="00DD2091">
      <w:pPr>
        <w:pStyle w:val="ListParagraph"/>
        <w:numPr>
          <w:ilvl w:val="0"/>
          <w:numId w:val="25"/>
        </w:numPr>
      </w:pPr>
      <w:r w:rsidRPr="00DD2091">
        <w:rPr>
          <w:b/>
        </w:rPr>
        <w:t>Strength of professional services and implementation ecosystem</w:t>
      </w:r>
    </w:p>
    <w:p w14:paraId="25FB2C59" w14:textId="77777777" w:rsidR="007D143D" w:rsidRDefault="007D143D">
      <w:pPr>
        <w:pBdr>
          <w:bottom w:val="single" w:sz="6" w:space="1" w:color="CCCCCC"/>
        </w:pBdr>
      </w:pPr>
    </w:p>
    <w:p w14:paraId="2FE11731" w14:textId="77777777" w:rsidR="007D143D" w:rsidRDefault="003C7DC4">
      <w:pPr>
        <w:pStyle w:val="Heading2"/>
      </w:pPr>
      <w:r>
        <w:t>10. Timeline</w:t>
      </w:r>
    </w:p>
    <w:tbl>
      <w:tblPr>
        <w:tblStyle w:val="TableGrid"/>
        <w:tblW w:w="0" w:type="auto"/>
        <w:tblLook w:val="04A0" w:firstRow="1" w:lastRow="0" w:firstColumn="1" w:lastColumn="0" w:noHBand="0" w:noVBand="1"/>
      </w:tblPr>
      <w:tblGrid>
        <w:gridCol w:w="715"/>
        <w:gridCol w:w="3420"/>
        <w:gridCol w:w="4675"/>
      </w:tblGrid>
      <w:tr w:rsidR="007D143D" w14:paraId="4B83834D" w14:textId="77777777" w:rsidTr="00DD2091">
        <w:tc>
          <w:tcPr>
            <w:tcW w:w="715" w:type="dxa"/>
          </w:tcPr>
          <w:p w14:paraId="694389DE" w14:textId="77777777" w:rsidR="007D143D" w:rsidRDefault="003C7DC4">
            <w:r>
              <w:rPr>
                <w:b/>
              </w:rPr>
              <w:t>#</w:t>
            </w:r>
          </w:p>
        </w:tc>
        <w:tc>
          <w:tcPr>
            <w:tcW w:w="3420" w:type="dxa"/>
          </w:tcPr>
          <w:p w14:paraId="5F0CE609" w14:textId="77777777" w:rsidR="007D143D" w:rsidRDefault="003C7DC4">
            <w:r>
              <w:rPr>
                <w:b/>
              </w:rPr>
              <w:t>Milestone</w:t>
            </w:r>
          </w:p>
        </w:tc>
        <w:tc>
          <w:tcPr>
            <w:tcW w:w="4675" w:type="dxa"/>
          </w:tcPr>
          <w:p w14:paraId="0CE1BFB0" w14:textId="77777777" w:rsidR="007D143D" w:rsidRDefault="003C7DC4">
            <w:r>
              <w:rPr>
                <w:b/>
              </w:rPr>
              <w:t>Date</w:t>
            </w:r>
          </w:p>
        </w:tc>
      </w:tr>
      <w:tr w:rsidR="007D143D" w14:paraId="119D54B5" w14:textId="77777777" w:rsidTr="00DD2091">
        <w:tc>
          <w:tcPr>
            <w:tcW w:w="715" w:type="dxa"/>
          </w:tcPr>
          <w:p w14:paraId="0F50FBF0" w14:textId="77777777" w:rsidR="007D143D" w:rsidRDefault="003C7DC4">
            <w:r>
              <w:t>1</w:t>
            </w:r>
          </w:p>
        </w:tc>
        <w:tc>
          <w:tcPr>
            <w:tcW w:w="3420" w:type="dxa"/>
          </w:tcPr>
          <w:p w14:paraId="30DDED4C" w14:textId="77777777" w:rsidR="007D143D" w:rsidRDefault="003C7DC4">
            <w:r>
              <w:t>Brief issued to vendors</w:t>
            </w:r>
          </w:p>
        </w:tc>
        <w:tc>
          <w:tcPr>
            <w:tcW w:w="4675" w:type="dxa"/>
          </w:tcPr>
          <w:p w14:paraId="4CE53E8C" w14:textId="68AA88CD" w:rsidR="007D143D" w:rsidRDefault="00DD2091">
            <w:r>
              <w:t>31-MAR-2026</w:t>
            </w:r>
          </w:p>
        </w:tc>
      </w:tr>
      <w:tr w:rsidR="007D143D" w14:paraId="36E61251" w14:textId="77777777" w:rsidTr="00DD2091">
        <w:tc>
          <w:tcPr>
            <w:tcW w:w="715" w:type="dxa"/>
          </w:tcPr>
          <w:p w14:paraId="5BC7610B" w14:textId="77777777" w:rsidR="007D143D" w:rsidRDefault="003C7DC4">
            <w:r>
              <w:t>2</w:t>
            </w:r>
          </w:p>
        </w:tc>
        <w:tc>
          <w:tcPr>
            <w:tcW w:w="3420" w:type="dxa"/>
          </w:tcPr>
          <w:p w14:paraId="0AE2D32B" w14:textId="77777777" w:rsidR="007D143D" w:rsidRDefault="003C7DC4">
            <w:r>
              <w:t>Addendum A (POC 1) issued</w:t>
            </w:r>
          </w:p>
        </w:tc>
        <w:tc>
          <w:tcPr>
            <w:tcW w:w="4675" w:type="dxa"/>
          </w:tcPr>
          <w:p w14:paraId="3ACBC8E0" w14:textId="4BC7DD88" w:rsidR="007D143D" w:rsidRDefault="00DD2091">
            <w:r>
              <w:t>31-MAR-2026</w:t>
            </w:r>
          </w:p>
        </w:tc>
      </w:tr>
      <w:tr w:rsidR="007D143D" w14:paraId="5EBB072C" w14:textId="77777777" w:rsidTr="00DD2091">
        <w:tc>
          <w:tcPr>
            <w:tcW w:w="715" w:type="dxa"/>
          </w:tcPr>
          <w:p w14:paraId="33597835" w14:textId="77777777" w:rsidR="007D143D" w:rsidRDefault="003C7DC4">
            <w:r>
              <w:t>3</w:t>
            </w:r>
          </w:p>
        </w:tc>
        <w:tc>
          <w:tcPr>
            <w:tcW w:w="3420" w:type="dxa"/>
          </w:tcPr>
          <w:p w14:paraId="0A654760" w14:textId="77777777" w:rsidR="007D143D" w:rsidRDefault="003C7DC4">
            <w:r>
              <w:t>Addendum B (POC 2) issued</w:t>
            </w:r>
          </w:p>
        </w:tc>
        <w:tc>
          <w:tcPr>
            <w:tcW w:w="4675" w:type="dxa"/>
          </w:tcPr>
          <w:p w14:paraId="6A6FD13D" w14:textId="4D8A86F1" w:rsidR="007D143D" w:rsidRDefault="00DD2091">
            <w:r>
              <w:t>31-MAR-2026</w:t>
            </w:r>
          </w:p>
        </w:tc>
      </w:tr>
      <w:tr w:rsidR="007D143D" w14:paraId="47B77C71" w14:textId="77777777" w:rsidTr="00DD2091">
        <w:tc>
          <w:tcPr>
            <w:tcW w:w="715" w:type="dxa"/>
          </w:tcPr>
          <w:p w14:paraId="480F000C" w14:textId="77777777" w:rsidR="007D143D" w:rsidRDefault="003C7DC4">
            <w:r>
              <w:t>4</w:t>
            </w:r>
          </w:p>
        </w:tc>
        <w:tc>
          <w:tcPr>
            <w:tcW w:w="3420" w:type="dxa"/>
          </w:tcPr>
          <w:p w14:paraId="028196C4" w14:textId="77777777" w:rsidR="007D143D" w:rsidRDefault="003C7DC4">
            <w:r>
              <w:t>Vendor Q&amp;A window opens</w:t>
            </w:r>
          </w:p>
        </w:tc>
        <w:tc>
          <w:tcPr>
            <w:tcW w:w="4675" w:type="dxa"/>
          </w:tcPr>
          <w:p w14:paraId="40819ED7" w14:textId="01BB58F5" w:rsidR="007D143D" w:rsidRDefault="00DD2091">
            <w:r>
              <w:t>1-APR-2026</w:t>
            </w:r>
          </w:p>
        </w:tc>
      </w:tr>
      <w:tr w:rsidR="007D143D" w14:paraId="27D641A9" w14:textId="77777777" w:rsidTr="00DD2091">
        <w:tc>
          <w:tcPr>
            <w:tcW w:w="715" w:type="dxa"/>
          </w:tcPr>
          <w:p w14:paraId="652DDFD4" w14:textId="77777777" w:rsidR="007D143D" w:rsidRDefault="003C7DC4">
            <w:r>
              <w:t>5</w:t>
            </w:r>
          </w:p>
        </w:tc>
        <w:tc>
          <w:tcPr>
            <w:tcW w:w="3420" w:type="dxa"/>
          </w:tcPr>
          <w:p w14:paraId="2BF0AD9F" w14:textId="77777777" w:rsidR="007D143D" w:rsidRDefault="003C7DC4">
            <w:r>
              <w:t>Vendor Q&amp;A window closes</w:t>
            </w:r>
          </w:p>
        </w:tc>
        <w:tc>
          <w:tcPr>
            <w:tcW w:w="4675" w:type="dxa"/>
          </w:tcPr>
          <w:p w14:paraId="4B416BED" w14:textId="4716AE90" w:rsidR="007D143D" w:rsidRDefault="006E5E4C">
            <w:r>
              <w:t>15</w:t>
            </w:r>
            <w:r w:rsidR="00DD2091">
              <w:t>-APR</w:t>
            </w:r>
            <w:r>
              <w:t>-20</w:t>
            </w:r>
            <w:r w:rsidR="007E28EA">
              <w:t>26</w:t>
            </w:r>
          </w:p>
        </w:tc>
      </w:tr>
      <w:tr w:rsidR="007D143D" w14:paraId="10559EE3" w14:textId="77777777" w:rsidTr="00DD2091">
        <w:tc>
          <w:tcPr>
            <w:tcW w:w="715" w:type="dxa"/>
          </w:tcPr>
          <w:p w14:paraId="61A1ACB6" w14:textId="77777777" w:rsidR="007D143D" w:rsidRDefault="003C7DC4">
            <w:r>
              <w:t>6</w:t>
            </w:r>
          </w:p>
        </w:tc>
        <w:tc>
          <w:tcPr>
            <w:tcW w:w="3420" w:type="dxa"/>
          </w:tcPr>
          <w:p w14:paraId="126BA46D" w14:textId="2918F7F6" w:rsidR="007D143D" w:rsidRDefault="003C7DC4">
            <w:r>
              <w:t>Written responses due</w:t>
            </w:r>
          </w:p>
        </w:tc>
        <w:tc>
          <w:tcPr>
            <w:tcW w:w="4675" w:type="dxa"/>
          </w:tcPr>
          <w:p w14:paraId="468FA910" w14:textId="576042A7" w:rsidR="007D143D" w:rsidRDefault="007E28EA">
            <w:r>
              <w:t>2</w:t>
            </w:r>
            <w:r w:rsidR="00831E1C">
              <w:t>3</w:t>
            </w:r>
            <w:r>
              <w:t>-APR-2026</w:t>
            </w:r>
          </w:p>
        </w:tc>
      </w:tr>
      <w:tr w:rsidR="007D143D" w14:paraId="7D7E249F" w14:textId="77777777" w:rsidTr="00DD2091">
        <w:tc>
          <w:tcPr>
            <w:tcW w:w="715" w:type="dxa"/>
          </w:tcPr>
          <w:p w14:paraId="3FBD164C" w14:textId="77777777" w:rsidR="007D143D" w:rsidRDefault="003C7DC4">
            <w:r>
              <w:t>7</w:t>
            </w:r>
          </w:p>
        </w:tc>
        <w:tc>
          <w:tcPr>
            <w:tcW w:w="3420" w:type="dxa"/>
          </w:tcPr>
          <w:p w14:paraId="540D456A" w14:textId="77777777" w:rsidR="007D143D" w:rsidRDefault="003C7DC4">
            <w:r>
              <w:t>Vendor shortlist confirmed</w:t>
            </w:r>
          </w:p>
        </w:tc>
        <w:tc>
          <w:tcPr>
            <w:tcW w:w="4675" w:type="dxa"/>
          </w:tcPr>
          <w:p w14:paraId="1C2CCB40" w14:textId="2C044AC7" w:rsidR="007D143D" w:rsidRDefault="007E28EA">
            <w:r>
              <w:t>TBC</w:t>
            </w:r>
          </w:p>
        </w:tc>
      </w:tr>
      <w:tr w:rsidR="007D143D" w14:paraId="083B64DC" w14:textId="77777777" w:rsidTr="00DD2091">
        <w:tc>
          <w:tcPr>
            <w:tcW w:w="715" w:type="dxa"/>
          </w:tcPr>
          <w:p w14:paraId="6B4FE7D0" w14:textId="77777777" w:rsidR="007D143D" w:rsidRDefault="003C7DC4">
            <w:r>
              <w:t>8</w:t>
            </w:r>
          </w:p>
        </w:tc>
        <w:tc>
          <w:tcPr>
            <w:tcW w:w="3420" w:type="dxa"/>
          </w:tcPr>
          <w:p w14:paraId="737D00BC" w14:textId="77777777" w:rsidR="007D143D" w:rsidRDefault="003C7DC4">
            <w:r>
              <w:t>Vendor presentations &amp; live demos</w:t>
            </w:r>
          </w:p>
        </w:tc>
        <w:tc>
          <w:tcPr>
            <w:tcW w:w="4675" w:type="dxa"/>
          </w:tcPr>
          <w:p w14:paraId="1D9214F9" w14:textId="5B14DDD2" w:rsidR="007D143D" w:rsidRDefault="007E28EA">
            <w:r>
              <w:t>TBC</w:t>
            </w:r>
          </w:p>
        </w:tc>
      </w:tr>
      <w:tr w:rsidR="007D143D" w14:paraId="0E8FEE41" w14:textId="77777777" w:rsidTr="00DD2091">
        <w:tc>
          <w:tcPr>
            <w:tcW w:w="715" w:type="dxa"/>
          </w:tcPr>
          <w:p w14:paraId="6998FB93" w14:textId="77777777" w:rsidR="007D143D" w:rsidRDefault="003C7DC4">
            <w:r>
              <w:t>9</w:t>
            </w:r>
          </w:p>
        </w:tc>
        <w:tc>
          <w:tcPr>
            <w:tcW w:w="3420" w:type="dxa"/>
          </w:tcPr>
          <w:p w14:paraId="2CF82453" w14:textId="77777777" w:rsidR="007D143D" w:rsidRDefault="003C7DC4">
            <w:r>
              <w:t>POC partner selection</w:t>
            </w:r>
          </w:p>
        </w:tc>
        <w:tc>
          <w:tcPr>
            <w:tcW w:w="4675" w:type="dxa"/>
          </w:tcPr>
          <w:p w14:paraId="46964989" w14:textId="4A8E9582" w:rsidR="007D143D" w:rsidRDefault="007E28EA">
            <w:r>
              <w:t>TBC</w:t>
            </w:r>
          </w:p>
        </w:tc>
      </w:tr>
      <w:tr w:rsidR="007D143D" w14:paraId="4F2E27B2" w14:textId="77777777" w:rsidTr="00DD2091">
        <w:tc>
          <w:tcPr>
            <w:tcW w:w="715" w:type="dxa"/>
          </w:tcPr>
          <w:p w14:paraId="42B3F327" w14:textId="77777777" w:rsidR="007D143D" w:rsidRDefault="003C7DC4">
            <w:r>
              <w:t>10</w:t>
            </w:r>
          </w:p>
        </w:tc>
        <w:tc>
          <w:tcPr>
            <w:tcW w:w="3420" w:type="dxa"/>
          </w:tcPr>
          <w:p w14:paraId="0C83FA36" w14:textId="77777777" w:rsidR="007D143D" w:rsidRDefault="003C7DC4">
            <w:r>
              <w:t xml:space="preserve">Commercial &amp; legal </w:t>
            </w:r>
            <w:proofErr w:type="spellStart"/>
            <w:r>
              <w:t>finalisation</w:t>
            </w:r>
            <w:proofErr w:type="spellEnd"/>
          </w:p>
        </w:tc>
        <w:tc>
          <w:tcPr>
            <w:tcW w:w="4675" w:type="dxa"/>
          </w:tcPr>
          <w:p w14:paraId="3E229154" w14:textId="5B0A7C5C" w:rsidR="007D143D" w:rsidRDefault="007E28EA">
            <w:r>
              <w:t>TBC</w:t>
            </w:r>
          </w:p>
        </w:tc>
      </w:tr>
      <w:tr w:rsidR="007D143D" w14:paraId="465DFBEA" w14:textId="77777777" w:rsidTr="00DD2091">
        <w:tc>
          <w:tcPr>
            <w:tcW w:w="715" w:type="dxa"/>
          </w:tcPr>
          <w:p w14:paraId="38B5ABE2" w14:textId="77777777" w:rsidR="007D143D" w:rsidRDefault="003C7DC4">
            <w:r>
              <w:t>11</w:t>
            </w:r>
          </w:p>
        </w:tc>
        <w:tc>
          <w:tcPr>
            <w:tcW w:w="3420" w:type="dxa"/>
          </w:tcPr>
          <w:p w14:paraId="2C8FDD3C" w14:textId="77777777" w:rsidR="007D143D" w:rsidRDefault="003C7DC4">
            <w:r>
              <w:t>POC 1 kickoff</w:t>
            </w:r>
          </w:p>
        </w:tc>
        <w:tc>
          <w:tcPr>
            <w:tcW w:w="4675" w:type="dxa"/>
          </w:tcPr>
          <w:p w14:paraId="2627225C" w14:textId="3C51B0FC" w:rsidR="007D143D" w:rsidRDefault="007E28EA">
            <w:r>
              <w:t>TBC</w:t>
            </w:r>
          </w:p>
        </w:tc>
      </w:tr>
      <w:tr w:rsidR="007D143D" w14:paraId="7E86E2C0" w14:textId="77777777" w:rsidTr="00DD2091">
        <w:tc>
          <w:tcPr>
            <w:tcW w:w="715" w:type="dxa"/>
          </w:tcPr>
          <w:p w14:paraId="1E960758" w14:textId="77777777" w:rsidR="007D143D" w:rsidRDefault="003C7DC4">
            <w:r>
              <w:t>12</w:t>
            </w:r>
          </w:p>
        </w:tc>
        <w:tc>
          <w:tcPr>
            <w:tcW w:w="3420" w:type="dxa"/>
          </w:tcPr>
          <w:p w14:paraId="7CA46B72" w14:textId="77777777" w:rsidR="007D143D" w:rsidRDefault="003C7DC4">
            <w:r>
              <w:t>POC 1 checkpoint / go-no-go</w:t>
            </w:r>
          </w:p>
        </w:tc>
        <w:tc>
          <w:tcPr>
            <w:tcW w:w="4675" w:type="dxa"/>
          </w:tcPr>
          <w:p w14:paraId="4ABAE242" w14:textId="24FF8C0A" w:rsidR="007D143D" w:rsidRDefault="007E28EA">
            <w:r>
              <w:t>TBC</w:t>
            </w:r>
          </w:p>
        </w:tc>
      </w:tr>
      <w:tr w:rsidR="007D143D" w14:paraId="6F9A6B33" w14:textId="77777777" w:rsidTr="00DD2091">
        <w:tc>
          <w:tcPr>
            <w:tcW w:w="715" w:type="dxa"/>
          </w:tcPr>
          <w:p w14:paraId="17B5EBB8" w14:textId="77777777" w:rsidR="007D143D" w:rsidRDefault="003C7DC4">
            <w:r>
              <w:t>13</w:t>
            </w:r>
          </w:p>
        </w:tc>
        <w:tc>
          <w:tcPr>
            <w:tcW w:w="3420" w:type="dxa"/>
          </w:tcPr>
          <w:p w14:paraId="3920B102" w14:textId="77777777" w:rsidR="007D143D" w:rsidRDefault="003C7DC4">
            <w:r>
              <w:t>POC 2 kickoff</w:t>
            </w:r>
          </w:p>
        </w:tc>
        <w:tc>
          <w:tcPr>
            <w:tcW w:w="4675" w:type="dxa"/>
          </w:tcPr>
          <w:p w14:paraId="36337849" w14:textId="7AAC22F6" w:rsidR="007D143D" w:rsidRDefault="007E28EA">
            <w:r>
              <w:t>TBC</w:t>
            </w:r>
          </w:p>
        </w:tc>
      </w:tr>
      <w:tr w:rsidR="007D143D" w14:paraId="0294E55A" w14:textId="77777777" w:rsidTr="00DD2091">
        <w:tc>
          <w:tcPr>
            <w:tcW w:w="715" w:type="dxa"/>
          </w:tcPr>
          <w:p w14:paraId="120F65D6" w14:textId="77777777" w:rsidR="007D143D" w:rsidRDefault="003C7DC4">
            <w:r>
              <w:t>14</w:t>
            </w:r>
          </w:p>
        </w:tc>
        <w:tc>
          <w:tcPr>
            <w:tcW w:w="3420" w:type="dxa"/>
          </w:tcPr>
          <w:p w14:paraId="73C28234" w14:textId="77777777" w:rsidR="007D143D" w:rsidRDefault="003C7DC4">
            <w:r>
              <w:t>POC 2 completion &amp; evaluation</w:t>
            </w:r>
          </w:p>
        </w:tc>
        <w:tc>
          <w:tcPr>
            <w:tcW w:w="4675" w:type="dxa"/>
          </w:tcPr>
          <w:p w14:paraId="0809FF54" w14:textId="38C63493" w:rsidR="007D143D" w:rsidRDefault="007E28EA">
            <w:r>
              <w:t>TBC</w:t>
            </w:r>
          </w:p>
        </w:tc>
      </w:tr>
      <w:tr w:rsidR="007D143D" w14:paraId="7560A4B9" w14:textId="77777777" w:rsidTr="00DD2091">
        <w:tc>
          <w:tcPr>
            <w:tcW w:w="715" w:type="dxa"/>
          </w:tcPr>
          <w:p w14:paraId="252F6B23" w14:textId="77777777" w:rsidR="007D143D" w:rsidRDefault="003C7DC4">
            <w:r>
              <w:t>15</w:t>
            </w:r>
          </w:p>
        </w:tc>
        <w:tc>
          <w:tcPr>
            <w:tcW w:w="3420" w:type="dxa"/>
          </w:tcPr>
          <w:p w14:paraId="272DF576" w14:textId="77777777" w:rsidR="007D143D" w:rsidRDefault="003C7DC4">
            <w:r>
              <w:t>Framework partnership confirmed</w:t>
            </w:r>
          </w:p>
        </w:tc>
        <w:tc>
          <w:tcPr>
            <w:tcW w:w="4675" w:type="dxa"/>
          </w:tcPr>
          <w:p w14:paraId="292E6EE2" w14:textId="26DBB2F6" w:rsidR="007D143D" w:rsidRDefault="007E28EA">
            <w:r>
              <w:t>TBC</w:t>
            </w:r>
          </w:p>
        </w:tc>
      </w:tr>
    </w:tbl>
    <w:p w14:paraId="179C3822" w14:textId="77777777" w:rsidR="007D143D" w:rsidRDefault="007D143D">
      <w:pPr>
        <w:pBdr>
          <w:bottom w:val="single" w:sz="6" w:space="1" w:color="CCCCCC"/>
        </w:pBdr>
      </w:pPr>
    </w:p>
    <w:p w14:paraId="5F222B9E" w14:textId="77777777" w:rsidR="007D143D" w:rsidRDefault="003C7DC4">
      <w:pPr>
        <w:pStyle w:val="Heading2"/>
      </w:pPr>
      <w:r>
        <w:t>11. Response Instructions</w:t>
      </w:r>
    </w:p>
    <w:p w14:paraId="3CF0403D" w14:textId="5DE4AC41" w:rsidR="007D143D" w:rsidRDefault="003C7DC4" w:rsidP="007E28EA">
      <w:pPr>
        <w:pStyle w:val="ListParagraph"/>
        <w:numPr>
          <w:ilvl w:val="0"/>
          <w:numId w:val="26"/>
        </w:numPr>
      </w:pPr>
      <w:r>
        <w:t xml:space="preserve">Address your response to the </w:t>
      </w:r>
      <w:r w:rsidR="007E28EA" w:rsidRPr="007E28EA">
        <w:rPr>
          <w:b/>
        </w:rPr>
        <w:t>AI CoE</w:t>
      </w:r>
      <w:r w:rsidRPr="007E28EA">
        <w:rPr>
          <w:b/>
        </w:rPr>
        <w:t>, WPP Enterprise Technology</w:t>
      </w:r>
    </w:p>
    <w:p w14:paraId="67DD36F4" w14:textId="77777777" w:rsidR="007D143D" w:rsidRDefault="003C7DC4" w:rsidP="007E28EA">
      <w:pPr>
        <w:pStyle w:val="ListParagraph"/>
        <w:numPr>
          <w:ilvl w:val="0"/>
          <w:numId w:val="26"/>
        </w:numPr>
      </w:pPr>
      <w:r>
        <w:t>Reference this brief's section numbers in your response for traceability</w:t>
      </w:r>
    </w:p>
    <w:p w14:paraId="2C9223D4" w14:textId="659CD918" w:rsidR="007D143D" w:rsidRDefault="003C7DC4" w:rsidP="007E28EA">
      <w:pPr>
        <w:pStyle w:val="ListParagraph"/>
        <w:numPr>
          <w:ilvl w:val="0"/>
          <w:numId w:val="26"/>
        </w:numPr>
      </w:pPr>
      <w:r>
        <w:t>All architecture diagrams should follow C4 model conventions</w:t>
      </w:r>
      <w:r w:rsidR="00A106F2">
        <w:t xml:space="preserve"> (at minimum), and then present your own </w:t>
      </w:r>
      <w:proofErr w:type="spellStart"/>
      <w:r w:rsidR="00A106F2">
        <w:t>favoured</w:t>
      </w:r>
      <w:proofErr w:type="spellEnd"/>
      <w:r w:rsidR="00A106F2">
        <w:t xml:space="preserve"> diagram style</w:t>
      </w:r>
    </w:p>
    <w:p w14:paraId="19E9FE8B" w14:textId="77777777" w:rsidR="007D143D" w:rsidRDefault="003C7DC4" w:rsidP="007E28EA">
      <w:pPr>
        <w:pStyle w:val="ListParagraph"/>
        <w:numPr>
          <w:ilvl w:val="0"/>
          <w:numId w:val="26"/>
        </w:numPr>
      </w:pPr>
      <w:r>
        <w:t xml:space="preserve">Clearly distinguish between capabilities that are </w:t>
      </w:r>
      <w:r w:rsidRPr="007E28EA">
        <w:rPr>
          <w:b/>
        </w:rPr>
        <w:t>GA today</w:t>
      </w:r>
      <w:r>
        <w:t xml:space="preserve">, </w:t>
      </w:r>
      <w:r w:rsidRPr="007E28EA">
        <w:rPr>
          <w:b/>
        </w:rPr>
        <w:t>in preview</w:t>
      </w:r>
      <w:r>
        <w:t xml:space="preserve">, and </w:t>
      </w:r>
      <w:r w:rsidRPr="007E28EA">
        <w:rPr>
          <w:b/>
        </w:rPr>
        <w:t>on roadmap</w:t>
      </w:r>
    </w:p>
    <w:p w14:paraId="40D6D803" w14:textId="07C2FB54" w:rsidR="007D143D" w:rsidRDefault="003C7DC4" w:rsidP="007E28EA">
      <w:pPr>
        <w:pStyle w:val="ListParagraph"/>
        <w:numPr>
          <w:ilvl w:val="0"/>
          <w:numId w:val="26"/>
        </w:numPr>
      </w:pPr>
      <w:r>
        <w:t>If your framework does not natively support a listed capability, describe your recommended integration pattern</w:t>
      </w:r>
      <w:r w:rsidR="00B65D8B">
        <w:t xml:space="preserve"> (build, integrate, alternative point solution)</w:t>
      </w:r>
    </w:p>
    <w:p w14:paraId="0D29C9CD" w14:textId="06FA2660" w:rsidR="007D143D" w:rsidRDefault="003C7DC4" w:rsidP="007E28EA">
      <w:pPr>
        <w:pStyle w:val="ListParagraph"/>
        <w:numPr>
          <w:ilvl w:val="0"/>
          <w:numId w:val="26"/>
        </w:numPr>
      </w:pPr>
      <w:r w:rsidRPr="007E28EA">
        <w:rPr>
          <w:b/>
        </w:rPr>
        <w:t>Address the Control Plane explicitly</w:t>
      </w:r>
      <w:r w:rsidR="00260ACF">
        <w:t xml:space="preserve">: </w:t>
      </w:r>
      <w:r>
        <w:t>describe the surface, the UX, and the human-to-agent ratio your platform has achieved in production</w:t>
      </w:r>
    </w:p>
    <w:p w14:paraId="172F87BB" w14:textId="77777777" w:rsidR="007D143D" w:rsidRDefault="007D143D">
      <w:pPr>
        <w:pBdr>
          <w:bottom w:val="single" w:sz="6" w:space="1" w:color="CCCCCC"/>
        </w:pBdr>
      </w:pPr>
    </w:p>
    <w:p w14:paraId="1576C4A3" w14:textId="77777777" w:rsidR="007D143D" w:rsidRDefault="003C7DC4">
      <w:pPr>
        <w:pStyle w:val="Heading2"/>
      </w:pPr>
      <w:r>
        <w:t>12. Contacts</w:t>
      </w:r>
    </w:p>
    <w:tbl>
      <w:tblPr>
        <w:tblStyle w:val="TableGrid"/>
        <w:tblW w:w="0" w:type="auto"/>
        <w:tblLook w:val="04A0" w:firstRow="1" w:lastRow="0" w:firstColumn="1" w:lastColumn="0" w:noHBand="0" w:noVBand="1"/>
      </w:tblPr>
      <w:tblGrid>
        <w:gridCol w:w="1641"/>
        <w:gridCol w:w="1620"/>
        <w:gridCol w:w="3548"/>
        <w:gridCol w:w="2657"/>
      </w:tblGrid>
      <w:tr w:rsidR="00AD5D4D" w14:paraId="1CD36D88" w14:textId="09DD9605" w:rsidTr="00AD5D4D">
        <w:tc>
          <w:tcPr>
            <w:tcW w:w="1657" w:type="dxa"/>
          </w:tcPr>
          <w:p w14:paraId="0862616F" w14:textId="77777777" w:rsidR="00AD5D4D" w:rsidRDefault="00AD5D4D">
            <w:r>
              <w:rPr>
                <w:b/>
              </w:rPr>
              <w:t>Role</w:t>
            </w:r>
          </w:p>
        </w:tc>
        <w:tc>
          <w:tcPr>
            <w:tcW w:w="1694" w:type="dxa"/>
          </w:tcPr>
          <w:p w14:paraId="414085FD" w14:textId="77777777" w:rsidR="00AD5D4D" w:rsidRDefault="00AD5D4D">
            <w:r>
              <w:rPr>
                <w:b/>
              </w:rPr>
              <w:t>Name</w:t>
            </w:r>
          </w:p>
        </w:tc>
        <w:tc>
          <w:tcPr>
            <w:tcW w:w="3672" w:type="dxa"/>
          </w:tcPr>
          <w:p w14:paraId="63610A42" w14:textId="77777777" w:rsidR="00AD5D4D" w:rsidRDefault="00AD5D4D">
            <w:r>
              <w:rPr>
                <w:b/>
              </w:rPr>
              <w:t>Email</w:t>
            </w:r>
          </w:p>
        </w:tc>
        <w:tc>
          <w:tcPr>
            <w:tcW w:w="2777" w:type="dxa"/>
          </w:tcPr>
          <w:p w14:paraId="14D0E60E" w14:textId="342B2087" w:rsidR="00AD5D4D" w:rsidRDefault="00AD5D4D">
            <w:pPr>
              <w:rPr>
                <w:b/>
              </w:rPr>
            </w:pPr>
            <w:r>
              <w:rPr>
                <w:b/>
              </w:rPr>
              <w:t>Location/</w:t>
            </w:r>
            <w:r w:rsidR="00F14557">
              <w:rPr>
                <w:b/>
              </w:rPr>
              <w:t>Work Hours</w:t>
            </w:r>
          </w:p>
        </w:tc>
      </w:tr>
      <w:tr w:rsidR="00AD5D4D" w14:paraId="6C0C93ED" w14:textId="70DE8BA6" w:rsidTr="00AD5D4D">
        <w:tc>
          <w:tcPr>
            <w:tcW w:w="1657" w:type="dxa"/>
          </w:tcPr>
          <w:p w14:paraId="761DAEEE" w14:textId="77777777" w:rsidR="00AD5D4D" w:rsidRDefault="00AD5D4D">
            <w:r>
              <w:t>AI CoE Lead</w:t>
            </w:r>
          </w:p>
        </w:tc>
        <w:tc>
          <w:tcPr>
            <w:tcW w:w="1694" w:type="dxa"/>
          </w:tcPr>
          <w:p w14:paraId="6BCCC6F6" w14:textId="61BDBDA3" w:rsidR="00AD5D4D" w:rsidRDefault="00AD5D4D">
            <w:r>
              <w:t>Tom Kelshaw</w:t>
            </w:r>
          </w:p>
        </w:tc>
        <w:tc>
          <w:tcPr>
            <w:tcW w:w="3672" w:type="dxa"/>
          </w:tcPr>
          <w:p w14:paraId="29F9B7CA" w14:textId="3FD585BD" w:rsidR="00AD5D4D" w:rsidRDefault="00AD5D4D">
            <w:r w:rsidRPr="00B65D8B">
              <w:t>tom.kelshaw@wpp.com</w:t>
            </w:r>
          </w:p>
        </w:tc>
        <w:tc>
          <w:tcPr>
            <w:tcW w:w="2777" w:type="dxa"/>
          </w:tcPr>
          <w:p w14:paraId="24A04895" w14:textId="096C54FA" w:rsidR="00AD5D4D" w:rsidRPr="00B65D8B" w:rsidRDefault="00F14557">
            <w:r>
              <w:t>NYC (GMT)</w:t>
            </w:r>
          </w:p>
        </w:tc>
      </w:tr>
      <w:tr w:rsidR="00AD5D4D" w14:paraId="77847B3C" w14:textId="252134FC" w:rsidTr="00AD5D4D">
        <w:tc>
          <w:tcPr>
            <w:tcW w:w="1657" w:type="dxa"/>
          </w:tcPr>
          <w:p w14:paraId="3993D93E" w14:textId="77777777" w:rsidR="00AD5D4D" w:rsidRDefault="00AD5D4D">
            <w:r>
              <w:t>Brief Author</w:t>
            </w:r>
          </w:p>
        </w:tc>
        <w:tc>
          <w:tcPr>
            <w:tcW w:w="1694" w:type="dxa"/>
          </w:tcPr>
          <w:p w14:paraId="7801F9CF" w14:textId="77777777" w:rsidR="00AD5D4D" w:rsidRDefault="00AD5D4D">
            <w:r>
              <w:t>Tom Kelshaw</w:t>
            </w:r>
          </w:p>
        </w:tc>
        <w:tc>
          <w:tcPr>
            <w:tcW w:w="3672" w:type="dxa"/>
          </w:tcPr>
          <w:p w14:paraId="7ED975AD" w14:textId="39293D1C" w:rsidR="00AD5D4D" w:rsidRDefault="00AD5D4D">
            <w:r w:rsidRPr="00B65D8B">
              <w:t>tom.kelshaw@wpp.com</w:t>
            </w:r>
          </w:p>
        </w:tc>
        <w:tc>
          <w:tcPr>
            <w:tcW w:w="2777" w:type="dxa"/>
          </w:tcPr>
          <w:p w14:paraId="05FA7733" w14:textId="28560046" w:rsidR="00AD5D4D" w:rsidRPr="00B65D8B" w:rsidRDefault="00F14557">
            <w:r>
              <w:t>NYC (GMT)</w:t>
            </w:r>
          </w:p>
        </w:tc>
      </w:tr>
      <w:tr w:rsidR="00AD5D4D" w14:paraId="7C002D58" w14:textId="31357F09" w:rsidTr="00AD5D4D">
        <w:tc>
          <w:tcPr>
            <w:tcW w:w="1657" w:type="dxa"/>
          </w:tcPr>
          <w:p w14:paraId="3078A3B6" w14:textId="77777777" w:rsidR="00AD5D4D" w:rsidRDefault="00AD5D4D">
            <w:r>
              <w:t>Procurement</w:t>
            </w:r>
          </w:p>
        </w:tc>
        <w:tc>
          <w:tcPr>
            <w:tcW w:w="1694" w:type="dxa"/>
          </w:tcPr>
          <w:p w14:paraId="1F2D3AC9" w14:textId="77777777" w:rsidR="00AD5D4D" w:rsidRDefault="00AD5D4D">
            <w:r>
              <w:t>TBC</w:t>
            </w:r>
          </w:p>
        </w:tc>
        <w:tc>
          <w:tcPr>
            <w:tcW w:w="3672" w:type="dxa"/>
          </w:tcPr>
          <w:p w14:paraId="2534F74E" w14:textId="77777777" w:rsidR="00AD5D4D" w:rsidRDefault="00AD5D4D">
            <w:r>
              <w:t>TBC</w:t>
            </w:r>
          </w:p>
        </w:tc>
        <w:tc>
          <w:tcPr>
            <w:tcW w:w="2777" w:type="dxa"/>
          </w:tcPr>
          <w:p w14:paraId="6C573B35" w14:textId="77777777" w:rsidR="00AD5D4D" w:rsidRDefault="00AD5D4D"/>
        </w:tc>
      </w:tr>
      <w:tr w:rsidR="00AD5D4D" w14:paraId="67E18D28" w14:textId="77777777" w:rsidTr="00AD5D4D">
        <w:tc>
          <w:tcPr>
            <w:tcW w:w="1657" w:type="dxa"/>
          </w:tcPr>
          <w:p w14:paraId="31C81F2C" w14:textId="44D22408" w:rsidR="00AD5D4D" w:rsidRDefault="00AD5D4D">
            <w:r>
              <w:t>CIO – BP&amp;C</w:t>
            </w:r>
          </w:p>
        </w:tc>
        <w:tc>
          <w:tcPr>
            <w:tcW w:w="1694" w:type="dxa"/>
          </w:tcPr>
          <w:p w14:paraId="6560BB44" w14:textId="135BFFEC" w:rsidR="00AD5D4D" w:rsidRDefault="00F14557">
            <w:r>
              <w:t>Daniel Watkins</w:t>
            </w:r>
          </w:p>
        </w:tc>
        <w:tc>
          <w:tcPr>
            <w:tcW w:w="3672" w:type="dxa"/>
          </w:tcPr>
          <w:p w14:paraId="4AFD0934" w14:textId="3816C972" w:rsidR="00AD5D4D" w:rsidRDefault="00F14557">
            <w:r>
              <w:t>daniel.watkins@wpp.com</w:t>
            </w:r>
          </w:p>
        </w:tc>
        <w:tc>
          <w:tcPr>
            <w:tcW w:w="2777" w:type="dxa"/>
          </w:tcPr>
          <w:p w14:paraId="6856E023" w14:textId="1F6D3A9D" w:rsidR="00AD5D4D" w:rsidRDefault="00F14557">
            <w:r>
              <w:t>London (GMT)</w:t>
            </w:r>
          </w:p>
        </w:tc>
      </w:tr>
      <w:tr w:rsidR="00AD5D4D" w14:paraId="798D7383" w14:textId="77777777" w:rsidTr="00AD5D4D">
        <w:tc>
          <w:tcPr>
            <w:tcW w:w="1657" w:type="dxa"/>
          </w:tcPr>
          <w:p w14:paraId="3607265F" w14:textId="4C7F7846" w:rsidR="00AD5D4D" w:rsidRDefault="00AD5D4D">
            <w:r>
              <w:t>CIO WW</w:t>
            </w:r>
          </w:p>
        </w:tc>
        <w:tc>
          <w:tcPr>
            <w:tcW w:w="1694" w:type="dxa"/>
          </w:tcPr>
          <w:p w14:paraId="4B57CD7F" w14:textId="54BC1DCC" w:rsidR="00AD5D4D" w:rsidRDefault="00F14557">
            <w:r>
              <w:t>Dominic Shine</w:t>
            </w:r>
          </w:p>
        </w:tc>
        <w:tc>
          <w:tcPr>
            <w:tcW w:w="3672" w:type="dxa"/>
          </w:tcPr>
          <w:p w14:paraId="027369D1" w14:textId="0D50D713" w:rsidR="00AD5D4D" w:rsidRDefault="00F14557">
            <w:r>
              <w:t>dominic.shine@wpp.com</w:t>
            </w:r>
          </w:p>
        </w:tc>
        <w:tc>
          <w:tcPr>
            <w:tcW w:w="2777" w:type="dxa"/>
          </w:tcPr>
          <w:p w14:paraId="20AF20E3" w14:textId="689D4358" w:rsidR="00AD5D4D" w:rsidRDefault="00F14557">
            <w:r>
              <w:t>London (GMT)</w:t>
            </w:r>
          </w:p>
        </w:tc>
      </w:tr>
      <w:tr w:rsidR="00AD5D4D" w14:paraId="741A4AA5" w14:textId="77777777" w:rsidTr="00AD5D4D">
        <w:tc>
          <w:tcPr>
            <w:tcW w:w="1657" w:type="dxa"/>
          </w:tcPr>
          <w:p w14:paraId="28523C69" w14:textId="0B3091B5" w:rsidR="00AD5D4D" w:rsidRDefault="00157294">
            <w:r>
              <w:t>Architecture</w:t>
            </w:r>
          </w:p>
        </w:tc>
        <w:tc>
          <w:tcPr>
            <w:tcW w:w="1694" w:type="dxa"/>
          </w:tcPr>
          <w:p w14:paraId="75E45E02" w14:textId="7007E80A" w:rsidR="00AD5D4D" w:rsidRDefault="00157294">
            <w:r>
              <w:t>Nick Baker</w:t>
            </w:r>
          </w:p>
        </w:tc>
        <w:tc>
          <w:tcPr>
            <w:tcW w:w="3672" w:type="dxa"/>
          </w:tcPr>
          <w:p w14:paraId="54F77912" w14:textId="57889E85" w:rsidR="00AD5D4D" w:rsidRDefault="00157294">
            <w:r>
              <w:t>nick.baker@wpp.com</w:t>
            </w:r>
          </w:p>
        </w:tc>
        <w:tc>
          <w:tcPr>
            <w:tcW w:w="2777" w:type="dxa"/>
          </w:tcPr>
          <w:p w14:paraId="34EC9B9B" w14:textId="742D7316" w:rsidR="00AD5D4D" w:rsidRDefault="00F14557">
            <w:r>
              <w:t>London (GMT)</w:t>
            </w:r>
          </w:p>
        </w:tc>
      </w:tr>
      <w:tr w:rsidR="00F14557" w14:paraId="77D7B570" w14:textId="77777777" w:rsidTr="00AD5D4D">
        <w:tc>
          <w:tcPr>
            <w:tcW w:w="1657" w:type="dxa"/>
          </w:tcPr>
          <w:p w14:paraId="2C066017" w14:textId="6FE7E20E" w:rsidR="00F14557" w:rsidRDefault="00F14557">
            <w:r>
              <w:t>Strategy &amp; Transformation</w:t>
            </w:r>
          </w:p>
        </w:tc>
        <w:tc>
          <w:tcPr>
            <w:tcW w:w="1694" w:type="dxa"/>
          </w:tcPr>
          <w:p w14:paraId="0BA10D7A" w14:textId="0F70D4C4" w:rsidR="00F14557" w:rsidRDefault="00F14557">
            <w:r>
              <w:t>Anji Henry</w:t>
            </w:r>
          </w:p>
        </w:tc>
        <w:tc>
          <w:tcPr>
            <w:tcW w:w="3672" w:type="dxa"/>
          </w:tcPr>
          <w:p w14:paraId="3C8EC0DC" w14:textId="2C06D473" w:rsidR="00F14557" w:rsidRDefault="00F14557">
            <w:r>
              <w:t>anji.henry@wpp.com</w:t>
            </w:r>
          </w:p>
        </w:tc>
        <w:tc>
          <w:tcPr>
            <w:tcW w:w="2777" w:type="dxa"/>
          </w:tcPr>
          <w:p w14:paraId="4B8992F6" w14:textId="0EA51752" w:rsidR="00F14557" w:rsidRDefault="00F14557">
            <w:r>
              <w:t>London (GMT)</w:t>
            </w:r>
          </w:p>
        </w:tc>
      </w:tr>
    </w:tbl>
    <w:p w14:paraId="2DD88A26" w14:textId="77777777" w:rsidR="007D143D" w:rsidRDefault="007D143D">
      <w:pPr>
        <w:pBdr>
          <w:bottom w:val="single" w:sz="6" w:space="1" w:color="CCCCCC"/>
        </w:pBdr>
      </w:pPr>
    </w:p>
    <w:p w14:paraId="67388CF9" w14:textId="77777777" w:rsidR="007D143D" w:rsidRDefault="003C7DC4">
      <w:pPr>
        <w:pStyle w:val="Heading2"/>
      </w:pPr>
      <w:r>
        <w:t>Appendices</w:t>
      </w:r>
    </w:p>
    <w:p w14:paraId="7F851CFF" w14:textId="3AAF25BF" w:rsidR="007D143D" w:rsidRDefault="003C7DC4" w:rsidP="00B65D8B">
      <w:pPr>
        <w:pStyle w:val="ListParagraph"/>
        <w:numPr>
          <w:ilvl w:val="0"/>
          <w:numId w:val="27"/>
        </w:numPr>
      </w:pPr>
      <w:r w:rsidRPr="00B65D8B">
        <w:rPr>
          <w:b/>
        </w:rPr>
        <w:t>Appendix A:</w:t>
      </w:r>
      <w:r>
        <w:t xml:space="preserve"> Agentic Platform </w:t>
      </w:r>
      <w:r w:rsidR="0024009A">
        <w:t>Questionnaire</w:t>
      </w:r>
      <w:r>
        <w:t xml:space="preserve"> (provided as separate Excel workbook)</w:t>
      </w:r>
    </w:p>
    <w:p w14:paraId="15DDCF8F" w14:textId="6F1C51F2" w:rsidR="00C81F84" w:rsidRDefault="00C81F84" w:rsidP="00B65D8B">
      <w:pPr>
        <w:pStyle w:val="ListParagraph"/>
        <w:numPr>
          <w:ilvl w:val="0"/>
          <w:numId w:val="27"/>
        </w:numPr>
      </w:pPr>
      <w:r>
        <w:rPr>
          <w:b/>
        </w:rPr>
        <w:t>Appendix B:</w:t>
      </w:r>
      <w:r>
        <w:t xml:space="preserve"> Control Plane Diagrams (PDF)</w:t>
      </w:r>
    </w:p>
    <w:p w14:paraId="30B65C19" w14:textId="7B99E324" w:rsidR="007D143D" w:rsidRDefault="003C7DC4" w:rsidP="00B65D8B">
      <w:pPr>
        <w:pStyle w:val="ListParagraph"/>
        <w:numPr>
          <w:ilvl w:val="0"/>
          <w:numId w:val="27"/>
        </w:numPr>
      </w:pPr>
      <w:r w:rsidRPr="00B65D8B">
        <w:rPr>
          <w:b/>
        </w:rPr>
        <w:t>Addendum A:</w:t>
      </w:r>
      <w:r>
        <w:t xml:space="preserve"> POC 1</w:t>
      </w:r>
      <w:r w:rsidR="00260ACF">
        <w:t xml:space="preserve">: </w:t>
      </w:r>
      <w:r>
        <w:t>Finance Procure-to-Pay, detailed requirements and scenario design</w:t>
      </w:r>
    </w:p>
    <w:p w14:paraId="5EF7EF7D" w14:textId="2F122038" w:rsidR="007D143D" w:rsidRDefault="003C7DC4" w:rsidP="00B65D8B">
      <w:pPr>
        <w:pStyle w:val="ListParagraph"/>
        <w:numPr>
          <w:ilvl w:val="0"/>
          <w:numId w:val="27"/>
        </w:numPr>
      </w:pPr>
      <w:r w:rsidRPr="00B65D8B">
        <w:rPr>
          <w:b/>
        </w:rPr>
        <w:t>Addendum B:</w:t>
      </w:r>
      <w:r>
        <w:t xml:space="preserve"> POC 2</w:t>
      </w:r>
      <w:r w:rsidR="00260ACF">
        <w:t xml:space="preserve">: </w:t>
      </w:r>
      <w:r>
        <w:t>HR Talent Lifecycle, detailed requirements, scenario design, and capability specifications</w:t>
      </w:r>
    </w:p>
    <w:p w14:paraId="68AB8864" w14:textId="77777777" w:rsidR="007D143D" w:rsidRDefault="007D143D">
      <w:pPr>
        <w:pBdr>
          <w:bottom w:val="single" w:sz="6" w:space="1" w:color="CCCCCC"/>
        </w:pBdr>
      </w:pPr>
    </w:p>
    <w:p w14:paraId="179C5972" w14:textId="7E1A35FB" w:rsidR="007D143D" w:rsidRDefault="003C7DC4">
      <w:r>
        <w:rPr>
          <w:i/>
        </w:rPr>
        <w:t>This document is confidential and intended solely for the named recipient vendors. Any reproduction or distribution without explicit permission from WPP is prohibited.</w:t>
      </w:r>
    </w:p>
    <w:p w14:paraId="4BB160E1" w14:textId="77777777" w:rsidR="0067734E" w:rsidRDefault="0067734E" w:rsidP="0067734E"/>
    <w:p w14:paraId="6EDE6237" w14:textId="4FAC68BF" w:rsidR="001C34BD" w:rsidRDefault="001C34BD" w:rsidP="001C34BD">
      <w:r>
        <w:rPr>
          <w:rStyle w:val="Heading3Char"/>
        </w:rPr>
        <w:t xml:space="preserve">Document </w:t>
      </w:r>
      <w:r w:rsidR="003B0765">
        <w:rPr>
          <w:rStyle w:val="Heading3Char"/>
        </w:rPr>
        <w:t>Control</w:t>
      </w:r>
    </w:p>
    <w:tbl>
      <w:tblPr>
        <w:tblStyle w:val="TableGrid"/>
        <w:tblW w:w="9625" w:type="dxa"/>
        <w:tblLayout w:type="fixed"/>
        <w:tblLook w:val="06A0" w:firstRow="1" w:lastRow="0" w:firstColumn="1" w:lastColumn="0" w:noHBand="1" w:noVBand="1"/>
      </w:tblPr>
      <w:tblGrid>
        <w:gridCol w:w="1075"/>
        <w:gridCol w:w="1440"/>
        <w:gridCol w:w="7110"/>
      </w:tblGrid>
      <w:tr w:rsidR="00BA5CFC" w14:paraId="1F9B87C6" w14:textId="77777777" w:rsidTr="00BA5CFC">
        <w:trPr>
          <w:trHeight w:val="310"/>
        </w:trPr>
        <w:tc>
          <w:tcPr>
            <w:tcW w:w="1075" w:type="dxa"/>
          </w:tcPr>
          <w:p w14:paraId="646AC6F3" w14:textId="77777777" w:rsidR="001C34BD" w:rsidRDefault="001C34BD">
            <w:r>
              <w:t>Version</w:t>
            </w:r>
          </w:p>
        </w:tc>
        <w:tc>
          <w:tcPr>
            <w:tcW w:w="1440" w:type="dxa"/>
          </w:tcPr>
          <w:p w14:paraId="6F5F3290" w14:textId="77777777" w:rsidR="001C34BD" w:rsidRDefault="001C34BD">
            <w:r>
              <w:t>Author</w:t>
            </w:r>
          </w:p>
        </w:tc>
        <w:tc>
          <w:tcPr>
            <w:tcW w:w="7110" w:type="dxa"/>
          </w:tcPr>
          <w:p w14:paraId="3223B9CC" w14:textId="77777777" w:rsidR="001C34BD" w:rsidRDefault="001C34BD">
            <w:r>
              <w:t>Notes</w:t>
            </w:r>
          </w:p>
        </w:tc>
      </w:tr>
      <w:tr w:rsidR="00BA5CFC" w14:paraId="38E9CE1A" w14:textId="77777777" w:rsidTr="00BA5CFC">
        <w:trPr>
          <w:trHeight w:val="310"/>
        </w:trPr>
        <w:tc>
          <w:tcPr>
            <w:tcW w:w="1075" w:type="dxa"/>
          </w:tcPr>
          <w:p w14:paraId="2CB48767" w14:textId="13BEF848" w:rsidR="001C34BD" w:rsidRDefault="00B65D8B">
            <w:r>
              <w:t>1.0</w:t>
            </w:r>
          </w:p>
        </w:tc>
        <w:tc>
          <w:tcPr>
            <w:tcW w:w="1440" w:type="dxa"/>
          </w:tcPr>
          <w:p w14:paraId="24BB5768" w14:textId="0DDDBAF7" w:rsidR="001C34BD" w:rsidRDefault="00B65D8B">
            <w:r>
              <w:t>Tom K</w:t>
            </w:r>
          </w:p>
        </w:tc>
        <w:tc>
          <w:tcPr>
            <w:tcW w:w="7110" w:type="dxa"/>
          </w:tcPr>
          <w:p w14:paraId="4214F438" w14:textId="1772DF3D" w:rsidR="001C34BD" w:rsidRDefault="00BA5CFC">
            <w:r>
              <w:t>Initial commit</w:t>
            </w:r>
          </w:p>
        </w:tc>
      </w:tr>
      <w:tr w:rsidR="00BA5CFC" w14:paraId="06484921" w14:textId="77777777" w:rsidTr="00BA5CFC">
        <w:trPr>
          <w:trHeight w:val="310"/>
        </w:trPr>
        <w:tc>
          <w:tcPr>
            <w:tcW w:w="1075" w:type="dxa"/>
          </w:tcPr>
          <w:p w14:paraId="7C949967" w14:textId="77777777" w:rsidR="001C34BD" w:rsidRDefault="001C34BD"/>
        </w:tc>
        <w:tc>
          <w:tcPr>
            <w:tcW w:w="1440" w:type="dxa"/>
          </w:tcPr>
          <w:p w14:paraId="6BCDFC13" w14:textId="77777777" w:rsidR="001C34BD" w:rsidRDefault="001C34BD"/>
        </w:tc>
        <w:tc>
          <w:tcPr>
            <w:tcW w:w="7110" w:type="dxa"/>
          </w:tcPr>
          <w:p w14:paraId="584C6840" w14:textId="77777777" w:rsidR="001C34BD" w:rsidRDefault="001C34BD"/>
        </w:tc>
      </w:tr>
    </w:tbl>
    <w:p w14:paraId="1E2A1D5B" w14:textId="77777777" w:rsidR="001C34BD" w:rsidRPr="001C34BD" w:rsidRDefault="001C34BD" w:rsidP="001C34BD"/>
    <w:sectPr w:rsidR="001C34BD" w:rsidRPr="001C34BD" w:rsidSect="00686BF1">
      <w:headerReference w:type="default" r:id="rId11"/>
      <w:footerReference w:type="default" r:id="rId12"/>
      <w:pgSz w:w="11906" w:h="16838" w:code="9"/>
      <w:pgMar w:top="1150" w:right="1260" w:bottom="1440" w:left="1170" w:header="720" w:footer="3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1E172" w14:textId="77777777" w:rsidR="00066101" w:rsidRDefault="00066101" w:rsidP="006C31D3">
      <w:pPr>
        <w:spacing w:after="0" w:line="240" w:lineRule="auto"/>
      </w:pPr>
      <w:r>
        <w:separator/>
      </w:r>
    </w:p>
  </w:endnote>
  <w:endnote w:type="continuationSeparator" w:id="0">
    <w:p w14:paraId="6F7F04E8" w14:textId="77777777" w:rsidR="00066101" w:rsidRDefault="00066101" w:rsidP="006C31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1856806"/>
      <w:docPartObj>
        <w:docPartGallery w:val="Page Numbers (Bottom of Page)"/>
        <w:docPartUnique/>
      </w:docPartObj>
    </w:sdtPr>
    <w:sdtEndPr>
      <w:rPr>
        <w:noProof/>
      </w:rPr>
    </w:sdtEndPr>
    <w:sdtContent>
      <w:p w14:paraId="39C6270B" w14:textId="77777777" w:rsidR="006C31D3" w:rsidRDefault="006C31D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D4A286" w14:textId="77777777" w:rsidR="006C31D3" w:rsidRDefault="006C31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18CA8" w14:textId="77777777" w:rsidR="00066101" w:rsidRDefault="00066101" w:rsidP="006C31D3">
      <w:pPr>
        <w:spacing w:after="0" w:line="240" w:lineRule="auto"/>
      </w:pPr>
      <w:r>
        <w:separator/>
      </w:r>
    </w:p>
  </w:footnote>
  <w:footnote w:type="continuationSeparator" w:id="0">
    <w:p w14:paraId="73165597" w14:textId="77777777" w:rsidR="00066101" w:rsidRDefault="00066101" w:rsidP="006C31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BD2A5" w14:textId="77777777" w:rsidR="006C31D3" w:rsidRDefault="006C31D3">
    <w:pPr>
      <w:pStyle w:val="Header"/>
    </w:pPr>
    <w:r>
      <w:rPr>
        <w:noProof/>
      </w:rPr>
      <w:drawing>
        <wp:anchor distT="0" distB="0" distL="114300" distR="114300" simplePos="0" relativeHeight="251658240" behindDoc="0" locked="0" layoutInCell="1" allowOverlap="1" wp14:anchorId="6BD5D5F0" wp14:editId="4D6E5791">
          <wp:simplePos x="0" y="0"/>
          <wp:positionH relativeFrom="column">
            <wp:posOffset>5616053</wp:posOffset>
          </wp:positionH>
          <wp:positionV relativeFrom="paragraph">
            <wp:posOffset>-232011</wp:posOffset>
          </wp:positionV>
          <wp:extent cx="1025939" cy="286603"/>
          <wp:effectExtent l="0" t="0" r="0" b="0"/>
          <wp:wrapSquare wrapText="bothSides"/>
          <wp:docPr id="922859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5939" cy="286603"/>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27DAF"/>
    <w:multiLevelType w:val="hybridMultilevel"/>
    <w:tmpl w:val="CDEED6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9721C69"/>
    <w:multiLevelType w:val="hybridMultilevel"/>
    <w:tmpl w:val="37145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A6B22D"/>
    <w:multiLevelType w:val="hybridMultilevel"/>
    <w:tmpl w:val="114E635A"/>
    <w:lvl w:ilvl="0" w:tplc="CAEE887A">
      <w:start w:val="1"/>
      <w:numFmt w:val="bullet"/>
      <w:lvlText w:val=""/>
      <w:lvlJc w:val="left"/>
      <w:pPr>
        <w:ind w:left="720" w:hanging="360"/>
      </w:pPr>
      <w:rPr>
        <w:rFonts w:ascii="Symbol" w:hAnsi="Symbol" w:hint="default"/>
      </w:rPr>
    </w:lvl>
    <w:lvl w:ilvl="1" w:tplc="30C0B93A">
      <w:start w:val="1"/>
      <w:numFmt w:val="bullet"/>
      <w:lvlText w:val="o"/>
      <w:lvlJc w:val="left"/>
      <w:pPr>
        <w:ind w:left="1440" w:hanging="360"/>
      </w:pPr>
      <w:rPr>
        <w:rFonts w:ascii="Courier New" w:hAnsi="Courier New" w:hint="default"/>
      </w:rPr>
    </w:lvl>
    <w:lvl w:ilvl="2" w:tplc="85DE0390">
      <w:start w:val="1"/>
      <w:numFmt w:val="bullet"/>
      <w:lvlText w:val=""/>
      <w:lvlJc w:val="left"/>
      <w:pPr>
        <w:ind w:left="2160" w:hanging="360"/>
      </w:pPr>
      <w:rPr>
        <w:rFonts w:ascii="Wingdings" w:hAnsi="Wingdings" w:hint="default"/>
      </w:rPr>
    </w:lvl>
    <w:lvl w:ilvl="3" w:tplc="1A50BDE4">
      <w:start w:val="1"/>
      <w:numFmt w:val="bullet"/>
      <w:lvlText w:val=""/>
      <w:lvlJc w:val="left"/>
      <w:pPr>
        <w:ind w:left="2880" w:hanging="360"/>
      </w:pPr>
      <w:rPr>
        <w:rFonts w:ascii="Symbol" w:hAnsi="Symbol" w:hint="default"/>
      </w:rPr>
    </w:lvl>
    <w:lvl w:ilvl="4" w:tplc="440E45EC">
      <w:start w:val="1"/>
      <w:numFmt w:val="bullet"/>
      <w:lvlText w:val="o"/>
      <w:lvlJc w:val="left"/>
      <w:pPr>
        <w:ind w:left="3600" w:hanging="360"/>
      </w:pPr>
      <w:rPr>
        <w:rFonts w:ascii="Courier New" w:hAnsi="Courier New" w:hint="default"/>
      </w:rPr>
    </w:lvl>
    <w:lvl w:ilvl="5" w:tplc="E5CEAB88">
      <w:start w:val="1"/>
      <w:numFmt w:val="bullet"/>
      <w:lvlText w:val=""/>
      <w:lvlJc w:val="left"/>
      <w:pPr>
        <w:ind w:left="4320" w:hanging="360"/>
      </w:pPr>
      <w:rPr>
        <w:rFonts w:ascii="Wingdings" w:hAnsi="Wingdings" w:hint="default"/>
      </w:rPr>
    </w:lvl>
    <w:lvl w:ilvl="6" w:tplc="EC3C37B6">
      <w:start w:val="1"/>
      <w:numFmt w:val="bullet"/>
      <w:lvlText w:val=""/>
      <w:lvlJc w:val="left"/>
      <w:pPr>
        <w:ind w:left="5040" w:hanging="360"/>
      </w:pPr>
      <w:rPr>
        <w:rFonts w:ascii="Symbol" w:hAnsi="Symbol" w:hint="default"/>
      </w:rPr>
    </w:lvl>
    <w:lvl w:ilvl="7" w:tplc="B6B4973C">
      <w:start w:val="1"/>
      <w:numFmt w:val="bullet"/>
      <w:lvlText w:val="o"/>
      <w:lvlJc w:val="left"/>
      <w:pPr>
        <w:ind w:left="5760" w:hanging="360"/>
      </w:pPr>
      <w:rPr>
        <w:rFonts w:ascii="Courier New" w:hAnsi="Courier New" w:hint="default"/>
      </w:rPr>
    </w:lvl>
    <w:lvl w:ilvl="8" w:tplc="83329448">
      <w:start w:val="1"/>
      <w:numFmt w:val="bullet"/>
      <w:lvlText w:val=""/>
      <w:lvlJc w:val="left"/>
      <w:pPr>
        <w:ind w:left="6480" w:hanging="360"/>
      </w:pPr>
      <w:rPr>
        <w:rFonts w:ascii="Wingdings" w:hAnsi="Wingdings" w:hint="default"/>
      </w:rPr>
    </w:lvl>
  </w:abstractNum>
  <w:abstractNum w:abstractNumId="3" w15:restartNumberingAfterBreak="0">
    <w:nsid w:val="09E250C3"/>
    <w:multiLevelType w:val="hybridMultilevel"/>
    <w:tmpl w:val="125463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1B0DEC"/>
    <w:multiLevelType w:val="hybridMultilevel"/>
    <w:tmpl w:val="99C21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CB3C1F"/>
    <w:multiLevelType w:val="hybridMultilevel"/>
    <w:tmpl w:val="4B3E0C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01394F"/>
    <w:multiLevelType w:val="hybridMultilevel"/>
    <w:tmpl w:val="9BAA3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186CA4"/>
    <w:multiLevelType w:val="hybridMultilevel"/>
    <w:tmpl w:val="3774E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0C21BF"/>
    <w:multiLevelType w:val="hybridMultilevel"/>
    <w:tmpl w:val="C706BA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F20CA"/>
    <w:multiLevelType w:val="hybridMultilevel"/>
    <w:tmpl w:val="2C2AC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F7265F"/>
    <w:multiLevelType w:val="hybridMultilevel"/>
    <w:tmpl w:val="6D4A2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A0392D"/>
    <w:multiLevelType w:val="hybridMultilevel"/>
    <w:tmpl w:val="4A527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B57FDB"/>
    <w:multiLevelType w:val="hybridMultilevel"/>
    <w:tmpl w:val="80163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9E2817"/>
    <w:multiLevelType w:val="hybridMultilevel"/>
    <w:tmpl w:val="CB949D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0702FD"/>
    <w:multiLevelType w:val="hybridMultilevel"/>
    <w:tmpl w:val="A65E17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1165FB"/>
    <w:multiLevelType w:val="hybridMultilevel"/>
    <w:tmpl w:val="42705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CC61010"/>
    <w:multiLevelType w:val="hybridMultilevel"/>
    <w:tmpl w:val="B06EEA9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1EC14DE"/>
    <w:multiLevelType w:val="hybridMultilevel"/>
    <w:tmpl w:val="D73255CC"/>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281708F"/>
    <w:multiLevelType w:val="hybridMultilevel"/>
    <w:tmpl w:val="DF740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E557BA"/>
    <w:multiLevelType w:val="hybridMultilevel"/>
    <w:tmpl w:val="888AB7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FCC50DD"/>
    <w:multiLevelType w:val="hybridMultilevel"/>
    <w:tmpl w:val="E8861A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1268FAA"/>
    <w:multiLevelType w:val="multilevel"/>
    <w:tmpl w:val="9236CF88"/>
    <w:lvl w:ilvl="0">
      <w:start w:val="1"/>
      <w:numFmt w:val="decimal"/>
      <w:lvlText w:val="%1."/>
      <w:lvlJc w:val="left"/>
      <w:pPr>
        <w:ind w:left="720" w:hanging="360"/>
      </w:pPr>
    </w:lvl>
    <w:lvl w:ilvl="1">
      <w:start w:val="1"/>
      <w:numFmt w:val="decimal"/>
      <w:lvlText w:val="%1.%2."/>
      <w:lvlJc w:val="left"/>
      <w:pPr>
        <w:ind w:left="1440" w:hanging="360"/>
      </w:pPr>
      <w:rPr>
        <w:b w:val="0"/>
        <w:bCs w:val="0"/>
      </w:r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2" w15:restartNumberingAfterBreak="0">
    <w:nsid w:val="69CA2C81"/>
    <w:multiLevelType w:val="hybridMultilevel"/>
    <w:tmpl w:val="131C7F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DDA3AB6"/>
    <w:multiLevelType w:val="hybridMultilevel"/>
    <w:tmpl w:val="1BA4A8D4"/>
    <w:lvl w:ilvl="0" w:tplc="60CCD802">
      <w:start w:val="1"/>
      <w:numFmt w:val="bullet"/>
      <w:lvlText w:val=""/>
      <w:lvlJc w:val="left"/>
      <w:pPr>
        <w:ind w:left="720" w:hanging="360"/>
      </w:pPr>
      <w:rPr>
        <w:rFonts w:ascii="Symbol" w:hAnsi="Symbol" w:hint="default"/>
      </w:rPr>
    </w:lvl>
    <w:lvl w:ilvl="1" w:tplc="6E1CA1CA">
      <w:start w:val="1"/>
      <w:numFmt w:val="bullet"/>
      <w:lvlText w:val="o"/>
      <w:lvlJc w:val="left"/>
      <w:pPr>
        <w:ind w:left="1440" w:hanging="360"/>
      </w:pPr>
      <w:rPr>
        <w:rFonts w:ascii="Courier New" w:hAnsi="Courier New" w:hint="default"/>
      </w:rPr>
    </w:lvl>
    <w:lvl w:ilvl="2" w:tplc="666493F6">
      <w:start w:val="1"/>
      <w:numFmt w:val="bullet"/>
      <w:lvlText w:val=""/>
      <w:lvlJc w:val="left"/>
      <w:pPr>
        <w:ind w:left="2160" w:hanging="360"/>
      </w:pPr>
      <w:rPr>
        <w:rFonts w:ascii="Wingdings" w:hAnsi="Wingdings" w:hint="default"/>
      </w:rPr>
    </w:lvl>
    <w:lvl w:ilvl="3" w:tplc="CB8665A6">
      <w:start w:val="1"/>
      <w:numFmt w:val="bullet"/>
      <w:lvlText w:val=""/>
      <w:lvlJc w:val="left"/>
      <w:pPr>
        <w:ind w:left="2880" w:hanging="360"/>
      </w:pPr>
      <w:rPr>
        <w:rFonts w:ascii="Symbol" w:hAnsi="Symbol" w:hint="default"/>
      </w:rPr>
    </w:lvl>
    <w:lvl w:ilvl="4" w:tplc="FE9EBAA2">
      <w:start w:val="1"/>
      <w:numFmt w:val="bullet"/>
      <w:lvlText w:val="o"/>
      <w:lvlJc w:val="left"/>
      <w:pPr>
        <w:ind w:left="3600" w:hanging="360"/>
      </w:pPr>
      <w:rPr>
        <w:rFonts w:ascii="Courier New" w:hAnsi="Courier New" w:hint="default"/>
      </w:rPr>
    </w:lvl>
    <w:lvl w:ilvl="5" w:tplc="513E185A">
      <w:start w:val="1"/>
      <w:numFmt w:val="bullet"/>
      <w:lvlText w:val=""/>
      <w:lvlJc w:val="left"/>
      <w:pPr>
        <w:ind w:left="4320" w:hanging="360"/>
      </w:pPr>
      <w:rPr>
        <w:rFonts w:ascii="Wingdings" w:hAnsi="Wingdings" w:hint="default"/>
      </w:rPr>
    </w:lvl>
    <w:lvl w:ilvl="6" w:tplc="8438D722">
      <w:start w:val="1"/>
      <w:numFmt w:val="bullet"/>
      <w:lvlText w:val=""/>
      <w:lvlJc w:val="left"/>
      <w:pPr>
        <w:ind w:left="5040" w:hanging="360"/>
      </w:pPr>
      <w:rPr>
        <w:rFonts w:ascii="Symbol" w:hAnsi="Symbol" w:hint="default"/>
      </w:rPr>
    </w:lvl>
    <w:lvl w:ilvl="7" w:tplc="BCFCA192">
      <w:start w:val="1"/>
      <w:numFmt w:val="bullet"/>
      <w:lvlText w:val="o"/>
      <w:lvlJc w:val="left"/>
      <w:pPr>
        <w:ind w:left="5760" w:hanging="360"/>
      </w:pPr>
      <w:rPr>
        <w:rFonts w:ascii="Courier New" w:hAnsi="Courier New" w:hint="default"/>
      </w:rPr>
    </w:lvl>
    <w:lvl w:ilvl="8" w:tplc="03A2D0DA">
      <w:start w:val="1"/>
      <w:numFmt w:val="bullet"/>
      <w:lvlText w:val=""/>
      <w:lvlJc w:val="left"/>
      <w:pPr>
        <w:ind w:left="6480" w:hanging="360"/>
      </w:pPr>
      <w:rPr>
        <w:rFonts w:ascii="Wingdings" w:hAnsi="Wingdings" w:hint="default"/>
      </w:rPr>
    </w:lvl>
  </w:abstractNum>
  <w:abstractNum w:abstractNumId="24" w15:restartNumberingAfterBreak="0">
    <w:nsid w:val="6E8D5ABF"/>
    <w:multiLevelType w:val="hybridMultilevel"/>
    <w:tmpl w:val="2C1C7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0DD1C00"/>
    <w:multiLevelType w:val="hybridMultilevel"/>
    <w:tmpl w:val="DA48B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11A31AA"/>
    <w:multiLevelType w:val="hybridMultilevel"/>
    <w:tmpl w:val="F0520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D041D3"/>
    <w:multiLevelType w:val="hybridMultilevel"/>
    <w:tmpl w:val="F61E9E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3878333">
    <w:abstractNumId w:val="2"/>
  </w:num>
  <w:num w:numId="2" w16cid:durableId="993223354">
    <w:abstractNumId w:val="23"/>
  </w:num>
  <w:num w:numId="3" w16cid:durableId="103498293">
    <w:abstractNumId w:val="21"/>
  </w:num>
  <w:num w:numId="4" w16cid:durableId="1398746527">
    <w:abstractNumId w:val="22"/>
  </w:num>
  <w:num w:numId="5" w16cid:durableId="1606112168">
    <w:abstractNumId w:val="3"/>
  </w:num>
  <w:num w:numId="6" w16cid:durableId="1440946967">
    <w:abstractNumId w:val="1"/>
  </w:num>
  <w:num w:numId="7" w16cid:durableId="1055394717">
    <w:abstractNumId w:val="12"/>
  </w:num>
  <w:num w:numId="8" w16cid:durableId="1137988176">
    <w:abstractNumId w:val="4"/>
  </w:num>
  <w:num w:numId="9" w16cid:durableId="382020193">
    <w:abstractNumId w:val="0"/>
  </w:num>
  <w:num w:numId="10" w16cid:durableId="459880040">
    <w:abstractNumId w:val="24"/>
  </w:num>
  <w:num w:numId="11" w16cid:durableId="60490817">
    <w:abstractNumId w:val="25"/>
  </w:num>
  <w:num w:numId="12" w16cid:durableId="124204206">
    <w:abstractNumId w:val="11"/>
  </w:num>
  <w:num w:numId="13" w16cid:durableId="2094008741">
    <w:abstractNumId w:val="7"/>
  </w:num>
  <w:num w:numId="14" w16cid:durableId="589462083">
    <w:abstractNumId w:val="14"/>
  </w:num>
  <w:num w:numId="15" w16cid:durableId="917328101">
    <w:abstractNumId w:val="6"/>
  </w:num>
  <w:num w:numId="16" w16cid:durableId="973484792">
    <w:abstractNumId w:val="5"/>
  </w:num>
  <w:num w:numId="17" w16cid:durableId="282077791">
    <w:abstractNumId w:val="10"/>
  </w:num>
  <w:num w:numId="18" w16cid:durableId="786969824">
    <w:abstractNumId w:val="15"/>
  </w:num>
  <w:num w:numId="19" w16cid:durableId="2039893817">
    <w:abstractNumId w:val="26"/>
  </w:num>
  <w:num w:numId="20" w16cid:durableId="1930843817">
    <w:abstractNumId w:val="19"/>
  </w:num>
  <w:num w:numId="21" w16cid:durableId="1177691924">
    <w:abstractNumId w:val="20"/>
  </w:num>
  <w:num w:numId="22" w16cid:durableId="654799066">
    <w:abstractNumId w:val="13"/>
  </w:num>
  <w:num w:numId="23" w16cid:durableId="383994025">
    <w:abstractNumId w:val="16"/>
  </w:num>
  <w:num w:numId="24" w16cid:durableId="1128550070">
    <w:abstractNumId w:val="17"/>
  </w:num>
  <w:num w:numId="25" w16cid:durableId="194268977">
    <w:abstractNumId w:val="18"/>
  </w:num>
  <w:num w:numId="26" w16cid:durableId="9721887">
    <w:abstractNumId w:val="27"/>
  </w:num>
  <w:num w:numId="27" w16cid:durableId="1074477707">
    <w:abstractNumId w:val="9"/>
  </w:num>
  <w:num w:numId="28" w16cid:durableId="143085438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1AF7"/>
    <w:rsid w:val="00027ACE"/>
    <w:rsid w:val="00050EB2"/>
    <w:rsid w:val="00055C95"/>
    <w:rsid w:val="0005774A"/>
    <w:rsid w:val="00062AD7"/>
    <w:rsid w:val="00066101"/>
    <w:rsid w:val="000929B2"/>
    <w:rsid w:val="000A5912"/>
    <w:rsid w:val="000D7617"/>
    <w:rsid w:val="000F71A0"/>
    <w:rsid w:val="001121BE"/>
    <w:rsid w:val="00127E23"/>
    <w:rsid w:val="0013315A"/>
    <w:rsid w:val="00134C12"/>
    <w:rsid w:val="00157294"/>
    <w:rsid w:val="00160E14"/>
    <w:rsid w:val="00172F41"/>
    <w:rsid w:val="001739B9"/>
    <w:rsid w:val="0017510B"/>
    <w:rsid w:val="001840CA"/>
    <w:rsid w:val="00192FF6"/>
    <w:rsid w:val="001C34BD"/>
    <w:rsid w:val="001D15A8"/>
    <w:rsid w:val="001E1035"/>
    <w:rsid w:val="00217117"/>
    <w:rsid w:val="00226298"/>
    <w:rsid w:val="002359D6"/>
    <w:rsid w:val="0024009A"/>
    <w:rsid w:val="00260ACF"/>
    <w:rsid w:val="00275B7A"/>
    <w:rsid w:val="0027755F"/>
    <w:rsid w:val="00290CC0"/>
    <w:rsid w:val="0029120D"/>
    <w:rsid w:val="002B22F1"/>
    <w:rsid w:val="002C69C3"/>
    <w:rsid w:val="002F090A"/>
    <w:rsid w:val="00305C1A"/>
    <w:rsid w:val="00346F78"/>
    <w:rsid w:val="0035393F"/>
    <w:rsid w:val="00353B3A"/>
    <w:rsid w:val="003B0765"/>
    <w:rsid w:val="003C7DC4"/>
    <w:rsid w:val="003D0066"/>
    <w:rsid w:val="00424F84"/>
    <w:rsid w:val="004253E4"/>
    <w:rsid w:val="00472FB3"/>
    <w:rsid w:val="004869D1"/>
    <w:rsid w:val="00494BE5"/>
    <w:rsid w:val="004B39BD"/>
    <w:rsid w:val="004B5C03"/>
    <w:rsid w:val="004B71DF"/>
    <w:rsid w:val="004C54D1"/>
    <w:rsid w:val="004F7B72"/>
    <w:rsid w:val="0050566C"/>
    <w:rsid w:val="0050789B"/>
    <w:rsid w:val="00561D9C"/>
    <w:rsid w:val="00582C99"/>
    <w:rsid w:val="00583C7A"/>
    <w:rsid w:val="00587DBC"/>
    <w:rsid w:val="00590ABF"/>
    <w:rsid w:val="005C313C"/>
    <w:rsid w:val="005E7ACF"/>
    <w:rsid w:val="006126A2"/>
    <w:rsid w:val="00642679"/>
    <w:rsid w:val="00646A2D"/>
    <w:rsid w:val="00646B41"/>
    <w:rsid w:val="00652AB9"/>
    <w:rsid w:val="006761AE"/>
    <w:rsid w:val="0067734E"/>
    <w:rsid w:val="00686BF1"/>
    <w:rsid w:val="006C31D3"/>
    <w:rsid w:val="006D5962"/>
    <w:rsid w:val="006E5E4C"/>
    <w:rsid w:val="006F67E6"/>
    <w:rsid w:val="006F7C18"/>
    <w:rsid w:val="0070097C"/>
    <w:rsid w:val="007119DB"/>
    <w:rsid w:val="007204D6"/>
    <w:rsid w:val="00736B03"/>
    <w:rsid w:val="00750E6B"/>
    <w:rsid w:val="0075271B"/>
    <w:rsid w:val="00753AD7"/>
    <w:rsid w:val="007911BC"/>
    <w:rsid w:val="007C48D4"/>
    <w:rsid w:val="007C6B30"/>
    <w:rsid w:val="007D143D"/>
    <w:rsid w:val="007D5D8B"/>
    <w:rsid w:val="007E28EA"/>
    <w:rsid w:val="007F2DCC"/>
    <w:rsid w:val="007F76EC"/>
    <w:rsid w:val="0080484A"/>
    <w:rsid w:val="00831E1C"/>
    <w:rsid w:val="00833C02"/>
    <w:rsid w:val="0084431C"/>
    <w:rsid w:val="00845378"/>
    <w:rsid w:val="00857EA5"/>
    <w:rsid w:val="008B1AF7"/>
    <w:rsid w:val="008B1B68"/>
    <w:rsid w:val="008B267B"/>
    <w:rsid w:val="008C10DA"/>
    <w:rsid w:val="008F4903"/>
    <w:rsid w:val="00906D86"/>
    <w:rsid w:val="00922792"/>
    <w:rsid w:val="00934FE5"/>
    <w:rsid w:val="00963866"/>
    <w:rsid w:val="009660FF"/>
    <w:rsid w:val="009857BE"/>
    <w:rsid w:val="009A7E74"/>
    <w:rsid w:val="009B634F"/>
    <w:rsid w:val="009D77F2"/>
    <w:rsid w:val="009E6E93"/>
    <w:rsid w:val="009E7AFB"/>
    <w:rsid w:val="00A106F2"/>
    <w:rsid w:val="00A65F98"/>
    <w:rsid w:val="00A7098A"/>
    <w:rsid w:val="00A81A79"/>
    <w:rsid w:val="00A83F93"/>
    <w:rsid w:val="00AB07ED"/>
    <w:rsid w:val="00AB198E"/>
    <w:rsid w:val="00AC10C8"/>
    <w:rsid w:val="00AC67B0"/>
    <w:rsid w:val="00AD5D4D"/>
    <w:rsid w:val="00AE21CD"/>
    <w:rsid w:val="00AF52F7"/>
    <w:rsid w:val="00B63B3A"/>
    <w:rsid w:val="00B65D8B"/>
    <w:rsid w:val="00B907F4"/>
    <w:rsid w:val="00B97241"/>
    <w:rsid w:val="00BA5CFC"/>
    <w:rsid w:val="00BA6397"/>
    <w:rsid w:val="00BB35DD"/>
    <w:rsid w:val="00BC7C96"/>
    <w:rsid w:val="00C045E8"/>
    <w:rsid w:val="00C57D97"/>
    <w:rsid w:val="00C66559"/>
    <w:rsid w:val="00C81F84"/>
    <w:rsid w:val="00CF16AF"/>
    <w:rsid w:val="00D25EA6"/>
    <w:rsid w:val="00D262F3"/>
    <w:rsid w:val="00D3460B"/>
    <w:rsid w:val="00D522D9"/>
    <w:rsid w:val="00D653FF"/>
    <w:rsid w:val="00D71AF1"/>
    <w:rsid w:val="00D83D12"/>
    <w:rsid w:val="00DC1101"/>
    <w:rsid w:val="00DD2091"/>
    <w:rsid w:val="00E176CF"/>
    <w:rsid w:val="00E214AC"/>
    <w:rsid w:val="00E672DB"/>
    <w:rsid w:val="00E70710"/>
    <w:rsid w:val="00EC52E8"/>
    <w:rsid w:val="00F118DB"/>
    <w:rsid w:val="00F14557"/>
    <w:rsid w:val="00F236C4"/>
    <w:rsid w:val="00F6341D"/>
    <w:rsid w:val="00F6D7B2"/>
    <w:rsid w:val="00F75893"/>
    <w:rsid w:val="00F95D61"/>
    <w:rsid w:val="00FA0F69"/>
    <w:rsid w:val="00FD1662"/>
    <w:rsid w:val="00FF678B"/>
    <w:rsid w:val="014E0AED"/>
    <w:rsid w:val="07D5FA65"/>
    <w:rsid w:val="081B4D20"/>
    <w:rsid w:val="08D326BA"/>
    <w:rsid w:val="093889F9"/>
    <w:rsid w:val="0A4AFE92"/>
    <w:rsid w:val="0A9AA1F4"/>
    <w:rsid w:val="0BD4CC7D"/>
    <w:rsid w:val="0BEB8437"/>
    <w:rsid w:val="0D530A49"/>
    <w:rsid w:val="0DB17D78"/>
    <w:rsid w:val="0EDD40FA"/>
    <w:rsid w:val="12522BB4"/>
    <w:rsid w:val="1263D731"/>
    <w:rsid w:val="134BCB35"/>
    <w:rsid w:val="13C78FAD"/>
    <w:rsid w:val="156E2735"/>
    <w:rsid w:val="1605A283"/>
    <w:rsid w:val="16B52A48"/>
    <w:rsid w:val="172D085F"/>
    <w:rsid w:val="188F0555"/>
    <w:rsid w:val="1B75223E"/>
    <w:rsid w:val="1BF41EDA"/>
    <w:rsid w:val="1DDEC626"/>
    <w:rsid w:val="21B32A99"/>
    <w:rsid w:val="22B2123E"/>
    <w:rsid w:val="24669C22"/>
    <w:rsid w:val="25582FC6"/>
    <w:rsid w:val="260EB17D"/>
    <w:rsid w:val="2B9A4A04"/>
    <w:rsid w:val="2C52CD23"/>
    <w:rsid w:val="303A04EC"/>
    <w:rsid w:val="30D27376"/>
    <w:rsid w:val="31E4F922"/>
    <w:rsid w:val="34E996A7"/>
    <w:rsid w:val="35071223"/>
    <w:rsid w:val="36D035E1"/>
    <w:rsid w:val="386DF938"/>
    <w:rsid w:val="39BDA022"/>
    <w:rsid w:val="3AAB58AB"/>
    <w:rsid w:val="3B4E3A3D"/>
    <w:rsid w:val="3C159D48"/>
    <w:rsid w:val="3CAD451C"/>
    <w:rsid w:val="3D9FFD58"/>
    <w:rsid w:val="413CC0FF"/>
    <w:rsid w:val="4211BC71"/>
    <w:rsid w:val="46F0FE8D"/>
    <w:rsid w:val="4713BDAC"/>
    <w:rsid w:val="4ADB922F"/>
    <w:rsid w:val="4AE9FE03"/>
    <w:rsid w:val="4C0E48E9"/>
    <w:rsid w:val="4CA1E3BD"/>
    <w:rsid w:val="4E95EA77"/>
    <w:rsid w:val="4F2AA6F3"/>
    <w:rsid w:val="4FACF7DA"/>
    <w:rsid w:val="50044F65"/>
    <w:rsid w:val="51B0A4C6"/>
    <w:rsid w:val="5623BB43"/>
    <w:rsid w:val="595014DC"/>
    <w:rsid w:val="6022D408"/>
    <w:rsid w:val="6088463F"/>
    <w:rsid w:val="60F6B785"/>
    <w:rsid w:val="614559B3"/>
    <w:rsid w:val="617F3F43"/>
    <w:rsid w:val="6268917D"/>
    <w:rsid w:val="64BB6898"/>
    <w:rsid w:val="682C65FA"/>
    <w:rsid w:val="68B45808"/>
    <w:rsid w:val="692EDC35"/>
    <w:rsid w:val="6D3C5654"/>
    <w:rsid w:val="6DE6AA14"/>
    <w:rsid w:val="6E7F6941"/>
    <w:rsid w:val="6E92AC6D"/>
    <w:rsid w:val="6EAE3760"/>
    <w:rsid w:val="6FB41231"/>
    <w:rsid w:val="6FFAA760"/>
    <w:rsid w:val="70A45634"/>
    <w:rsid w:val="70B1FC26"/>
    <w:rsid w:val="7119C01D"/>
    <w:rsid w:val="72456C5E"/>
    <w:rsid w:val="72FC4461"/>
    <w:rsid w:val="74F3D8D0"/>
    <w:rsid w:val="75C31CAB"/>
    <w:rsid w:val="7704E147"/>
    <w:rsid w:val="78284B00"/>
    <w:rsid w:val="7A0A6732"/>
    <w:rsid w:val="7ACD050C"/>
    <w:rsid w:val="7BDB360B"/>
    <w:rsid w:val="7E196E5C"/>
    <w:rsid w:val="7E28CAEF"/>
    <w:rsid w:val="7EC6E2E7"/>
    <w:rsid w:val="7F45CC7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24F7C0"/>
  <w15:chartTrackingRefBased/>
  <w15:docId w15:val="{A18CA6A1-B08D-4CB6-8598-FB8427B4C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3B3A"/>
    <w:rPr>
      <w:sz w:val="20"/>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467886" w:themeColor="hyperlink"/>
      <w:u w:val="single"/>
    </w:rPr>
  </w:style>
  <w:style w:type="paragraph" w:styleId="Header">
    <w:name w:val="header"/>
    <w:basedOn w:val="Normal"/>
    <w:link w:val="HeaderChar"/>
    <w:uiPriority w:val="99"/>
    <w:unhideWhenUsed/>
    <w:rsid w:val="006C31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31D3"/>
  </w:style>
  <w:style w:type="paragraph" w:styleId="Footer">
    <w:name w:val="footer"/>
    <w:basedOn w:val="Normal"/>
    <w:link w:val="FooterChar"/>
    <w:uiPriority w:val="99"/>
    <w:unhideWhenUsed/>
    <w:rsid w:val="006C31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31D3"/>
  </w:style>
  <w:style w:type="character" w:styleId="UnresolvedMention">
    <w:name w:val="Unresolved Mention"/>
    <w:basedOn w:val="DefaultParagraphFont"/>
    <w:uiPriority w:val="99"/>
    <w:semiHidden/>
    <w:unhideWhenUsed/>
    <w:rsid w:val="00B65D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10E4A3495255F4D886BB5F2A487149A" ma:contentTypeVersion="24" ma:contentTypeDescription="Create a new document." ma:contentTypeScope="" ma:versionID="31d6e9784c911791d30688b74eab4cbd">
  <xsd:schema xmlns:xsd="http://www.w3.org/2001/XMLSchema" xmlns:xs="http://www.w3.org/2001/XMLSchema" xmlns:p="http://schemas.microsoft.com/office/2006/metadata/properties" xmlns:ns1="http://schemas.microsoft.com/sharepoint/v3" xmlns:ns2="9ab4b8a7-4124-4a3b-a148-792dd9248c40" xmlns:ns3="e4d11ed2-1172-4956-b69c-2b2cf9ff254e" xmlns:ns4="230e9df3-be65-4c73-a93b-d1236ebd677e" targetNamespace="http://schemas.microsoft.com/office/2006/metadata/properties" ma:root="true" ma:fieldsID="1b1abdd202e6cc7df18509026467fcf6" ns1:_="" ns2:_="" ns3:_="" ns4:_="">
    <xsd:import namespace="http://schemas.microsoft.com/sharepoint/v3"/>
    <xsd:import namespace="9ab4b8a7-4124-4a3b-a148-792dd9248c40"/>
    <xsd:import namespace="e4d11ed2-1172-4956-b69c-2b2cf9ff254e"/>
    <xsd:import namespace="230e9df3-be65-4c73-a93b-d1236ebd677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3:LastSharedByUser" minOccurs="0"/>
                <xsd:element ref="ns3:LastSharedByTime" minOccurs="0"/>
                <xsd:element ref="ns2:MediaServiceAutoTag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2:MediaServiceDateTaken" minOccurs="0"/>
                <xsd:element ref="ns2:MediaServiceLocation" minOccurs="0"/>
                <xsd:element ref="ns1:_ip_UnifiedCompliancePolicyProperties" minOccurs="0"/>
                <xsd:element ref="ns1:_ip_UnifiedCompliancePolicyUIAction" minOccurs="0"/>
                <xsd:element ref="ns2:MediaLengthInSeconds" minOccurs="0"/>
                <xsd:element ref="ns2:lcf76f155ced4ddcb4097134ff3c332f" minOccurs="0"/>
                <xsd:element ref="ns4:TaxCatchAll" minOccurs="0"/>
                <xsd:element ref="ns2:MediaServiceSearchProperties" minOccurs="0"/>
                <xsd:element ref="ns2:MediaServiceDocTag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ab4b8a7-4124-4a3b-a148-792dd9248c40"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4" nillable="true" ma:displayName="MediaServiceAutoTags"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ternalName="MediaServiceLocation" ma:readOnly="true">
      <xsd:simpleType>
        <xsd:restriction base="dms:Text"/>
      </xsd:simpleType>
    </xsd:element>
    <xsd:element name="MediaLengthInSeconds" ma:index="24" nillable="true" ma:displayName="Length (seconds)" ma:internalName="MediaLengthInSeconds" ma:readOnly="true">
      <xsd:simpleType>
        <xsd:restriction base="dms:Unknown"/>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DocTags" ma:index="29" nillable="true" ma:displayName="MediaServiceDocTags" ma:hidden="true" ma:internalName="MediaServiceDocTags" ma:readOnly="true">
      <xsd:simpleType>
        <xsd:restriction base="dms:Note"/>
      </xsd:simpleType>
    </xsd:element>
    <xsd:element name="MediaServiceObjectDetectorVersions" ma:index="30" nillable="true" ma:displayName="MediaServiceObjectDetectorVersions" ma:hidden="true" ma:indexed="true" ma:internalName="MediaServiceObjectDetectorVersions" ma:readOnly="true">
      <xsd:simpleType>
        <xsd:restriction base="dms:Text"/>
      </xsd:simpleType>
    </xsd:element>
    <xsd:element name="MediaServiceBillingMetadata" ma:index="31"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4d11ed2-1172-4956-b69c-2b2cf9ff254e" elementFormDefault="qualified">
    <xsd:import namespace="http://schemas.microsoft.com/office/2006/documentManagement/types"/>
    <xsd:import namespace="http://schemas.microsoft.com/office/infopath/2007/PartnerControls"/>
    <xsd:element name="SharedWithUsers" ma:index="10"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description="" ma:internalName="SharedWithDetails" ma:readOnly="true">
      <xsd:simpleType>
        <xsd:restriction base="dms:Note">
          <xsd:maxLength value="255"/>
        </xsd:restriction>
      </xsd:simpleType>
    </xsd:element>
    <xsd:element name="LastSharedByUser" ma:index="12" nillable="true" ma:displayName="Last Shared By User" ma:description="" ma:hidden="true" ma:internalName="LastSharedByUser" ma:readOnly="true">
      <xsd:simpleType>
        <xsd:restriction base="dms:Note"/>
      </xsd:simpleType>
    </xsd:element>
    <xsd:element name="LastSharedByTime" ma:index="13" nillable="true" ma:displayName="Last Shared By Time" ma:description="" ma:hidden="true"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7" nillable="true" ma:displayName="Taxonomy Catch All Column" ma:hidden="true" ma:list="{843e3983-7454-4970-82a4-f64f467693c4}" ma:internalName="TaxCatchAll" ma:showField="CatchAllData" ma:web="e4d11ed2-1172-4956-b69c-2b2cf9ff25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9ab4b8a7-4124-4a3b-a148-792dd9248c40">
      <Terms xmlns="http://schemas.microsoft.com/office/infopath/2007/PartnerControls"/>
    </lcf76f155ced4ddcb4097134ff3c332f>
    <_ip_UnifiedCompliancePolicyProperties xmlns="http://schemas.microsoft.com/sharepoint/v3" xsi:nil="true"/>
    <TaxCatchAll xmlns="230e9df3-be65-4c73-a93b-d1236ebd677e" xsi:nil="true"/>
  </documentManagement>
</p:properties>
</file>

<file path=customXml/itemProps1.xml><?xml version="1.0" encoding="utf-8"?>
<ds:datastoreItem xmlns:ds="http://schemas.openxmlformats.org/officeDocument/2006/customXml" ds:itemID="{32CC9C68-555D-4F4A-A6E7-F173C06FF2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ab4b8a7-4124-4a3b-a148-792dd9248c40"/>
    <ds:schemaRef ds:uri="e4d11ed2-1172-4956-b69c-2b2cf9ff254e"/>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8081B23-7C4C-4A96-9BC5-85CCDD2A01A8}">
  <ds:schemaRefs>
    <ds:schemaRef ds:uri="http://schemas.microsoft.com/sharepoint/v3/contenttype/forms"/>
  </ds:schemaRefs>
</ds:datastoreItem>
</file>

<file path=customXml/itemProps3.xml><?xml version="1.0" encoding="utf-8"?>
<ds:datastoreItem xmlns:ds="http://schemas.openxmlformats.org/officeDocument/2006/customXml" ds:itemID="{C47DB944-E285-41D6-BFD8-386496B9E068}">
  <ds:schemaRefs>
    <ds:schemaRef ds:uri="http://schemas.openxmlformats.org/officeDocument/2006/bibliography"/>
  </ds:schemaRefs>
</ds:datastoreItem>
</file>

<file path=customXml/itemProps4.xml><?xml version="1.0" encoding="utf-8"?>
<ds:datastoreItem xmlns:ds="http://schemas.openxmlformats.org/officeDocument/2006/customXml" ds:itemID="{82E28D8B-39BE-483A-856B-F67C2054B869}">
  <ds:schemaRefs>
    <ds:schemaRef ds:uri="http://schemas.microsoft.com/office/2006/metadata/properties"/>
    <ds:schemaRef ds:uri="http://schemas.microsoft.com/office/infopath/2007/PartnerControls"/>
    <ds:schemaRef ds:uri="http://schemas.microsoft.com/sharepoint/v3"/>
    <ds:schemaRef ds:uri="9ab4b8a7-4124-4a3b-a148-792dd9248c40"/>
    <ds:schemaRef ds:uri="230e9df3-be65-4c73-a93b-d1236ebd677e"/>
  </ds:schemaRefs>
</ds:datastoreItem>
</file>

<file path=docMetadata/LabelInfo.xml><?xml version="1.0" encoding="utf-8"?>
<clbl:labelList xmlns:clbl="http://schemas.microsoft.com/office/2020/mipLabelMetadata">
  <clbl:label id="{1a19d03a-48bc-4359-8038-5b5f6d5847c3}"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4226</Words>
  <Characters>24089</Characters>
  <Application>Microsoft Office Word</Application>
  <DocSecurity>4</DocSecurity>
  <Lines>200</Lines>
  <Paragraphs>56</Paragraphs>
  <ScaleCrop>false</ScaleCrop>
  <Company/>
  <LinksUpToDate>false</LinksUpToDate>
  <CharactersWithSpaces>28259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Kelshaw</dc:creator>
  <cp:keywords/>
  <dc:description/>
  <cp:lastModifiedBy>Sam El-Anis</cp:lastModifiedBy>
  <cp:revision>114</cp:revision>
  <cp:lastPrinted>2026-04-08T03:59:00Z</cp:lastPrinted>
  <dcterms:created xsi:type="dcterms:W3CDTF">2026-02-28T12:40:00Z</dcterms:created>
  <dcterms:modified xsi:type="dcterms:W3CDTF">2026-04-09T09:39:00Z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0x010100210E4A3495255F4D886BB5F2A487149A</vt:lpwstr>
  </property>
  <property fmtid="{D5CDD505-2E9C-101B-9397-08002B2CF9AE}" pid="3" name="MediaServiceImageTags">
    <vt:lpwstr/>
  </property>
  <property fmtid="{D5CDD505-2E9C-101B-9397-08002B2CF9AE}" pid="4" name="docLang">
    <vt:lpwstr>en</vt:lpwstr>
  </property>
</Properties>
</file>