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77" w:rsidRDefault="00CB7777">
      <w:pPr>
        <w:rPr>
          <w:rFonts w:ascii="Cambria" w:hAnsi="Cambria"/>
        </w:rPr>
      </w:pPr>
    </w:p>
    <w:p w:rsidR="00CB7777" w:rsidRDefault="00A51D5A">
      <w:pPr>
        <w:rPr>
          <w:rFonts w:ascii="Cambria" w:hAnsi="Cambria"/>
        </w:rPr>
      </w:pPr>
      <w:r>
        <w:rPr>
          <w:rFonts w:ascii="Cambria" w:hAnsi="Cambria"/>
          <w:noProof/>
          <w:lang w:val="pt-PT" w:eastAsia="pt-PT" w:bidi="ar-SA"/>
        </w:rPr>
        <w:drawing>
          <wp:anchor distT="0" distB="0" distL="0" distR="0" simplePos="0" relativeHeight="251657728" behindDoc="0" locked="0" layoutInCell="1" allowOverlap="1" wp14:anchorId="6397C202" wp14:editId="4FFAB89E">
            <wp:simplePos x="0" y="0"/>
            <wp:positionH relativeFrom="page">
              <wp:posOffset>2303145</wp:posOffset>
            </wp:positionH>
            <wp:positionV relativeFrom="page">
              <wp:posOffset>1213461</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2D3894" w:rsidRDefault="002D3894" w:rsidP="002D3894">
      <w:pPr>
        <w:jc w:val="center"/>
        <w:rPr>
          <w:rFonts w:ascii="Cambria" w:hAnsi="Cambria"/>
          <w:b/>
          <w:bCs/>
          <w:lang w:val="pt-PT"/>
        </w:rPr>
      </w:pPr>
    </w:p>
    <w:p w:rsidR="00CB7777" w:rsidRDefault="00464533" w:rsidP="002D3894">
      <w:pPr>
        <w:jc w:val="center"/>
        <w:rPr>
          <w:rFonts w:ascii="Cambria" w:hAnsi="Cambria"/>
          <w:b/>
          <w:bCs/>
          <w:lang w:val="pt-PT"/>
        </w:rPr>
      </w:pPr>
      <w:r w:rsidRPr="002D3894">
        <w:rPr>
          <w:rFonts w:ascii="Cambria" w:hAnsi="Cambria"/>
          <w:b/>
          <w:bCs/>
          <w:lang w:val="pt-PT"/>
        </w:rPr>
        <w:t>Instituto Superior Técnico</w:t>
      </w:r>
    </w:p>
    <w:p w:rsidR="00A51D5A" w:rsidRDefault="00A51D5A" w:rsidP="002D3894">
      <w:pPr>
        <w:jc w:val="center"/>
        <w:rPr>
          <w:rFonts w:ascii="Cambria" w:hAnsi="Cambria"/>
          <w:b/>
          <w:bCs/>
          <w:lang w:val="pt-PT"/>
        </w:rPr>
      </w:pPr>
    </w:p>
    <w:p w:rsidR="00A51D5A" w:rsidRPr="002D3894" w:rsidRDefault="00A51D5A" w:rsidP="002D3894">
      <w:pPr>
        <w:jc w:val="center"/>
        <w:rPr>
          <w:rFonts w:ascii="Cambria" w:hAnsi="Cambria"/>
          <w:b/>
          <w:bCs/>
          <w:lang w:val="pt-PT"/>
        </w:rPr>
      </w:pPr>
      <w:r>
        <w:rPr>
          <w:rFonts w:ascii="Cambria" w:hAnsi="Cambria"/>
          <w:b/>
          <w:bCs/>
          <w:lang w:val="pt-PT"/>
        </w:rPr>
        <w:t>Gestão de Projetos Informáticos</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A5728A">
        <w:rPr>
          <w:rFonts w:ascii="Cambria" w:hAnsi="Cambria"/>
          <w:b/>
          <w:bCs/>
          <w:lang w:val="pt-PT"/>
        </w:rPr>
        <w:t>6</w:t>
      </w:r>
      <w:r w:rsidR="002D3894">
        <w:rPr>
          <w:rFonts w:ascii="Cambria" w:hAnsi="Cambria"/>
          <w:b/>
          <w:bCs/>
          <w:lang w:val="pt-PT"/>
        </w:rPr>
        <w:t xml:space="preserve">ª Entrega – </w:t>
      </w:r>
      <w:r w:rsidR="00A5728A">
        <w:rPr>
          <w:rFonts w:ascii="Cambria" w:hAnsi="Cambria"/>
          <w:b/>
          <w:bCs/>
          <w:lang w:val="pt-PT"/>
        </w:rPr>
        <w:t>11</w:t>
      </w:r>
      <w:r w:rsidR="002D3894">
        <w:rPr>
          <w:rFonts w:ascii="Cambria" w:hAnsi="Cambria"/>
          <w:b/>
          <w:bCs/>
          <w:lang w:val="pt-PT"/>
        </w:rPr>
        <w:t xml:space="preserve"> de </w:t>
      </w:r>
      <w:r w:rsidR="00FB3676">
        <w:rPr>
          <w:rFonts w:ascii="Cambria" w:hAnsi="Cambria"/>
          <w:b/>
          <w:bCs/>
          <w:lang w:val="pt-PT"/>
        </w:rPr>
        <w:t>Dezembro</w:t>
      </w:r>
      <w:r w:rsidR="002D3894">
        <w:rPr>
          <w:rFonts w:ascii="Cambria" w:hAnsi="Cambria"/>
          <w:b/>
          <w:bCs/>
          <w:lang w:val="pt-PT"/>
        </w:rPr>
        <w:t xml:space="preserve"> de 2015</w:t>
      </w:r>
    </w:p>
    <w:p w:rsidR="00CB7777"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A51D5A" w:rsidRDefault="00A51D5A" w:rsidP="002D3894">
      <w:pPr>
        <w:jc w:val="center"/>
        <w:rPr>
          <w:rFonts w:ascii="Cambria" w:hAnsi="Cambria"/>
          <w:b/>
          <w:bCs/>
          <w:lang w:val="pt-PT"/>
        </w:rPr>
      </w:pPr>
    </w:p>
    <w:p w:rsidR="00CB7777" w:rsidRPr="002D3894" w:rsidRDefault="00A51D5A">
      <w:pPr>
        <w:jc w:val="center"/>
        <w:rPr>
          <w:rFonts w:ascii="Cambria" w:hAnsi="Cambria"/>
          <w:b/>
          <w:bCs/>
          <w:lang w:val="pt-PT"/>
        </w:rPr>
      </w:pPr>
      <w:r>
        <w:rPr>
          <w:rFonts w:ascii="Cambria" w:hAnsi="Cambria"/>
          <w:b/>
          <w:bCs/>
          <w:lang w:val="pt-PT"/>
        </w:rPr>
        <w:t>Grupo 2</w:t>
      </w: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E81D6E" w:rsidRDefault="00464533">
      <w:pPr>
        <w:jc w:val="center"/>
        <w:rPr>
          <w:rFonts w:ascii="Cambria" w:hAnsi="Cambria"/>
          <w:lang w:val="en-GB"/>
        </w:rPr>
      </w:pPr>
      <w:r w:rsidRPr="00E81D6E">
        <w:rPr>
          <w:rFonts w:ascii="Cambria" w:hAnsi="Cambria"/>
          <w:lang w:val="en-GB"/>
        </w:rPr>
        <w:t>Miguel Cruz, nº 76102</w:t>
      </w:r>
    </w:p>
    <w:p w:rsidR="00A5728A" w:rsidRPr="00E81D6E" w:rsidRDefault="00A5728A">
      <w:pPr>
        <w:jc w:val="center"/>
        <w:rPr>
          <w:rFonts w:ascii="Cambria" w:hAnsi="Cambria"/>
          <w:lang w:val="en-GB"/>
        </w:rPr>
      </w:pPr>
    </w:p>
    <w:p w:rsidR="00A5728A" w:rsidRPr="00E81D6E" w:rsidRDefault="00A5728A">
      <w:pPr>
        <w:jc w:val="center"/>
        <w:rPr>
          <w:rFonts w:ascii="Cambria" w:hAnsi="Cambria"/>
          <w:lang w:val="en-GB"/>
        </w:rPr>
      </w:pPr>
    </w:p>
    <w:p w:rsidR="008B50F0" w:rsidRDefault="008B50F0" w:rsidP="00F90A54"/>
    <w:p w:rsidR="001760B7" w:rsidRDefault="001760B7" w:rsidP="00F90A54"/>
    <w:p w:rsidR="001760B7" w:rsidRPr="001760B7" w:rsidRDefault="001760B7" w:rsidP="001760B7">
      <w:pPr>
        <w:rPr>
          <w:rFonts w:ascii="Cambria" w:hAnsi="Cambria"/>
          <w:b/>
          <w:sz w:val="28"/>
          <w:lang w:val="en-GB"/>
        </w:rPr>
      </w:pPr>
      <w:r w:rsidRPr="001760B7">
        <w:rPr>
          <w:rFonts w:ascii="Cambria" w:hAnsi="Cambria"/>
          <w:b/>
          <w:sz w:val="32"/>
          <w:lang w:val="en-GB"/>
        </w:rPr>
        <w:t>Project Summary</w:t>
      </w:r>
    </w:p>
    <w:p w:rsidR="001760B7" w:rsidRDefault="001760B7" w:rsidP="001760B7">
      <w:pPr>
        <w:rPr>
          <w:rFonts w:ascii="Cambria" w:hAnsi="Cambria"/>
        </w:rPr>
      </w:pPr>
      <w:r>
        <w:rPr>
          <w:rFonts w:ascii="Cambria" w:hAnsi="Cambria"/>
        </w:rPr>
        <w:t>The purpose of the project is to develop an information system on top of a customized platform, provide it to iRetail and prepare them to use the system.</w:t>
      </w:r>
    </w:p>
    <w:p w:rsidR="001760B7" w:rsidRDefault="001760B7" w:rsidP="001760B7">
      <w:pPr>
        <w:rPr>
          <w:rFonts w:ascii="Cambria" w:hAnsi="Cambria"/>
        </w:rPr>
      </w:pPr>
      <w:r>
        <w:rPr>
          <w:rFonts w:ascii="Cambria" w:hAnsi="Cambria"/>
        </w:rPr>
        <w:t>The client company will use the information system to solve the limitations of physical documents that the client company faces, increase the efficiency in the workflow and correct flaws such as document loss.</w:t>
      </w:r>
    </w:p>
    <w:p w:rsidR="001760B7" w:rsidRDefault="001760B7" w:rsidP="001760B7">
      <w:pPr>
        <w:rPr>
          <w:rFonts w:ascii="Cambria" w:hAnsi="Cambria"/>
        </w:rPr>
      </w:pPr>
      <w:r>
        <w:rPr>
          <w:rFonts w:ascii="Cambria" w:hAnsi="Cambria"/>
        </w:rPr>
        <w:t>Our company will manage the start-up, control and closing of the project, the conception, development and deployment of the information system, the creation of support and training materials, and provide support to other activities such as training, testing and the warranty.</w:t>
      </w:r>
    </w:p>
    <w:p w:rsidR="001760B7" w:rsidRDefault="001760B7" w:rsidP="001760B7">
      <w:pPr>
        <w:rPr>
          <w:rFonts w:ascii="Cambria" w:hAnsi="Cambria"/>
          <w:b/>
          <w:sz w:val="32"/>
        </w:rPr>
      </w:pPr>
      <w:r>
        <w:rPr>
          <w:rFonts w:ascii="Cambria" w:hAnsi="Cambria"/>
          <w:b/>
          <w:sz w:val="32"/>
        </w:rPr>
        <w:t>Project Success Analysis</w:t>
      </w:r>
    </w:p>
    <w:p w:rsidR="001760B7" w:rsidRDefault="001760B7" w:rsidP="001760B7">
      <w:pPr>
        <w:rPr>
          <w:rFonts w:ascii="Cambria" w:hAnsi="Cambria"/>
        </w:rPr>
      </w:pPr>
      <w:r>
        <w:rPr>
          <w:rFonts w:ascii="Cambria" w:hAnsi="Cambria"/>
        </w:rPr>
        <w:t>The project was completed mostly with success.</w:t>
      </w:r>
    </w:p>
    <w:p w:rsidR="001760B7" w:rsidRDefault="001760B7" w:rsidP="001760B7">
      <w:pPr>
        <w:rPr>
          <w:rFonts w:ascii="Cambria" w:hAnsi="Cambria"/>
        </w:rPr>
      </w:pPr>
      <w:r>
        <w:rPr>
          <w:rFonts w:ascii="Cambria" w:hAnsi="Cambria"/>
        </w:rPr>
        <w:t>Due to risks that occurred, there were severe delays that made the system go live only 2 months after planned. In order to assure the quality of the product and that its scope was fully developed, some compromises were made regarding cost (on the supplier side) and time.</w:t>
      </w:r>
    </w:p>
    <w:p w:rsidR="001760B7" w:rsidRDefault="001760B7" w:rsidP="001760B7">
      <w:pPr>
        <w:rPr>
          <w:rFonts w:ascii="Cambria" w:hAnsi="Cambria"/>
        </w:rPr>
      </w:pPr>
      <w:r>
        <w:rPr>
          <w:rFonts w:ascii="Cambria" w:hAnsi="Cambria"/>
        </w:rPr>
        <w:t>The labor cost of the project to the client was increased to match the additional work performed, and that value was discounted from the risk management fund.</w:t>
      </w:r>
    </w:p>
    <w:p w:rsidR="001760B7" w:rsidRDefault="001760B7" w:rsidP="001760B7">
      <w:pPr>
        <w:rPr>
          <w:rFonts w:ascii="Cambria" w:hAnsi="Cambria"/>
        </w:rPr>
      </w:pPr>
      <w:r>
        <w:rPr>
          <w:rFonts w:ascii="Cambria" w:hAnsi="Cambria"/>
        </w:rPr>
        <w:t>Comparing with the original success criteria, most requirements were met. The quality and scope were verified, the costs to the supplier were increased but stayed under the € 400.000 limit, but we exceeded the five month period to get the system live.</w:t>
      </w:r>
    </w:p>
    <w:p w:rsidR="001760B7" w:rsidRDefault="001760B7" w:rsidP="001760B7">
      <w:pPr>
        <w:rPr>
          <w:rFonts w:ascii="Cambria" w:hAnsi="Cambria"/>
          <w:b/>
          <w:sz w:val="32"/>
        </w:rPr>
      </w:pPr>
      <w:r>
        <w:rPr>
          <w:rFonts w:ascii="Cambria" w:hAnsi="Cambria"/>
          <w:b/>
          <w:sz w:val="32"/>
        </w:rPr>
        <w:t>Project Objectives Revision</w:t>
      </w:r>
    </w:p>
    <w:p w:rsidR="001760B7" w:rsidRPr="001760B7" w:rsidRDefault="001760B7" w:rsidP="001760B7">
      <w:pPr>
        <w:rPr>
          <w:rFonts w:ascii="Cambria" w:hAnsi="Cambria"/>
          <w:b/>
          <w:sz w:val="28"/>
          <w:lang w:val="en-GB"/>
        </w:rPr>
      </w:pPr>
      <w:r w:rsidRPr="001760B7">
        <w:rPr>
          <w:rFonts w:ascii="Cambria" w:hAnsi="Cambria"/>
          <w:b/>
          <w:sz w:val="28"/>
          <w:lang w:val="en-GB"/>
        </w:rPr>
        <w:t>Time</w:t>
      </w:r>
    </w:p>
    <w:p w:rsidR="001760B7" w:rsidRDefault="001760B7" w:rsidP="001760B7">
      <w:pPr>
        <w:rPr>
          <w:rFonts w:ascii="Cambria" w:hAnsi="Cambria"/>
        </w:rPr>
      </w:pPr>
      <w:r>
        <w:rPr>
          <w:rFonts w:ascii="Cambria" w:hAnsi="Cambria"/>
        </w:rPr>
        <w:t>The extra development sprint, the interfaces specification and the development of the extra ERP module made the Implementation phase end 6 weeks after initially planned (31</w:t>
      </w:r>
      <w:r>
        <w:rPr>
          <w:rFonts w:ascii="Cambria" w:hAnsi="Cambria"/>
          <w:vertAlign w:val="superscript"/>
        </w:rPr>
        <w:t>st</w:t>
      </w:r>
      <w:r>
        <w:rPr>
          <w:rFonts w:ascii="Cambria" w:hAnsi="Cambria"/>
        </w:rPr>
        <w:t xml:space="preserve"> March instead of 16</w:t>
      </w:r>
      <w:r>
        <w:rPr>
          <w:rFonts w:ascii="Cambria" w:hAnsi="Cambria"/>
          <w:vertAlign w:val="superscript"/>
        </w:rPr>
        <w:t>th</w:t>
      </w:r>
      <w:r>
        <w:rPr>
          <w:rFonts w:ascii="Cambria" w:hAnsi="Cambria"/>
        </w:rPr>
        <w:t xml:space="preserve"> February). This exceeds the five months given from the approval of the project plan until the operability of the system.</w:t>
      </w:r>
    </w:p>
    <w:p w:rsidR="001760B7" w:rsidRDefault="001760B7" w:rsidP="001760B7">
      <w:pPr>
        <w:rPr>
          <w:rFonts w:ascii="Cambria" w:hAnsi="Cambria"/>
        </w:rPr>
      </w:pPr>
      <w:r>
        <w:rPr>
          <w:rFonts w:ascii="Cambria" w:hAnsi="Cambria"/>
        </w:rPr>
        <w:t>The delay in having the iRetail equipment ready caused the Transition phase to begin only on 21</w:t>
      </w:r>
      <w:r>
        <w:rPr>
          <w:rFonts w:ascii="Cambria" w:hAnsi="Cambria"/>
          <w:vertAlign w:val="superscript"/>
        </w:rPr>
        <w:t>st</w:t>
      </w:r>
      <w:r>
        <w:rPr>
          <w:rFonts w:ascii="Cambria" w:hAnsi="Cambria"/>
        </w:rPr>
        <w:t xml:space="preserve"> April 2016, delaying the go-live of the project until 16</w:t>
      </w:r>
      <w:r>
        <w:rPr>
          <w:rFonts w:ascii="Cambria" w:hAnsi="Cambria"/>
          <w:vertAlign w:val="superscript"/>
        </w:rPr>
        <w:t>th</w:t>
      </w:r>
      <w:r>
        <w:rPr>
          <w:rFonts w:ascii="Cambria" w:hAnsi="Cambria"/>
        </w:rPr>
        <w:t xml:space="preserve"> June 2016 (around two months).</w:t>
      </w:r>
    </w:p>
    <w:p w:rsidR="001760B7" w:rsidRDefault="001760B7" w:rsidP="001760B7">
      <w:pPr>
        <w:rPr>
          <w:rFonts w:ascii="Cambria" w:hAnsi="Cambria"/>
        </w:rPr>
      </w:pPr>
      <w:r>
        <w:rPr>
          <w:rFonts w:ascii="Cambria" w:hAnsi="Cambria"/>
        </w:rPr>
        <w:t>The ERP equipment was available so late that the extra sprint and module implementation did not affect the project significantly, because the Implementation phase finished three weeks before the Transition phase.</w:t>
      </w:r>
    </w:p>
    <w:p w:rsidR="001760B7" w:rsidRDefault="001760B7" w:rsidP="001760B7">
      <w:pPr>
        <w:rPr>
          <w:rFonts w:ascii="Cambria" w:hAnsi="Cambria"/>
          <w:b/>
          <w:sz w:val="28"/>
        </w:rPr>
      </w:pPr>
      <w:r>
        <w:rPr>
          <w:rFonts w:ascii="Cambria" w:hAnsi="Cambria"/>
          <w:b/>
          <w:sz w:val="28"/>
        </w:rPr>
        <w:lastRenderedPageBreak/>
        <w:t>Scope</w:t>
      </w:r>
    </w:p>
    <w:p w:rsidR="001760B7" w:rsidRDefault="001760B7" w:rsidP="001760B7">
      <w:pPr>
        <w:rPr>
          <w:rFonts w:ascii="Cambria" w:hAnsi="Cambria"/>
        </w:rPr>
      </w:pPr>
      <w:r>
        <w:rPr>
          <w:rFonts w:ascii="Cambria" w:hAnsi="Cambria"/>
        </w:rPr>
        <w:t>The scope was expanded as requested, by adding the additional ERP module. This caused an increase in the costs to the supplier. The rest of the scope of the project was unchanged.</w:t>
      </w:r>
    </w:p>
    <w:p w:rsidR="001760B7" w:rsidRDefault="001760B7" w:rsidP="001760B7">
      <w:pPr>
        <w:rPr>
          <w:rFonts w:ascii="Cambria" w:hAnsi="Cambria"/>
          <w:b/>
          <w:sz w:val="28"/>
        </w:rPr>
      </w:pPr>
      <w:r>
        <w:rPr>
          <w:rFonts w:ascii="Cambria" w:hAnsi="Cambria"/>
          <w:b/>
          <w:sz w:val="28"/>
        </w:rPr>
        <w:t>Quality</w:t>
      </w:r>
    </w:p>
    <w:p w:rsidR="001760B7" w:rsidRDefault="001760B7" w:rsidP="001760B7">
      <w:pPr>
        <w:rPr>
          <w:rFonts w:ascii="Cambria" w:hAnsi="Cambria"/>
        </w:rPr>
      </w:pPr>
      <w:r>
        <w:rPr>
          <w:rFonts w:ascii="Cambria" w:hAnsi="Cambria"/>
        </w:rPr>
        <w:t>The quality of the product was maintained. The acceptance tests were performed as planned, but with a three week delay (due to the late equipment installation).</w:t>
      </w:r>
    </w:p>
    <w:p w:rsidR="001760B7" w:rsidRDefault="001760B7" w:rsidP="001760B7">
      <w:pPr>
        <w:rPr>
          <w:rFonts w:ascii="Cambria" w:hAnsi="Cambria"/>
          <w:b/>
          <w:sz w:val="28"/>
        </w:rPr>
      </w:pPr>
      <w:r>
        <w:rPr>
          <w:rFonts w:ascii="Cambria" w:hAnsi="Cambria"/>
          <w:b/>
          <w:sz w:val="28"/>
        </w:rPr>
        <w:t>Costs</w:t>
      </w:r>
    </w:p>
    <w:p w:rsidR="001760B7" w:rsidRDefault="001760B7" w:rsidP="001760B7">
      <w:pPr>
        <w:rPr>
          <w:rFonts w:ascii="Cambria" w:hAnsi="Cambria"/>
        </w:rPr>
      </w:pPr>
      <w:r>
        <w:rPr>
          <w:rFonts w:ascii="Cambria" w:hAnsi="Cambria"/>
        </w:rPr>
        <w:t>The extra ERP module, interfaces specification and development sprint increased the labor costs to the supplier from € 89.848 to € 106.020 (total cost: € 135.148 to € 151.320). This increase of € 16.172 was discounted from the € 100.000 in the risk management fund. The € 400.000 budget limit was not exceeded and the client did not pay more. The supplier kept € 83.828 instead of € 100.000 from the risk management.</w:t>
      </w:r>
    </w:p>
    <w:p w:rsidR="001760B7" w:rsidRDefault="001760B7" w:rsidP="001760B7">
      <w:pPr>
        <w:rPr>
          <w:rFonts w:ascii="Cambria" w:hAnsi="Cambria"/>
          <w:b/>
          <w:sz w:val="32"/>
        </w:rPr>
      </w:pPr>
      <w:r>
        <w:rPr>
          <w:rFonts w:ascii="Cambria" w:hAnsi="Cambria"/>
          <w:b/>
          <w:sz w:val="32"/>
        </w:rPr>
        <w:t>Risk Evaluation</w:t>
      </w:r>
    </w:p>
    <w:p w:rsidR="001760B7" w:rsidRDefault="001760B7" w:rsidP="001760B7">
      <w:pPr>
        <w:rPr>
          <w:rFonts w:ascii="Cambria" w:hAnsi="Cambria"/>
          <w:b/>
          <w:sz w:val="28"/>
        </w:rPr>
      </w:pPr>
      <w:r>
        <w:rPr>
          <w:rFonts w:ascii="Cambria" w:hAnsi="Cambria"/>
          <w:b/>
          <w:sz w:val="28"/>
        </w:rPr>
        <w:t>Risk Plan vs Issues Occurred</w:t>
      </w:r>
    </w:p>
    <w:tbl>
      <w:tblPr>
        <w:tblStyle w:val="Tabelacomgrelha"/>
        <w:tblW w:w="0" w:type="auto"/>
        <w:tblLook w:val="04A0" w:firstRow="1" w:lastRow="0" w:firstColumn="1" w:lastColumn="0" w:noHBand="0" w:noVBand="1"/>
      </w:tblPr>
      <w:tblGrid>
        <w:gridCol w:w="1809"/>
        <w:gridCol w:w="9131"/>
      </w:tblGrid>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Issue</w:t>
            </w:r>
          </w:p>
        </w:tc>
        <w:tc>
          <w:tcPr>
            <w:tcW w:w="9131" w:type="dxa"/>
          </w:tcPr>
          <w:p w:rsidR="00F90A54" w:rsidRDefault="00F90A54" w:rsidP="00F90A54">
            <w:pPr>
              <w:rPr>
                <w:rFonts w:ascii="Cambria" w:hAnsi="Cambria"/>
                <w:lang w:val="en-GB"/>
              </w:rPr>
            </w:pPr>
            <w:r>
              <w:rPr>
                <w:rFonts w:ascii="Cambria" w:hAnsi="Cambria"/>
                <w:lang w:val="pt-PT"/>
              </w:rPr>
              <w:t>Kick-off meeting postponed</w:t>
            </w:r>
          </w:p>
        </w:tc>
      </w:tr>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Risk involved</w:t>
            </w:r>
          </w:p>
        </w:tc>
        <w:tc>
          <w:tcPr>
            <w:tcW w:w="9131" w:type="dxa"/>
          </w:tcPr>
          <w:p w:rsidR="00F90A54" w:rsidRDefault="00F90A54" w:rsidP="00F90A54">
            <w:pPr>
              <w:rPr>
                <w:rFonts w:ascii="Cambria" w:hAnsi="Cambria"/>
                <w:lang w:val="en-GB"/>
              </w:rPr>
            </w:pPr>
            <w:r w:rsidRPr="008B50F0">
              <w:rPr>
                <w:rFonts w:ascii="Cambria" w:hAnsi="Cambria"/>
                <w:lang w:val="en-GB"/>
              </w:rPr>
              <w:t>Risk 9</w:t>
            </w:r>
            <w:r>
              <w:rPr>
                <w:rFonts w:ascii="Cambria" w:hAnsi="Cambria"/>
                <w:lang w:val="en-GB"/>
              </w:rPr>
              <w:t xml:space="preserve"> - </w:t>
            </w:r>
            <w:r w:rsidRPr="00F90A54">
              <w:rPr>
                <w:rFonts w:ascii="Cambria" w:hAnsi="Cambria"/>
                <w:lang w:val="en-GB"/>
              </w:rPr>
              <w:t>The defined schedule may be delayed by some incidentals</w:t>
            </w:r>
          </w:p>
        </w:tc>
      </w:tr>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Risk Measure</w:t>
            </w:r>
          </w:p>
        </w:tc>
        <w:tc>
          <w:tcPr>
            <w:tcW w:w="9131" w:type="dxa"/>
          </w:tcPr>
          <w:p w:rsidR="00F90A54" w:rsidRDefault="00F90A54" w:rsidP="00F90A54">
            <w:pPr>
              <w:rPr>
                <w:rFonts w:ascii="Cambria" w:hAnsi="Cambria"/>
                <w:lang w:val="en-GB"/>
              </w:rPr>
            </w:pPr>
            <w:r w:rsidRPr="00F90A54">
              <w:rPr>
                <w:rFonts w:ascii="Cambria" w:hAnsi="Cambria"/>
                <w:lang w:val="en-GB"/>
              </w:rPr>
              <w:t>Delay the dependent tasks or use the slack times</w:t>
            </w:r>
          </w:p>
        </w:tc>
      </w:tr>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Effectiveness</w:t>
            </w:r>
          </w:p>
        </w:tc>
        <w:tc>
          <w:tcPr>
            <w:tcW w:w="9131" w:type="dxa"/>
          </w:tcPr>
          <w:p w:rsidR="00F90A54" w:rsidRDefault="00F90A54" w:rsidP="00F90A54">
            <w:pPr>
              <w:rPr>
                <w:rFonts w:ascii="Cambria" w:hAnsi="Cambria"/>
                <w:lang w:val="en-GB"/>
              </w:rPr>
            </w:pPr>
            <w:r w:rsidRPr="001C1E4E">
              <w:rPr>
                <w:rFonts w:ascii="Cambria" w:hAnsi="Cambria"/>
                <w:b/>
                <w:lang w:val="en-GB"/>
              </w:rPr>
              <w:t>Medium</w:t>
            </w:r>
            <w:r>
              <w:rPr>
                <w:rFonts w:ascii="Cambria" w:hAnsi="Cambria"/>
                <w:lang w:val="en-GB"/>
              </w:rPr>
              <w:t xml:space="preserve"> – the whole project was delayed 3 days</w:t>
            </w:r>
          </w:p>
        </w:tc>
      </w:tr>
    </w:tbl>
    <w:p w:rsidR="008B50F0" w:rsidRDefault="008B50F0" w:rsidP="00F90A54">
      <w:pPr>
        <w:rPr>
          <w:rFonts w:ascii="Cambria" w:hAnsi="Cambria"/>
          <w:lang w:val="en-GB"/>
        </w:rPr>
      </w:pPr>
    </w:p>
    <w:tbl>
      <w:tblPr>
        <w:tblStyle w:val="Tabelacomgrelha"/>
        <w:tblW w:w="0" w:type="auto"/>
        <w:tblLook w:val="04A0" w:firstRow="1" w:lastRow="0" w:firstColumn="1" w:lastColumn="0" w:noHBand="0" w:noVBand="1"/>
      </w:tblPr>
      <w:tblGrid>
        <w:gridCol w:w="1809"/>
        <w:gridCol w:w="9131"/>
      </w:tblGrid>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Issue</w:t>
            </w:r>
          </w:p>
        </w:tc>
        <w:tc>
          <w:tcPr>
            <w:tcW w:w="9131" w:type="dxa"/>
          </w:tcPr>
          <w:p w:rsidR="001C1E4E" w:rsidRDefault="001C1E4E" w:rsidP="004B1944">
            <w:pPr>
              <w:rPr>
                <w:rFonts w:ascii="Cambria" w:hAnsi="Cambria"/>
                <w:lang w:val="en-GB"/>
              </w:rPr>
            </w:pPr>
            <w:r>
              <w:t>ERP interfaces detail specification; Additional ERP module</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involved</w:t>
            </w:r>
          </w:p>
        </w:tc>
        <w:tc>
          <w:tcPr>
            <w:tcW w:w="9131" w:type="dxa"/>
          </w:tcPr>
          <w:p w:rsidR="001C1E4E" w:rsidRDefault="001C1E4E" w:rsidP="001C1E4E">
            <w:pPr>
              <w:rPr>
                <w:rFonts w:ascii="Cambria" w:hAnsi="Cambria"/>
                <w:lang w:val="en-GB"/>
              </w:rPr>
            </w:pPr>
            <w:r>
              <w:t xml:space="preserve">Risk 2 - </w:t>
            </w:r>
            <w:r w:rsidRPr="008B50F0">
              <w:t>Badly formed Requirements</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Measure</w:t>
            </w:r>
          </w:p>
        </w:tc>
        <w:tc>
          <w:tcPr>
            <w:tcW w:w="9131" w:type="dxa"/>
          </w:tcPr>
          <w:p w:rsidR="001C1E4E" w:rsidRDefault="001C1E4E" w:rsidP="004B1944">
            <w:pPr>
              <w:rPr>
                <w:rFonts w:ascii="Cambria" w:hAnsi="Cambria"/>
                <w:lang w:val="en-GB"/>
              </w:rPr>
            </w:pPr>
            <w:r w:rsidRPr="00F90A54">
              <w:t>Meetings with TeamLeaders and PMs from both companies until they reach agreement on the level of detail</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Effectiveness</w:t>
            </w:r>
          </w:p>
        </w:tc>
        <w:tc>
          <w:tcPr>
            <w:tcW w:w="9131" w:type="dxa"/>
          </w:tcPr>
          <w:p w:rsidR="001C1E4E" w:rsidRDefault="001C1E4E" w:rsidP="004B1944">
            <w:pPr>
              <w:rPr>
                <w:rFonts w:ascii="Cambria" w:hAnsi="Cambria"/>
                <w:lang w:val="en-GB"/>
              </w:rPr>
            </w:pPr>
            <w:r w:rsidRPr="001C1E4E">
              <w:rPr>
                <w:rFonts w:ascii="Cambria" w:hAnsi="Cambria"/>
                <w:b/>
                <w:lang w:val="en-GB"/>
              </w:rPr>
              <w:t>Low</w:t>
            </w:r>
            <w:r>
              <w:rPr>
                <w:rFonts w:ascii="Cambria" w:hAnsi="Cambria"/>
                <w:lang w:val="en-GB"/>
              </w:rPr>
              <w:t xml:space="preserve"> – Despite the meetings, </w:t>
            </w:r>
            <w:r w:rsidR="00975276">
              <w:rPr>
                <w:rFonts w:ascii="Cambria" w:hAnsi="Cambria"/>
                <w:lang w:val="en-GB"/>
              </w:rPr>
              <w:t>requirements</w:t>
            </w:r>
            <w:r>
              <w:rPr>
                <w:rFonts w:ascii="Cambria" w:hAnsi="Cambria"/>
                <w:lang w:val="en-GB"/>
              </w:rPr>
              <w:t xml:space="preserve"> were incomplete and they had to be changed</w:t>
            </w:r>
          </w:p>
        </w:tc>
      </w:tr>
    </w:tbl>
    <w:p w:rsidR="001C1E4E" w:rsidRDefault="001C1E4E" w:rsidP="00F90A54">
      <w:pPr>
        <w:rPr>
          <w:rFonts w:ascii="Cambria" w:hAnsi="Cambria"/>
          <w:lang w:val="en-GB"/>
        </w:rPr>
      </w:pPr>
    </w:p>
    <w:tbl>
      <w:tblPr>
        <w:tblStyle w:val="Tabelacomgrelha"/>
        <w:tblW w:w="0" w:type="auto"/>
        <w:tblLook w:val="04A0" w:firstRow="1" w:lastRow="0" w:firstColumn="1" w:lastColumn="0" w:noHBand="0" w:noVBand="1"/>
      </w:tblPr>
      <w:tblGrid>
        <w:gridCol w:w="1809"/>
        <w:gridCol w:w="9131"/>
      </w:tblGrid>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Issue</w:t>
            </w:r>
          </w:p>
        </w:tc>
        <w:tc>
          <w:tcPr>
            <w:tcW w:w="9131" w:type="dxa"/>
          </w:tcPr>
          <w:p w:rsidR="001C1E4E" w:rsidRDefault="001C1E4E" w:rsidP="004B1944">
            <w:pPr>
              <w:rPr>
                <w:rFonts w:ascii="Cambria" w:hAnsi="Cambria"/>
                <w:lang w:val="en-GB"/>
              </w:rPr>
            </w:pPr>
            <w:r>
              <w:t>Equipment delay</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involved</w:t>
            </w:r>
          </w:p>
        </w:tc>
        <w:tc>
          <w:tcPr>
            <w:tcW w:w="9131" w:type="dxa"/>
          </w:tcPr>
          <w:p w:rsidR="001C1E4E" w:rsidRDefault="001C1E4E" w:rsidP="001C1E4E">
            <w:pPr>
              <w:rPr>
                <w:rFonts w:ascii="Cambria" w:hAnsi="Cambria"/>
                <w:lang w:val="en-GB"/>
              </w:rPr>
            </w:pPr>
            <w:r>
              <w:t>Risk 14 -</w:t>
            </w:r>
            <w:r w:rsidRPr="00F90A54">
              <w:t>Delay in equipment acquisition</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Measure</w:t>
            </w:r>
          </w:p>
        </w:tc>
        <w:tc>
          <w:tcPr>
            <w:tcW w:w="9131" w:type="dxa"/>
          </w:tcPr>
          <w:p w:rsidR="001C1E4E" w:rsidRPr="001C1E4E" w:rsidRDefault="001C1E4E" w:rsidP="001C1E4E">
            <w:pPr>
              <w:rPr>
                <w:rFonts w:ascii="Cambria" w:hAnsi="Cambria"/>
              </w:rPr>
            </w:pPr>
            <w:r>
              <w:t xml:space="preserve">Measure </w:t>
            </w:r>
            <w:r w:rsidRPr="00F90A54">
              <w:t xml:space="preserve">Make a contract with the company that supplies equipment making them pay for </w:t>
            </w:r>
            <w:r w:rsidR="00975276" w:rsidRPr="00F90A54">
              <w:t>every day</w:t>
            </w:r>
            <w:r w:rsidRPr="00F90A54">
              <w:t xml:space="preserve"> delay</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Effectiveness</w:t>
            </w:r>
          </w:p>
        </w:tc>
        <w:tc>
          <w:tcPr>
            <w:tcW w:w="9131" w:type="dxa"/>
          </w:tcPr>
          <w:p w:rsidR="001C1E4E" w:rsidRDefault="001C1E4E" w:rsidP="001C1E4E">
            <w:pPr>
              <w:rPr>
                <w:rFonts w:ascii="Cambria" w:hAnsi="Cambria"/>
                <w:lang w:val="en-GB"/>
              </w:rPr>
            </w:pPr>
            <w:r w:rsidRPr="001C1E4E">
              <w:rPr>
                <w:rFonts w:ascii="Cambria" w:hAnsi="Cambria"/>
                <w:b/>
                <w:lang w:val="en-GB"/>
              </w:rPr>
              <w:t>Medium</w:t>
            </w:r>
            <w:r>
              <w:rPr>
                <w:rFonts w:ascii="Cambria" w:hAnsi="Cambria"/>
                <w:lang w:val="en-GB"/>
              </w:rPr>
              <w:t xml:space="preserve"> – We received the money, but the measure didn’t prevent the project to be delayed</w:t>
            </w:r>
          </w:p>
        </w:tc>
      </w:tr>
    </w:tbl>
    <w:p w:rsidR="001C1E4E" w:rsidRDefault="001C1E4E" w:rsidP="00F90A54">
      <w:pPr>
        <w:rPr>
          <w:rFonts w:ascii="Cambria" w:hAnsi="Cambria"/>
          <w:lang w:val="en-GB"/>
        </w:rPr>
      </w:pPr>
    </w:p>
    <w:tbl>
      <w:tblPr>
        <w:tblStyle w:val="Tabelacomgrelha"/>
        <w:tblW w:w="0" w:type="auto"/>
        <w:tblLook w:val="04A0" w:firstRow="1" w:lastRow="0" w:firstColumn="1" w:lastColumn="0" w:noHBand="0" w:noVBand="1"/>
      </w:tblPr>
      <w:tblGrid>
        <w:gridCol w:w="1809"/>
        <w:gridCol w:w="9131"/>
      </w:tblGrid>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Issue</w:t>
            </w:r>
          </w:p>
        </w:tc>
        <w:tc>
          <w:tcPr>
            <w:tcW w:w="9131" w:type="dxa"/>
          </w:tcPr>
          <w:p w:rsidR="001C1E4E" w:rsidRDefault="001C1E4E" w:rsidP="004B1944">
            <w:pPr>
              <w:rPr>
                <w:rFonts w:ascii="Cambria" w:hAnsi="Cambria"/>
                <w:lang w:val="en-GB"/>
              </w:rPr>
            </w:pPr>
            <w:r>
              <w:t>Finance Team Leader and Pilot coordinator on vacation</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involved</w:t>
            </w:r>
          </w:p>
        </w:tc>
        <w:tc>
          <w:tcPr>
            <w:tcW w:w="9131" w:type="dxa"/>
          </w:tcPr>
          <w:p w:rsidR="001C1E4E" w:rsidRDefault="001C1E4E" w:rsidP="001C1E4E">
            <w:r>
              <w:t xml:space="preserve">R15 - </w:t>
            </w:r>
            <w:r w:rsidRPr="00F90A54">
              <w:t>Finance TL and Pilot coord. not available</w:t>
            </w:r>
          </w:p>
          <w:p w:rsidR="001C1E4E" w:rsidRPr="001C1E4E" w:rsidRDefault="001C1E4E" w:rsidP="004B1944">
            <w:pPr>
              <w:rPr>
                <w:rFonts w:ascii="Cambria" w:hAnsi="Cambria"/>
              </w:rPr>
            </w:pP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Measure</w:t>
            </w:r>
          </w:p>
        </w:tc>
        <w:tc>
          <w:tcPr>
            <w:tcW w:w="9131" w:type="dxa"/>
          </w:tcPr>
          <w:p w:rsidR="001C1E4E" w:rsidRDefault="001C1E4E" w:rsidP="001C1E4E">
            <w:pPr>
              <w:rPr>
                <w:rFonts w:ascii="Cambria" w:hAnsi="Cambria"/>
                <w:lang w:val="en-GB"/>
              </w:rPr>
            </w:pPr>
            <w:r w:rsidRPr="00F90A54">
              <w:rPr>
                <w:rFonts w:ascii="Cambria" w:hAnsi="Cambria"/>
                <w:lang w:val="en-GB"/>
              </w:rPr>
              <w:t>Schedule the meetings having in account their vacations period</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Effectiveness</w:t>
            </w:r>
          </w:p>
        </w:tc>
        <w:tc>
          <w:tcPr>
            <w:tcW w:w="9131" w:type="dxa"/>
          </w:tcPr>
          <w:p w:rsidR="001C1E4E" w:rsidRPr="001C1E4E" w:rsidRDefault="001C1E4E" w:rsidP="001C1E4E">
            <w:pPr>
              <w:rPr>
                <w:rFonts w:ascii="Cambria" w:hAnsi="Cambria"/>
                <w:b/>
                <w:lang w:val="en-GB"/>
              </w:rPr>
            </w:pPr>
            <w:r w:rsidRPr="001C1E4E">
              <w:rPr>
                <w:rFonts w:ascii="Cambria" w:hAnsi="Cambria"/>
                <w:b/>
                <w:lang w:val="en-GB"/>
              </w:rPr>
              <w:t>High</w:t>
            </w:r>
            <w:r>
              <w:rPr>
                <w:rFonts w:ascii="Cambria" w:hAnsi="Cambria"/>
                <w:b/>
                <w:lang w:val="en-GB"/>
              </w:rPr>
              <w:t xml:space="preserve"> – </w:t>
            </w:r>
            <w:r w:rsidRPr="001C1E4E">
              <w:rPr>
                <w:rFonts w:ascii="Cambria" w:hAnsi="Cambria"/>
                <w:lang w:val="en-GB"/>
              </w:rPr>
              <w:t xml:space="preserve">Integration development activity </w:t>
            </w:r>
            <w:r>
              <w:rPr>
                <w:rFonts w:ascii="Cambria" w:hAnsi="Cambria"/>
                <w:lang w:val="en-GB"/>
              </w:rPr>
              <w:t>was adjusted according the vacations schedule</w:t>
            </w:r>
          </w:p>
        </w:tc>
      </w:tr>
    </w:tbl>
    <w:p w:rsidR="001760B7" w:rsidRDefault="001760B7" w:rsidP="001760B7">
      <w:pPr>
        <w:rPr>
          <w:rFonts w:ascii="Cambria" w:hAnsi="Cambria"/>
          <w:b/>
          <w:sz w:val="28"/>
        </w:rPr>
      </w:pPr>
    </w:p>
    <w:p w:rsidR="001760B7" w:rsidRDefault="001760B7" w:rsidP="001760B7">
      <w:pPr>
        <w:rPr>
          <w:rFonts w:ascii="Cambria" w:hAnsi="Cambria"/>
          <w:b/>
          <w:sz w:val="28"/>
        </w:rPr>
      </w:pPr>
      <w:r>
        <w:rPr>
          <w:rFonts w:ascii="Cambria" w:hAnsi="Cambria"/>
          <w:b/>
          <w:sz w:val="28"/>
        </w:rPr>
        <w:lastRenderedPageBreak/>
        <w:t>Risks Treatment Effectiveness</w:t>
      </w:r>
    </w:p>
    <w:p w:rsidR="001760B7" w:rsidRDefault="001760B7" w:rsidP="001760B7">
      <w:pPr>
        <w:rPr>
          <w:rFonts w:ascii="Cambria" w:hAnsi="Cambria"/>
          <w:b/>
          <w:sz w:val="32"/>
        </w:rPr>
      </w:pPr>
      <w:r>
        <w:rPr>
          <w:rFonts w:ascii="Cambria" w:hAnsi="Cambria"/>
          <w:b/>
          <w:sz w:val="32"/>
        </w:rPr>
        <w:t>Lessons Learned</w:t>
      </w:r>
    </w:p>
    <w:p w:rsidR="001C1E4E" w:rsidRDefault="001C1E4E" w:rsidP="00F90A54">
      <w:pPr>
        <w:rPr>
          <w:rFonts w:ascii="Cambria" w:hAnsi="Cambria"/>
          <w:lang w:val="en-GB"/>
        </w:rPr>
      </w:pPr>
    </w:p>
    <w:p w:rsidR="001C1E4E" w:rsidRPr="00CD5FB1" w:rsidRDefault="00975276" w:rsidP="00F90A54">
      <w:pPr>
        <w:rPr>
          <w:rFonts w:ascii="Cambria" w:hAnsi="Cambria"/>
          <w:b/>
          <w:lang w:val="en-GB"/>
        </w:rPr>
      </w:pPr>
      <w:r w:rsidRPr="00CD5FB1">
        <w:rPr>
          <w:rFonts w:ascii="Cambria" w:hAnsi="Cambria"/>
          <w:b/>
          <w:lang w:val="en-GB"/>
        </w:rPr>
        <w:t xml:space="preserve">What </w:t>
      </w:r>
      <w:r w:rsidR="00C966A5" w:rsidRPr="00CD5FB1">
        <w:rPr>
          <w:rFonts w:ascii="Cambria" w:hAnsi="Cambria"/>
          <w:b/>
          <w:lang w:val="en-GB"/>
        </w:rPr>
        <w:t xml:space="preserve">went </w:t>
      </w:r>
      <w:r w:rsidRPr="00CD5FB1">
        <w:rPr>
          <w:rFonts w:ascii="Cambria" w:hAnsi="Cambria"/>
          <w:b/>
          <w:lang w:val="en-GB"/>
        </w:rPr>
        <w:t xml:space="preserve"> well:</w:t>
      </w:r>
    </w:p>
    <w:p w:rsidR="00975276" w:rsidRDefault="00975276" w:rsidP="00F90A54">
      <w:pPr>
        <w:rPr>
          <w:rFonts w:ascii="Cambria" w:hAnsi="Cambria"/>
          <w:lang w:val="en-GB"/>
        </w:rPr>
      </w:pPr>
      <w:r>
        <w:rPr>
          <w:rFonts w:ascii="Cambria" w:hAnsi="Cambria"/>
          <w:lang w:val="en-GB"/>
        </w:rPr>
        <w:t>Save a part of the budget for Risk management</w:t>
      </w:r>
    </w:p>
    <w:p w:rsidR="00975276" w:rsidRDefault="00CD5FB1" w:rsidP="00F90A54">
      <w:pPr>
        <w:rPr>
          <w:rFonts w:ascii="Cambria" w:hAnsi="Cambria"/>
          <w:lang w:val="en-GB"/>
        </w:rPr>
      </w:pPr>
      <w:r>
        <w:rPr>
          <w:rFonts w:ascii="Cambria" w:hAnsi="Cambria"/>
          <w:lang w:val="en-GB"/>
        </w:rPr>
        <w:t>Members skills were good. D</w:t>
      </w:r>
      <w:r w:rsidRPr="00CD5FB1">
        <w:rPr>
          <w:rFonts w:ascii="Cambria" w:hAnsi="Cambria"/>
          <w:lang w:val="en-GB"/>
        </w:rPr>
        <w:t xml:space="preserve">uring recruitment, </w:t>
      </w:r>
      <w:r>
        <w:rPr>
          <w:rFonts w:ascii="Cambria" w:hAnsi="Cambria"/>
          <w:lang w:val="en-GB"/>
        </w:rPr>
        <w:t>members skills were tested</w:t>
      </w:r>
    </w:p>
    <w:p w:rsidR="00CD5FB1" w:rsidRDefault="00CD5FB1" w:rsidP="00F90A54">
      <w:pPr>
        <w:rPr>
          <w:rFonts w:ascii="Cambria" w:hAnsi="Cambria"/>
          <w:lang w:val="en-GB"/>
        </w:rPr>
      </w:pPr>
      <w:r>
        <w:rPr>
          <w:rFonts w:ascii="Cambria" w:hAnsi="Cambria"/>
          <w:lang w:val="en-GB"/>
        </w:rPr>
        <w:t>Contracts to prevent members from leaving</w:t>
      </w:r>
    </w:p>
    <w:p w:rsidR="00975276" w:rsidRDefault="00975276" w:rsidP="00F90A54">
      <w:pPr>
        <w:rPr>
          <w:rFonts w:ascii="Cambria" w:hAnsi="Cambria"/>
          <w:lang w:val="en-GB"/>
        </w:rPr>
      </w:pPr>
    </w:p>
    <w:p w:rsidR="00975276" w:rsidRPr="00CD5FB1" w:rsidRDefault="00975276" w:rsidP="00F90A54">
      <w:pPr>
        <w:rPr>
          <w:rFonts w:ascii="Cambria" w:hAnsi="Cambria"/>
          <w:b/>
          <w:lang w:val="en-GB"/>
        </w:rPr>
      </w:pPr>
      <w:r w:rsidRPr="00CD5FB1">
        <w:rPr>
          <w:rFonts w:ascii="Cambria" w:hAnsi="Cambria"/>
          <w:b/>
          <w:lang w:val="en-GB"/>
        </w:rPr>
        <w:t>What should be done</w:t>
      </w:r>
      <w:r w:rsidR="00C966A5" w:rsidRPr="00CD5FB1">
        <w:rPr>
          <w:rFonts w:ascii="Cambria" w:hAnsi="Cambria"/>
          <w:b/>
          <w:lang w:val="en-GB"/>
        </w:rPr>
        <w:t xml:space="preserve"> next time:</w:t>
      </w:r>
    </w:p>
    <w:p w:rsidR="00975276" w:rsidRDefault="00975276" w:rsidP="00F90A54">
      <w:pPr>
        <w:rPr>
          <w:rFonts w:ascii="Cambria" w:hAnsi="Cambria"/>
          <w:lang w:val="en-GB"/>
        </w:rPr>
      </w:pPr>
      <w:r>
        <w:rPr>
          <w:rFonts w:ascii="Cambria" w:hAnsi="Cambria"/>
          <w:lang w:val="en-GB"/>
        </w:rPr>
        <w:t xml:space="preserve">Order the equipment as soon as </w:t>
      </w:r>
      <w:r w:rsidR="00CD5FB1">
        <w:rPr>
          <w:rFonts w:ascii="Cambria" w:hAnsi="Cambria"/>
          <w:lang w:val="en-GB"/>
        </w:rPr>
        <w:t>possible. Ask</w:t>
      </w:r>
      <w:r>
        <w:rPr>
          <w:rFonts w:ascii="Cambria" w:hAnsi="Cambria"/>
          <w:lang w:val="en-GB"/>
        </w:rPr>
        <w:t xml:space="preserve"> for a partial deliver, so that some parts of the system can go live if delays</w:t>
      </w:r>
      <w:r w:rsidR="00CD5FB1">
        <w:rPr>
          <w:rFonts w:ascii="Cambria" w:hAnsi="Cambria"/>
          <w:lang w:val="en-GB"/>
        </w:rPr>
        <w:t>.</w:t>
      </w:r>
    </w:p>
    <w:p w:rsidR="00975276" w:rsidRDefault="00975276" w:rsidP="00F90A54">
      <w:pPr>
        <w:rPr>
          <w:rFonts w:ascii="Cambria" w:hAnsi="Cambria"/>
          <w:lang w:val="en-GB"/>
        </w:rPr>
      </w:pPr>
      <w:r>
        <w:rPr>
          <w:rFonts w:ascii="Cambria" w:hAnsi="Cambria"/>
          <w:lang w:val="en-GB"/>
        </w:rPr>
        <w:t xml:space="preserve">Dedicate more days to the Requirements specification, involving users.  </w:t>
      </w:r>
    </w:p>
    <w:p w:rsidR="00E81D6E" w:rsidRDefault="00E81D6E" w:rsidP="00F90A54">
      <w:pPr>
        <w:rPr>
          <w:rFonts w:ascii="Cambria" w:hAnsi="Cambria"/>
          <w:lang w:val="en-GB"/>
        </w:rPr>
      </w:pPr>
      <w:r>
        <w:rPr>
          <w:rFonts w:ascii="Cambria" w:hAnsi="Cambria"/>
          <w:lang w:val="en-GB"/>
        </w:rPr>
        <w:t>Ask when members are not planning to be available (e.g. holidays), as early as possible.</w:t>
      </w:r>
      <w:bookmarkStart w:id="0" w:name="_GoBack"/>
      <w:bookmarkEnd w:id="0"/>
    </w:p>
    <w:p w:rsidR="00975276" w:rsidRPr="008B50F0" w:rsidRDefault="00975276" w:rsidP="00F90A54">
      <w:pPr>
        <w:rPr>
          <w:rFonts w:ascii="Cambria" w:hAnsi="Cambria"/>
          <w:lang w:val="en-GB"/>
        </w:rPr>
      </w:pPr>
    </w:p>
    <w:sectPr w:rsidR="00975276" w:rsidRPr="008B50F0" w:rsidSect="00125D4B">
      <w:headerReference w:type="default" r:id="rId9"/>
      <w:footerReference w:type="default" r:id="rId10"/>
      <w:pgSz w:w="12240" w:h="15840"/>
      <w:pgMar w:top="720" w:right="720" w:bottom="720" w:left="720" w:header="1134"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63C" w:rsidRDefault="003C763C">
      <w:pPr>
        <w:spacing w:after="0" w:line="240" w:lineRule="auto"/>
      </w:pPr>
      <w:r>
        <w:separator/>
      </w:r>
    </w:p>
  </w:endnote>
  <w:endnote w:type="continuationSeparator" w:id="0">
    <w:p w:rsidR="003C763C" w:rsidRDefault="003C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774053"/>
      <w:docPartObj>
        <w:docPartGallery w:val="Page Numbers (Bottom of Page)"/>
        <w:docPartUnique/>
      </w:docPartObj>
    </w:sdtPr>
    <w:sdtEndPr/>
    <w:sdtContent>
      <w:p w:rsidR="00DD06E4" w:rsidRDefault="00DD06E4">
        <w:pPr>
          <w:pStyle w:val="Rodap"/>
          <w:jc w:val="right"/>
        </w:pPr>
        <w:r>
          <w:fldChar w:fldCharType="begin"/>
        </w:r>
        <w:r>
          <w:instrText>PAGE   \* MERGEFORMAT</w:instrText>
        </w:r>
        <w:r>
          <w:fldChar w:fldCharType="separate"/>
        </w:r>
        <w:r w:rsidR="00E81D6E" w:rsidRPr="00E81D6E">
          <w:rPr>
            <w:noProof/>
            <w:lang w:val="pt-PT"/>
          </w:rPr>
          <w:t>2</w:t>
        </w:r>
        <w:r>
          <w:fldChar w:fldCharType="end"/>
        </w:r>
      </w:p>
    </w:sdtContent>
  </w:sdt>
  <w:p w:rsidR="00DD06E4" w:rsidRDefault="00DD06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63C" w:rsidRDefault="003C763C">
      <w:pPr>
        <w:spacing w:after="0" w:line="240" w:lineRule="auto"/>
      </w:pPr>
      <w:r>
        <w:separator/>
      </w:r>
    </w:p>
  </w:footnote>
  <w:footnote w:type="continuationSeparator" w:id="0">
    <w:p w:rsidR="003C763C" w:rsidRDefault="003C7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127" w:rsidRPr="002D3894" w:rsidRDefault="00DD3127">
    <w:pPr>
      <w:pStyle w:val="Cabealho"/>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1C1B"/>
    <w:multiLevelType w:val="hybridMultilevel"/>
    <w:tmpl w:val="97F4DB4A"/>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64DA1"/>
    <w:multiLevelType w:val="hybridMultilevel"/>
    <w:tmpl w:val="5BD0CFBA"/>
    <w:lvl w:ilvl="0" w:tplc="F954D6A0">
      <w:numFmt w:val="bullet"/>
      <w:lvlText w:val="-"/>
      <w:lvlJc w:val="left"/>
      <w:pPr>
        <w:ind w:left="360" w:hanging="360"/>
      </w:pPr>
      <w:rPr>
        <w:rFonts w:ascii="Cambria" w:eastAsia="Droid Sans Fallback" w:hAnsi="Cambria" w:cs="Droid Sans Devanaga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233E0A"/>
    <w:multiLevelType w:val="hybridMultilevel"/>
    <w:tmpl w:val="889676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1E31F5F"/>
    <w:multiLevelType w:val="hybridMultilevel"/>
    <w:tmpl w:val="87262B20"/>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68456FD0"/>
    <w:multiLevelType w:val="hybridMultilevel"/>
    <w:tmpl w:val="BD722EEE"/>
    <w:lvl w:ilvl="0" w:tplc="83C0F7AA">
      <w:numFmt w:val="bullet"/>
      <w:lvlText w:val=""/>
      <w:lvlJc w:val="left"/>
      <w:pPr>
        <w:ind w:left="720" w:hanging="360"/>
      </w:pPr>
      <w:rPr>
        <w:rFonts w:ascii="Symbol" w:eastAsia="Droid Sans Fallback" w:hAnsi="Symbol"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A973319"/>
    <w:multiLevelType w:val="hybridMultilevel"/>
    <w:tmpl w:val="FA3A2260"/>
    <w:lvl w:ilvl="0" w:tplc="A27A8E98">
      <w:numFmt w:val="bullet"/>
      <w:lvlText w:val="-"/>
      <w:lvlJc w:val="left"/>
      <w:pPr>
        <w:ind w:left="720" w:hanging="360"/>
      </w:pPr>
      <w:rPr>
        <w:rFonts w:ascii="Liberation Serif" w:eastAsia="Droid Sans Fallback" w:hAnsi="Liberation Serif"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203BB"/>
    <w:rsid w:val="00125D4B"/>
    <w:rsid w:val="00130A66"/>
    <w:rsid w:val="00144010"/>
    <w:rsid w:val="001452B2"/>
    <w:rsid w:val="001522F6"/>
    <w:rsid w:val="00154766"/>
    <w:rsid w:val="00154927"/>
    <w:rsid w:val="00162B32"/>
    <w:rsid w:val="00165ED8"/>
    <w:rsid w:val="001760B7"/>
    <w:rsid w:val="001A0C46"/>
    <w:rsid w:val="001B6A16"/>
    <w:rsid w:val="001C1E4E"/>
    <w:rsid w:val="001C1EE1"/>
    <w:rsid w:val="001C2249"/>
    <w:rsid w:val="001C427C"/>
    <w:rsid w:val="001C5327"/>
    <w:rsid w:val="001D12A9"/>
    <w:rsid w:val="001F1407"/>
    <w:rsid w:val="001F234E"/>
    <w:rsid w:val="0020190D"/>
    <w:rsid w:val="00211AE6"/>
    <w:rsid w:val="00236B39"/>
    <w:rsid w:val="002417BE"/>
    <w:rsid w:val="00245FFA"/>
    <w:rsid w:val="002520AC"/>
    <w:rsid w:val="00263A0B"/>
    <w:rsid w:val="002948DA"/>
    <w:rsid w:val="002B58F8"/>
    <w:rsid w:val="002C0E18"/>
    <w:rsid w:val="002C361C"/>
    <w:rsid w:val="002D3894"/>
    <w:rsid w:val="002D6334"/>
    <w:rsid w:val="0030238C"/>
    <w:rsid w:val="0031058B"/>
    <w:rsid w:val="003209CA"/>
    <w:rsid w:val="003251FB"/>
    <w:rsid w:val="00340A11"/>
    <w:rsid w:val="00340AB3"/>
    <w:rsid w:val="00342803"/>
    <w:rsid w:val="00344E79"/>
    <w:rsid w:val="003564E1"/>
    <w:rsid w:val="00383AD2"/>
    <w:rsid w:val="003A0CE2"/>
    <w:rsid w:val="003A3B15"/>
    <w:rsid w:val="003B3D62"/>
    <w:rsid w:val="003C5393"/>
    <w:rsid w:val="003C577F"/>
    <w:rsid w:val="003C763C"/>
    <w:rsid w:val="003D61BB"/>
    <w:rsid w:val="003E0F28"/>
    <w:rsid w:val="003E254B"/>
    <w:rsid w:val="003F7F7D"/>
    <w:rsid w:val="004023CF"/>
    <w:rsid w:val="004118F4"/>
    <w:rsid w:val="00413F2E"/>
    <w:rsid w:val="00415404"/>
    <w:rsid w:val="00421B07"/>
    <w:rsid w:val="00430D0E"/>
    <w:rsid w:val="00431643"/>
    <w:rsid w:val="004413B0"/>
    <w:rsid w:val="00461BD1"/>
    <w:rsid w:val="00464533"/>
    <w:rsid w:val="00464CAE"/>
    <w:rsid w:val="00472FFC"/>
    <w:rsid w:val="00474619"/>
    <w:rsid w:val="00482A3C"/>
    <w:rsid w:val="00493409"/>
    <w:rsid w:val="004A0A1A"/>
    <w:rsid w:val="004B6895"/>
    <w:rsid w:val="004C2827"/>
    <w:rsid w:val="004C3FD0"/>
    <w:rsid w:val="004E5F19"/>
    <w:rsid w:val="004E6432"/>
    <w:rsid w:val="0050037B"/>
    <w:rsid w:val="00510A1B"/>
    <w:rsid w:val="005137E0"/>
    <w:rsid w:val="00520462"/>
    <w:rsid w:val="005369D0"/>
    <w:rsid w:val="00561F21"/>
    <w:rsid w:val="00563D8C"/>
    <w:rsid w:val="00570EB5"/>
    <w:rsid w:val="00597209"/>
    <w:rsid w:val="005A2D3F"/>
    <w:rsid w:val="005B72DF"/>
    <w:rsid w:val="005C1DB6"/>
    <w:rsid w:val="005E43EA"/>
    <w:rsid w:val="005E4F77"/>
    <w:rsid w:val="00601397"/>
    <w:rsid w:val="006107E6"/>
    <w:rsid w:val="00622218"/>
    <w:rsid w:val="00623325"/>
    <w:rsid w:val="00625EB8"/>
    <w:rsid w:val="00646EDA"/>
    <w:rsid w:val="0066050B"/>
    <w:rsid w:val="00675CED"/>
    <w:rsid w:val="00677659"/>
    <w:rsid w:val="006A5AF2"/>
    <w:rsid w:val="006B4008"/>
    <w:rsid w:val="006C2BAE"/>
    <w:rsid w:val="006C55D4"/>
    <w:rsid w:val="006C644D"/>
    <w:rsid w:val="006E7C1B"/>
    <w:rsid w:val="00707678"/>
    <w:rsid w:val="00707DBC"/>
    <w:rsid w:val="00713E3B"/>
    <w:rsid w:val="00720B5F"/>
    <w:rsid w:val="00732279"/>
    <w:rsid w:val="007348A1"/>
    <w:rsid w:val="007460BF"/>
    <w:rsid w:val="007501C1"/>
    <w:rsid w:val="0075545C"/>
    <w:rsid w:val="007634EE"/>
    <w:rsid w:val="007647DA"/>
    <w:rsid w:val="00772117"/>
    <w:rsid w:val="00773123"/>
    <w:rsid w:val="007A527B"/>
    <w:rsid w:val="007B031C"/>
    <w:rsid w:val="007C4FE3"/>
    <w:rsid w:val="007C78A2"/>
    <w:rsid w:val="00821CE0"/>
    <w:rsid w:val="00834246"/>
    <w:rsid w:val="00835AB7"/>
    <w:rsid w:val="008429B0"/>
    <w:rsid w:val="00850E36"/>
    <w:rsid w:val="0086391C"/>
    <w:rsid w:val="00876DCC"/>
    <w:rsid w:val="00882E12"/>
    <w:rsid w:val="0088682E"/>
    <w:rsid w:val="008975AA"/>
    <w:rsid w:val="008A1248"/>
    <w:rsid w:val="008B2FCE"/>
    <w:rsid w:val="008B50F0"/>
    <w:rsid w:val="008E27D4"/>
    <w:rsid w:val="00917162"/>
    <w:rsid w:val="0093369D"/>
    <w:rsid w:val="0094544D"/>
    <w:rsid w:val="00961954"/>
    <w:rsid w:val="00961DCC"/>
    <w:rsid w:val="00975276"/>
    <w:rsid w:val="00977AB1"/>
    <w:rsid w:val="009913D3"/>
    <w:rsid w:val="009915F4"/>
    <w:rsid w:val="009948C5"/>
    <w:rsid w:val="009A09C3"/>
    <w:rsid w:val="009A5A40"/>
    <w:rsid w:val="009C3140"/>
    <w:rsid w:val="009C64E8"/>
    <w:rsid w:val="009E2339"/>
    <w:rsid w:val="00A0718C"/>
    <w:rsid w:val="00A20EE2"/>
    <w:rsid w:val="00A35960"/>
    <w:rsid w:val="00A376C2"/>
    <w:rsid w:val="00A4108F"/>
    <w:rsid w:val="00A51D5A"/>
    <w:rsid w:val="00A5635B"/>
    <w:rsid w:val="00A5728A"/>
    <w:rsid w:val="00A61C32"/>
    <w:rsid w:val="00A7435D"/>
    <w:rsid w:val="00A75809"/>
    <w:rsid w:val="00A75F23"/>
    <w:rsid w:val="00A77A6F"/>
    <w:rsid w:val="00A81F7A"/>
    <w:rsid w:val="00A9532C"/>
    <w:rsid w:val="00AA13C6"/>
    <w:rsid w:val="00AA2A18"/>
    <w:rsid w:val="00AA305B"/>
    <w:rsid w:val="00AB3F76"/>
    <w:rsid w:val="00AC44FC"/>
    <w:rsid w:val="00AD06D1"/>
    <w:rsid w:val="00AD2DCC"/>
    <w:rsid w:val="00AD7076"/>
    <w:rsid w:val="00AF63A5"/>
    <w:rsid w:val="00B04EDA"/>
    <w:rsid w:val="00B14910"/>
    <w:rsid w:val="00B20A67"/>
    <w:rsid w:val="00B243EB"/>
    <w:rsid w:val="00B2759A"/>
    <w:rsid w:val="00B30107"/>
    <w:rsid w:val="00B30AE6"/>
    <w:rsid w:val="00B337EE"/>
    <w:rsid w:val="00B34A38"/>
    <w:rsid w:val="00B53EC5"/>
    <w:rsid w:val="00B604D9"/>
    <w:rsid w:val="00B62208"/>
    <w:rsid w:val="00B64B44"/>
    <w:rsid w:val="00B66D93"/>
    <w:rsid w:val="00B9435B"/>
    <w:rsid w:val="00B94414"/>
    <w:rsid w:val="00BB5D1A"/>
    <w:rsid w:val="00BB77EE"/>
    <w:rsid w:val="00BC0191"/>
    <w:rsid w:val="00BD22F1"/>
    <w:rsid w:val="00BE1C39"/>
    <w:rsid w:val="00BE2630"/>
    <w:rsid w:val="00BE472B"/>
    <w:rsid w:val="00BF048E"/>
    <w:rsid w:val="00C06466"/>
    <w:rsid w:val="00C101D9"/>
    <w:rsid w:val="00C16CAB"/>
    <w:rsid w:val="00C21C19"/>
    <w:rsid w:val="00C31B95"/>
    <w:rsid w:val="00C361D5"/>
    <w:rsid w:val="00C42849"/>
    <w:rsid w:val="00C47386"/>
    <w:rsid w:val="00C51D26"/>
    <w:rsid w:val="00C55188"/>
    <w:rsid w:val="00C640CD"/>
    <w:rsid w:val="00C819D0"/>
    <w:rsid w:val="00C81A40"/>
    <w:rsid w:val="00C81EE0"/>
    <w:rsid w:val="00C84D4B"/>
    <w:rsid w:val="00C851D1"/>
    <w:rsid w:val="00C862B6"/>
    <w:rsid w:val="00C966A5"/>
    <w:rsid w:val="00CB64DC"/>
    <w:rsid w:val="00CB7777"/>
    <w:rsid w:val="00CC22DC"/>
    <w:rsid w:val="00CD5FB1"/>
    <w:rsid w:val="00CE4B96"/>
    <w:rsid w:val="00CF1F5E"/>
    <w:rsid w:val="00CF4A49"/>
    <w:rsid w:val="00D00684"/>
    <w:rsid w:val="00D02A95"/>
    <w:rsid w:val="00D161BB"/>
    <w:rsid w:val="00D17BD1"/>
    <w:rsid w:val="00D324C8"/>
    <w:rsid w:val="00D34FA7"/>
    <w:rsid w:val="00D5167A"/>
    <w:rsid w:val="00D66E15"/>
    <w:rsid w:val="00D90BCC"/>
    <w:rsid w:val="00DB0E6B"/>
    <w:rsid w:val="00DD06E4"/>
    <w:rsid w:val="00DD3127"/>
    <w:rsid w:val="00DE0409"/>
    <w:rsid w:val="00DF1A3D"/>
    <w:rsid w:val="00DF5F0E"/>
    <w:rsid w:val="00E13D37"/>
    <w:rsid w:val="00E45E91"/>
    <w:rsid w:val="00E53C6C"/>
    <w:rsid w:val="00E55732"/>
    <w:rsid w:val="00E62B85"/>
    <w:rsid w:val="00E66834"/>
    <w:rsid w:val="00E81D6E"/>
    <w:rsid w:val="00E90AFB"/>
    <w:rsid w:val="00E9189B"/>
    <w:rsid w:val="00E9295F"/>
    <w:rsid w:val="00EB4306"/>
    <w:rsid w:val="00EB4832"/>
    <w:rsid w:val="00EE02E1"/>
    <w:rsid w:val="00EE6C17"/>
    <w:rsid w:val="00EF065F"/>
    <w:rsid w:val="00F17D2F"/>
    <w:rsid w:val="00F21E04"/>
    <w:rsid w:val="00F22DB7"/>
    <w:rsid w:val="00F27E9F"/>
    <w:rsid w:val="00F33B61"/>
    <w:rsid w:val="00F479EB"/>
    <w:rsid w:val="00F61FE2"/>
    <w:rsid w:val="00F80147"/>
    <w:rsid w:val="00F90A54"/>
    <w:rsid w:val="00FA01BD"/>
    <w:rsid w:val="00FA36C9"/>
    <w:rsid w:val="00FA44B7"/>
    <w:rsid w:val="00FA5977"/>
    <w:rsid w:val="00FB3676"/>
    <w:rsid w:val="00FC2FE4"/>
    <w:rsid w:val="00FC568A"/>
    <w:rsid w:val="00FF1087"/>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5849B-6057-4908-821A-2CCDB9FB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abealho">
    <w:name w:val="header"/>
    <w:basedOn w:val="Normal"/>
    <w:pPr>
      <w:suppressLineNumbers/>
      <w:tabs>
        <w:tab w:val="center" w:pos="4986"/>
        <w:tab w:val="right" w:pos="9972"/>
      </w:tabs>
    </w:pPr>
  </w:style>
  <w:style w:type="paragraph" w:styleId="PargrafodaLista">
    <w:name w:val="List Paragraph"/>
    <w:basedOn w:val="Normal"/>
    <w:uiPriority w:val="34"/>
    <w:qFormat/>
    <w:rsid w:val="00A4108F"/>
    <w:pPr>
      <w:ind w:left="720"/>
      <w:contextualSpacing/>
    </w:pPr>
    <w:rPr>
      <w:rFonts w:cs="Mangal"/>
      <w:szCs w:val="21"/>
    </w:rPr>
  </w:style>
  <w:style w:type="table" w:styleId="Tabelacomgrelha">
    <w:name w:val="Table Grid"/>
    <w:basedOn w:val="Tabelanormal"/>
    <w:uiPriority w:val="39"/>
    <w:rsid w:val="00A3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B66D93"/>
    <w:pPr>
      <w:spacing w:after="0" w:line="240" w:lineRule="auto"/>
    </w:pPr>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B66D93"/>
    <w:rPr>
      <w:rFonts w:ascii="Tahoma" w:eastAsia="Droid Sans Fallback" w:hAnsi="Tahoma" w:cs="Mangal"/>
      <w:sz w:val="16"/>
      <w:szCs w:val="14"/>
      <w:lang w:eastAsia="zh-CN" w:bidi="hi-IN"/>
    </w:rPr>
  </w:style>
  <w:style w:type="paragraph" w:styleId="Rodap">
    <w:name w:val="footer"/>
    <w:basedOn w:val="Normal"/>
    <w:link w:val="RodapCarter"/>
    <w:uiPriority w:val="99"/>
    <w:unhideWhenUsed/>
    <w:rsid w:val="003A0CE2"/>
    <w:pPr>
      <w:tabs>
        <w:tab w:val="center" w:pos="4680"/>
        <w:tab w:val="right" w:pos="9360"/>
      </w:tabs>
      <w:spacing w:after="0" w:line="240" w:lineRule="auto"/>
    </w:pPr>
    <w:rPr>
      <w:rFonts w:cs="Mangal"/>
      <w:szCs w:val="21"/>
    </w:rPr>
  </w:style>
  <w:style w:type="character" w:customStyle="1" w:styleId="RodapCarter">
    <w:name w:val="Rodapé Caráter"/>
    <w:basedOn w:val="Tipodeletrapredefinidodopargrafo"/>
    <w:link w:val="Rodap"/>
    <w:uiPriority w:val="99"/>
    <w:rsid w:val="003A0CE2"/>
    <w:rPr>
      <w:rFonts w:ascii="Liberation Serif" w:eastAsia="Droid Sans Fallback" w:hAnsi="Liberation Serif" w:cs="Mangal"/>
      <w:sz w:val="24"/>
      <w:szCs w:val="21"/>
      <w:lang w:eastAsia="zh-CN" w:bidi="hi-IN"/>
    </w:rPr>
  </w:style>
  <w:style w:type="table" w:styleId="SombreadoClaro-Cor5">
    <w:name w:val="Light Shading Accent 5"/>
    <w:basedOn w:val="Tabelanormal"/>
    <w:uiPriority w:val="60"/>
    <w:rsid w:val="00A9532C"/>
    <w:pPr>
      <w:spacing w:after="0" w:line="240" w:lineRule="auto"/>
    </w:pPr>
    <w:rPr>
      <w:rFonts w:eastAsiaTheme="minorHAnsi"/>
      <w:color w:val="31849B" w:themeColor="accent5" w:themeShade="BF"/>
      <w:lang w:val="pt-PT"/>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1">
    <w:name w:val="Light Shading Accent 1"/>
    <w:basedOn w:val="Tabelanormal"/>
    <w:uiPriority w:val="60"/>
    <w:rsid w:val="00E9295F"/>
    <w:pPr>
      <w:spacing w:after="0" w:line="240" w:lineRule="auto"/>
    </w:pPr>
    <w:rPr>
      <w:rFonts w:eastAsiaTheme="minorHAnsi"/>
      <w:color w:val="365F91" w:themeColor="accent1" w:themeShade="BF"/>
      <w:lang w:val="pt-P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elanormal"/>
    <w:uiPriority w:val="52"/>
    <w:rsid w:val="00D02A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elanormal"/>
    <w:uiPriority w:val="40"/>
    <w:rsid w:val="00D0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elha1Clara1">
    <w:name w:val="Tabela de Grelha 1 Clara1"/>
    <w:basedOn w:val="Tabelanormal"/>
    <w:uiPriority w:val="46"/>
    <w:rsid w:val="00E13D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0699">
      <w:bodyDiv w:val="1"/>
      <w:marLeft w:val="0"/>
      <w:marRight w:val="0"/>
      <w:marTop w:val="0"/>
      <w:marBottom w:val="0"/>
      <w:divBdr>
        <w:top w:val="none" w:sz="0" w:space="0" w:color="auto"/>
        <w:left w:val="none" w:sz="0" w:space="0" w:color="auto"/>
        <w:bottom w:val="none" w:sz="0" w:space="0" w:color="auto"/>
        <w:right w:val="none" w:sz="0" w:space="0" w:color="auto"/>
      </w:divBdr>
    </w:div>
    <w:div w:id="142893454">
      <w:bodyDiv w:val="1"/>
      <w:marLeft w:val="0"/>
      <w:marRight w:val="0"/>
      <w:marTop w:val="0"/>
      <w:marBottom w:val="0"/>
      <w:divBdr>
        <w:top w:val="none" w:sz="0" w:space="0" w:color="auto"/>
        <w:left w:val="none" w:sz="0" w:space="0" w:color="auto"/>
        <w:bottom w:val="none" w:sz="0" w:space="0" w:color="auto"/>
        <w:right w:val="none" w:sz="0" w:space="0" w:color="auto"/>
      </w:divBdr>
    </w:div>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667902663">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pt/e/ed/IST_Logo.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743C-0627-422D-9228-A9A835B7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4</Pages>
  <Words>773</Words>
  <Characters>4180</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Fonseca</cp:lastModifiedBy>
  <cp:revision>153</cp:revision>
  <cp:lastPrinted>2015-12-03T18:39:00Z</cp:lastPrinted>
  <dcterms:created xsi:type="dcterms:W3CDTF">2015-09-24T17:58:00Z</dcterms:created>
  <dcterms:modified xsi:type="dcterms:W3CDTF">2015-12-08T21:52:00Z</dcterms:modified>
</cp:coreProperties>
</file>