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5F5D3" w14:textId="199BD057" w:rsidR="00801E81" w:rsidRPr="00F619D2" w:rsidRDefault="002406A2">
      <w:pPr>
        <w:rPr>
          <w:rFonts w:ascii="Arial" w:hAnsi="Arial" w:cs="Arial"/>
        </w:rPr>
      </w:pPr>
      <w:r w:rsidRPr="00F619D2">
        <w:rPr>
          <w:rFonts w:ascii="Arial" w:hAnsi="Arial" w:cs="Arial"/>
        </w:rPr>
        <w:t>Artur Gęsiarz,</w:t>
      </w:r>
    </w:p>
    <w:p w14:paraId="09945002" w14:textId="37C1B870" w:rsidR="002406A2" w:rsidRPr="00F619D2" w:rsidRDefault="002406A2">
      <w:pPr>
        <w:rPr>
          <w:rFonts w:ascii="Arial" w:hAnsi="Arial" w:cs="Arial"/>
        </w:rPr>
      </w:pPr>
      <w:r w:rsidRPr="00F619D2">
        <w:rPr>
          <w:rFonts w:ascii="Arial" w:hAnsi="Arial" w:cs="Arial"/>
        </w:rPr>
        <w:t>Kwiecień 12, 2024</w:t>
      </w:r>
    </w:p>
    <w:p w14:paraId="1DCD72E3" w14:textId="631D5375" w:rsidR="002406A2" w:rsidRPr="00F619D2" w:rsidRDefault="002406A2" w:rsidP="002406A2">
      <w:pPr>
        <w:jc w:val="center"/>
        <w:rPr>
          <w:rFonts w:ascii="Arial" w:hAnsi="Arial" w:cs="Arial"/>
        </w:rPr>
      </w:pPr>
      <w:r w:rsidRPr="00F619D2">
        <w:rPr>
          <w:rFonts w:ascii="Arial" w:hAnsi="Arial" w:cs="Arial"/>
        </w:rPr>
        <w:t>Laboratorium nr 5</w:t>
      </w:r>
    </w:p>
    <w:p w14:paraId="771790FC" w14:textId="63CF1EEF" w:rsidR="002406A2" w:rsidRPr="00F619D2" w:rsidRDefault="002406A2" w:rsidP="002406A2">
      <w:pPr>
        <w:jc w:val="center"/>
        <w:rPr>
          <w:rFonts w:ascii="Arial" w:hAnsi="Arial" w:cs="Arial"/>
        </w:rPr>
      </w:pPr>
      <w:r w:rsidRPr="00F619D2">
        <w:rPr>
          <w:rFonts w:ascii="Arial" w:hAnsi="Arial" w:cs="Arial"/>
        </w:rPr>
        <w:t>MOwNiT – Aproksymacja</w:t>
      </w:r>
    </w:p>
    <w:p w14:paraId="3A0B87D3" w14:textId="1BE2A113" w:rsidR="002406A2" w:rsidRPr="00F619D2" w:rsidRDefault="002406A2" w:rsidP="002406A2">
      <w:pPr>
        <w:jc w:val="center"/>
        <w:rPr>
          <w:rFonts w:ascii="Arial" w:hAnsi="Arial" w:cs="Arial"/>
        </w:rPr>
      </w:pPr>
    </w:p>
    <w:p w14:paraId="55802234" w14:textId="51196316" w:rsidR="002406A2" w:rsidRDefault="002406A2" w:rsidP="002406A2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 w:rsidRPr="00F619D2">
        <w:rPr>
          <w:rFonts w:ascii="Arial" w:hAnsi="Arial" w:cs="Arial"/>
        </w:rPr>
        <w:t>Treść zada</w:t>
      </w:r>
      <w:r w:rsidR="00737A0A">
        <w:rPr>
          <w:rFonts w:ascii="Arial" w:hAnsi="Arial" w:cs="Arial"/>
        </w:rPr>
        <w:t>ń</w:t>
      </w:r>
    </w:p>
    <w:p w14:paraId="24B0A9F8" w14:textId="77777777" w:rsidR="00737A0A" w:rsidRPr="00F619D2" w:rsidRDefault="00737A0A" w:rsidP="00737A0A">
      <w:pPr>
        <w:pStyle w:val="Akapitzlist"/>
        <w:ind w:left="360"/>
        <w:rPr>
          <w:rFonts w:ascii="Arial" w:hAnsi="Arial" w:cs="Arial"/>
        </w:rPr>
      </w:pPr>
    </w:p>
    <w:p w14:paraId="4BD53CCA" w14:textId="3B3A1CE7" w:rsidR="00737A0A" w:rsidRDefault="00737A0A" w:rsidP="002406A2">
      <w:pPr>
        <w:pStyle w:val="Akapitzlist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Zadanie 1</w:t>
      </w:r>
    </w:p>
    <w:p w14:paraId="3F739D77" w14:textId="77777777" w:rsidR="00737A0A" w:rsidRDefault="00737A0A" w:rsidP="00737A0A">
      <w:pPr>
        <w:pStyle w:val="Akapitzlist"/>
        <w:ind w:left="792"/>
        <w:rPr>
          <w:rFonts w:ascii="Arial" w:hAnsi="Arial" w:cs="Arial"/>
        </w:rPr>
      </w:pPr>
    </w:p>
    <w:p w14:paraId="4BA6FB90" w14:textId="5475F217" w:rsidR="002406A2" w:rsidRPr="00F619D2" w:rsidRDefault="002406A2" w:rsidP="00737A0A">
      <w:pPr>
        <w:pStyle w:val="Akapitzlist"/>
        <w:ind w:left="792"/>
        <w:rPr>
          <w:rFonts w:ascii="Arial" w:hAnsi="Arial" w:cs="Arial"/>
        </w:rPr>
      </w:pPr>
      <w:r w:rsidRPr="00F619D2">
        <w:rPr>
          <w:rFonts w:ascii="Arial" w:hAnsi="Arial" w:cs="Arial"/>
        </w:rPr>
        <w:t xml:space="preserve">Wykonam aproksymacja średniokwadratową punktową populacji Stanów Zjednoczonych w przedziale [1900, 1980] wielomianami stopnia </w:t>
      </w:r>
      <m:oMath>
        <m:r>
          <w:rPr>
            <w:rFonts w:ascii="Cambria Math" w:hAnsi="Cambria Math" w:cs="Arial"/>
          </w:rPr>
          <m:t>m</m:t>
        </m:r>
      </m:oMath>
      <w:r w:rsidRPr="00F619D2">
        <w:rPr>
          <w:rFonts w:ascii="Arial" w:hAnsi="Arial" w:cs="Arial"/>
        </w:rPr>
        <w:t xml:space="preserve"> dla </w:t>
      </w:r>
      <m:oMath>
        <m:r>
          <w:rPr>
            <w:rFonts w:ascii="Cambria Math" w:hAnsi="Cambria Math" w:cs="Arial"/>
          </w:rPr>
          <m:t>0 &lt;= m &lt;= 6</m:t>
        </m:r>
      </m:oMath>
      <w:r w:rsidRPr="00F619D2">
        <w:rPr>
          <w:rFonts w:ascii="Arial" w:eastAsiaTheme="minorEastAsia" w:hAnsi="Arial" w:cs="Arial"/>
        </w:rPr>
        <w:t>.</w:t>
      </w:r>
    </w:p>
    <w:p w14:paraId="1A25C05F" w14:textId="3551C964" w:rsidR="002406A2" w:rsidRPr="00F619D2" w:rsidRDefault="002406A2" w:rsidP="002406A2">
      <w:pPr>
        <w:pStyle w:val="Akapitzlist"/>
        <w:ind w:left="792"/>
        <w:rPr>
          <w:rFonts w:ascii="Arial" w:eastAsiaTheme="minorEastAsia" w:hAnsi="Arial" w:cs="Arial"/>
        </w:rPr>
      </w:pPr>
    </w:p>
    <w:p w14:paraId="1DA7C2BE" w14:textId="0F9AA257" w:rsidR="002406A2" w:rsidRPr="00F619D2" w:rsidRDefault="002406A2" w:rsidP="002406A2">
      <w:pPr>
        <w:pStyle w:val="Akapitzlist"/>
        <w:ind w:left="792"/>
        <w:rPr>
          <w:rFonts w:ascii="Arial" w:hAnsi="Arial" w:cs="Arial"/>
        </w:rPr>
      </w:pPr>
      <w:r w:rsidRPr="00F619D2">
        <w:rPr>
          <w:rFonts w:ascii="Arial" w:hAnsi="Arial" w:cs="Arial"/>
        </w:rPr>
        <w:t>Dla każdego m dokona</w:t>
      </w:r>
      <w:r w:rsidRPr="00F619D2">
        <w:rPr>
          <w:rFonts w:ascii="Arial" w:hAnsi="Arial" w:cs="Arial"/>
        </w:rPr>
        <w:t>m</w:t>
      </w:r>
      <w:r w:rsidRPr="00F619D2">
        <w:rPr>
          <w:rFonts w:ascii="Arial" w:hAnsi="Arial" w:cs="Arial"/>
        </w:rPr>
        <w:t xml:space="preserve"> ekstrapolacji wielomianu do roku 1990. Porówna</w:t>
      </w:r>
      <w:r w:rsidRPr="00F619D2">
        <w:rPr>
          <w:rFonts w:ascii="Arial" w:hAnsi="Arial" w:cs="Arial"/>
        </w:rPr>
        <w:t>m</w:t>
      </w:r>
      <w:r w:rsidRPr="00F619D2">
        <w:rPr>
          <w:rFonts w:ascii="Arial" w:hAnsi="Arial" w:cs="Arial"/>
        </w:rPr>
        <w:t xml:space="preserve"> otrzymaną wartość z prawdziwą wartością dla roku 1990, wynoszącą 248 709 873. </w:t>
      </w:r>
      <w:r w:rsidRPr="00F619D2">
        <w:rPr>
          <w:rFonts w:ascii="Arial" w:hAnsi="Arial" w:cs="Arial"/>
        </w:rPr>
        <w:t xml:space="preserve">Odpowiem na </w:t>
      </w:r>
      <w:proofErr w:type="gramStart"/>
      <w:r w:rsidRPr="00F619D2">
        <w:rPr>
          <w:rFonts w:ascii="Arial" w:hAnsi="Arial" w:cs="Arial"/>
        </w:rPr>
        <w:t>pytanie</w:t>
      </w:r>
      <w:proofErr w:type="gramEnd"/>
      <w:r w:rsidRPr="00F619D2">
        <w:rPr>
          <w:rFonts w:ascii="Arial" w:hAnsi="Arial" w:cs="Arial"/>
        </w:rPr>
        <w:t xml:space="preserve"> i</w:t>
      </w:r>
      <w:r w:rsidRPr="00F619D2">
        <w:rPr>
          <w:rFonts w:ascii="Arial" w:hAnsi="Arial" w:cs="Arial"/>
        </w:rPr>
        <w:t>le wynosi błąd względny ekstrapolacji dla roku 1990</w:t>
      </w:r>
      <w:r w:rsidRPr="00F619D2">
        <w:rPr>
          <w:rFonts w:ascii="Arial" w:hAnsi="Arial" w:cs="Arial"/>
        </w:rPr>
        <w:t xml:space="preserve"> oraz d</w:t>
      </w:r>
      <w:r w:rsidRPr="00F619D2">
        <w:rPr>
          <w:rFonts w:ascii="Arial" w:hAnsi="Arial" w:cs="Arial"/>
        </w:rPr>
        <w:t>la jakiego m błąd względny był najmniejszy</w:t>
      </w:r>
      <w:r w:rsidRPr="00F619D2">
        <w:rPr>
          <w:rFonts w:ascii="Arial" w:hAnsi="Arial" w:cs="Arial"/>
        </w:rPr>
        <w:t>.</w:t>
      </w:r>
    </w:p>
    <w:p w14:paraId="3A52A94A" w14:textId="103552E1" w:rsidR="002406A2" w:rsidRPr="00F619D2" w:rsidRDefault="002406A2" w:rsidP="002406A2">
      <w:pPr>
        <w:pStyle w:val="Akapitzlist"/>
        <w:ind w:left="792"/>
        <w:rPr>
          <w:rFonts w:ascii="Arial" w:hAnsi="Arial" w:cs="Arial"/>
        </w:rPr>
      </w:pPr>
    </w:p>
    <w:p w14:paraId="68B930CB" w14:textId="079EA2B7" w:rsidR="002406A2" w:rsidRPr="00F619D2" w:rsidRDefault="002406A2" w:rsidP="002406A2">
      <w:pPr>
        <w:pStyle w:val="Akapitzlist"/>
        <w:ind w:left="792"/>
        <w:rPr>
          <w:rFonts w:ascii="Arial" w:hAnsi="Arial" w:cs="Arial"/>
        </w:rPr>
      </w:pPr>
      <w:r w:rsidRPr="00F619D2">
        <w:rPr>
          <w:rFonts w:ascii="Arial" w:hAnsi="Arial" w:cs="Arial"/>
        </w:rPr>
        <w:t xml:space="preserve">Zbyt niski stopień wielomianu oznacza, że model nie jest w stanie uwzględnić zmienności danych (duże obciążenie). Zbyt wysoki stopień wielomianu oznacza z kolei, że model uwzględnia szum lub błędy danych (duża wariancja), co w szczególności obserwowaliśmy w przypadku interpolacji. Wielomian stopnia m posiada k = m + 1 </w:t>
      </w:r>
      <w:r w:rsidR="00F619D2" w:rsidRPr="00F619D2">
        <w:rPr>
          <w:rFonts w:ascii="Arial" w:hAnsi="Arial" w:cs="Arial"/>
        </w:rPr>
        <w:t>parametrów</w:t>
      </w:r>
      <w:r w:rsidRPr="00F619D2">
        <w:rPr>
          <w:rFonts w:ascii="Arial" w:hAnsi="Arial" w:cs="Arial"/>
        </w:rPr>
        <w:t xml:space="preserve">. Stopień wielomianu, m, jest </w:t>
      </w:r>
      <w:proofErr w:type="spellStart"/>
      <w:r w:rsidRPr="00F619D2">
        <w:rPr>
          <w:rFonts w:ascii="Arial" w:hAnsi="Arial" w:cs="Arial"/>
        </w:rPr>
        <w:t>hiperparametrem</w:t>
      </w:r>
      <w:proofErr w:type="spellEnd"/>
      <w:r w:rsidRPr="00F619D2">
        <w:rPr>
          <w:rFonts w:ascii="Arial" w:hAnsi="Arial" w:cs="Arial"/>
        </w:rPr>
        <w:t xml:space="preserve"> modelu. Do wyboru optymalnego stopnia wielomianu można posłużyć się kryterium informacyjnym </w:t>
      </w:r>
      <w:proofErr w:type="spellStart"/>
      <w:r w:rsidRPr="00F619D2">
        <w:rPr>
          <w:rFonts w:ascii="Arial" w:hAnsi="Arial" w:cs="Arial"/>
        </w:rPr>
        <w:t>Akaikego</w:t>
      </w:r>
      <w:proofErr w:type="spellEnd"/>
      <w:r w:rsidRPr="00F619D2">
        <w:rPr>
          <w:rFonts w:ascii="Arial" w:hAnsi="Arial" w:cs="Arial"/>
        </w:rPr>
        <w:t xml:space="preserve"> (ang. </w:t>
      </w:r>
      <w:proofErr w:type="spellStart"/>
      <w:r w:rsidRPr="00F619D2">
        <w:rPr>
          <w:rFonts w:ascii="Arial" w:hAnsi="Arial" w:cs="Arial"/>
        </w:rPr>
        <w:t>Akaike</w:t>
      </w:r>
      <w:proofErr w:type="spellEnd"/>
      <w:r w:rsidRPr="00F619D2">
        <w:rPr>
          <w:rFonts w:ascii="Arial" w:hAnsi="Arial" w:cs="Arial"/>
        </w:rPr>
        <w:t xml:space="preserve"> </w:t>
      </w:r>
      <w:proofErr w:type="spellStart"/>
      <w:r w:rsidRPr="00F619D2">
        <w:rPr>
          <w:rFonts w:ascii="Arial" w:hAnsi="Arial" w:cs="Arial"/>
        </w:rPr>
        <w:t>infor</w:t>
      </w:r>
      <w:proofErr w:type="spellEnd"/>
      <w:r w:rsidRPr="00F619D2">
        <w:rPr>
          <w:rFonts w:ascii="Arial" w:hAnsi="Arial" w:cs="Arial"/>
        </w:rPr>
        <w:t xml:space="preserve">- </w:t>
      </w:r>
      <w:proofErr w:type="spellStart"/>
      <w:r w:rsidRPr="00F619D2">
        <w:rPr>
          <w:rFonts w:ascii="Arial" w:hAnsi="Arial" w:cs="Arial"/>
        </w:rPr>
        <w:t>mation</w:t>
      </w:r>
      <w:proofErr w:type="spellEnd"/>
      <w:r w:rsidRPr="00F619D2">
        <w:rPr>
          <w:rFonts w:ascii="Arial" w:hAnsi="Arial" w:cs="Arial"/>
        </w:rPr>
        <w:t xml:space="preserve"> </w:t>
      </w:r>
      <w:proofErr w:type="spellStart"/>
      <w:r w:rsidRPr="00F619D2">
        <w:rPr>
          <w:rFonts w:ascii="Arial" w:hAnsi="Arial" w:cs="Arial"/>
        </w:rPr>
        <w:t>criterion</w:t>
      </w:r>
      <w:proofErr w:type="spellEnd"/>
      <w:r w:rsidRPr="00F619D2">
        <w:rPr>
          <w:rFonts w:ascii="Arial" w:hAnsi="Arial" w:cs="Arial"/>
        </w:rPr>
        <w:t>):</w:t>
      </w:r>
    </w:p>
    <w:p w14:paraId="5EF97031" w14:textId="2251DF05" w:rsidR="002406A2" w:rsidRPr="00F619D2" w:rsidRDefault="002406A2" w:rsidP="002406A2">
      <w:pPr>
        <w:pStyle w:val="Akapitzlist"/>
        <w:ind w:left="792"/>
        <w:rPr>
          <w:rFonts w:ascii="Arial" w:hAnsi="Arial" w:cs="Arial"/>
        </w:rPr>
      </w:pPr>
    </w:p>
    <w:p w14:paraId="39E586C7" w14:textId="07B59347" w:rsidR="002406A2" w:rsidRPr="00F619D2" w:rsidRDefault="002406A2" w:rsidP="002406A2">
      <w:pPr>
        <w:pStyle w:val="Akapitzlist"/>
        <w:ind w:left="792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AIC=2k+n*</m:t>
          </m:r>
          <m:r>
            <m:rPr>
              <m:sty m:val="p"/>
            </m:rPr>
            <w:rPr>
              <w:rFonts w:ascii="Cambria Math" w:hAnsi="Cambria Math" w:cs="Arial"/>
            </w:rPr>
            <m:t>ln⁡</m:t>
          </m:r>
          <m:r>
            <w:rPr>
              <w:rFonts w:ascii="Cambria Math" w:hAnsi="Cambria Math" w:cs="Arial"/>
            </w:rPr>
            <m:t>(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Arial"/>
                </w:rPr>
                <m:t>n</m:t>
              </m:r>
            </m:den>
          </m:f>
          <m:r>
            <w:rPr>
              <w:rFonts w:ascii="Cambria Math" w:hAnsi="Cambria Math" w:cs="Arial"/>
            </w:rPr>
            <m:t>)</m:t>
          </m:r>
        </m:oMath>
      </m:oMathPara>
    </w:p>
    <w:p w14:paraId="5BDFB02E" w14:textId="77777777" w:rsidR="00F619D2" w:rsidRPr="00F619D2" w:rsidRDefault="00F619D2" w:rsidP="002406A2">
      <w:pPr>
        <w:pStyle w:val="Akapitzlist"/>
        <w:ind w:left="792"/>
        <w:rPr>
          <w:rFonts w:ascii="Arial" w:eastAsiaTheme="minorEastAsia" w:hAnsi="Arial" w:cs="Arial"/>
        </w:rPr>
      </w:pPr>
    </w:p>
    <w:p w14:paraId="578588DA" w14:textId="432BF07C" w:rsidR="00F619D2" w:rsidRPr="00F619D2" w:rsidRDefault="00F619D2" w:rsidP="00F619D2">
      <w:pPr>
        <w:pStyle w:val="Akapitzlist"/>
        <w:ind w:left="792"/>
        <w:rPr>
          <w:rFonts w:ascii="Arial" w:hAnsi="Arial" w:cs="Arial"/>
        </w:rPr>
      </w:pPr>
      <w:r w:rsidRPr="00F619D2">
        <w:rPr>
          <w:rFonts w:ascii="Arial" w:hAnsi="Arial" w:cs="Arial"/>
        </w:rPr>
        <w:t>gdzie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 xml:space="preserve"> y</m:t>
            </m:r>
            <m:r>
              <w:rPr>
                <w:rFonts w:ascii="Cambria Math" w:hAnsi="Cambria Math" w:cs="Arial"/>
              </w:rPr>
              <m:t xml:space="preserve"> 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hAnsi="Cambria Math" w:cs="Arial"/>
          </w:rPr>
          <m:t xml:space="preserve"> ∈ </m:t>
        </m:r>
        <m:r>
          <w:rPr>
            <w:rFonts w:ascii="Cambria Math" w:hAnsi="Cambria Math" w:cs="Arial"/>
          </w:rPr>
          <m:t>(i = 1, . . . , n)</m:t>
        </m:r>
      </m:oMath>
      <w:r w:rsidRPr="00F619D2">
        <w:rPr>
          <w:rFonts w:ascii="Arial" w:hAnsi="Arial" w:cs="Arial"/>
        </w:rPr>
        <w:t xml:space="preserve"> oznacza prawdziwą liczbę osób w roku xi, natomiast yˆ(xi) liczbę osób przewidywaną przez model, tzn wartość wielomianu yˆ(x).</w:t>
      </w:r>
    </w:p>
    <w:p w14:paraId="39EF2876" w14:textId="2F76C70E" w:rsidR="002406A2" w:rsidRDefault="00F619D2" w:rsidP="00F619D2">
      <w:pPr>
        <w:pStyle w:val="Akapitzlist"/>
        <w:ind w:left="792"/>
        <w:rPr>
          <w:rFonts w:ascii="Arial" w:hAnsi="Arial" w:cs="Arial"/>
        </w:rPr>
      </w:pPr>
      <w:r w:rsidRPr="00F619D2">
        <w:rPr>
          <w:rFonts w:ascii="Arial" w:hAnsi="Arial" w:cs="Arial"/>
        </w:rPr>
        <w:t>Ponieważ rozmiar próbki jest niewielki (dane z dziewięciu lat, n = 9), n/k &lt; 40, należy użyć wzoru ze składnikiem korygującym:</w:t>
      </w:r>
    </w:p>
    <w:p w14:paraId="7ABF1E9A" w14:textId="1105F4D5" w:rsidR="00F619D2" w:rsidRDefault="00F619D2" w:rsidP="00F619D2">
      <w:pPr>
        <w:pStyle w:val="Akapitzlist"/>
        <w:ind w:left="792"/>
        <w:rPr>
          <w:rFonts w:ascii="Arial" w:hAnsi="Arial" w:cs="Arial"/>
        </w:rPr>
      </w:pPr>
    </w:p>
    <w:p w14:paraId="2C8E3EA9" w14:textId="5DD5C682" w:rsidR="00F619D2" w:rsidRPr="00F619D2" w:rsidRDefault="00F619D2" w:rsidP="00F619D2">
      <w:pPr>
        <w:pStyle w:val="Akapitzlist"/>
        <w:ind w:left="792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AIC</m:t>
              </m:r>
            </m:e>
            <m:sub>
              <m:r>
                <w:rPr>
                  <w:rFonts w:ascii="Cambria Math" w:eastAsiaTheme="minorEastAsia" w:hAnsi="Cambria Math" w:cs="Arial"/>
                </w:rPr>
                <m:t>c</m:t>
              </m:r>
            </m:sub>
          </m:sSub>
          <m:r>
            <w:rPr>
              <w:rFonts w:ascii="Cambria Math" w:hAnsi="Cambria Math" w:cs="Arial"/>
            </w:rPr>
            <m:t xml:space="preserve">=AIC+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2k(k+1)</m:t>
              </m:r>
            </m:num>
            <m:den>
              <m:r>
                <w:rPr>
                  <w:rFonts w:ascii="Cambria Math" w:hAnsi="Cambria Math" w:cs="Arial"/>
                </w:rPr>
                <m:t>n-k-1</m:t>
              </m:r>
            </m:den>
          </m:f>
          <m:r>
            <w:rPr>
              <w:rFonts w:ascii="Cambria Math" w:hAnsi="Cambria Math" w:cs="Arial"/>
            </w:rPr>
            <m:t xml:space="preserve">  </m:t>
          </m:r>
        </m:oMath>
      </m:oMathPara>
    </w:p>
    <w:p w14:paraId="6D2D4A42" w14:textId="7D86A86E" w:rsidR="00F619D2" w:rsidRDefault="00F619D2" w:rsidP="00F619D2">
      <w:pPr>
        <w:pStyle w:val="Akapitzlist"/>
        <w:ind w:left="792"/>
        <w:rPr>
          <w:rFonts w:ascii="Arial" w:hAnsi="Arial" w:cs="Arial"/>
        </w:rPr>
      </w:pPr>
    </w:p>
    <w:p w14:paraId="31F877E0" w14:textId="661B7E58" w:rsidR="00F619D2" w:rsidRDefault="00F619D2" w:rsidP="00F619D2">
      <w:pPr>
        <w:pStyle w:val="Akapitzlist"/>
        <w:ind w:left="792"/>
        <w:rPr>
          <w:rFonts w:ascii="Arial" w:hAnsi="Arial" w:cs="Arial"/>
        </w:rPr>
      </w:pPr>
      <w:r w:rsidRPr="00F619D2">
        <w:rPr>
          <w:rFonts w:ascii="Arial" w:hAnsi="Arial" w:cs="Arial"/>
        </w:rPr>
        <w:t xml:space="preserve">Mniejsze wartości kryterium oznaczają lepszy model. Czy wyznaczony w ten sposób stopień m, odpowiadający najmniejszej wartości </w:t>
      </w:r>
      <w:proofErr w:type="spellStart"/>
      <w:r w:rsidRPr="00F619D2">
        <w:rPr>
          <w:rFonts w:ascii="Arial" w:hAnsi="Arial" w:cs="Arial"/>
        </w:rPr>
        <w:t>AICc</w:t>
      </w:r>
      <w:proofErr w:type="spellEnd"/>
      <w:r w:rsidRPr="00F619D2">
        <w:rPr>
          <w:rFonts w:ascii="Arial" w:hAnsi="Arial" w:cs="Arial"/>
        </w:rPr>
        <w:t>, pokrywa się z wartością z poprzedniego podpunktu?</w:t>
      </w:r>
    </w:p>
    <w:p w14:paraId="1563E421" w14:textId="343382AE" w:rsidR="00F619D2" w:rsidRDefault="00F619D2" w:rsidP="00F619D2">
      <w:pPr>
        <w:pStyle w:val="Akapitzlist"/>
        <w:ind w:left="792"/>
        <w:rPr>
          <w:rFonts w:ascii="Arial" w:hAnsi="Arial" w:cs="Arial"/>
        </w:rPr>
      </w:pPr>
    </w:p>
    <w:p w14:paraId="5119BAA2" w14:textId="77777777" w:rsidR="00737A0A" w:rsidRDefault="00737A0A" w:rsidP="00F619D2">
      <w:pPr>
        <w:pStyle w:val="Akapitzlist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Zadanie 2</w:t>
      </w:r>
    </w:p>
    <w:p w14:paraId="6E5E85A6" w14:textId="77777777" w:rsidR="00737A0A" w:rsidRDefault="00737A0A" w:rsidP="00737A0A">
      <w:pPr>
        <w:pStyle w:val="Akapitzlist"/>
        <w:ind w:left="792"/>
        <w:rPr>
          <w:rFonts w:ascii="Arial" w:hAnsi="Arial" w:cs="Arial"/>
        </w:rPr>
      </w:pPr>
    </w:p>
    <w:p w14:paraId="37292BFF" w14:textId="6319C319" w:rsidR="00F619D2" w:rsidRDefault="000A76E3" w:rsidP="00737A0A">
      <w:pPr>
        <w:pStyle w:val="Akapitzlist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Wykonam aproksymacje średniokwadratową ciągła funkcji </w:t>
      </w:r>
      <m:oMath>
        <m:r>
          <w:rPr>
            <w:rFonts w:ascii="Cambria Math" w:hAnsi="Cambria Math" w:cs="Arial"/>
          </w:rPr>
          <m:t xml:space="preserve">f(x) 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x</m:t>
            </m:r>
          </m:e>
        </m:rad>
      </m:oMath>
      <w:r>
        <w:rPr>
          <w:rFonts w:ascii="Arial" w:hAnsi="Arial" w:cs="Arial"/>
        </w:rPr>
        <w:t xml:space="preserve"> w przedziale [0,2] wielomianem drugiego stopnia.</w:t>
      </w:r>
    </w:p>
    <w:p w14:paraId="3767A947" w14:textId="1ED5D90B" w:rsidR="000A76E3" w:rsidRDefault="000A76E3" w:rsidP="000A76E3">
      <w:pPr>
        <w:pStyle w:val="Akapitzlist"/>
        <w:ind w:left="792"/>
        <w:rPr>
          <w:rFonts w:ascii="Arial" w:hAnsi="Arial" w:cs="Arial"/>
        </w:rPr>
      </w:pPr>
    </w:p>
    <w:p w14:paraId="0CF44315" w14:textId="5EE1F97A" w:rsidR="000A76E3" w:rsidRDefault="000A76E3" w:rsidP="000A76E3">
      <w:pPr>
        <w:pStyle w:val="Akapitzlist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Wykonam to </w:t>
      </w:r>
      <w:r w:rsidRPr="000A76E3">
        <w:rPr>
          <w:rFonts w:ascii="Arial" w:hAnsi="Arial" w:cs="Arial"/>
        </w:rPr>
        <w:t>używając wielomianów Czebyszewa. Aproksymacja ta jest tańszym obliczeniowo zamiennikiem aproksymacji jednostajnej.</w:t>
      </w:r>
    </w:p>
    <w:p w14:paraId="1E2C94EA" w14:textId="2F599573" w:rsidR="00037E8D" w:rsidRDefault="00037E8D" w:rsidP="000A76E3">
      <w:pPr>
        <w:pStyle w:val="Akapitzlist"/>
        <w:ind w:left="792"/>
        <w:rPr>
          <w:rFonts w:ascii="Arial" w:hAnsi="Arial" w:cs="Arial"/>
        </w:rPr>
      </w:pPr>
    </w:p>
    <w:p w14:paraId="62FDD151" w14:textId="77777777" w:rsidR="00037E8D" w:rsidRDefault="00037E8D" w:rsidP="000A76E3">
      <w:pPr>
        <w:pStyle w:val="Akapitzlist"/>
        <w:ind w:left="792"/>
        <w:rPr>
          <w:rFonts w:ascii="Arial" w:hAnsi="Arial" w:cs="Arial"/>
        </w:rPr>
        <w:sectPr w:rsidR="00037E8D" w:rsidSect="002406A2">
          <w:footerReference w:type="even" r:id="rId7"/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AC71859" w14:textId="7E15E4DF" w:rsidR="00037E8D" w:rsidRDefault="00037E8D" w:rsidP="00037E8D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Rozwiązanie zadań</w:t>
      </w:r>
    </w:p>
    <w:p w14:paraId="28FA4177" w14:textId="77777777" w:rsidR="00737A0A" w:rsidRDefault="00737A0A" w:rsidP="00737A0A">
      <w:pPr>
        <w:pStyle w:val="Akapitzlist"/>
        <w:ind w:left="360"/>
        <w:rPr>
          <w:rFonts w:ascii="Arial" w:hAnsi="Arial" w:cs="Arial"/>
        </w:rPr>
      </w:pPr>
    </w:p>
    <w:p w14:paraId="4B5C0667" w14:textId="53F3D271" w:rsidR="00037E8D" w:rsidRDefault="00037E8D" w:rsidP="00037E8D">
      <w:pPr>
        <w:pStyle w:val="Akapitzlist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Rozwiązanie zadania pierwszego</w:t>
      </w:r>
    </w:p>
    <w:p w14:paraId="4BDD265F" w14:textId="77777777" w:rsidR="00737A0A" w:rsidRDefault="00737A0A" w:rsidP="00737A0A">
      <w:pPr>
        <w:pStyle w:val="Akapitzlist"/>
        <w:ind w:left="792"/>
        <w:rPr>
          <w:rFonts w:ascii="Arial" w:hAnsi="Arial" w:cs="Arial"/>
        </w:rPr>
      </w:pPr>
    </w:p>
    <w:p w14:paraId="36830013" w14:textId="4B2B3743" w:rsidR="00737A0A" w:rsidRPr="00737A0A" w:rsidRDefault="00737A0A" w:rsidP="00737A0A">
      <w:pPr>
        <w:pStyle w:val="Akapitzlist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Populacja Stanów Zjednoczonych na przestrzeni lat</w:t>
      </w:r>
    </w:p>
    <w:p w14:paraId="157D7E49" w14:textId="7BD13595" w:rsidR="00737A0A" w:rsidRDefault="00737A0A" w:rsidP="00737A0A">
      <w:pPr>
        <w:pStyle w:val="Akapitzlist"/>
        <w:ind w:left="141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4019017" wp14:editId="5BAB3C36">
            <wp:extent cx="5683921" cy="1722120"/>
            <wp:effectExtent l="0" t="0" r="5715" b="5080"/>
            <wp:docPr id="1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81" cy="176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6526" w14:textId="60843693" w:rsidR="00037E8D" w:rsidRDefault="00037E8D" w:rsidP="00037E8D">
      <w:pPr>
        <w:pStyle w:val="Akapitzlist"/>
        <w:ind w:left="1224"/>
        <w:rPr>
          <w:rFonts w:ascii="Arial" w:hAnsi="Arial" w:cs="Arial"/>
        </w:rPr>
      </w:pPr>
    </w:p>
    <w:p w14:paraId="0FCCE05E" w14:textId="4A1B41F2" w:rsidR="00737A0A" w:rsidRPr="00737A0A" w:rsidRDefault="00737A0A" w:rsidP="00737A0A">
      <w:pPr>
        <w:pStyle w:val="Akapitzlist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Funkcja do aproksymacji średniokwadratowej punktowej</w:t>
      </w:r>
    </w:p>
    <w:p w14:paraId="130A5B2C" w14:textId="367CD283" w:rsidR="00037E8D" w:rsidRDefault="00737A0A" w:rsidP="00797AEB">
      <w:pPr>
        <w:pStyle w:val="Akapitzlist"/>
        <w:ind w:left="141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594EBB" wp14:editId="381BBAB7">
            <wp:extent cx="5712849" cy="979798"/>
            <wp:effectExtent l="0" t="0" r="2540" b="0"/>
            <wp:docPr id="5" name="Obraz 5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Czcionka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763" cy="99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BB63" w14:textId="63B5AFF6" w:rsidR="00797AEB" w:rsidRDefault="00797AEB" w:rsidP="00797AEB">
      <w:pPr>
        <w:pStyle w:val="Akapitzlist"/>
        <w:ind w:left="1416"/>
        <w:rPr>
          <w:rFonts w:ascii="Arial" w:hAnsi="Arial" w:cs="Arial"/>
        </w:rPr>
      </w:pPr>
    </w:p>
    <w:p w14:paraId="298D07D2" w14:textId="317BA51F" w:rsidR="00797AEB" w:rsidRDefault="00797AEB" w:rsidP="00797AEB">
      <w:pPr>
        <w:pStyle w:val="Akapitzlist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Rok do ekstrapolacji</w:t>
      </w:r>
    </w:p>
    <w:p w14:paraId="294A845A" w14:textId="0743A104" w:rsidR="00797AEB" w:rsidRPr="00797AEB" w:rsidRDefault="00797AEB" w:rsidP="00797AEB">
      <w:pPr>
        <w:pStyle w:val="Akapitzlist"/>
        <w:ind w:left="141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0E9A927" wp14:editId="1D1D0E74">
            <wp:extent cx="5778163" cy="278805"/>
            <wp:effectExtent l="0" t="0" r="635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887" cy="2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3D5A" w14:textId="2E5F8455" w:rsidR="00797AEB" w:rsidRDefault="00797AEB" w:rsidP="00797AEB">
      <w:pPr>
        <w:pStyle w:val="Akapitzlist"/>
        <w:ind w:left="1416"/>
        <w:rPr>
          <w:rFonts w:ascii="Arial" w:hAnsi="Arial" w:cs="Arial"/>
        </w:rPr>
      </w:pPr>
    </w:p>
    <w:p w14:paraId="2164742B" w14:textId="4884BB05" w:rsidR="00797AEB" w:rsidRDefault="00797AEB" w:rsidP="00797AEB">
      <w:pPr>
        <w:pStyle w:val="Akapitzlist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Prawdziwa wartość populacji dla roku 1990</w:t>
      </w:r>
    </w:p>
    <w:p w14:paraId="27077ADF" w14:textId="4C110191" w:rsidR="00797AEB" w:rsidRDefault="00797AEB" w:rsidP="00797AEB">
      <w:pPr>
        <w:pStyle w:val="Akapitzlist"/>
        <w:ind w:left="141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FB48193" wp14:editId="280467DB">
            <wp:extent cx="5759502" cy="329633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061" cy="34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FCAE" w14:textId="206B735C" w:rsidR="00797AEB" w:rsidRDefault="00797AEB" w:rsidP="00797AEB">
      <w:pPr>
        <w:pStyle w:val="Akapitzlist"/>
        <w:ind w:left="1416"/>
        <w:rPr>
          <w:rFonts w:ascii="Arial" w:hAnsi="Arial" w:cs="Arial"/>
        </w:rPr>
      </w:pPr>
    </w:p>
    <w:p w14:paraId="55354339" w14:textId="73E3EA91" w:rsidR="00797AEB" w:rsidRDefault="00797AEB" w:rsidP="00797AEB">
      <w:pPr>
        <w:pStyle w:val="Akapitzlist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Wartości wielomianów dla różnych stopni</w:t>
      </w:r>
    </w:p>
    <w:p w14:paraId="09AAB923" w14:textId="47AAAD2C" w:rsidR="00797AEB" w:rsidRDefault="00797AEB" w:rsidP="00797AEB">
      <w:pPr>
        <w:pStyle w:val="Akapitzlist"/>
        <w:ind w:left="141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E473BF" wp14:editId="2CD6CE07">
            <wp:extent cx="5759201" cy="1278294"/>
            <wp:effectExtent l="0" t="0" r="0" b="4445"/>
            <wp:docPr id="8" name="Obraz 8" descr="Obraz zawierający tekst, Czcionka, oprogramowani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Czcionka, oprogramowanie, zrzut ekranu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476" cy="129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4786" w14:textId="2D3ED804" w:rsidR="00797AEB" w:rsidRDefault="00797AEB" w:rsidP="00797AEB">
      <w:pPr>
        <w:pStyle w:val="Akapitzlist"/>
        <w:ind w:left="1416"/>
        <w:rPr>
          <w:rFonts w:ascii="Arial" w:hAnsi="Arial" w:cs="Arial"/>
        </w:rPr>
      </w:pPr>
    </w:p>
    <w:p w14:paraId="5EF1E080" w14:textId="2A761C13" w:rsidR="00797AEB" w:rsidRDefault="003B3DDE" w:rsidP="00797AEB">
      <w:pPr>
        <w:pStyle w:val="Akapitzlist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Znalezienie najmniejszego błędu względnego i odpowiadającego stopnia wielomianu</w:t>
      </w:r>
    </w:p>
    <w:p w14:paraId="101FBFE0" w14:textId="72BC4B19" w:rsidR="003B3DDE" w:rsidRDefault="003B3DDE" w:rsidP="003B3DDE">
      <w:pPr>
        <w:pStyle w:val="Akapitzlist"/>
        <w:ind w:left="141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C99F1C6" wp14:editId="6523C936">
            <wp:extent cx="5731510" cy="833495"/>
            <wp:effectExtent l="0" t="0" r="0" b="5080"/>
            <wp:docPr id="10" name="Obraz 10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, zrzut ekranu, Czcionka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585" cy="8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CE41" w14:textId="28EAFC74" w:rsidR="00797AEB" w:rsidRDefault="00797AEB" w:rsidP="00797AEB">
      <w:pPr>
        <w:pStyle w:val="Akapitzlist"/>
        <w:ind w:left="1416"/>
        <w:rPr>
          <w:rFonts w:ascii="Arial" w:hAnsi="Arial" w:cs="Arial"/>
        </w:rPr>
      </w:pPr>
    </w:p>
    <w:p w14:paraId="59E3ADD4" w14:textId="4755CF9D" w:rsidR="003B3DDE" w:rsidRDefault="003B3DDE" w:rsidP="003B3DDE">
      <w:pPr>
        <w:pStyle w:val="Akapitzlist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Funkcja obliczająca </w:t>
      </w:r>
      <w:proofErr w:type="spellStart"/>
      <w:r>
        <w:rPr>
          <w:rFonts w:ascii="Arial" w:hAnsi="Arial" w:cs="Arial"/>
        </w:rPr>
        <w:t>AICc</w:t>
      </w:r>
      <w:proofErr w:type="spellEnd"/>
    </w:p>
    <w:p w14:paraId="420A9B11" w14:textId="7BBF6CFA" w:rsidR="003B3DDE" w:rsidRDefault="003B3DDE" w:rsidP="003B3DDE">
      <w:pPr>
        <w:pStyle w:val="Akapitzlist"/>
        <w:ind w:left="141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2273272" wp14:editId="1D69B7DD">
            <wp:extent cx="5796825" cy="731111"/>
            <wp:effectExtent l="0" t="0" r="0" b="5715"/>
            <wp:docPr id="11" name="Obraz 1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zrzut ekranu, Czcionka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703" cy="74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A5F8" w14:textId="77777777" w:rsidR="003B3DDE" w:rsidRDefault="003B3DDE" w:rsidP="003B3DDE">
      <w:pPr>
        <w:pStyle w:val="Akapitzlist"/>
        <w:ind w:left="1416"/>
        <w:rPr>
          <w:rFonts w:ascii="Arial" w:hAnsi="Arial" w:cs="Arial"/>
        </w:rPr>
        <w:sectPr w:rsidR="003B3DDE" w:rsidSect="002406A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B59D309" w14:textId="154CC38F" w:rsidR="003B3DDE" w:rsidRDefault="003B3DDE" w:rsidP="003B3DDE">
      <w:pPr>
        <w:pStyle w:val="Akapitzlist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Obliczenie sumy kwadratów różnic </w:t>
      </w:r>
      <w:proofErr w:type="gramStart"/>
      <w:r>
        <w:rPr>
          <w:rFonts w:ascii="Arial" w:hAnsi="Arial" w:cs="Arial"/>
        </w:rPr>
        <w:t>miedzy</w:t>
      </w:r>
      <w:proofErr w:type="gramEnd"/>
      <w:r>
        <w:rPr>
          <w:rFonts w:ascii="Arial" w:hAnsi="Arial" w:cs="Arial"/>
        </w:rPr>
        <w:t xml:space="preserve"> wartościami rzeczywistymi a wartościami aproksymacji</w:t>
      </w:r>
    </w:p>
    <w:p w14:paraId="3CF71353" w14:textId="18B207F8" w:rsidR="003B3DDE" w:rsidRDefault="003B3DDE" w:rsidP="003B3DDE">
      <w:pPr>
        <w:pStyle w:val="Akapitzlist"/>
        <w:ind w:left="141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6F0B685" wp14:editId="6FF15761">
            <wp:extent cx="5852808" cy="604518"/>
            <wp:effectExtent l="0" t="0" r="0" b="571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090" cy="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85F2" w14:textId="73674803" w:rsidR="003B3DDE" w:rsidRDefault="003B3DDE" w:rsidP="003B3DDE">
      <w:pPr>
        <w:pStyle w:val="Akapitzlist"/>
        <w:ind w:left="1416"/>
        <w:rPr>
          <w:rFonts w:ascii="Arial" w:hAnsi="Arial" w:cs="Arial"/>
        </w:rPr>
      </w:pPr>
    </w:p>
    <w:p w14:paraId="5C4296A5" w14:textId="77A74CDB" w:rsidR="003B3DDE" w:rsidRDefault="003B3DDE" w:rsidP="003B3DDE">
      <w:pPr>
        <w:pStyle w:val="Akapitzlist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Obliczenie </w:t>
      </w:r>
      <w:proofErr w:type="spellStart"/>
      <w:r>
        <w:rPr>
          <w:rFonts w:ascii="Arial" w:hAnsi="Arial" w:cs="Arial"/>
        </w:rPr>
        <w:t>AICc</w:t>
      </w:r>
      <w:proofErr w:type="spellEnd"/>
      <w:r>
        <w:rPr>
          <w:rFonts w:ascii="Arial" w:hAnsi="Arial" w:cs="Arial"/>
        </w:rPr>
        <w:t xml:space="preserve"> dla każdego stopnia wielomianu</w:t>
      </w:r>
    </w:p>
    <w:p w14:paraId="683C66DE" w14:textId="6D971BE5" w:rsidR="003B3DDE" w:rsidRDefault="003B3DDE" w:rsidP="003B3DDE">
      <w:pPr>
        <w:pStyle w:val="Akapitzlist"/>
        <w:ind w:left="141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60A02CF" wp14:editId="0BF26847">
            <wp:extent cx="5880800" cy="1047935"/>
            <wp:effectExtent l="0" t="0" r="0" b="6350"/>
            <wp:docPr id="13" name="Obraz 13" descr="Obraz zawierający tekst, Oprogramowanie multimedialne, oprogramowani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, Oprogramowanie multimedialne, oprogramowanie, zrzut ekranu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140" cy="106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118F" w14:textId="3EAC6E0C" w:rsidR="003B3DDE" w:rsidRDefault="003B3DDE" w:rsidP="003B3DDE">
      <w:pPr>
        <w:pStyle w:val="Akapitzlist"/>
        <w:ind w:left="1416"/>
        <w:rPr>
          <w:rFonts w:ascii="Arial" w:hAnsi="Arial" w:cs="Arial"/>
        </w:rPr>
      </w:pPr>
    </w:p>
    <w:p w14:paraId="780686B1" w14:textId="1E01EF8A" w:rsidR="003B3DDE" w:rsidRDefault="003B3DDE" w:rsidP="003B3DDE">
      <w:pPr>
        <w:pStyle w:val="Akapitzlist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Wybór stopnia wielomianu odpowiadającego najmniejszej wartości </w:t>
      </w:r>
      <w:proofErr w:type="spellStart"/>
      <w:r>
        <w:rPr>
          <w:rFonts w:ascii="Arial" w:hAnsi="Arial" w:cs="Arial"/>
        </w:rPr>
        <w:t>AICc</w:t>
      </w:r>
      <w:proofErr w:type="spellEnd"/>
    </w:p>
    <w:p w14:paraId="4B4F520E" w14:textId="27C0FDEF" w:rsidR="003B3DDE" w:rsidRDefault="003B3DDE" w:rsidP="003B3DDE">
      <w:pPr>
        <w:pStyle w:val="Akapitzlist"/>
        <w:ind w:left="141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8E4255" wp14:editId="5F4651E7">
            <wp:extent cx="5964776" cy="472463"/>
            <wp:effectExtent l="0" t="0" r="444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812" cy="4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8CB2" w14:textId="28545E75" w:rsidR="003B3DDE" w:rsidRDefault="003B3DDE" w:rsidP="003B3DDE">
      <w:pPr>
        <w:pStyle w:val="Akapitzlist"/>
        <w:ind w:left="1416"/>
        <w:rPr>
          <w:rFonts w:ascii="Arial" w:hAnsi="Arial" w:cs="Arial"/>
        </w:rPr>
      </w:pPr>
    </w:p>
    <w:p w14:paraId="47B88785" w14:textId="4188D404" w:rsidR="003B3DDE" w:rsidRDefault="00733F4C" w:rsidP="003B3DDE">
      <w:pPr>
        <w:pStyle w:val="Akapitzlist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Sprawdzenie </w:t>
      </w:r>
      <w:r w:rsidR="003B3DDE">
        <w:rPr>
          <w:rFonts w:ascii="Arial" w:hAnsi="Arial" w:cs="Arial"/>
        </w:rPr>
        <w:t>czy optymalny stopień zgadza się z wynikiem z poprzedniego podpunktu</w:t>
      </w:r>
    </w:p>
    <w:p w14:paraId="279D2FD4" w14:textId="393A79C4" w:rsidR="003B3DDE" w:rsidRDefault="003B3DDE" w:rsidP="003B3DDE">
      <w:pPr>
        <w:pStyle w:val="Akapitzlist"/>
        <w:ind w:left="141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C5E404A" wp14:editId="7B4F847E">
            <wp:extent cx="5843478" cy="907286"/>
            <wp:effectExtent l="0" t="0" r="0" b="0"/>
            <wp:docPr id="15" name="Obraz 15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, zrzut ekranu, Oprogramowanie multimedialne, oprogramowanie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304" cy="91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25A7" w14:textId="77777777" w:rsidR="00733F4C" w:rsidRPr="00797AEB" w:rsidRDefault="00733F4C" w:rsidP="003B3DDE">
      <w:pPr>
        <w:pStyle w:val="Akapitzlist"/>
        <w:ind w:left="1416"/>
        <w:rPr>
          <w:rFonts w:ascii="Arial" w:hAnsi="Arial" w:cs="Arial"/>
        </w:rPr>
      </w:pPr>
    </w:p>
    <w:p w14:paraId="755BC3EB" w14:textId="19570513" w:rsidR="00037E8D" w:rsidRDefault="00037E8D" w:rsidP="00037E8D">
      <w:pPr>
        <w:pStyle w:val="Akapitzlist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Rozwiązanie zadania drugiego</w:t>
      </w:r>
    </w:p>
    <w:p w14:paraId="3A6A59A2" w14:textId="77777777" w:rsidR="00733F4C" w:rsidRDefault="00733F4C" w:rsidP="00733F4C">
      <w:pPr>
        <w:pStyle w:val="Akapitzlist"/>
        <w:ind w:left="792"/>
        <w:rPr>
          <w:rFonts w:ascii="Arial" w:hAnsi="Arial" w:cs="Arial"/>
        </w:rPr>
      </w:pPr>
    </w:p>
    <w:p w14:paraId="5EF7E38B" w14:textId="038276F5" w:rsidR="00037E8D" w:rsidRDefault="00733F4C" w:rsidP="00037E8D">
      <w:pPr>
        <w:pStyle w:val="Akapitzlist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Funkcja pierwiastka kwadratowego</w:t>
      </w:r>
    </w:p>
    <w:p w14:paraId="3F1A5717" w14:textId="29B72C06" w:rsidR="00733F4C" w:rsidRDefault="00733F4C" w:rsidP="00733F4C">
      <w:pPr>
        <w:pStyle w:val="Akapitzlist"/>
        <w:ind w:left="141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0AA118D" wp14:editId="586A847A">
            <wp:extent cx="5880800" cy="447269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643" cy="46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9A60" w14:textId="77777777" w:rsidR="00733F4C" w:rsidRDefault="00733F4C" w:rsidP="00733F4C">
      <w:pPr>
        <w:pStyle w:val="Akapitzlist"/>
        <w:ind w:left="1416"/>
        <w:rPr>
          <w:rFonts w:ascii="Arial" w:hAnsi="Arial" w:cs="Arial"/>
        </w:rPr>
      </w:pPr>
    </w:p>
    <w:p w14:paraId="51AE7DBC" w14:textId="44CF378E" w:rsidR="00733F4C" w:rsidRDefault="00733F4C" w:rsidP="00733F4C">
      <w:pPr>
        <w:pStyle w:val="Akapitzlist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Funkcja generująca węzły Czebyszewa</w:t>
      </w:r>
    </w:p>
    <w:p w14:paraId="5C9324F7" w14:textId="246EC71A" w:rsidR="00733F4C" w:rsidRDefault="00733F4C" w:rsidP="00733F4C">
      <w:pPr>
        <w:pStyle w:val="Akapitzlist"/>
        <w:ind w:left="141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A2C3F2A" wp14:editId="53CE17AA">
            <wp:extent cx="5927453" cy="745321"/>
            <wp:effectExtent l="0" t="0" r="0" b="4445"/>
            <wp:docPr id="21" name="Obraz 2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, zrzut ekranu, Czcionka&#10;&#10;Opis wygenerowany automatyczni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733" cy="7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CC1A" w14:textId="77777777" w:rsidR="00733F4C" w:rsidRDefault="00733F4C" w:rsidP="00733F4C">
      <w:pPr>
        <w:pStyle w:val="Akapitzlist"/>
        <w:ind w:left="1416"/>
        <w:rPr>
          <w:rFonts w:ascii="Arial" w:hAnsi="Arial" w:cs="Arial"/>
        </w:rPr>
        <w:sectPr w:rsidR="00733F4C" w:rsidSect="002406A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8D8EAF7" w14:textId="56038245" w:rsidR="00733F4C" w:rsidRDefault="00733F4C" w:rsidP="00733F4C">
      <w:pPr>
        <w:pStyle w:val="Akapitzlist"/>
        <w:ind w:left="1416"/>
        <w:rPr>
          <w:rFonts w:ascii="Arial" w:hAnsi="Arial" w:cs="Arial"/>
        </w:rPr>
      </w:pPr>
    </w:p>
    <w:p w14:paraId="5FA96B0E" w14:textId="61834191" w:rsidR="00733F4C" w:rsidRDefault="00733F4C" w:rsidP="00733F4C">
      <w:pPr>
        <w:pStyle w:val="Akapitzlist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Aproksymacja wielomianowa wielomianem stopnia 2 przy użyciu węzłów Czebyszewa</w:t>
      </w:r>
    </w:p>
    <w:p w14:paraId="25BC38E7" w14:textId="039599FB" w:rsidR="00733F4C" w:rsidRDefault="00733F4C" w:rsidP="00733F4C">
      <w:pPr>
        <w:pStyle w:val="Akapitzlist"/>
        <w:ind w:left="1224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B793AF9" wp14:editId="2632BD51">
            <wp:extent cx="5880800" cy="2663385"/>
            <wp:effectExtent l="0" t="0" r="0" b="3810"/>
            <wp:docPr id="23" name="Obraz 23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, zrzut ekranu, oprogramowanie, Czcionka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202" cy="267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E596" w14:textId="5DB47632" w:rsidR="00733F4C" w:rsidRDefault="00733F4C" w:rsidP="00733F4C">
      <w:pPr>
        <w:pStyle w:val="Akapitzlist"/>
        <w:ind w:left="1224"/>
        <w:rPr>
          <w:rFonts w:ascii="Arial" w:hAnsi="Arial" w:cs="Arial"/>
        </w:rPr>
      </w:pPr>
    </w:p>
    <w:p w14:paraId="6F2739AC" w14:textId="690C4488" w:rsidR="00733F4C" w:rsidRDefault="00733F4C" w:rsidP="00733F4C">
      <w:pPr>
        <w:pStyle w:val="Akapitzlist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Aproksymacja wielomianowa</w:t>
      </w:r>
    </w:p>
    <w:p w14:paraId="16AE1529" w14:textId="2063CFAA" w:rsidR="00733F4C" w:rsidRDefault="00733F4C" w:rsidP="00733F4C">
      <w:pPr>
        <w:pStyle w:val="Akapitzlist"/>
        <w:ind w:left="141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43FA66E" wp14:editId="6B39B864">
            <wp:extent cx="5815486" cy="420631"/>
            <wp:effectExtent l="0" t="0" r="127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003" cy="43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5FA3" w14:textId="31BBB081" w:rsidR="00733F4C" w:rsidRDefault="00733F4C" w:rsidP="00733F4C">
      <w:pPr>
        <w:pStyle w:val="Akapitzlist"/>
        <w:ind w:left="1416"/>
        <w:rPr>
          <w:rFonts w:ascii="Arial" w:hAnsi="Arial" w:cs="Arial"/>
        </w:rPr>
      </w:pPr>
    </w:p>
    <w:p w14:paraId="086F18DD" w14:textId="78D9F60E" w:rsidR="00733F4C" w:rsidRDefault="00733F4C" w:rsidP="00733F4C">
      <w:pPr>
        <w:pStyle w:val="Akapitzlist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Wyświetlanie wyników</w:t>
      </w:r>
    </w:p>
    <w:p w14:paraId="5CC16AB3" w14:textId="5ED4D4A8" w:rsidR="00733F4C" w:rsidRDefault="00733F4C" w:rsidP="00733F4C">
      <w:pPr>
        <w:pStyle w:val="Akapitzlist"/>
        <w:ind w:left="141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55523E6" wp14:editId="3A0945EC">
            <wp:extent cx="5815486" cy="1915899"/>
            <wp:effectExtent l="0" t="0" r="1270" b="1905"/>
            <wp:docPr id="25" name="Obraz 25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126" cy="192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1295" w14:textId="77777777" w:rsidR="00800653" w:rsidRDefault="00800653" w:rsidP="00733F4C">
      <w:pPr>
        <w:pStyle w:val="Akapitzlist"/>
        <w:ind w:left="1416"/>
        <w:rPr>
          <w:rFonts w:ascii="Arial" w:hAnsi="Arial" w:cs="Arial"/>
        </w:rPr>
        <w:sectPr w:rsidR="00800653" w:rsidSect="002406A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5EF246C" w14:textId="50063D9C" w:rsidR="00800653" w:rsidRDefault="00800653" w:rsidP="00800653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Wykresy</w:t>
      </w:r>
    </w:p>
    <w:p w14:paraId="1A767379" w14:textId="77777777" w:rsidR="000C3E5B" w:rsidRDefault="000C3E5B" w:rsidP="000C3E5B">
      <w:pPr>
        <w:pStyle w:val="Akapitzlist"/>
        <w:ind w:left="360"/>
        <w:rPr>
          <w:rFonts w:ascii="Arial" w:hAnsi="Arial" w:cs="Arial"/>
        </w:rPr>
      </w:pPr>
    </w:p>
    <w:p w14:paraId="12938072" w14:textId="386EBCF1" w:rsidR="000C3E5B" w:rsidRPr="000C3E5B" w:rsidRDefault="000C3E5B" w:rsidP="000C3E5B">
      <w:pPr>
        <w:pStyle w:val="Akapitzlist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Aproksymacja funkcji pierwiastka z x, wielomianem Czebyszewa</w:t>
      </w:r>
    </w:p>
    <w:p w14:paraId="483EF839" w14:textId="0B534C16" w:rsidR="000C3E5B" w:rsidRDefault="000C3E5B" w:rsidP="000C3E5B">
      <w:pPr>
        <w:pStyle w:val="Akapitzlist"/>
        <w:ind w:left="792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47CEAAC" wp14:editId="47B39920">
            <wp:extent cx="6053770" cy="4851919"/>
            <wp:effectExtent l="0" t="0" r="4445" b="0"/>
            <wp:docPr id="26" name="Obraz 26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 descr="Obraz zawierający tekst, linia, Wykres, diagram&#10;&#10;Opis wygenerowany automatyczni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281" cy="488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9600" w14:textId="7F578DDA" w:rsidR="000C3E5B" w:rsidRDefault="000C3E5B" w:rsidP="000C3E5B">
      <w:pPr>
        <w:pStyle w:val="Akapitzlist"/>
        <w:ind w:left="792"/>
        <w:jc w:val="center"/>
        <w:rPr>
          <w:rFonts w:ascii="Arial" w:hAnsi="Arial" w:cs="Arial"/>
        </w:rPr>
      </w:pPr>
      <w:r>
        <w:rPr>
          <w:rFonts w:ascii="Arial" w:hAnsi="Arial" w:cs="Arial"/>
        </w:rPr>
        <w:t>Wykres 1. Wykres przedstawiający aproksymacje funkcji wielomianem Czebyszewa</w:t>
      </w:r>
    </w:p>
    <w:p w14:paraId="2AE9D71E" w14:textId="77777777" w:rsidR="000C3E5B" w:rsidRDefault="000C3E5B" w:rsidP="000C3E5B">
      <w:pPr>
        <w:pStyle w:val="Akapitzlist"/>
        <w:ind w:left="792"/>
        <w:jc w:val="center"/>
        <w:rPr>
          <w:rFonts w:ascii="Arial" w:hAnsi="Arial" w:cs="Arial"/>
        </w:rPr>
        <w:sectPr w:rsidR="000C3E5B" w:rsidSect="002406A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CE9DBC8" w14:textId="12A15D9A" w:rsidR="000C3E5B" w:rsidRDefault="000C3E5B" w:rsidP="000C3E5B">
      <w:pPr>
        <w:pStyle w:val="Akapitzlist"/>
        <w:ind w:left="792"/>
        <w:jc w:val="center"/>
        <w:rPr>
          <w:rFonts w:ascii="Arial" w:hAnsi="Arial" w:cs="Arial"/>
        </w:rPr>
      </w:pPr>
    </w:p>
    <w:p w14:paraId="53909D88" w14:textId="1968A7CB" w:rsidR="000C3E5B" w:rsidRDefault="000C3E5B" w:rsidP="000C3E5B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Tabele</w:t>
      </w:r>
    </w:p>
    <w:p w14:paraId="5EF9D11D" w14:textId="38484812" w:rsidR="000C3E5B" w:rsidRDefault="000C3E5B" w:rsidP="000C3E5B">
      <w:pPr>
        <w:pStyle w:val="Akapitzlist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Tabela błędów względnych dla różnych stopni wielomianu:</w:t>
      </w:r>
    </w:p>
    <w:p w14:paraId="4801AC6F" w14:textId="77777777" w:rsidR="000C3E5B" w:rsidRDefault="000C3E5B" w:rsidP="000C3E5B">
      <w:pPr>
        <w:pStyle w:val="Akapitzlist"/>
        <w:ind w:left="792"/>
        <w:rPr>
          <w:rFonts w:ascii="Arial" w:hAnsi="Arial" w:cs="Arial"/>
        </w:rPr>
      </w:pP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4448"/>
        <w:gridCol w:w="4253"/>
      </w:tblGrid>
      <w:tr w:rsidR="000C3E5B" w14:paraId="574FD0EF" w14:textId="77777777" w:rsidTr="000C3E5B">
        <w:tc>
          <w:tcPr>
            <w:tcW w:w="4448" w:type="dxa"/>
          </w:tcPr>
          <w:p w14:paraId="45B75D4C" w14:textId="55137ABB" w:rsidR="000C3E5B" w:rsidRDefault="000C3E5B" w:rsidP="000C3E5B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Błąd </w:t>
            </w:r>
            <w:r w:rsidR="005D7788">
              <w:rPr>
                <w:rFonts w:ascii="Arial" w:hAnsi="Arial" w:cs="Arial"/>
              </w:rPr>
              <w:t>względny</w:t>
            </w:r>
            <w:r>
              <w:rPr>
                <w:rFonts w:ascii="Arial" w:hAnsi="Arial" w:cs="Arial"/>
              </w:rPr>
              <w:t xml:space="preserve"> dla stopnia:</w:t>
            </w:r>
          </w:p>
          <w:p w14:paraId="4BE9DAA0" w14:textId="737E0CA0" w:rsidR="000C3E5B" w:rsidRDefault="000C3E5B" w:rsidP="000C3E5B">
            <w:pPr>
              <w:pStyle w:val="Akapitzlist"/>
              <w:ind w:left="0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65751266" w14:textId="34624044" w:rsidR="000C3E5B" w:rsidRDefault="000C3E5B" w:rsidP="000C3E5B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Wartość błędu</w:t>
            </w:r>
          </w:p>
        </w:tc>
      </w:tr>
      <w:tr w:rsidR="000C3E5B" w14:paraId="38F0359B" w14:textId="77777777" w:rsidTr="000C3E5B">
        <w:trPr>
          <w:trHeight w:val="460"/>
        </w:trPr>
        <w:tc>
          <w:tcPr>
            <w:tcW w:w="4448" w:type="dxa"/>
          </w:tcPr>
          <w:p w14:paraId="2C0F40A9" w14:textId="498FDD2F" w:rsidR="000C3E5B" w:rsidRDefault="000C3E5B" w:rsidP="000C3E5B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253" w:type="dxa"/>
          </w:tcPr>
          <w:p w14:paraId="60305315" w14:textId="1C349A5B" w:rsidR="000C3E5B" w:rsidRDefault="000C3E5B" w:rsidP="000C3E5B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0.423</w:t>
            </w:r>
          </w:p>
        </w:tc>
      </w:tr>
      <w:tr w:rsidR="000C3E5B" w14:paraId="000B04FB" w14:textId="77777777" w:rsidTr="000C3E5B">
        <w:tc>
          <w:tcPr>
            <w:tcW w:w="4448" w:type="dxa"/>
          </w:tcPr>
          <w:p w14:paraId="72454124" w14:textId="2F253209" w:rsidR="000C3E5B" w:rsidRDefault="000C3E5B" w:rsidP="000C3E5B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3" w:type="dxa"/>
          </w:tcPr>
          <w:p w14:paraId="06C8F52C" w14:textId="77777777" w:rsidR="000C3E5B" w:rsidRDefault="000C3E5B" w:rsidP="000C3E5B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0.051</w:t>
            </w:r>
          </w:p>
          <w:p w14:paraId="65E0E701" w14:textId="1F2C6FC7" w:rsidR="000C3E5B" w:rsidRDefault="000C3E5B" w:rsidP="000C3E5B">
            <w:pPr>
              <w:pStyle w:val="Akapitzlist"/>
              <w:ind w:left="0"/>
              <w:rPr>
                <w:rFonts w:ascii="Arial" w:hAnsi="Arial" w:cs="Arial"/>
              </w:rPr>
            </w:pPr>
          </w:p>
        </w:tc>
      </w:tr>
      <w:tr w:rsidR="000C3E5B" w14:paraId="188C4702" w14:textId="77777777" w:rsidTr="000C3E5B">
        <w:tc>
          <w:tcPr>
            <w:tcW w:w="4448" w:type="dxa"/>
          </w:tcPr>
          <w:p w14:paraId="41CACF13" w14:textId="40FD5491" w:rsidR="000C3E5B" w:rsidRDefault="000C3E5B" w:rsidP="000C3E5B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53" w:type="dxa"/>
          </w:tcPr>
          <w:p w14:paraId="4B3C6D68" w14:textId="77777777" w:rsidR="000C3E5B" w:rsidRDefault="000C3E5B" w:rsidP="000C3E5B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0.024</w:t>
            </w:r>
          </w:p>
          <w:p w14:paraId="1C76E718" w14:textId="6672553A" w:rsidR="000C3E5B" w:rsidRDefault="000C3E5B" w:rsidP="000C3E5B">
            <w:pPr>
              <w:pStyle w:val="Akapitzlist"/>
              <w:ind w:left="0"/>
              <w:rPr>
                <w:rFonts w:ascii="Arial" w:hAnsi="Arial" w:cs="Arial"/>
              </w:rPr>
            </w:pPr>
          </w:p>
        </w:tc>
      </w:tr>
      <w:tr w:rsidR="000C3E5B" w14:paraId="6A257A5C" w14:textId="77777777" w:rsidTr="000C3E5B">
        <w:tc>
          <w:tcPr>
            <w:tcW w:w="4448" w:type="dxa"/>
          </w:tcPr>
          <w:p w14:paraId="588CCF8C" w14:textId="51A21B96" w:rsidR="000C3E5B" w:rsidRDefault="000C3E5B" w:rsidP="000C3E5B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53" w:type="dxa"/>
          </w:tcPr>
          <w:p w14:paraId="314791A1" w14:textId="77777777" w:rsidR="000C3E5B" w:rsidRDefault="000C3E5B" w:rsidP="000C3E5B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0.051</w:t>
            </w:r>
          </w:p>
          <w:p w14:paraId="2D031410" w14:textId="683E18BA" w:rsidR="000C3E5B" w:rsidRDefault="000C3E5B" w:rsidP="000C3E5B">
            <w:pPr>
              <w:pStyle w:val="Akapitzlist"/>
              <w:ind w:left="0"/>
              <w:rPr>
                <w:rFonts w:ascii="Arial" w:hAnsi="Arial" w:cs="Arial"/>
              </w:rPr>
            </w:pPr>
          </w:p>
        </w:tc>
      </w:tr>
      <w:tr w:rsidR="000C3E5B" w14:paraId="75716CB7" w14:textId="77777777" w:rsidTr="000C3E5B">
        <w:tc>
          <w:tcPr>
            <w:tcW w:w="4448" w:type="dxa"/>
          </w:tcPr>
          <w:p w14:paraId="3AD3FF60" w14:textId="53092C52" w:rsidR="000C3E5B" w:rsidRDefault="000C3E5B" w:rsidP="000C3E5B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253" w:type="dxa"/>
          </w:tcPr>
          <w:p w14:paraId="2A43FA4D" w14:textId="77777777" w:rsidR="000C3E5B" w:rsidRDefault="000C3E5B" w:rsidP="000C3E5B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0.022</w:t>
            </w:r>
          </w:p>
          <w:p w14:paraId="71F8EB8D" w14:textId="21AAA335" w:rsidR="000C3E5B" w:rsidRDefault="000C3E5B" w:rsidP="000C3E5B">
            <w:pPr>
              <w:pStyle w:val="Akapitzlist"/>
              <w:ind w:left="0"/>
              <w:rPr>
                <w:rFonts w:ascii="Arial" w:hAnsi="Arial" w:cs="Arial"/>
              </w:rPr>
            </w:pPr>
          </w:p>
        </w:tc>
      </w:tr>
      <w:tr w:rsidR="000C3E5B" w14:paraId="602D6045" w14:textId="77777777" w:rsidTr="000C3E5B">
        <w:tc>
          <w:tcPr>
            <w:tcW w:w="4448" w:type="dxa"/>
          </w:tcPr>
          <w:p w14:paraId="1B64A949" w14:textId="21F63609" w:rsidR="000C3E5B" w:rsidRDefault="000C3E5B" w:rsidP="000C3E5B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253" w:type="dxa"/>
          </w:tcPr>
          <w:p w14:paraId="7612E516" w14:textId="77777777" w:rsidR="000C3E5B" w:rsidRDefault="000C3E5B" w:rsidP="000C3E5B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0.113</w:t>
            </w:r>
          </w:p>
          <w:p w14:paraId="7FBF1248" w14:textId="0CE631D8" w:rsidR="000C3E5B" w:rsidRDefault="000C3E5B" w:rsidP="000C3E5B">
            <w:pPr>
              <w:pStyle w:val="Akapitzlist"/>
              <w:ind w:left="0"/>
              <w:rPr>
                <w:rFonts w:ascii="Arial" w:hAnsi="Arial" w:cs="Arial"/>
              </w:rPr>
            </w:pPr>
          </w:p>
        </w:tc>
      </w:tr>
      <w:tr w:rsidR="000C3E5B" w14:paraId="7D4F9E14" w14:textId="77777777" w:rsidTr="000C3E5B">
        <w:tc>
          <w:tcPr>
            <w:tcW w:w="4448" w:type="dxa"/>
          </w:tcPr>
          <w:p w14:paraId="40864E5F" w14:textId="72705D39" w:rsidR="000C3E5B" w:rsidRDefault="000C3E5B" w:rsidP="000C3E5B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253" w:type="dxa"/>
          </w:tcPr>
          <w:p w14:paraId="5C5A2DEA" w14:textId="77777777" w:rsidR="000C3E5B" w:rsidRDefault="000C3E5B" w:rsidP="000C3E5B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0.025</w:t>
            </w:r>
          </w:p>
          <w:p w14:paraId="7B797377" w14:textId="4DEB70FB" w:rsidR="000C3E5B" w:rsidRDefault="000C3E5B" w:rsidP="000C3E5B">
            <w:pPr>
              <w:pStyle w:val="Akapitzlist"/>
              <w:ind w:left="0"/>
              <w:rPr>
                <w:rFonts w:ascii="Arial" w:hAnsi="Arial" w:cs="Arial"/>
              </w:rPr>
            </w:pPr>
          </w:p>
        </w:tc>
      </w:tr>
    </w:tbl>
    <w:p w14:paraId="41B85D03" w14:textId="1C29927B" w:rsidR="000C3E5B" w:rsidRDefault="000C3E5B" w:rsidP="000C3E5B">
      <w:pPr>
        <w:pStyle w:val="Akapitzlist"/>
        <w:ind w:left="792"/>
        <w:jc w:val="center"/>
        <w:rPr>
          <w:rFonts w:ascii="Arial" w:hAnsi="Arial" w:cs="Arial"/>
        </w:rPr>
      </w:pPr>
      <w:r>
        <w:rPr>
          <w:rFonts w:ascii="Arial" w:hAnsi="Arial" w:cs="Arial"/>
        </w:rPr>
        <w:t>Tabela 1. Tabela błędów względnych dla różnych stopni wielomianu</w:t>
      </w:r>
    </w:p>
    <w:p w14:paraId="2DD28E4C" w14:textId="24FD3410" w:rsidR="0009589C" w:rsidRDefault="0009589C" w:rsidP="0009589C">
      <w:pPr>
        <w:rPr>
          <w:rFonts w:ascii="Arial" w:hAnsi="Arial" w:cs="Arial"/>
        </w:rPr>
      </w:pPr>
    </w:p>
    <w:p w14:paraId="20C30070" w14:textId="4866BEA1" w:rsidR="0009589C" w:rsidRDefault="0009589C" w:rsidP="0009589C">
      <w:pPr>
        <w:pStyle w:val="Akapitzlist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Tabela obliczeń </w:t>
      </w:r>
      <w:proofErr w:type="spellStart"/>
      <w:r>
        <w:rPr>
          <w:rFonts w:ascii="Arial" w:hAnsi="Arial" w:cs="Arial"/>
        </w:rPr>
        <w:t>AICc</w:t>
      </w:r>
      <w:proofErr w:type="spellEnd"/>
      <w:r>
        <w:rPr>
          <w:rFonts w:ascii="Arial" w:hAnsi="Arial" w:cs="Arial"/>
        </w:rPr>
        <w:t xml:space="preserve"> dla każdego stopnia wielomianu:</w:t>
      </w:r>
    </w:p>
    <w:p w14:paraId="28ABF46A" w14:textId="67CC5CC0" w:rsidR="0009589C" w:rsidRDefault="0009589C" w:rsidP="0009589C">
      <w:pPr>
        <w:pStyle w:val="Akapitzlist"/>
        <w:ind w:left="792"/>
        <w:rPr>
          <w:rFonts w:ascii="Arial" w:hAnsi="Arial" w:cs="Arial"/>
        </w:rPr>
      </w:pP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4448"/>
        <w:gridCol w:w="4253"/>
      </w:tblGrid>
      <w:tr w:rsidR="0009589C" w14:paraId="620E9BEC" w14:textId="77777777" w:rsidTr="009E5757">
        <w:tc>
          <w:tcPr>
            <w:tcW w:w="4448" w:type="dxa"/>
          </w:tcPr>
          <w:p w14:paraId="2639DB68" w14:textId="4892B682" w:rsidR="0009589C" w:rsidRDefault="0009589C" w:rsidP="009E5757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Stopień wielomianu:</w:t>
            </w:r>
          </w:p>
          <w:p w14:paraId="14A2F016" w14:textId="77777777" w:rsidR="0009589C" w:rsidRDefault="0009589C" w:rsidP="009E5757">
            <w:pPr>
              <w:pStyle w:val="Akapitzlist"/>
              <w:ind w:left="0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49E14486" w14:textId="15B02654" w:rsidR="0009589C" w:rsidRDefault="0009589C" w:rsidP="009E5757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Wartość </w:t>
            </w:r>
            <w:proofErr w:type="spellStart"/>
            <w:r>
              <w:rPr>
                <w:rFonts w:ascii="Arial" w:hAnsi="Arial" w:cs="Arial"/>
              </w:rPr>
              <w:t>AICc</w:t>
            </w:r>
            <w:proofErr w:type="spellEnd"/>
          </w:p>
        </w:tc>
      </w:tr>
      <w:tr w:rsidR="0009589C" w14:paraId="3CD1BE5B" w14:textId="77777777" w:rsidTr="009E5757">
        <w:trPr>
          <w:trHeight w:val="460"/>
        </w:trPr>
        <w:tc>
          <w:tcPr>
            <w:tcW w:w="4448" w:type="dxa"/>
          </w:tcPr>
          <w:p w14:paraId="6580A55E" w14:textId="77777777" w:rsidR="0009589C" w:rsidRDefault="0009589C" w:rsidP="009E5757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253" w:type="dxa"/>
          </w:tcPr>
          <w:p w14:paraId="1354F1ED" w14:textId="6F5A7A4D" w:rsidR="0009589C" w:rsidRDefault="0009589C" w:rsidP="009E5757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283.27</w:t>
            </w:r>
          </w:p>
        </w:tc>
      </w:tr>
      <w:tr w:rsidR="0009589C" w14:paraId="2B671C16" w14:textId="77777777" w:rsidTr="009E5757">
        <w:tc>
          <w:tcPr>
            <w:tcW w:w="4448" w:type="dxa"/>
          </w:tcPr>
          <w:p w14:paraId="558077CF" w14:textId="77777777" w:rsidR="0009589C" w:rsidRDefault="0009589C" w:rsidP="009E5757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3" w:type="dxa"/>
          </w:tcPr>
          <w:p w14:paraId="3C81165E" w14:textId="622135A4" w:rsidR="0009589C" w:rsidRDefault="0009589C" w:rsidP="009E5757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286.70</w:t>
            </w:r>
          </w:p>
          <w:p w14:paraId="3F43E9A4" w14:textId="77777777" w:rsidR="0009589C" w:rsidRDefault="0009589C" w:rsidP="009E5757">
            <w:pPr>
              <w:pStyle w:val="Akapitzlist"/>
              <w:ind w:left="0"/>
              <w:rPr>
                <w:rFonts w:ascii="Arial" w:hAnsi="Arial" w:cs="Arial"/>
              </w:rPr>
            </w:pPr>
          </w:p>
        </w:tc>
      </w:tr>
      <w:tr w:rsidR="0009589C" w14:paraId="69CFEBA7" w14:textId="77777777" w:rsidTr="009E5757">
        <w:tc>
          <w:tcPr>
            <w:tcW w:w="4448" w:type="dxa"/>
          </w:tcPr>
          <w:p w14:paraId="2DAD33DD" w14:textId="77777777" w:rsidR="0009589C" w:rsidRDefault="0009589C" w:rsidP="009E5757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53" w:type="dxa"/>
          </w:tcPr>
          <w:p w14:paraId="68AB5DC7" w14:textId="01F7158E" w:rsidR="0009589C" w:rsidRDefault="0009589C" w:rsidP="009E5757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291.50</w:t>
            </w:r>
          </w:p>
          <w:p w14:paraId="113999DA" w14:textId="77777777" w:rsidR="0009589C" w:rsidRDefault="0009589C" w:rsidP="009E5757">
            <w:pPr>
              <w:pStyle w:val="Akapitzlist"/>
              <w:ind w:left="0"/>
              <w:rPr>
                <w:rFonts w:ascii="Arial" w:hAnsi="Arial" w:cs="Arial"/>
              </w:rPr>
            </w:pPr>
          </w:p>
        </w:tc>
      </w:tr>
      <w:tr w:rsidR="0009589C" w14:paraId="546A6DA3" w14:textId="77777777" w:rsidTr="009E5757">
        <w:tc>
          <w:tcPr>
            <w:tcW w:w="4448" w:type="dxa"/>
          </w:tcPr>
          <w:p w14:paraId="68904CFE" w14:textId="77777777" w:rsidR="0009589C" w:rsidRDefault="0009589C" w:rsidP="009E5757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53" w:type="dxa"/>
          </w:tcPr>
          <w:p w14:paraId="02E698A0" w14:textId="5242013A" w:rsidR="0009589C" w:rsidRDefault="0009589C" w:rsidP="009E5757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298.70</w:t>
            </w:r>
          </w:p>
          <w:p w14:paraId="6379D843" w14:textId="77777777" w:rsidR="0009589C" w:rsidRDefault="0009589C" w:rsidP="009E5757">
            <w:pPr>
              <w:pStyle w:val="Akapitzlist"/>
              <w:ind w:left="0"/>
              <w:rPr>
                <w:rFonts w:ascii="Arial" w:hAnsi="Arial" w:cs="Arial"/>
              </w:rPr>
            </w:pPr>
          </w:p>
        </w:tc>
      </w:tr>
      <w:tr w:rsidR="0009589C" w14:paraId="3FE8457A" w14:textId="77777777" w:rsidTr="009E5757">
        <w:tc>
          <w:tcPr>
            <w:tcW w:w="4448" w:type="dxa"/>
          </w:tcPr>
          <w:p w14:paraId="11FCFB42" w14:textId="77777777" w:rsidR="0009589C" w:rsidRDefault="0009589C" w:rsidP="009E5757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253" w:type="dxa"/>
          </w:tcPr>
          <w:p w14:paraId="313FBBD0" w14:textId="6D4A065F" w:rsidR="0009589C" w:rsidRDefault="0009589C" w:rsidP="009E5757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310.70</w:t>
            </w:r>
          </w:p>
          <w:p w14:paraId="7514F42C" w14:textId="77777777" w:rsidR="0009589C" w:rsidRDefault="0009589C" w:rsidP="009E5757">
            <w:pPr>
              <w:pStyle w:val="Akapitzlist"/>
              <w:ind w:left="0"/>
              <w:rPr>
                <w:rFonts w:ascii="Arial" w:hAnsi="Arial" w:cs="Arial"/>
              </w:rPr>
            </w:pPr>
          </w:p>
        </w:tc>
      </w:tr>
      <w:tr w:rsidR="0009589C" w14:paraId="145963D9" w14:textId="77777777" w:rsidTr="009E5757">
        <w:tc>
          <w:tcPr>
            <w:tcW w:w="4448" w:type="dxa"/>
          </w:tcPr>
          <w:p w14:paraId="4CBE3F26" w14:textId="77777777" w:rsidR="0009589C" w:rsidRDefault="0009589C" w:rsidP="009E5757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253" w:type="dxa"/>
          </w:tcPr>
          <w:p w14:paraId="398968E0" w14:textId="71176AFA" w:rsidR="0009589C" w:rsidRDefault="0009589C" w:rsidP="009E5757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334.70</w:t>
            </w:r>
          </w:p>
          <w:p w14:paraId="67892B92" w14:textId="77777777" w:rsidR="0009589C" w:rsidRDefault="0009589C" w:rsidP="009E5757">
            <w:pPr>
              <w:pStyle w:val="Akapitzlist"/>
              <w:ind w:left="0"/>
              <w:rPr>
                <w:rFonts w:ascii="Arial" w:hAnsi="Arial" w:cs="Arial"/>
              </w:rPr>
            </w:pPr>
          </w:p>
        </w:tc>
      </w:tr>
      <w:tr w:rsidR="0009589C" w14:paraId="66A01A77" w14:textId="77777777" w:rsidTr="009E5757">
        <w:tc>
          <w:tcPr>
            <w:tcW w:w="4448" w:type="dxa"/>
          </w:tcPr>
          <w:p w14:paraId="44582D36" w14:textId="77777777" w:rsidR="0009589C" w:rsidRDefault="0009589C" w:rsidP="009E5757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253" w:type="dxa"/>
          </w:tcPr>
          <w:p w14:paraId="05CB3EFF" w14:textId="3E3B24C8" w:rsidR="0009589C" w:rsidRDefault="0009589C" w:rsidP="009E5757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406.70</w:t>
            </w:r>
          </w:p>
          <w:p w14:paraId="613C6FF6" w14:textId="77777777" w:rsidR="0009589C" w:rsidRDefault="0009589C" w:rsidP="009E5757">
            <w:pPr>
              <w:pStyle w:val="Akapitzlist"/>
              <w:ind w:left="0"/>
              <w:rPr>
                <w:rFonts w:ascii="Arial" w:hAnsi="Arial" w:cs="Arial"/>
              </w:rPr>
            </w:pPr>
          </w:p>
        </w:tc>
      </w:tr>
    </w:tbl>
    <w:p w14:paraId="272428DD" w14:textId="2E68650E" w:rsidR="0009589C" w:rsidRDefault="0009589C" w:rsidP="0009589C">
      <w:pPr>
        <w:pStyle w:val="Akapitzlist"/>
        <w:ind w:left="792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Tabela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. Tabela</w:t>
      </w:r>
      <w:r>
        <w:rPr>
          <w:rFonts w:ascii="Arial" w:hAnsi="Arial" w:cs="Arial"/>
        </w:rPr>
        <w:t xml:space="preserve"> kolejnych obliczeń </w:t>
      </w:r>
      <w:proofErr w:type="spellStart"/>
      <w:r>
        <w:rPr>
          <w:rFonts w:ascii="Arial" w:hAnsi="Arial" w:cs="Arial"/>
        </w:rPr>
        <w:t>AICc</w:t>
      </w:r>
      <w:proofErr w:type="spellEnd"/>
      <w:r>
        <w:rPr>
          <w:rFonts w:ascii="Arial" w:hAnsi="Arial" w:cs="Arial"/>
        </w:rPr>
        <w:t xml:space="preserve"> dla poszczególnych stopni wielomianu</w:t>
      </w:r>
    </w:p>
    <w:p w14:paraId="561DA425" w14:textId="77777777" w:rsidR="000E08D7" w:rsidRDefault="000E08D7" w:rsidP="0009589C">
      <w:pPr>
        <w:pStyle w:val="Akapitzlist"/>
        <w:ind w:left="792"/>
        <w:rPr>
          <w:rFonts w:ascii="Arial" w:hAnsi="Arial" w:cs="Arial"/>
        </w:rPr>
        <w:sectPr w:rsidR="000E08D7" w:rsidSect="002406A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60F0E37" w14:textId="5DEE71EC" w:rsidR="0009589C" w:rsidRDefault="000E08D7" w:rsidP="000E08D7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Wnioski</w:t>
      </w:r>
    </w:p>
    <w:p w14:paraId="1F95403B" w14:textId="5A60EEFC" w:rsidR="000E08D7" w:rsidRDefault="000E08D7" w:rsidP="000E08D7">
      <w:pPr>
        <w:pStyle w:val="Akapitzlist"/>
        <w:ind w:left="360"/>
        <w:rPr>
          <w:rFonts w:ascii="Arial" w:hAnsi="Arial" w:cs="Arial"/>
        </w:rPr>
      </w:pPr>
    </w:p>
    <w:p w14:paraId="53BD0E84" w14:textId="26F54772" w:rsidR="00AF14DB" w:rsidRDefault="00AF14DB" w:rsidP="000E08D7">
      <w:pPr>
        <w:pStyle w:val="Akapitzlist"/>
        <w:ind w:left="360"/>
        <w:rPr>
          <w:rFonts w:ascii="Arial" w:hAnsi="Arial" w:cs="Arial"/>
        </w:rPr>
      </w:pPr>
      <w:r w:rsidRPr="00AF14DB">
        <w:rPr>
          <w:rFonts w:ascii="Arial" w:hAnsi="Arial" w:cs="Arial"/>
        </w:rPr>
        <w:t>Na podstawie danych i wyników otrzymanych z zadania, możemy wyciągnąć kilka wniosków</w:t>
      </w:r>
    </w:p>
    <w:p w14:paraId="2AC2B708" w14:textId="0AF486DA" w:rsidR="00AF14DB" w:rsidRDefault="00AF14DB" w:rsidP="000E08D7">
      <w:pPr>
        <w:pStyle w:val="Akapitzlist"/>
        <w:ind w:left="360"/>
        <w:rPr>
          <w:rFonts w:ascii="Arial" w:hAnsi="Arial" w:cs="Arial"/>
        </w:rPr>
      </w:pPr>
    </w:p>
    <w:p w14:paraId="61E5FD9C" w14:textId="7FB6BACD" w:rsidR="00AF14DB" w:rsidRDefault="00AF14DB" w:rsidP="000E08D7">
      <w:pPr>
        <w:pStyle w:val="Akapitzlist"/>
        <w:ind w:left="360"/>
        <w:rPr>
          <w:rFonts w:ascii="Arial" w:hAnsi="Arial" w:cs="Arial"/>
        </w:rPr>
      </w:pPr>
      <w:r w:rsidRPr="00AF14DB">
        <w:rPr>
          <w:rFonts w:ascii="Arial" w:hAnsi="Arial" w:cs="Arial"/>
        </w:rPr>
        <w:t>Błąd względny dla różnych stopni wielomianów pokazuje, jak dobrze dany stopień wielomianu dopasowuje się do danych. W tym przypadku, stopień wielomianu 4 wykazuje najmniejszy błąd względny, co sugeruje, że jest to najlepszy stopień wielomianu dla tej aproksymacji.</w:t>
      </w:r>
    </w:p>
    <w:p w14:paraId="202949C7" w14:textId="6B002225" w:rsidR="00AF14DB" w:rsidRDefault="00AF14DB" w:rsidP="000E08D7">
      <w:pPr>
        <w:pStyle w:val="Akapitzlist"/>
        <w:ind w:left="360"/>
        <w:rPr>
          <w:rFonts w:ascii="Arial" w:hAnsi="Arial" w:cs="Arial"/>
        </w:rPr>
      </w:pPr>
    </w:p>
    <w:p w14:paraId="6FEB1791" w14:textId="425C3A6C" w:rsidR="00AF14DB" w:rsidRDefault="00AF14DB" w:rsidP="000E08D7">
      <w:pPr>
        <w:pStyle w:val="Akapitzlist"/>
        <w:ind w:left="360"/>
        <w:rPr>
          <w:rFonts w:ascii="Arial" w:hAnsi="Arial" w:cs="Arial"/>
        </w:rPr>
      </w:pPr>
      <w:r w:rsidRPr="00AF14DB">
        <w:rPr>
          <w:rFonts w:ascii="Arial" w:hAnsi="Arial" w:cs="Arial"/>
        </w:rPr>
        <w:t xml:space="preserve">Wyniki </w:t>
      </w:r>
      <w:proofErr w:type="spellStart"/>
      <w:r w:rsidRPr="00AF14DB">
        <w:rPr>
          <w:rFonts w:ascii="Arial" w:hAnsi="Arial" w:cs="Arial"/>
        </w:rPr>
        <w:t>AICc</w:t>
      </w:r>
      <w:proofErr w:type="spellEnd"/>
      <w:r w:rsidRPr="00AF14DB">
        <w:rPr>
          <w:rFonts w:ascii="Arial" w:hAnsi="Arial" w:cs="Arial"/>
        </w:rPr>
        <w:t xml:space="preserve"> sugerują, że optymalnym stopniem wielomianu jest stopień 0. Oznacza to, że według kryterium informacyjnego </w:t>
      </w:r>
      <w:proofErr w:type="spellStart"/>
      <w:r w:rsidRPr="00AF14DB">
        <w:rPr>
          <w:rFonts w:ascii="Arial" w:hAnsi="Arial" w:cs="Arial"/>
        </w:rPr>
        <w:t>Akaikego</w:t>
      </w:r>
      <w:proofErr w:type="spellEnd"/>
      <w:r w:rsidRPr="00AF14DB">
        <w:rPr>
          <w:rFonts w:ascii="Arial" w:hAnsi="Arial" w:cs="Arial"/>
        </w:rPr>
        <w:t xml:space="preserve">, najprostszy model (liniowy) jest preferowany. Jest to ciekawe, ponieważ optymalny stopień wyznaczony za pomocą </w:t>
      </w:r>
      <w:proofErr w:type="spellStart"/>
      <w:r w:rsidRPr="00AF14DB">
        <w:rPr>
          <w:rFonts w:ascii="Arial" w:hAnsi="Arial" w:cs="Arial"/>
        </w:rPr>
        <w:t>AICc</w:t>
      </w:r>
      <w:proofErr w:type="spellEnd"/>
      <w:r w:rsidRPr="00AF14DB">
        <w:rPr>
          <w:rFonts w:ascii="Arial" w:hAnsi="Arial" w:cs="Arial"/>
        </w:rPr>
        <w:t xml:space="preserve"> nie pokrywa się z wynikiem minimalnego błędu względnego.</w:t>
      </w:r>
    </w:p>
    <w:p w14:paraId="673A1A66" w14:textId="3B139ABD" w:rsidR="00AF14DB" w:rsidRDefault="00AF14DB" w:rsidP="000E08D7">
      <w:pPr>
        <w:pStyle w:val="Akapitzlist"/>
        <w:ind w:left="360"/>
        <w:rPr>
          <w:rFonts w:ascii="Arial" w:hAnsi="Arial" w:cs="Arial"/>
        </w:rPr>
      </w:pPr>
    </w:p>
    <w:p w14:paraId="7A241CC6" w14:textId="43534E89" w:rsidR="00AF14DB" w:rsidRDefault="00AF14DB" w:rsidP="000E08D7">
      <w:pPr>
        <w:pStyle w:val="Akapitzlist"/>
        <w:ind w:left="360"/>
        <w:rPr>
          <w:rFonts w:ascii="Arial" w:hAnsi="Arial" w:cs="Arial"/>
        </w:rPr>
      </w:pPr>
      <w:r w:rsidRPr="00AF14DB">
        <w:rPr>
          <w:rFonts w:ascii="Arial" w:hAnsi="Arial" w:cs="Arial"/>
        </w:rPr>
        <w:t xml:space="preserve">Istnieje rozbieżność między wynikiem optymalnego stopnia wielomianu wyznaczonym za pomocą minimalnego błędu względnego, a wynikiem wyznaczonym za pomocą </w:t>
      </w:r>
      <w:proofErr w:type="spellStart"/>
      <w:r w:rsidRPr="00AF14DB">
        <w:rPr>
          <w:rFonts w:ascii="Arial" w:hAnsi="Arial" w:cs="Arial"/>
        </w:rPr>
        <w:t>AICc</w:t>
      </w:r>
      <w:proofErr w:type="spellEnd"/>
      <w:r w:rsidRPr="00AF14DB">
        <w:rPr>
          <w:rFonts w:ascii="Arial" w:hAnsi="Arial" w:cs="Arial"/>
        </w:rPr>
        <w:t>. Jest to dość nietypowa sytuacja, która sugeruje, że różne kryteria wyboru modelu mogą prowadzić do różnych wniosków. Może to wynikać z różnych założeń lub preferencji dotyczących złożoności modelu.</w:t>
      </w:r>
    </w:p>
    <w:p w14:paraId="6DF8A3FA" w14:textId="76B78F39" w:rsidR="00AF14DB" w:rsidRDefault="00AF14DB" w:rsidP="000E08D7">
      <w:pPr>
        <w:pStyle w:val="Akapitzlist"/>
        <w:ind w:left="360"/>
        <w:rPr>
          <w:rFonts w:ascii="Arial" w:hAnsi="Arial" w:cs="Arial"/>
        </w:rPr>
      </w:pPr>
    </w:p>
    <w:p w14:paraId="36CA2C8E" w14:textId="3F6E6121" w:rsidR="00AF14DB" w:rsidRDefault="00AF14DB" w:rsidP="00E41611">
      <w:pPr>
        <w:pStyle w:val="Akapitzlist"/>
        <w:ind w:left="360"/>
        <w:rPr>
          <w:rFonts w:ascii="Arial" w:hAnsi="Arial" w:cs="Arial"/>
        </w:rPr>
      </w:pPr>
      <w:r w:rsidRPr="00AF14DB">
        <w:rPr>
          <w:rFonts w:ascii="Arial" w:hAnsi="Arial" w:cs="Arial"/>
        </w:rPr>
        <w:t xml:space="preserve">Analiza </w:t>
      </w:r>
      <w:proofErr w:type="spellStart"/>
      <w:r w:rsidRPr="00AF14DB">
        <w:rPr>
          <w:rFonts w:ascii="Arial" w:hAnsi="Arial" w:cs="Arial"/>
        </w:rPr>
        <w:t>AICc</w:t>
      </w:r>
      <w:proofErr w:type="spellEnd"/>
      <w:r w:rsidRPr="00AF14DB">
        <w:rPr>
          <w:rFonts w:ascii="Arial" w:hAnsi="Arial" w:cs="Arial"/>
        </w:rPr>
        <w:t xml:space="preserve"> sugeruje, że najprostszy model (stopień 0) jest preferowany z punktu widzenia złożoności, podczas gdy analiza minimalnego błędu względnego sugeruje, że stopień 4 jest najlepszym modelem z punktu widzenia dopasowania do danych. To otwiera dyskusję na temat kompromisu między złożonością modelu a jego zdolnością do opisywania danych.</w:t>
      </w:r>
    </w:p>
    <w:p w14:paraId="0890F6EC" w14:textId="3C5D7D99" w:rsidR="00E41611" w:rsidRDefault="00E41611" w:rsidP="00E41611">
      <w:pPr>
        <w:pStyle w:val="Akapitzlist"/>
        <w:ind w:left="360"/>
        <w:rPr>
          <w:rFonts w:ascii="Arial" w:hAnsi="Arial" w:cs="Arial"/>
        </w:rPr>
      </w:pPr>
    </w:p>
    <w:p w14:paraId="69A82375" w14:textId="07DE4913" w:rsidR="00E41611" w:rsidRDefault="00E41611" w:rsidP="00E41611">
      <w:pPr>
        <w:pStyle w:val="Akapitzlist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Zauważone zostało </w:t>
      </w:r>
      <w:proofErr w:type="gramStart"/>
      <w:r>
        <w:rPr>
          <w:rFonts w:ascii="Arial" w:hAnsi="Arial" w:cs="Arial"/>
        </w:rPr>
        <w:t>też</w:t>
      </w:r>
      <w:proofErr w:type="gramEnd"/>
      <w:r>
        <w:rPr>
          <w:rFonts w:ascii="Arial" w:hAnsi="Arial" w:cs="Arial"/>
        </w:rPr>
        <w:t xml:space="preserve"> że, a</w:t>
      </w:r>
      <w:r w:rsidRPr="00E41611">
        <w:rPr>
          <w:rFonts w:ascii="Arial" w:hAnsi="Arial" w:cs="Arial"/>
        </w:rPr>
        <w:t>proksymacja wielomianami Czebyszewa jest tańszym obliczeniowo zamiennikiem aproksymacji jednostajnej głównie ze względu na sposób doboru węzłów i obliczania współczynników aproksymacji.</w:t>
      </w:r>
    </w:p>
    <w:p w14:paraId="75A603BD" w14:textId="7CEA5F72" w:rsidR="00E41611" w:rsidRDefault="00E41611" w:rsidP="00E41611">
      <w:pPr>
        <w:pStyle w:val="Akapitzlist"/>
        <w:ind w:left="360"/>
        <w:rPr>
          <w:rFonts w:ascii="Arial" w:hAnsi="Arial" w:cs="Arial"/>
        </w:rPr>
      </w:pPr>
    </w:p>
    <w:p w14:paraId="465C86EF" w14:textId="79F4A210" w:rsidR="00E41611" w:rsidRPr="00E41611" w:rsidRDefault="00E41611" w:rsidP="00E41611">
      <w:pPr>
        <w:pStyle w:val="Akapitzlist"/>
        <w:ind w:left="360"/>
        <w:rPr>
          <w:rFonts w:ascii="Arial" w:hAnsi="Arial" w:cs="Arial"/>
        </w:rPr>
      </w:pPr>
      <w:r w:rsidRPr="00E41611">
        <w:rPr>
          <w:rFonts w:ascii="Arial" w:hAnsi="Arial" w:cs="Arial"/>
        </w:rPr>
        <w:t>W aproksymacji jednostajnej węzły są równomiernie rozmieszczone na zadanym przedziale, co może prowadzić do zwiększonej gęstości w obszarach, gdzie funkcja ma duże zmiany, a także zbędnej gęstości w obszarach o małej zmienności. Natomiast w aproksymacji Czebyszewa węzły są dobrze rozłożone na podstawie miejsc zerowych wielomianów Czebyszewa, co pozwala na bardziej efektywne dopasowanie wielomianu do funkcji.</w:t>
      </w:r>
    </w:p>
    <w:p w14:paraId="5173967C" w14:textId="77777777" w:rsidR="00AF14DB" w:rsidRDefault="00AF14DB" w:rsidP="000E08D7">
      <w:pPr>
        <w:pStyle w:val="Akapitzlist"/>
        <w:ind w:left="360"/>
        <w:rPr>
          <w:rFonts w:ascii="Arial" w:hAnsi="Arial" w:cs="Arial"/>
        </w:rPr>
      </w:pPr>
    </w:p>
    <w:p w14:paraId="6AC9A1A4" w14:textId="3682849F" w:rsidR="000E08D7" w:rsidRDefault="000E08D7" w:rsidP="000E08D7">
      <w:pPr>
        <w:pStyle w:val="Akapitzlist"/>
        <w:ind w:left="360"/>
        <w:rPr>
          <w:rFonts w:ascii="Arial" w:hAnsi="Arial" w:cs="Arial"/>
        </w:rPr>
      </w:pPr>
    </w:p>
    <w:p w14:paraId="263DF861" w14:textId="12B137AB" w:rsidR="00D32D5E" w:rsidRPr="00D32D5E" w:rsidRDefault="000E08D7" w:rsidP="00D32D5E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p w14:paraId="43AFCD4F" w14:textId="77777777" w:rsidR="00D32D5E" w:rsidRPr="00D32D5E" w:rsidRDefault="00D32D5E" w:rsidP="00D32D5E">
      <w:pPr>
        <w:pStyle w:val="Akapitzlist"/>
        <w:ind w:left="360"/>
        <w:rPr>
          <w:i/>
          <w:iCs/>
        </w:rPr>
      </w:pPr>
      <w:r w:rsidRPr="00D32D5E">
        <w:rPr>
          <w:i/>
          <w:iCs/>
        </w:rPr>
        <w:t>Wykład MOwNiT - prowadzony przez dr. Inż. K. Rycerz</w:t>
      </w:r>
      <w:r w:rsidRPr="00D32D5E">
        <w:rPr>
          <w:i/>
          <w:iCs/>
        </w:rPr>
        <w:br/>
        <w:t>Prezentacje – dr. Inż. M. Kuta</w:t>
      </w:r>
    </w:p>
    <w:p w14:paraId="332CEFB8" w14:textId="38202171" w:rsidR="000E08D7" w:rsidRDefault="000E08D7" w:rsidP="000E08D7">
      <w:pPr>
        <w:pStyle w:val="Akapitzlist"/>
        <w:ind w:left="360"/>
        <w:rPr>
          <w:rFonts w:ascii="Arial" w:hAnsi="Arial" w:cs="Arial"/>
        </w:rPr>
      </w:pPr>
    </w:p>
    <w:p w14:paraId="0E8F4AF1" w14:textId="2A3ABEDE" w:rsidR="000E08D7" w:rsidRDefault="000E08D7" w:rsidP="000E08D7">
      <w:pPr>
        <w:pStyle w:val="Akapitzlist"/>
        <w:ind w:left="360"/>
        <w:rPr>
          <w:rFonts w:ascii="Arial" w:hAnsi="Arial" w:cs="Arial"/>
        </w:rPr>
      </w:pPr>
    </w:p>
    <w:p w14:paraId="2DB56A4A" w14:textId="15D57B24" w:rsidR="000E08D7" w:rsidRDefault="000E08D7" w:rsidP="000E08D7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Dodatkowe informacje</w:t>
      </w:r>
    </w:p>
    <w:p w14:paraId="39E1D57E" w14:textId="08410025" w:rsidR="000E08D7" w:rsidRPr="000E08D7" w:rsidRDefault="000E08D7" w:rsidP="000E08D7">
      <w:pPr>
        <w:pStyle w:val="Akapitzlist"/>
        <w:ind w:left="360"/>
        <w:rPr>
          <w:rFonts w:ascii="Arial" w:hAnsi="Arial" w:cs="Arial"/>
        </w:rPr>
      </w:pPr>
      <w:r>
        <w:rPr>
          <w:rFonts w:ascii="Arial" w:hAnsi="Arial" w:cs="Arial"/>
        </w:rPr>
        <w:t>Rozwiązanie obu zdań odpowiednio znajdują się w pliku ex1.</w:t>
      </w:r>
      <w:proofErr w:type="gramStart"/>
      <w:r>
        <w:rPr>
          <w:rFonts w:ascii="Arial" w:hAnsi="Arial" w:cs="Arial"/>
        </w:rPr>
        <w:t>ipynb,</w:t>
      </w:r>
      <w:proofErr w:type="gramEnd"/>
      <w:r>
        <w:rPr>
          <w:rFonts w:ascii="Arial" w:hAnsi="Arial" w:cs="Arial"/>
        </w:rPr>
        <w:t xml:space="preserve"> oraz ex2.ipynb</w:t>
      </w:r>
    </w:p>
    <w:sectPr w:rsidR="000E08D7" w:rsidRPr="000E08D7" w:rsidSect="002406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826E9" w14:textId="77777777" w:rsidR="005E710E" w:rsidRDefault="005E710E" w:rsidP="002406A2">
      <w:r>
        <w:separator/>
      </w:r>
    </w:p>
  </w:endnote>
  <w:endnote w:type="continuationSeparator" w:id="0">
    <w:p w14:paraId="02986B8D" w14:textId="77777777" w:rsidR="005E710E" w:rsidRDefault="005E710E" w:rsidP="00240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656648471"/>
      <w:docPartObj>
        <w:docPartGallery w:val="Page Numbers (Bottom of Page)"/>
        <w:docPartUnique/>
      </w:docPartObj>
    </w:sdtPr>
    <w:sdtContent>
      <w:p w14:paraId="6D010B89" w14:textId="7E6986A6" w:rsidR="00F619D2" w:rsidRDefault="00F619D2" w:rsidP="006F30CB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2A71DB91" w14:textId="77777777" w:rsidR="00F619D2" w:rsidRDefault="00F619D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2143923568"/>
      <w:docPartObj>
        <w:docPartGallery w:val="Page Numbers (Bottom of Page)"/>
        <w:docPartUnique/>
      </w:docPartObj>
    </w:sdtPr>
    <w:sdtContent>
      <w:p w14:paraId="4ECAD20F" w14:textId="04A9ADCD" w:rsidR="00F619D2" w:rsidRDefault="00F619D2" w:rsidP="006F30CB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713D113A" w14:textId="77777777" w:rsidR="00F619D2" w:rsidRDefault="00F619D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074EF" w14:textId="77777777" w:rsidR="005E710E" w:rsidRDefault="005E710E" w:rsidP="002406A2">
      <w:r>
        <w:separator/>
      </w:r>
    </w:p>
  </w:footnote>
  <w:footnote w:type="continuationSeparator" w:id="0">
    <w:p w14:paraId="1B6B1D4B" w14:textId="77777777" w:rsidR="005E710E" w:rsidRDefault="005E710E" w:rsidP="00240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E539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3788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A2"/>
    <w:rsid w:val="00037E8D"/>
    <w:rsid w:val="0009589C"/>
    <w:rsid w:val="000A76E3"/>
    <w:rsid w:val="000C3E5B"/>
    <w:rsid w:val="000E08D7"/>
    <w:rsid w:val="002406A2"/>
    <w:rsid w:val="003B3DDE"/>
    <w:rsid w:val="005B6203"/>
    <w:rsid w:val="005D7788"/>
    <w:rsid w:val="005E710E"/>
    <w:rsid w:val="00733F4C"/>
    <w:rsid w:val="00737A0A"/>
    <w:rsid w:val="00797AEB"/>
    <w:rsid w:val="00800653"/>
    <w:rsid w:val="00801E81"/>
    <w:rsid w:val="00A323D3"/>
    <w:rsid w:val="00AF14DB"/>
    <w:rsid w:val="00B03609"/>
    <w:rsid w:val="00D32D5E"/>
    <w:rsid w:val="00E41611"/>
    <w:rsid w:val="00F6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05F511"/>
  <w15:chartTrackingRefBased/>
  <w15:docId w15:val="{1E127A60-95E1-9B4E-ABB8-6D873B79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406A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2406A2"/>
  </w:style>
  <w:style w:type="paragraph" w:styleId="Stopka">
    <w:name w:val="footer"/>
    <w:basedOn w:val="Normalny"/>
    <w:link w:val="StopkaZnak"/>
    <w:uiPriority w:val="99"/>
    <w:unhideWhenUsed/>
    <w:rsid w:val="002406A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406A2"/>
  </w:style>
  <w:style w:type="paragraph" w:styleId="Akapitzlist">
    <w:name w:val="List Paragraph"/>
    <w:basedOn w:val="Normalny"/>
    <w:uiPriority w:val="34"/>
    <w:qFormat/>
    <w:rsid w:val="002406A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406A2"/>
    <w:rPr>
      <w:color w:val="808080"/>
    </w:rPr>
  </w:style>
  <w:style w:type="character" w:styleId="Numerstrony">
    <w:name w:val="page number"/>
    <w:basedOn w:val="Domylnaczcionkaakapitu"/>
    <w:uiPriority w:val="99"/>
    <w:semiHidden/>
    <w:unhideWhenUsed/>
    <w:rsid w:val="00F619D2"/>
  </w:style>
  <w:style w:type="table" w:styleId="Tabela-Siatka">
    <w:name w:val="Table Grid"/>
    <w:basedOn w:val="Standardowy"/>
    <w:uiPriority w:val="39"/>
    <w:rsid w:val="000C3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0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7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6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804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Gęsiarz</dc:creator>
  <cp:keywords/>
  <dc:description/>
  <cp:lastModifiedBy>Artur Gęsiarz</cp:lastModifiedBy>
  <cp:revision>16</cp:revision>
  <dcterms:created xsi:type="dcterms:W3CDTF">2024-04-12T16:18:00Z</dcterms:created>
  <dcterms:modified xsi:type="dcterms:W3CDTF">2024-04-12T17:27:00Z</dcterms:modified>
</cp:coreProperties>
</file>