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B77C6" w14:textId="77777777" w:rsidR="0086229E" w:rsidRPr="00664463" w:rsidRDefault="0086229E" w:rsidP="00181EA8">
      <w:pPr>
        <w:pStyle w:val="Ttulo2"/>
      </w:pPr>
      <w:r w:rsidRPr="00664463">
        <w:t>Os modelos de referência para ambos os métodos, simplificado e simulação,</w:t>
      </w:r>
      <w:r w:rsidR="00301000" w:rsidRPr="00664463">
        <w:t xml:space="preserve"> são agrupados por tipologias e têm as suas características apresentadas nas </w:t>
      </w:r>
      <w:r w:rsidR="00301000" w:rsidRPr="00664463">
        <w:rPr>
          <w:highlight w:val="yellow"/>
        </w:rPr>
        <w:t xml:space="preserve">Tabelas 4 </w:t>
      </w:r>
      <w:r w:rsidR="00DC3AAE" w:rsidRPr="00664463">
        <w:rPr>
          <w:highlight w:val="yellow"/>
        </w:rPr>
        <w:t>a</w:t>
      </w:r>
      <w:r w:rsidR="00301000" w:rsidRPr="00664463">
        <w:rPr>
          <w:highlight w:val="yellow"/>
        </w:rPr>
        <w:t xml:space="preserve"> </w:t>
      </w:r>
      <w:r w:rsidR="003571B3" w:rsidRPr="00664463">
        <w:rPr>
          <w:highlight w:val="yellow"/>
        </w:rPr>
        <w:t>11</w:t>
      </w:r>
      <w:r w:rsidR="00301000" w:rsidRPr="00664463">
        <w:rPr>
          <w:highlight w:val="yellow"/>
        </w:rPr>
        <w:t>.</w:t>
      </w:r>
      <w:r w:rsidR="00301000" w:rsidRPr="00664463">
        <w:t xml:space="preserve"> Algumas tipologias apresentam variações, conforme características específica</w:t>
      </w:r>
      <w:r w:rsidR="00B81CBD" w:rsidRPr="00664463">
        <w:t>s, como segue</w:t>
      </w:r>
      <w:r w:rsidR="00D52F4A" w:rsidRPr="00664463">
        <w:t>m</w:t>
      </w:r>
      <w:r w:rsidR="00B81CBD" w:rsidRPr="00664463">
        <w:t>:</w:t>
      </w:r>
    </w:p>
    <w:p w14:paraId="291E91F1" w14:textId="77777777" w:rsidR="00C13E7E" w:rsidRPr="00664463" w:rsidRDefault="00C13E7E" w:rsidP="007C6314"/>
    <w:p w14:paraId="14D18812" w14:textId="77777777" w:rsidR="00B81CBD" w:rsidRPr="00664463" w:rsidRDefault="00B81CBD" w:rsidP="008B179C">
      <w:pPr>
        <w:pStyle w:val="Estilo11"/>
        <w:numPr>
          <w:ilvl w:val="0"/>
          <w:numId w:val="26"/>
        </w:numPr>
        <w:rPr>
          <w:rFonts w:cs="Times New Roman"/>
          <w:b w:val="0"/>
        </w:rPr>
      </w:pPr>
      <w:r w:rsidRPr="00664463">
        <w:rPr>
          <w:rFonts w:cs="Times New Roman"/>
          <w:b w:val="0"/>
        </w:rPr>
        <w:t>Edificações de escrit</w:t>
      </w:r>
      <w:r w:rsidR="00FB0D2F" w:rsidRPr="00664463">
        <w:rPr>
          <w:rFonts w:cs="Times New Roman"/>
          <w:b w:val="0"/>
        </w:rPr>
        <w:t xml:space="preserve">ório </w:t>
      </w:r>
      <w:r w:rsidRPr="00664463">
        <w:rPr>
          <w:rFonts w:cs="Times New Roman"/>
          <w:b w:val="0"/>
        </w:rPr>
        <w:t>(</w:t>
      </w:r>
      <w:r w:rsidRPr="00664463">
        <w:rPr>
          <w:rFonts w:cs="Times New Roman"/>
          <w:b w:val="0"/>
          <w:highlight w:val="yellow"/>
        </w:rPr>
        <w:t>ver Tabela 4</w:t>
      </w:r>
      <w:r w:rsidRPr="00664463">
        <w:rPr>
          <w:rFonts w:cs="Times New Roman"/>
          <w:b w:val="0"/>
        </w:rPr>
        <w:t>).</w:t>
      </w:r>
    </w:p>
    <w:p w14:paraId="455DD2E3" w14:textId="77777777" w:rsidR="00B81CBD" w:rsidRPr="00664463" w:rsidRDefault="00B81CBD" w:rsidP="008B179C">
      <w:pPr>
        <w:pStyle w:val="Estilo11"/>
        <w:numPr>
          <w:ilvl w:val="0"/>
          <w:numId w:val="26"/>
        </w:numPr>
        <w:rPr>
          <w:rFonts w:cs="Times New Roman"/>
          <w:b w:val="0"/>
        </w:rPr>
      </w:pPr>
      <w:r w:rsidRPr="00664463">
        <w:rPr>
          <w:rFonts w:cs="Times New Roman"/>
          <w:b w:val="0"/>
        </w:rPr>
        <w:t>Edificações educacionais: ensino médio, ensino fundamental</w:t>
      </w:r>
      <w:r w:rsidR="00D52F4A" w:rsidRPr="00664463">
        <w:rPr>
          <w:rFonts w:cs="Times New Roman"/>
          <w:b w:val="0"/>
        </w:rPr>
        <w:t xml:space="preserve"> e</w:t>
      </w:r>
      <w:r w:rsidRPr="00664463">
        <w:rPr>
          <w:rFonts w:cs="Times New Roman"/>
          <w:b w:val="0"/>
        </w:rPr>
        <w:t xml:space="preserve"> ensino superior (</w:t>
      </w:r>
      <w:r w:rsidRPr="00664463">
        <w:rPr>
          <w:rFonts w:cs="Times New Roman"/>
          <w:b w:val="0"/>
          <w:highlight w:val="yellow"/>
        </w:rPr>
        <w:t>ver Tabela 5)</w:t>
      </w:r>
      <w:r w:rsidRPr="00664463">
        <w:rPr>
          <w:rFonts w:cs="Times New Roman"/>
          <w:b w:val="0"/>
        </w:rPr>
        <w:t>.</w:t>
      </w:r>
    </w:p>
    <w:p w14:paraId="3B7018B8" w14:textId="77777777" w:rsidR="00B81CBD" w:rsidRPr="00664463" w:rsidRDefault="00B81CBD" w:rsidP="008B179C">
      <w:pPr>
        <w:pStyle w:val="Estilo11"/>
        <w:numPr>
          <w:ilvl w:val="0"/>
          <w:numId w:val="26"/>
        </w:numPr>
        <w:rPr>
          <w:rFonts w:cs="Times New Roman"/>
          <w:b w:val="0"/>
        </w:rPr>
      </w:pPr>
      <w:r w:rsidRPr="00664463">
        <w:rPr>
          <w:rFonts w:cs="Times New Roman"/>
          <w:b w:val="0"/>
        </w:rPr>
        <w:t>Edificações de hospedagem: pequenas</w:t>
      </w:r>
      <w:r w:rsidR="00D52F4A" w:rsidRPr="00664463">
        <w:rPr>
          <w:rFonts w:cs="Times New Roman"/>
          <w:b w:val="0"/>
        </w:rPr>
        <w:t>,</w:t>
      </w:r>
      <w:r w:rsidRPr="00664463">
        <w:rPr>
          <w:rFonts w:cs="Times New Roman"/>
          <w:b w:val="0"/>
        </w:rPr>
        <w:t xml:space="preserve"> médias e grandes (</w:t>
      </w:r>
      <w:r w:rsidRPr="00664463">
        <w:rPr>
          <w:rFonts w:cs="Times New Roman"/>
          <w:b w:val="0"/>
          <w:highlight w:val="yellow"/>
        </w:rPr>
        <w:t>ver Tabela 6</w:t>
      </w:r>
      <w:r w:rsidRPr="00664463">
        <w:rPr>
          <w:rFonts w:cs="Times New Roman"/>
          <w:b w:val="0"/>
        </w:rPr>
        <w:t>).</w:t>
      </w:r>
    </w:p>
    <w:p w14:paraId="567124E8" w14:textId="77777777" w:rsidR="00F419DB" w:rsidRPr="00664463" w:rsidRDefault="00F419DB" w:rsidP="00F419DB">
      <w:pPr>
        <w:pStyle w:val="Estilo11"/>
        <w:numPr>
          <w:ilvl w:val="0"/>
          <w:numId w:val="26"/>
        </w:numPr>
        <w:rPr>
          <w:rFonts w:cs="Times New Roman"/>
          <w:b w:val="0"/>
        </w:rPr>
      </w:pPr>
      <w:r w:rsidRPr="00664463">
        <w:rPr>
          <w:rFonts w:cs="Times New Roman"/>
          <w:b w:val="0"/>
        </w:rPr>
        <w:t>Edificações hospitalares: clínicas e hospitais (</w:t>
      </w:r>
      <w:r w:rsidRPr="00664463">
        <w:rPr>
          <w:rFonts w:cs="Times New Roman"/>
          <w:b w:val="0"/>
          <w:highlight w:val="yellow"/>
        </w:rPr>
        <w:t xml:space="preserve">ver Tabela </w:t>
      </w:r>
      <w:r w:rsidRPr="00664463">
        <w:rPr>
          <w:rFonts w:cs="Times New Roman"/>
          <w:b w:val="0"/>
        </w:rPr>
        <w:t>7).</w:t>
      </w:r>
    </w:p>
    <w:p w14:paraId="4DA1BEDC" w14:textId="77777777" w:rsidR="00B81CBD" w:rsidRPr="00664463" w:rsidRDefault="00B81CBD" w:rsidP="008B179C">
      <w:pPr>
        <w:pStyle w:val="Estilo11"/>
        <w:numPr>
          <w:ilvl w:val="0"/>
          <w:numId w:val="26"/>
        </w:numPr>
        <w:rPr>
          <w:rFonts w:cs="Times New Roman"/>
          <w:b w:val="0"/>
        </w:rPr>
      </w:pPr>
      <w:r w:rsidRPr="00664463">
        <w:rPr>
          <w:rFonts w:cs="Times New Roman"/>
          <w:b w:val="0"/>
        </w:rPr>
        <w:t>Edificações de varejo</w:t>
      </w:r>
      <w:r w:rsidR="00F419DB" w:rsidRPr="00664463">
        <w:rPr>
          <w:rFonts w:cs="Times New Roman"/>
          <w:b w:val="0"/>
        </w:rPr>
        <w:t xml:space="preserve"> - comércio</w:t>
      </w:r>
      <w:r w:rsidRPr="00664463">
        <w:rPr>
          <w:rFonts w:cs="Times New Roman"/>
          <w:b w:val="0"/>
        </w:rPr>
        <w:t>: lojas, lojas de departamento e shopping center (</w:t>
      </w:r>
      <w:r w:rsidRPr="00664463">
        <w:rPr>
          <w:rFonts w:cs="Times New Roman"/>
          <w:b w:val="0"/>
          <w:highlight w:val="yellow"/>
        </w:rPr>
        <w:t xml:space="preserve">ver Tabela </w:t>
      </w:r>
      <w:r w:rsidR="00F419DB" w:rsidRPr="00664463">
        <w:rPr>
          <w:rFonts w:cs="Times New Roman"/>
          <w:b w:val="0"/>
          <w:highlight w:val="yellow"/>
        </w:rPr>
        <w:t>8</w:t>
      </w:r>
      <w:r w:rsidRPr="00664463">
        <w:rPr>
          <w:rFonts w:cs="Times New Roman"/>
          <w:b w:val="0"/>
        </w:rPr>
        <w:t>).</w:t>
      </w:r>
    </w:p>
    <w:p w14:paraId="5123CAF3" w14:textId="77777777" w:rsidR="00F419DB" w:rsidRPr="00664463" w:rsidRDefault="00F419DB" w:rsidP="00F419DB">
      <w:pPr>
        <w:pStyle w:val="Estilo11"/>
        <w:numPr>
          <w:ilvl w:val="0"/>
          <w:numId w:val="26"/>
        </w:numPr>
        <w:rPr>
          <w:rFonts w:cs="Times New Roman"/>
          <w:b w:val="0"/>
        </w:rPr>
      </w:pPr>
      <w:r w:rsidRPr="00664463">
        <w:rPr>
          <w:rFonts w:cs="Times New Roman"/>
          <w:b w:val="0"/>
        </w:rPr>
        <w:t>Edificações de varejo - mercados: supermercados e minimercados (</w:t>
      </w:r>
      <w:r w:rsidRPr="00664463">
        <w:rPr>
          <w:rFonts w:cs="Times New Roman"/>
          <w:b w:val="0"/>
          <w:highlight w:val="yellow"/>
        </w:rPr>
        <w:t xml:space="preserve">ver Tabela </w:t>
      </w:r>
      <w:r w:rsidRPr="00664463">
        <w:rPr>
          <w:rFonts w:cs="Times New Roman"/>
          <w:b w:val="0"/>
        </w:rPr>
        <w:t>9).</w:t>
      </w:r>
    </w:p>
    <w:p w14:paraId="652D9BA0" w14:textId="77777777" w:rsidR="00B81CBD" w:rsidRPr="00664463" w:rsidRDefault="00B81CBD" w:rsidP="008B179C">
      <w:pPr>
        <w:pStyle w:val="Estilo11"/>
        <w:numPr>
          <w:ilvl w:val="0"/>
          <w:numId w:val="26"/>
        </w:numPr>
        <w:rPr>
          <w:rFonts w:cs="Times New Roman"/>
          <w:b w:val="0"/>
        </w:rPr>
      </w:pPr>
      <w:r w:rsidRPr="00664463">
        <w:rPr>
          <w:rFonts w:cs="Times New Roman"/>
          <w:b w:val="0"/>
        </w:rPr>
        <w:t xml:space="preserve">Edificações de </w:t>
      </w:r>
      <w:r w:rsidR="00F419DB" w:rsidRPr="00664463">
        <w:rPr>
          <w:rFonts w:cs="Times New Roman"/>
          <w:b w:val="0"/>
        </w:rPr>
        <w:t xml:space="preserve">alimentação: </w:t>
      </w:r>
      <w:r w:rsidRPr="00664463">
        <w:rPr>
          <w:rFonts w:cs="Times New Roman"/>
          <w:b w:val="0"/>
        </w:rPr>
        <w:t>restaurantes</w:t>
      </w:r>
      <w:r w:rsidR="00F419DB" w:rsidRPr="00664463">
        <w:rPr>
          <w:rFonts w:cs="Times New Roman"/>
          <w:b w:val="0"/>
        </w:rPr>
        <w:t xml:space="preserve"> e praça de alimentação</w:t>
      </w:r>
      <w:r w:rsidRPr="00664463">
        <w:rPr>
          <w:rFonts w:cs="Times New Roman"/>
          <w:b w:val="0"/>
        </w:rPr>
        <w:t xml:space="preserve"> (</w:t>
      </w:r>
      <w:r w:rsidRPr="00664463">
        <w:rPr>
          <w:rFonts w:cs="Times New Roman"/>
          <w:b w:val="0"/>
          <w:highlight w:val="yellow"/>
        </w:rPr>
        <w:t xml:space="preserve">ver Tabela </w:t>
      </w:r>
      <w:r w:rsidR="00F419DB" w:rsidRPr="00664463">
        <w:rPr>
          <w:rFonts w:cs="Times New Roman"/>
          <w:b w:val="0"/>
        </w:rPr>
        <w:t>10</w:t>
      </w:r>
      <w:r w:rsidRPr="00664463">
        <w:rPr>
          <w:rFonts w:cs="Times New Roman"/>
          <w:b w:val="0"/>
        </w:rPr>
        <w:t>).</w:t>
      </w:r>
    </w:p>
    <w:p w14:paraId="21B830AE" w14:textId="77777777" w:rsidR="003571B3" w:rsidRPr="00664463" w:rsidRDefault="003571B3" w:rsidP="008B179C">
      <w:pPr>
        <w:pStyle w:val="Estilo11"/>
        <w:numPr>
          <w:ilvl w:val="0"/>
          <w:numId w:val="26"/>
        </w:numPr>
        <w:rPr>
          <w:rFonts w:cs="Times New Roman"/>
          <w:b w:val="0"/>
        </w:rPr>
      </w:pPr>
      <w:r w:rsidRPr="00664463">
        <w:rPr>
          <w:rFonts w:cs="Times New Roman"/>
          <w:b w:val="0"/>
        </w:rPr>
        <w:t>Edificações para depósitos (</w:t>
      </w:r>
      <w:r w:rsidRPr="00664463">
        <w:rPr>
          <w:rFonts w:cs="Times New Roman"/>
          <w:b w:val="0"/>
          <w:highlight w:val="yellow"/>
        </w:rPr>
        <w:t>ver Tabela 11</w:t>
      </w:r>
      <w:r w:rsidRPr="00664463">
        <w:rPr>
          <w:rFonts w:cs="Times New Roman"/>
          <w:b w:val="0"/>
        </w:rPr>
        <w:t>).</w:t>
      </w:r>
    </w:p>
    <w:p w14:paraId="323037BD" w14:textId="77777777" w:rsidR="003571B3" w:rsidRPr="00664463" w:rsidRDefault="003571B3" w:rsidP="00CF429D"/>
    <w:p w14:paraId="60280025" w14:textId="353EB020" w:rsidR="008B0F95" w:rsidRPr="00664463" w:rsidRDefault="00B9502E" w:rsidP="00B9502E">
      <w:pPr>
        <w:rPr>
          <w:color w:val="222222"/>
        </w:rPr>
      </w:pPr>
      <w:commentRangeStart w:id="0"/>
      <w:r w:rsidRPr="00664463">
        <w:t>*</w:t>
      </w:r>
      <w:r w:rsidR="008B0F95" w:rsidRPr="00664463">
        <w:t xml:space="preserve">Na avaliação do edifício, pode-se optar por usar ou não o </w:t>
      </w:r>
      <w:r w:rsidR="008B0F95" w:rsidRPr="00664463">
        <w:rPr>
          <w:color w:val="222222"/>
        </w:rPr>
        <w:t>AOV - Ângulo de obstrução vertical. Caso deseje-se usar, deve ser comprovado.</w:t>
      </w:r>
    </w:p>
    <w:p w14:paraId="12A07779" w14:textId="125FCF3A" w:rsidR="008B0F95" w:rsidRPr="00664463" w:rsidRDefault="008B0F95">
      <w:pPr>
        <w:rPr>
          <w:b/>
          <w:bCs/>
          <w:kern w:val="32"/>
          <w:highlight w:val="yellow"/>
        </w:rPr>
      </w:pPr>
      <w:r w:rsidRPr="00664463">
        <w:rPr>
          <w:color w:val="222222"/>
        </w:rPr>
        <w:t>**</w:t>
      </w:r>
      <w:r w:rsidR="00B9502E" w:rsidRPr="00664463">
        <w:rPr>
          <w:color w:val="222222"/>
        </w:rPr>
        <w:t xml:space="preserve">Caso a avaliação seja somente da envoltória, deve-se adotar na condição real a mesma </w:t>
      </w:r>
      <w:r w:rsidR="00B9502E" w:rsidRPr="00664463">
        <w:rPr>
          <w:color w:val="000000"/>
        </w:rPr>
        <w:t>DPI - Densidade de Potência de Iluminação da condição de referência.</w:t>
      </w:r>
      <w:r w:rsidRPr="00664463">
        <w:rPr>
          <w:highlight w:val="yellow"/>
        </w:rPr>
        <w:br w:type="page"/>
      </w:r>
      <w:commentRangeEnd w:id="0"/>
      <w:r w:rsidR="00B9502E" w:rsidRPr="00664463">
        <w:rPr>
          <w:rStyle w:val="Refdecomentrio"/>
        </w:rPr>
        <w:commentReference w:id="0"/>
      </w:r>
    </w:p>
    <w:p w14:paraId="7D142FF3" w14:textId="07CB058C" w:rsidR="00372A4E" w:rsidRPr="00664463" w:rsidRDefault="00372A4E" w:rsidP="00DC3AAE">
      <w:pPr>
        <w:pStyle w:val="Estilo11"/>
        <w:numPr>
          <w:ilvl w:val="0"/>
          <w:numId w:val="0"/>
        </w:numPr>
        <w:spacing w:after="120"/>
        <w:ind w:left="1426" w:hanging="360"/>
        <w:jc w:val="center"/>
        <w:rPr>
          <w:rFonts w:cs="Times New Roman"/>
        </w:rPr>
      </w:pPr>
      <w:r w:rsidRPr="00664463">
        <w:rPr>
          <w:rFonts w:cs="Times New Roman"/>
          <w:sz w:val="20"/>
          <w:szCs w:val="20"/>
          <w:highlight w:val="yellow"/>
        </w:rPr>
        <w:lastRenderedPageBreak/>
        <w:t>Tabela 4:</w:t>
      </w:r>
      <w:r w:rsidRPr="00664463">
        <w:rPr>
          <w:rFonts w:cs="Times New Roman"/>
          <w:sz w:val="20"/>
          <w:szCs w:val="20"/>
        </w:rPr>
        <w:t xml:space="preserve"> </w:t>
      </w:r>
      <w:r w:rsidR="002443D9" w:rsidRPr="00664463">
        <w:rPr>
          <w:rFonts w:cs="Times New Roman"/>
          <w:sz w:val="20"/>
          <w:szCs w:val="20"/>
        </w:rPr>
        <w:t>Valores</w:t>
      </w:r>
      <w:r w:rsidRPr="00664463">
        <w:rPr>
          <w:rFonts w:cs="Times New Roman"/>
          <w:sz w:val="20"/>
          <w:szCs w:val="20"/>
        </w:rPr>
        <w:t xml:space="preserve"> de referência para </w:t>
      </w:r>
      <w:r w:rsidR="003571B3" w:rsidRPr="00664463">
        <w:rPr>
          <w:rFonts w:cs="Times New Roman"/>
          <w:sz w:val="20"/>
          <w:szCs w:val="20"/>
        </w:rPr>
        <w:t>edificações</w:t>
      </w:r>
      <w:r w:rsidRPr="00664463">
        <w:rPr>
          <w:rFonts w:cs="Times New Roman"/>
          <w:sz w:val="20"/>
          <w:szCs w:val="20"/>
        </w:rPr>
        <w:t xml:space="preserve"> de escritório</w:t>
      </w:r>
    </w:p>
    <w:tbl>
      <w:tblPr>
        <w:tblStyle w:val="Tabelacomgrade"/>
        <w:tblW w:w="1017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3118"/>
        <w:gridCol w:w="2660"/>
      </w:tblGrid>
      <w:tr w:rsidR="00644513" w:rsidRPr="00664463" w14:paraId="26DBF18B" w14:textId="6CA18F6C" w:rsidTr="00384658">
        <w:tc>
          <w:tcPr>
            <w:tcW w:w="4395" w:type="dxa"/>
            <w:vMerge w:val="restart"/>
            <w:shd w:val="clear" w:color="auto" w:fill="BFBFBF" w:themeFill="background1" w:themeFillShade="BF"/>
            <w:vAlign w:val="center"/>
          </w:tcPr>
          <w:p w14:paraId="0A806B6D" w14:textId="77777777" w:rsidR="00644513" w:rsidRPr="00664463" w:rsidRDefault="00644513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Uso típico</w:t>
            </w:r>
          </w:p>
        </w:tc>
        <w:tc>
          <w:tcPr>
            <w:tcW w:w="5778" w:type="dxa"/>
            <w:gridSpan w:val="2"/>
            <w:shd w:val="clear" w:color="auto" w:fill="BFBFBF" w:themeFill="background1" w:themeFillShade="BF"/>
            <w:vAlign w:val="center"/>
          </w:tcPr>
          <w:p w14:paraId="7BA5E8AB" w14:textId="77777777" w:rsidR="00644513" w:rsidRPr="00664463" w:rsidRDefault="00644513" w:rsidP="00384658">
            <w:pPr>
              <w:jc w:val="center"/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Escritórios</w:t>
            </w:r>
          </w:p>
        </w:tc>
      </w:tr>
      <w:tr w:rsidR="00644513" w:rsidRPr="00664463" w14:paraId="75D58F42" w14:textId="77777777" w:rsidTr="00384658">
        <w:tc>
          <w:tcPr>
            <w:tcW w:w="4395" w:type="dxa"/>
            <w:vMerge/>
            <w:shd w:val="clear" w:color="auto" w:fill="BFBFBF" w:themeFill="background1" w:themeFillShade="BF"/>
            <w:vAlign w:val="center"/>
          </w:tcPr>
          <w:p w14:paraId="65DBFE60" w14:textId="77777777" w:rsidR="00644513" w:rsidRPr="00664463" w:rsidRDefault="00644513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43BAA52E" w14:textId="504A3647" w:rsidR="00644513" w:rsidRPr="00664463" w:rsidRDefault="00644513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6A5FBCA9" w14:textId="788342B5" w:rsidR="00644513" w:rsidRPr="00664463" w:rsidRDefault="00644513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de referência</w:t>
            </w:r>
          </w:p>
        </w:tc>
      </w:tr>
      <w:tr w:rsidR="00917FD7" w:rsidRPr="00664463" w14:paraId="23CADD56" w14:textId="0C771081" w:rsidTr="00384658">
        <w:tc>
          <w:tcPr>
            <w:tcW w:w="10173" w:type="dxa"/>
            <w:gridSpan w:val="3"/>
            <w:shd w:val="clear" w:color="auto" w:fill="F2F2F2" w:themeFill="background1" w:themeFillShade="F2"/>
            <w:vAlign w:val="center"/>
          </w:tcPr>
          <w:p w14:paraId="4EC0D92A" w14:textId="0501246C" w:rsidR="00917FD7" w:rsidRPr="00664463" w:rsidRDefault="00917FD7" w:rsidP="00384658">
            <w:pPr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Geometria</w:t>
            </w:r>
          </w:p>
        </w:tc>
      </w:tr>
      <w:tr w:rsidR="00B4376D" w:rsidRPr="00664463" w14:paraId="275CD214" w14:textId="5757F1DB" w:rsidTr="00384658">
        <w:tc>
          <w:tcPr>
            <w:tcW w:w="4395" w:type="dxa"/>
            <w:shd w:val="clear" w:color="auto" w:fill="auto"/>
            <w:vAlign w:val="center"/>
          </w:tcPr>
          <w:p w14:paraId="3899F9F2" w14:textId="77777777" w:rsidR="00B4376D" w:rsidRPr="00664463" w:rsidRDefault="00B4376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Forma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6167A41" w14:textId="73020864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63E630FA" w14:textId="76C55E6E" w:rsidR="00B4376D" w:rsidRPr="00664463" w:rsidRDefault="00B4376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B4376D" w:rsidRPr="00664463" w14:paraId="06FAAB9B" w14:textId="10F1DF88" w:rsidTr="00384658">
        <w:tc>
          <w:tcPr>
            <w:tcW w:w="4395" w:type="dxa"/>
            <w:shd w:val="clear" w:color="auto" w:fill="auto"/>
            <w:vAlign w:val="center"/>
          </w:tcPr>
          <w:p w14:paraId="2EF4012A" w14:textId="77777777" w:rsidR="00B4376D" w:rsidRPr="00664463" w:rsidRDefault="00B4376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Orientação solar (°)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DD6F10" w14:textId="3008EB0D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2A192FC9" w14:textId="61DDD282" w:rsidR="00B4376D" w:rsidRPr="00664463" w:rsidRDefault="00B4376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B4376D" w:rsidRPr="00664463" w14:paraId="398DE462" w14:textId="234B0185" w:rsidTr="00384658">
        <w:tc>
          <w:tcPr>
            <w:tcW w:w="4395" w:type="dxa"/>
            <w:shd w:val="clear" w:color="auto" w:fill="auto"/>
            <w:vAlign w:val="center"/>
          </w:tcPr>
          <w:p w14:paraId="59961746" w14:textId="3C216378" w:rsidR="00B4376D" w:rsidRPr="00664463" w:rsidRDefault="00471816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PD - </w:t>
            </w:r>
            <w:r w:rsidR="00B4376D" w:rsidRPr="00664463">
              <w:rPr>
                <w:rFonts w:ascii="Times New Roman" w:eastAsia="Times New Roman" w:hAnsi="Times New Roman"/>
                <w:color w:val="000000"/>
              </w:rPr>
              <w:t xml:space="preserve">Pé-direito </w:t>
            </w:r>
            <w:commentRangeStart w:id="1"/>
            <w:r w:rsidR="00B4376D" w:rsidRPr="00664463">
              <w:rPr>
                <w:rFonts w:ascii="Times New Roman" w:eastAsia="Times New Roman" w:hAnsi="Times New Roman"/>
                <w:color w:val="000000"/>
              </w:rPr>
              <w:t>(piso a piso)</w:t>
            </w:r>
            <w:commentRangeEnd w:id="1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1"/>
            </w:r>
            <w:r w:rsidR="00B4376D" w:rsidRPr="00664463">
              <w:rPr>
                <w:rFonts w:ascii="Times New Roman" w:eastAsia="Times New Roman" w:hAnsi="Times New Roman"/>
                <w:color w:val="000000"/>
              </w:rPr>
              <w:t xml:space="preserve"> (m)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E07BA95" w14:textId="612E1BFA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0F861A72" w14:textId="0DAE292F" w:rsidR="00B4376D" w:rsidRPr="00664463" w:rsidRDefault="00B4376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917FD7" w:rsidRPr="00664463" w14:paraId="18924554" w14:textId="26B133B3" w:rsidTr="00384658">
        <w:tc>
          <w:tcPr>
            <w:tcW w:w="10173" w:type="dxa"/>
            <w:gridSpan w:val="3"/>
            <w:shd w:val="clear" w:color="auto" w:fill="F2F2F2" w:themeFill="background1" w:themeFillShade="F2"/>
            <w:vAlign w:val="center"/>
          </w:tcPr>
          <w:p w14:paraId="77191AEA" w14:textId="31EE34D1" w:rsidR="00917FD7" w:rsidRPr="00664463" w:rsidRDefault="00917FD7" w:rsidP="00384658">
            <w:pPr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Aberturas</w:t>
            </w:r>
          </w:p>
        </w:tc>
      </w:tr>
      <w:tr w:rsidR="00B4376D" w:rsidRPr="00664463" w14:paraId="29E4A980" w14:textId="192A6863" w:rsidTr="00384658">
        <w:tc>
          <w:tcPr>
            <w:tcW w:w="4395" w:type="dxa"/>
            <w:shd w:val="clear" w:color="auto" w:fill="auto"/>
            <w:vAlign w:val="center"/>
          </w:tcPr>
          <w:p w14:paraId="3E7A67E1" w14:textId="58F86C9E" w:rsidR="00B4376D" w:rsidRPr="00664463" w:rsidRDefault="00B4376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PAF</w:t>
            </w:r>
            <w:r w:rsidR="00D75BEB" w:rsidRPr="00664463">
              <w:rPr>
                <w:rFonts w:ascii="Times New Roman" w:eastAsia="Times New Roman" w:hAnsi="Times New Roman"/>
                <w:color w:val="000000"/>
              </w:rPr>
              <w:t xml:space="preserve"> - </w:t>
            </w:r>
            <w:r w:rsidR="00D75BEB" w:rsidRPr="00664463">
              <w:rPr>
                <w:rFonts w:ascii="Times New Roman" w:hAnsi="Times New Roman"/>
              </w:rPr>
              <w:t>Percentual de abertura da fachada</w:t>
            </w:r>
            <w:r w:rsidR="008F6E2B"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8EFFDB3" w14:textId="67CA0142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0AF36EAB" w14:textId="4FBB285C" w:rsidR="00B4376D" w:rsidRPr="00664463" w:rsidRDefault="00B4376D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50</w:t>
            </w:r>
          </w:p>
        </w:tc>
      </w:tr>
      <w:tr w:rsidR="00B4376D" w:rsidRPr="00664463" w14:paraId="791417F3" w14:textId="37E93B49" w:rsidTr="00384658">
        <w:tc>
          <w:tcPr>
            <w:tcW w:w="4395" w:type="dxa"/>
            <w:shd w:val="clear" w:color="auto" w:fill="auto"/>
            <w:vAlign w:val="center"/>
          </w:tcPr>
          <w:p w14:paraId="44475583" w14:textId="5DD12FF1" w:rsidR="00B4376D" w:rsidRPr="00664463" w:rsidRDefault="00B4376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PAZ</w:t>
            </w:r>
            <w:r w:rsidR="00471816" w:rsidRPr="00664463">
              <w:rPr>
                <w:rFonts w:ascii="Times New Roman" w:eastAsia="Times New Roman" w:hAnsi="Times New Roman"/>
                <w:color w:val="000000"/>
              </w:rPr>
              <w:t xml:space="preserve"> - </w:t>
            </w:r>
            <w:r w:rsidR="00471816" w:rsidRPr="00664463">
              <w:rPr>
                <w:rFonts w:ascii="Times New Roman" w:hAnsi="Times New Roman"/>
              </w:rPr>
              <w:t>Percentual de abertura zenital</w:t>
            </w:r>
            <w:r w:rsidR="0032416E"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FA85D66" w14:textId="36B9DD36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09943CF5" w14:textId="5A083E37" w:rsidR="00B4376D" w:rsidRPr="00664463" w:rsidRDefault="00B4376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917FD7" w:rsidRPr="00664463" w14:paraId="5E39EC54" w14:textId="16F349E4" w:rsidTr="00384658">
        <w:tc>
          <w:tcPr>
            <w:tcW w:w="10173" w:type="dxa"/>
            <w:gridSpan w:val="3"/>
            <w:shd w:val="clear" w:color="auto" w:fill="F2F2F2" w:themeFill="background1" w:themeFillShade="F2"/>
            <w:vAlign w:val="center"/>
          </w:tcPr>
          <w:p w14:paraId="0E665CDD" w14:textId="695B75E5" w:rsidR="00917FD7" w:rsidRPr="00664463" w:rsidRDefault="00917FD7" w:rsidP="00384658">
            <w:pPr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Componentes Construtivos</w:t>
            </w:r>
          </w:p>
        </w:tc>
      </w:tr>
      <w:tr w:rsidR="00B4376D" w:rsidRPr="00664463" w14:paraId="657E58A4" w14:textId="08054422" w:rsidTr="00384658">
        <w:tc>
          <w:tcPr>
            <w:tcW w:w="4395" w:type="dxa"/>
            <w:shd w:val="clear" w:color="auto" w:fill="auto"/>
            <w:vAlign w:val="center"/>
          </w:tcPr>
          <w:p w14:paraId="6F2C400F" w14:textId="14F8E34A" w:rsidR="00B4376D" w:rsidRPr="00664463" w:rsidRDefault="00471816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Upar - </w:t>
            </w:r>
            <w:r w:rsidR="00B4376D" w:rsidRPr="00664463">
              <w:rPr>
                <w:rFonts w:ascii="Times New Roman" w:eastAsia="Times New Roman" w:hAnsi="Times New Roman"/>
                <w:color w:val="000000"/>
              </w:rPr>
              <w:t>Transmitância da parede externa (</w:t>
            </w:r>
            <w:r w:rsidR="00D75BEB" w:rsidRPr="00664463">
              <w:rPr>
                <w:rFonts w:ascii="Times New Roman" w:eastAsia="Times New Roman" w:hAnsi="Times New Roman"/>
                <w:color w:val="000000"/>
              </w:rPr>
              <w:t>W/m²K</w:t>
            </w:r>
            <w:r w:rsidR="00B4376D" w:rsidRPr="00664463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FA26EB9" w14:textId="3761F964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4D138885" w14:textId="08C6AF36" w:rsidR="00B4376D" w:rsidRPr="00664463" w:rsidRDefault="0066446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2,46</w:t>
            </w:r>
          </w:p>
        </w:tc>
      </w:tr>
      <w:tr w:rsidR="00B4376D" w:rsidRPr="00664463" w14:paraId="5F08E5D9" w14:textId="01692AB1" w:rsidTr="00384658">
        <w:tc>
          <w:tcPr>
            <w:tcW w:w="4395" w:type="dxa"/>
            <w:shd w:val="clear" w:color="auto" w:fill="auto"/>
            <w:vAlign w:val="center"/>
          </w:tcPr>
          <w:p w14:paraId="3B1B7694" w14:textId="4A11315C" w:rsidR="00B4376D" w:rsidRPr="00664463" w:rsidRDefault="00471816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aPAR - </w:t>
            </w:r>
            <w:r w:rsidR="00B4376D" w:rsidRPr="00664463">
              <w:rPr>
                <w:rFonts w:ascii="Times New Roman" w:eastAsia="Times New Roman" w:hAnsi="Times New Roman"/>
                <w:color w:val="000000"/>
              </w:rPr>
              <w:t>Absortância da parede (</w:t>
            </w:r>
            <w:r w:rsidR="00D75BEB" w:rsidRPr="00664463">
              <w:rPr>
                <w:rFonts w:ascii="Times New Roman" w:eastAsia="Times New Roman" w:hAnsi="Times New Roman"/>
                <w:color w:val="000000"/>
              </w:rPr>
              <w:t>adimensional</w:t>
            </w:r>
            <w:r w:rsidR="00B4376D" w:rsidRPr="00664463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7A0CDEE" w14:textId="44A93750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3A9769A5" w14:textId="71313687" w:rsidR="00B4376D" w:rsidRPr="00664463" w:rsidRDefault="0066446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0,5</w:t>
            </w:r>
          </w:p>
        </w:tc>
      </w:tr>
      <w:tr w:rsidR="00B4376D" w:rsidRPr="00664463" w14:paraId="116746A4" w14:textId="5DBCB243" w:rsidTr="00384658">
        <w:tc>
          <w:tcPr>
            <w:tcW w:w="4395" w:type="dxa"/>
            <w:shd w:val="clear" w:color="auto" w:fill="auto"/>
            <w:vAlign w:val="center"/>
          </w:tcPr>
          <w:p w14:paraId="73668D1F" w14:textId="60986C34" w:rsidR="00B4376D" w:rsidRPr="00664463" w:rsidRDefault="00471816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 xml:space="preserve">CTpar - </w:t>
            </w:r>
            <w:r w:rsidR="00B4376D" w:rsidRPr="00664463">
              <w:rPr>
                <w:rFonts w:ascii="Times New Roman" w:hAnsi="Times New Roman"/>
                <w:color w:val="000000"/>
              </w:rPr>
              <w:t>Capacidade térmica da parede (</w:t>
            </w:r>
            <w:r w:rsidR="00D75BEB" w:rsidRPr="00664463">
              <w:rPr>
                <w:rFonts w:ascii="Times New Roman" w:hAnsi="Times New Roman"/>
              </w:rPr>
              <w:t>kJ/m²K</w:t>
            </w:r>
            <w:r w:rsidR="00B4376D"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040CF8E" w14:textId="2ABBC491" w:rsidR="00B4376D" w:rsidRPr="00664463" w:rsidRDefault="00B4376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2B0F990C" w14:textId="5D9498DF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150</w:t>
            </w:r>
          </w:p>
        </w:tc>
      </w:tr>
      <w:tr w:rsidR="00B4376D" w:rsidRPr="00664463" w14:paraId="3A24646C" w14:textId="106F19A2" w:rsidTr="00384658">
        <w:tc>
          <w:tcPr>
            <w:tcW w:w="4395" w:type="dxa"/>
            <w:shd w:val="clear" w:color="auto" w:fill="auto"/>
            <w:vAlign w:val="center"/>
          </w:tcPr>
          <w:p w14:paraId="420DC311" w14:textId="2B345CA2" w:rsidR="00B4376D" w:rsidRPr="00664463" w:rsidRDefault="00471816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Ucob - </w:t>
            </w:r>
            <w:r w:rsidR="00B4376D" w:rsidRPr="00664463">
              <w:rPr>
                <w:rFonts w:ascii="Times New Roman" w:eastAsia="Times New Roman" w:hAnsi="Times New Roman"/>
                <w:color w:val="000000"/>
              </w:rPr>
              <w:t>Transmitância da cobertura (</w:t>
            </w:r>
            <w:r w:rsidR="00D75BEB" w:rsidRPr="00664463">
              <w:rPr>
                <w:rFonts w:ascii="Times New Roman" w:eastAsia="Times New Roman" w:hAnsi="Times New Roman"/>
                <w:color w:val="000000"/>
              </w:rPr>
              <w:t>W/m²K</w:t>
            </w:r>
            <w:r w:rsidR="00B4376D" w:rsidRPr="00664463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5013393" w14:textId="0070B39D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11371F24" w14:textId="17E53801" w:rsidR="00B4376D" w:rsidRPr="00664463" w:rsidRDefault="00B4376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2,06</w:t>
            </w:r>
          </w:p>
        </w:tc>
      </w:tr>
      <w:tr w:rsidR="00B4376D" w:rsidRPr="00664463" w14:paraId="1539BA79" w14:textId="0AB25FE7" w:rsidTr="00384658">
        <w:tc>
          <w:tcPr>
            <w:tcW w:w="4395" w:type="dxa"/>
            <w:shd w:val="clear" w:color="auto" w:fill="auto"/>
            <w:vAlign w:val="center"/>
          </w:tcPr>
          <w:p w14:paraId="212D4ACB" w14:textId="32231D91" w:rsidR="00B4376D" w:rsidRPr="00664463" w:rsidRDefault="00471816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aCOB - </w:t>
            </w:r>
            <w:r w:rsidR="00B4376D" w:rsidRPr="00664463">
              <w:rPr>
                <w:rFonts w:ascii="Times New Roman" w:eastAsia="Times New Roman" w:hAnsi="Times New Roman"/>
                <w:color w:val="000000"/>
              </w:rPr>
              <w:t>Absortância da cobertura (</w:t>
            </w:r>
            <w:r w:rsidR="00D75BEB" w:rsidRPr="00664463">
              <w:rPr>
                <w:rFonts w:ascii="Times New Roman" w:eastAsia="Times New Roman" w:hAnsi="Times New Roman"/>
                <w:color w:val="000000"/>
              </w:rPr>
              <w:t>adimensional</w:t>
            </w:r>
            <w:r w:rsidR="00B4376D" w:rsidRPr="00664463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9B1321" w14:textId="7EA745B4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7815E0C1" w14:textId="5ED18CA8" w:rsidR="00B4376D" w:rsidRPr="00664463" w:rsidRDefault="0066446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0,8</w:t>
            </w:r>
          </w:p>
        </w:tc>
      </w:tr>
      <w:tr w:rsidR="00B4376D" w:rsidRPr="00664463" w14:paraId="79274E6B" w14:textId="7A5C4305" w:rsidTr="00384658">
        <w:tc>
          <w:tcPr>
            <w:tcW w:w="4395" w:type="dxa"/>
            <w:shd w:val="clear" w:color="auto" w:fill="auto"/>
            <w:vAlign w:val="center"/>
          </w:tcPr>
          <w:p w14:paraId="62B3737F" w14:textId="527BE91F" w:rsidR="00B4376D" w:rsidRPr="00664463" w:rsidRDefault="00471816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 xml:space="preserve">CTcob - </w:t>
            </w:r>
            <w:r w:rsidR="00B4376D" w:rsidRPr="00664463">
              <w:rPr>
                <w:rFonts w:ascii="Times New Roman" w:hAnsi="Times New Roman"/>
                <w:color w:val="000000"/>
              </w:rPr>
              <w:t>Capacidade térmica da cobertura (</w:t>
            </w:r>
            <w:r w:rsidR="00D75BEB" w:rsidRPr="00664463">
              <w:rPr>
                <w:rFonts w:ascii="Times New Roman" w:hAnsi="Times New Roman"/>
              </w:rPr>
              <w:t>kJ/m²K</w:t>
            </w:r>
            <w:r w:rsidR="00B4376D"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962AA2D" w14:textId="722A0905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40842136" w14:textId="498D04DF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commentRangeStart w:id="2"/>
            <w:r w:rsidRPr="00664463">
              <w:rPr>
                <w:rFonts w:ascii="Times New Roman" w:hAnsi="Times New Roman"/>
              </w:rPr>
              <w:t>220</w:t>
            </w:r>
            <w:commentRangeEnd w:id="2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2"/>
            </w:r>
          </w:p>
        </w:tc>
      </w:tr>
      <w:tr w:rsidR="00B4376D" w:rsidRPr="00664463" w14:paraId="022D2EA7" w14:textId="27FADAFA" w:rsidTr="00384658">
        <w:tc>
          <w:tcPr>
            <w:tcW w:w="4395" w:type="dxa"/>
            <w:shd w:val="clear" w:color="auto" w:fill="auto"/>
            <w:vAlign w:val="center"/>
          </w:tcPr>
          <w:p w14:paraId="73F86969" w14:textId="0ABDD6EC" w:rsidR="00B4376D" w:rsidRPr="00664463" w:rsidRDefault="00B4376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FS – Fator solar do vidro </w:t>
            </w:r>
            <w:r w:rsidR="0032416E" w:rsidRPr="00664463">
              <w:rPr>
                <w:rFonts w:ascii="Times New Roman" w:eastAsia="Times New Roman" w:hAnsi="Times New Roman"/>
                <w:color w:val="000000"/>
              </w:rPr>
              <w:t>(adimensional)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BF0DBCE" w14:textId="51A8E925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5DAF71CD" w14:textId="61D8FB0F" w:rsidR="00B4376D" w:rsidRPr="00664463" w:rsidRDefault="00B4376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0,82</w:t>
            </w:r>
          </w:p>
        </w:tc>
      </w:tr>
      <w:tr w:rsidR="00B4376D" w:rsidRPr="00664463" w14:paraId="23153D43" w14:textId="2EAD9C2B" w:rsidTr="00384658">
        <w:tc>
          <w:tcPr>
            <w:tcW w:w="4395" w:type="dxa"/>
            <w:shd w:val="clear" w:color="auto" w:fill="auto"/>
            <w:vAlign w:val="center"/>
          </w:tcPr>
          <w:p w14:paraId="1A6374B8" w14:textId="4430BB51" w:rsidR="00B4376D" w:rsidRPr="00664463" w:rsidRDefault="00B4376D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U</w:t>
            </w:r>
            <w:r w:rsidR="00471816" w:rsidRPr="00664463">
              <w:rPr>
                <w:rFonts w:ascii="Times New Roman" w:hAnsi="Times New Roman"/>
                <w:color w:val="222222"/>
              </w:rPr>
              <w:t>vid</w:t>
            </w:r>
            <w:r w:rsidRPr="00664463">
              <w:rPr>
                <w:rFonts w:ascii="Times New Roman" w:hAnsi="Times New Roman"/>
                <w:color w:val="222222"/>
              </w:rPr>
              <w:t xml:space="preserve"> - </w:t>
            </w:r>
            <w:r w:rsidR="00CC061B" w:rsidRPr="00664463">
              <w:rPr>
                <w:rFonts w:ascii="Times New Roman" w:hAnsi="Times New Roman"/>
                <w:color w:val="222222"/>
              </w:rPr>
              <w:t>T</w:t>
            </w:r>
            <w:r w:rsidRPr="00664463">
              <w:rPr>
                <w:rFonts w:ascii="Times New Roman" w:hAnsi="Times New Roman"/>
                <w:color w:val="222222"/>
              </w:rPr>
              <w:t>ransmitância do vidro</w:t>
            </w:r>
            <w:r w:rsidR="00CC061B" w:rsidRPr="00664463">
              <w:rPr>
                <w:rFonts w:ascii="Times New Roman" w:hAnsi="Times New Roman"/>
                <w:color w:val="222222"/>
              </w:rPr>
              <w:t xml:space="preserve"> (</w:t>
            </w:r>
            <w:r w:rsidR="00CC061B" w:rsidRPr="00664463">
              <w:rPr>
                <w:rFonts w:ascii="Times New Roman" w:eastAsia="Times New Roman" w:hAnsi="Times New Roman"/>
                <w:color w:val="000000"/>
              </w:rPr>
              <w:t>W/m²K)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4816539" w14:textId="580512AC" w:rsidR="00B4376D" w:rsidRPr="00664463" w:rsidRDefault="00B4376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554CD72A" w14:textId="74731809" w:rsidR="00B4376D" w:rsidRPr="00664463" w:rsidRDefault="00B4376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5,7</w:t>
            </w:r>
          </w:p>
        </w:tc>
      </w:tr>
      <w:tr w:rsidR="00B4376D" w:rsidRPr="00664463" w14:paraId="13147CB2" w14:textId="7FE75346" w:rsidTr="00384658">
        <w:tc>
          <w:tcPr>
            <w:tcW w:w="4395" w:type="dxa"/>
            <w:shd w:val="clear" w:color="auto" w:fill="auto"/>
            <w:vAlign w:val="center"/>
          </w:tcPr>
          <w:p w14:paraId="00DBE911" w14:textId="30DFCBD3" w:rsidR="00B4376D" w:rsidRPr="00664463" w:rsidRDefault="00B4376D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 xml:space="preserve">AHS - </w:t>
            </w:r>
            <w:r w:rsidR="00CC061B" w:rsidRPr="00664463">
              <w:rPr>
                <w:rFonts w:ascii="Times New Roman" w:hAnsi="Times New Roman"/>
                <w:color w:val="222222"/>
              </w:rPr>
              <w:t>Â</w:t>
            </w:r>
            <w:r w:rsidRPr="00664463">
              <w:rPr>
                <w:rFonts w:ascii="Times New Roman" w:hAnsi="Times New Roman"/>
                <w:color w:val="222222"/>
              </w:rPr>
              <w:t xml:space="preserve">ngulo </w:t>
            </w:r>
            <w:r w:rsidR="008F6E2B" w:rsidRPr="00664463">
              <w:rPr>
                <w:rFonts w:ascii="Times New Roman" w:hAnsi="Times New Roman"/>
                <w:color w:val="222222"/>
              </w:rPr>
              <w:t>horizontal</w:t>
            </w:r>
            <w:r w:rsidRPr="00664463">
              <w:rPr>
                <w:rFonts w:ascii="Times New Roman" w:hAnsi="Times New Roman"/>
                <w:color w:val="222222"/>
              </w:rPr>
              <w:t xml:space="preserve"> de sombreamento (°)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F88EDB9" w14:textId="55AA2F58" w:rsidR="00B4376D" w:rsidRPr="00664463" w:rsidRDefault="00B4376D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6872AFA5" w14:textId="7BB5F9D9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B4376D" w:rsidRPr="00664463" w14:paraId="34B475E7" w14:textId="12C939AA" w:rsidTr="00384658">
        <w:tc>
          <w:tcPr>
            <w:tcW w:w="4395" w:type="dxa"/>
            <w:shd w:val="clear" w:color="auto" w:fill="auto"/>
            <w:vAlign w:val="center"/>
          </w:tcPr>
          <w:p w14:paraId="14007745" w14:textId="33DB71B0" w:rsidR="00B4376D" w:rsidRPr="00664463" w:rsidRDefault="00B4376D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 xml:space="preserve">AVS - </w:t>
            </w:r>
            <w:r w:rsidR="00CC061B" w:rsidRPr="00664463">
              <w:rPr>
                <w:rFonts w:ascii="Times New Roman" w:hAnsi="Times New Roman"/>
                <w:color w:val="222222"/>
              </w:rPr>
              <w:t>Ângulo</w:t>
            </w:r>
            <w:r w:rsidRPr="00664463">
              <w:rPr>
                <w:rFonts w:ascii="Times New Roman" w:hAnsi="Times New Roman"/>
                <w:color w:val="222222"/>
              </w:rPr>
              <w:t xml:space="preserve"> vertical de sombreamento (°)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0EC4F8B" w14:textId="7CE71B28" w:rsidR="00B4376D" w:rsidRPr="00664463" w:rsidRDefault="00B4376D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4CB5F7BD" w14:textId="0F3EE8BB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B4376D" w:rsidRPr="00664463" w14:paraId="60F261F9" w14:textId="1F525893" w:rsidTr="00384658">
        <w:tc>
          <w:tcPr>
            <w:tcW w:w="4395" w:type="dxa"/>
            <w:shd w:val="clear" w:color="auto" w:fill="auto"/>
            <w:vAlign w:val="center"/>
          </w:tcPr>
          <w:p w14:paraId="44EB4F22" w14:textId="54344AFB" w:rsidR="00B4376D" w:rsidRPr="00664463" w:rsidRDefault="00B4376D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 xml:space="preserve">AOV - </w:t>
            </w:r>
            <w:r w:rsidR="00CC061B" w:rsidRPr="00664463">
              <w:rPr>
                <w:rFonts w:ascii="Times New Roman" w:hAnsi="Times New Roman"/>
                <w:color w:val="222222"/>
              </w:rPr>
              <w:t>Ângulo</w:t>
            </w:r>
            <w:r w:rsidRPr="00664463">
              <w:rPr>
                <w:rFonts w:ascii="Times New Roman" w:hAnsi="Times New Roman"/>
                <w:color w:val="222222"/>
              </w:rPr>
              <w:t xml:space="preserve"> de obstrução v</w:t>
            </w:r>
            <w:r w:rsidR="00471816" w:rsidRPr="00664463">
              <w:rPr>
                <w:rFonts w:ascii="Times New Roman" w:hAnsi="Times New Roman"/>
                <w:color w:val="222222"/>
              </w:rPr>
              <w:t>ertical</w:t>
            </w:r>
            <w:r w:rsidRPr="00664463">
              <w:rPr>
                <w:rFonts w:ascii="Times New Roman" w:hAnsi="Times New Roman"/>
                <w:color w:val="222222"/>
              </w:rPr>
              <w:t xml:space="preserve"> (°)</w:t>
            </w:r>
            <w:r w:rsidR="00471816" w:rsidRPr="00664463">
              <w:rPr>
                <w:rFonts w:ascii="Times New Roman" w:hAnsi="Times New Roman"/>
                <w:color w:val="222222"/>
              </w:rPr>
              <w:t xml:space="preserve"> </w:t>
            </w:r>
            <w:r w:rsidR="00C04313" w:rsidRPr="00664463">
              <w:rPr>
                <w:rFonts w:ascii="Times New Roman" w:hAnsi="Times New Roman"/>
                <w:color w:val="222222"/>
              </w:rPr>
              <w:t>*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247A0D9" w14:textId="7F409F2E" w:rsidR="00B4376D" w:rsidRPr="00664463" w:rsidRDefault="00B4376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commentRangeStart w:id="3"/>
            <w:r w:rsidRPr="00664463">
              <w:rPr>
                <w:rFonts w:ascii="Times New Roman" w:hAnsi="Times New Roman"/>
                <w:color w:val="000000"/>
              </w:rPr>
              <w:t>Condição real</w:t>
            </w:r>
            <w:commentRangeEnd w:id="3"/>
            <w:r w:rsidR="00C04313" w:rsidRPr="00664463">
              <w:rPr>
                <w:rStyle w:val="Refdecomentrio"/>
                <w:rFonts w:ascii="Times New Roman" w:eastAsia="Times New Roman" w:hAnsi="Times New Roman"/>
              </w:rPr>
              <w:commentReference w:id="3"/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351CB653" w14:textId="0BDB788D" w:rsidR="00B4376D" w:rsidRPr="00664463" w:rsidRDefault="00B4376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917FD7" w:rsidRPr="00664463" w14:paraId="5EBA91CC" w14:textId="298B6D76" w:rsidTr="00384658">
        <w:tc>
          <w:tcPr>
            <w:tcW w:w="10173" w:type="dxa"/>
            <w:gridSpan w:val="3"/>
            <w:shd w:val="clear" w:color="auto" w:fill="F2F2F2" w:themeFill="background1" w:themeFillShade="F2"/>
            <w:vAlign w:val="center"/>
          </w:tcPr>
          <w:p w14:paraId="64F32381" w14:textId="7188ABBE" w:rsidR="00917FD7" w:rsidRPr="00664463" w:rsidRDefault="00917FD7" w:rsidP="00384658">
            <w:pPr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Iluminação e ganhos</w:t>
            </w:r>
          </w:p>
        </w:tc>
      </w:tr>
      <w:tr w:rsidR="00B4376D" w:rsidRPr="00664463" w14:paraId="26CB7113" w14:textId="5EA5EB52" w:rsidTr="00384658">
        <w:tc>
          <w:tcPr>
            <w:tcW w:w="4395" w:type="dxa"/>
            <w:shd w:val="clear" w:color="auto" w:fill="auto"/>
            <w:vAlign w:val="center"/>
          </w:tcPr>
          <w:p w14:paraId="3678174D" w14:textId="04794A3B" w:rsidR="00B4376D" w:rsidRPr="00664463" w:rsidRDefault="00471816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DPI - </w:t>
            </w:r>
            <w:r w:rsidR="00B4376D" w:rsidRPr="00664463">
              <w:rPr>
                <w:rFonts w:ascii="Times New Roman" w:eastAsia="Times New Roman" w:hAnsi="Times New Roman"/>
                <w:color w:val="000000"/>
              </w:rPr>
              <w:t xml:space="preserve">Densidade de Potência </w:t>
            </w:r>
            <w:r w:rsidRPr="00664463">
              <w:rPr>
                <w:rFonts w:ascii="Times New Roman" w:eastAsia="Times New Roman" w:hAnsi="Times New Roman"/>
                <w:color w:val="000000"/>
              </w:rPr>
              <w:t>de I</w:t>
            </w:r>
            <w:r w:rsidR="00B4376D" w:rsidRPr="00664463">
              <w:rPr>
                <w:rFonts w:ascii="Times New Roman" w:eastAsia="Times New Roman" w:hAnsi="Times New Roman"/>
                <w:color w:val="000000"/>
              </w:rPr>
              <w:t>luminação (W/m²)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="00C04313" w:rsidRPr="00664463">
              <w:rPr>
                <w:rFonts w:ascii="Times New Roman" w:eastAsia="Times New Roman" w:hAnsi="Times New Roman"/>
                <w:color w:val="000000"/>
              </w:rPr>
              <w:t>**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822B6CC" w14:textId="6D279A93" w:rsidR="00B4376D" w:rsidRPr="00664463" w:rsidRDefault="00B4376D" w:rsidP="00384658">
            <w:pPr>
              <w:jc w:val="center"/>
              <w:rPr>
                <w:rFonts w:ascii="Times New Roman" w:hAnsi="Times New Roman"/>
              </w:rPr>
            </w:pPr>
            <w:commentRangeStart w:id="4"/>
            <w:r w:rsidRPr="00664463">
              <w:rPr>
                <w:rFonts w:ascii="Times New Roman" w:hAnsi="Times New Roman"/>
                <w:color w:val="000000"/>
              </w:rPr>
              <w:t>Condição real</w:t>
            </w:r>
            <w:commentRangeEnd w:id="4"/>
            <w:r w:rsidR="00C04313" w:rsidRPr="00664463">
              <w:rPr>
                <w:rStyle w:val="Refdecomentrio"/>
                <w:rFonts w:ascii="Times New Roman" w:eastAsia="Times New Roman" w:hAnsi="Times New Roman"/>
              </w:rPr>
              <w:commentReference w:id="4"/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1E41925E" w14:textId="280DEB0A" w:rsidR="00B4376D" w:rsidRPr="00664463" w:rsidRDefault="00B4376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14,1</w:t>
            </w:r>
          </w:p>
        </w:tc>
      </w:tr>
      <w:tr w:rsidR="00072B30" w:rsidRPr="00664463" w14:paraId="6C3DC207" w14:textId="5498D100" w:rsidTr="00384658">
        <w:tc>
          <w:tcPr>
            <w:tcW w:w="4395" w:type="dxa"/>
            <w:shd w:val="clear" w:color="auto" w:fill="auto"/>
            <w:vAlign w:val="center"/>
          </w:tcPr>
          <w:p w14:paraId="65BDABE2" w14:textId="77777777" w:rsidR="00072B30" w:rsidRPr="00664463" w:rsidRDefault="00072B30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</w:rPr>
              <w:t>Densidade de ocupação (m²/pessoa)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877EFF8" w14:textId="38FEA896" w:rsidR="00072B30" w:rsidRPr="00664463" w:rsidRDefault="00072B30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</w:rPr>
              <w:t>12,0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0596D754" w14:textId="1C96670C" w:rsidR="00072B30" w:rsidRPr="00664463" w:rsidRDefault="00072B30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</w:rPr>
              <w:t>12,0</w:t>
            </w:r>
          </w:p>
        </w:tc>
      </w:tr>
      <w:tr w:rsidR="00375E93" w:rsidRPr="00664463" w14:paraId="06219D92" w14:textId="06CF5B54" w:rsidTr="00384658">
        <w:tc>
          <w:tcPr>
            <w:tcW w:w="4395" w:type="dxa"/>
            <w:shd w:val="clear" w:color="auto" w:fill="auto"/>
            <w:vAlign w:val="center"/>
          </w:tcPr>
          <w:p w14:paraId="18496495" w14:textId="2A9AD5E8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DPE - Densidade de Potência de Equipamentos (W/m²)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2A45A1B" w14:textId="50FC080E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9,7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5BEF66A0" w14:textId="6FCDF2F9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9,7</w:t>
            </w:r>
          </w:p>
        </w:tc>
      </w:tr>
      <w:tr w:rsidR="00072B30" w:rsidRPr="00664463" w14:paraId="7DADA1DC" w14:textId="0A410269" w:rsidTr="00384658">
        <w:tc>
          <w:tcPr>
            <w:tcW w:w="4395" w:type="dxa"/>
            <w:shd w:val="clear" w:color="auto" w:fill="auto"/>
            <w:vAlign w:val="center"/>
          </w:tcPr>
          <w:p w14:paraId="52A6A2C2" w14:textId="752D6036" w:rsidR="00072B30" w:rsidRPr="00664463" w:rsidRDefault="00072B30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Horas de ocupação</w:t>
            </w:r>
            <w:r w:rsidR="00CC061B" w:rsidRPr="00664463">
              <w:rPr>
                <w:rFonts w:ascii="Times New Roman" w:hAnsi="Times New Roman"/>
                <w:color w:val="222222"/>
              </w:rPr>
              <w:t xml:space="preserve"> (horas)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DBED992" w14:textId="2386626A" w:rsidR="00072B30" w:rsidRPr="00664463" w:rsidRDefault="0066446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7B063A67" w14:textId="726CD27B" w:rsidR="00072B30" w:rsidRPr="00664463" w:rsidRDefault="00072B30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commentRangeStart w:id="5"/>
            <w:r w:rsidRPr="00664463">
              <w:rPr>
                <w:rFonts w:ascii="Times New Roman" w:hAnsi="Times New Roman"/>
                <w:color w:val="000000"/>
              </w:rPr>
              <w:t>10</w:t>
            </w:r>
            <w:commentRangeEnd w:id="5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5"/>
            </w:r>
          </w:p>
        </w:tc>
      </w:tr>
      <w:tr w:rsidR="00D84A59" w:rsidRPr="00664463" w14:paraId="1CFCC367" w14:textId="38FB6D77" w:rsidTr="00384658">
        <w:tc>
          <w:tcPr>
            <w:tcW w:w="4395" w:type="dxa"/>
            <w:shd w:val="clear" w:color="auto" w:fill="auto"/>
            <w:vAlign w:val="center"/>
          </w:tcPr>
          <w:p w14:paraId="09275D60" w14:textId="77777777" w:rsidR="00D84A59" w:rsidRPr="00664463" w:rsidRDefault="00D84A59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do piso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635E771" w14:textId="28A3218F" w:rsidR="00D84A59" w:rsidRPr="00664463" w:rsidRDefault="00D84A59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20A34560" w14:textId="046E7A9E" w:rsidR="00D84A59" w:rsidRPr="00664463" w:rsidRDefault="00D84A59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D84A59" w:rsidRPr="00664463" w14:paraId="7347B906" w14:textId="32A930DE" w:rsidTr="00384658">
        <w:tc>
          <w:tcPr>
            <w:tcW w:w="4395" w:type="dxa"/>
            <w:shd w:val="clear" w:color="auto" w:fill="auto"/>
            <w:vAlign w:val="center"/>
          </w:tcPr>
          <w:p w14:paraId="27E108BB" w14:textId="77777777" w:rsidR="00D84A59" w:rsidRPr="00664463" w:rsidRDefault="00D84A59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da cobertura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F18BE41" w14:textId="154B2A44" w:rsidR="00D84A59" w:rsidRPr="00664463" w:rsidRDefault="00D84A59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1FC488F2" w14:textId="1D62B4E6" w:rsidR="00D84A59" w:rsidRPr="00664463" w:rsidRDefault="00D84A59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D84A59" w:rsidRPr="00664463" w14:paraId="6C2E833E" w14:textId="51C66CA7" w:rsidTr="00384658">
        <w:tc>
          <w:tcPr>
            <w:tcW w:w="4395" w:type="dxa"/>
            <w:shd w:val="clear" w:color="auto" w:fill="auto"/>
            <w:vAlign w:val="center"/>
          </w:tcPr>
          <w:p w14:paraId="21920D4C" w14:textId="77777777" w:rsidR="00D84A59" w:rsidRPr="00664463" w:rsidRDefault="00D84A59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Isolamento do piso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B14E8A9" w14:textId="7FA138D5" w:rsidR="00D84A59" w:rsidRPr="00664463" w:rsidRDefault="00D84A59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44431A1C" w14:textId="6FB909F4" w:rsidR="00D84A59" w:rsidRPr="00664463" w:rsidRDefault="00D84A59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0</w:t>
            </w:r>
          </w:p>
        </w:tc>
      </w:tr>
      <w:tr w:rsidR="00917FD7" w:rsidRPr="00664463" w14:paraId="4414FE5B" w14:textId="5D4D7D09" w:rsidTr="00384658">
        <w:tc>
          <w:tcPr>
            <w:tcW w:w="10173" w:type="dxa"/>
            <w:gridSpan w:val="3"/>
            <w:shd w:val="clear" w:color="auto" w:fill="F2F2F2" w:themeFill="background1" w:themeFillShade="F2"/>
            <w:vAlign w:val="center"/>
          </w:tcPr>
          <w:p w14:paraId="00C2AC72" w14:textId="45899193" w:rsidR="00917FD7" w:rsidRPr="00664463" w:rsidRDefault="00917FD7" w:rsidP="00384658">
            <w:pPr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Refrigeração)</w:t>
            </w:r>
          </w:p>
        </w:tc>
      </w:tr>
      <w:tr w:rsidR="00D84A59" w:rsidRPr="00664463" w14:paraId="007F6C13" w14:textId="475E53A7" w:rsidTr="00384658">
        <w:tc>
          <w:tcPr>
            <w:tcW w:w="4395" w:type="dxa"/>
            <w:shd w:val="clear" w:color="auto" w:fill="auto"/>
            <w:vAlign w:val="center"/>
          </w:tcPr>
          <w:p w14:paraId="746EAF57" w14:textId="23848ED0" w:rsidR="00D84A59" w:rsidRPr="00664463" w:rsidRDefault="00D84A59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COP</w:t>
            </w:r>
            <w:r w:rsidR="00D75BEB" w:rsidRPr="00664463">
              <w:rPr>
                <w:rFonts w:ascii="Times New Roman" w:eastAsia="Times New Roman" w:hAnsi="Times New Roman"/>
                <w:color w:val="000000"/>
              </w:rPr>
              <w:t xml:space="preserve"> - </w:t>
            </w:r>
            <w:r w:rsidR="00D75BEB"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54984FB" w14:textId="670E442E" w:rsidR="00D84A59" w:rsidRPr="00664463" w:rsidRDefault="00D84A59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08BBF707" w14:textId="524BCD5C" w:rsidR="00D84A59" w:rsidRPr="00664463" w:rsidRDefault="00384658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D84A59" w:rsidRPr="00664463" w14:paraId="10657110" w14:textId="2E007FD1" w:rsidTr="00384658">
        <w:tc>
          <w:tcPr>
            <w:tcW w:w="4395" w:type="dxa"/>
            <w:shd w:val="clear" w:color="auto" w:fill="auto"/>
            <w:vAlign w:val="center"/>
          </w:tcPr>
          <w:p w14:paraId="3361D50B" w14:textId="77777777" w:rsidR="00D84A59" w:rsidRPr="00664463" w:rsidRDefault="00D84A59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36CD0E" w14:textId="10BFCE1F" w:rsidR="00D84A59" w:rsidRPr="00664463" w:rsidRDefault="00D84A59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64343836" w14:textId="5D86A3CC" w:rsidR="00D84A59" w:rsidRPr="00664463" w:rsidRDefault="00D84A59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</w:tr>
      <w:tr w:rsidR="00917FD7" w:rsidRPr="00664463" w14:paraId="5F98C02C" w14:textId="425D4DCD" w:rsidTr="00384658">
        <w:tc>
          <w:tcPr>
            <w:tcW w:w="10173" w:type="dxa"/>
            <w:gridSpan w:val="3"/>
            <w:shd w:val="clear" w:color="auto" w:fill="F2F2F2" w:themeFill="background1" w:themeFillShade="F2"/>
            <w:vAlign w:val="center"/>
          </w:tcPr>
          <w:p w14:paraId="107E97AE" w14:textId="6A9C5220" w:rsidR="00917FD7" w:rsidRPr="00664463" w:rsidRDefault="00917FD7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Aquecimento)</w:t>
            </w:r>
          </w:p>
        </w:tc>
      </w:tr>
      <w:tr w:rsidR="00CC061B" w:rsidRPr="00664463" w14:paraId="66666B84" w14:textId="638D9865" w:rsidTr="00384658">
        <w:tc>
          <w:tcPr>
            <w:tcW w:w="4395" w:type="dxa"/>
            <w:shd w:val="clear" w:color="auto" w:fill="auto"/>
            <w:vAlign w:val="center"/>
          </w:tcPr>
          <w:p w14:paraId="02113EDD" w14:textId="31D00E80" w:rsidR="00CC061B" w:rsidRPr="00664463" w:rsidRDefault="00CC061B" w:rsidP="00384658">
            <w:pPr>
              <w:rPr>
                <w:rFonts w:ascii="Times New Roman" w:hAnsi="Times New Roman"/>
                <w:i/>
                <w:iCs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AA566D2" w14:textId="295A7BD8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4A1C3EA5" w14:textId="6A61DD34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CC061B" w:rsidRPr="00664463" w14:paraId="4C3A7F80" w14:textId="389C259F" w:rsidTr="00384658">
        <w:tc>
          <w:tcPr>
            <w:tcW w:w="4395" w:type="dxa"/>
            <w:shd w:val="clear" w:color="auto" w:fill="auto"/>
            <w:vAlign w:val="center"/>
          </w:tcPr>
          <w:p w14:paraId="0237A702" w14:textId="5CC681FF" w:rsidR="00CC061B" w:rsidRPr="00664463" w:rsidRDefault="00CC061B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C0EBB77" w14:textId="412C53D7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595C0AE5" w14:textId="476FF778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</w:tr>
    </w:tbl>
    <w:p w14:paraId="2EBCF6FE" w14:textId="35991BFD" w:rsidR="00917FD7" w:rsidRPr="00664463" w:rsidRDefault="00917FD7">
      <w:pPr>
        <w:rPr>
          <w:b/>
          <w:bCs/>
          <w:kern w:val="32"/>
          <w:sz w:val="20"/>
          <w:szCs w:val="20"/>
          <w:highlight w:val="yellow"/>
        </w:rPr>
      </w:pPr>
    </w:p>
    <w:p w14:paraId="49E81374" w14:textId="77777777" w:rsidR="00CC061B" w:rsidRPr="00664463" w:rsidRDefault="00CC061B">
      <w:pPr>
        <w:rPr>
          <w:b/>
          <w:bCs/>
          <w:kern w:val="32"/>
          <w:sz w:val="20"/>
          <w:szCs w:val="20"/>
          <w:highlight w:val="yellow"/>
        </w:rPr>
      </w:pPr>
      <w:r w:rsidRPr="00664463">
        <w:rPr>
          <w:sz w:val="20"/>
          <w:szCs w:val="20"/>
          <w:highlight w:val="yellow"/>
        </w:rPr>
        <w:br w:type="page"/>
      </w:r>
    </w:p>
    <w:p w14:paraId="3C778BA8" w14:textId="4DD39AD7" w:rsidR="00372A4E" w:rsidRPr="00664463" w:rsidRDefault="00372A4E" w:rsidP="00DC3AAE">
      <w:pPr>
        <w:pStyle w:val="Estilo11"/>
        <w:numPr>
          <w:ilvl w:val="0"/>
          <w:numId w:val="0"/>
        </w:numPr>
        <w:spacing w:after="120"/>
        <w:ind w:left="1426" w:hanging="360"/>
        <w:jc w:val="center"/>
        <w:rPr>
          <w:rFonts w:cs="Times New Roman"/>
        </w:rPr>
      </w:pPr>
      <w:r w:rsidRPr="00664463">
        <w:rPr>
          <w:rFonts w:cs="Times New Roman"/>
          <w:sz w:val="20"/>
          <w:szCs w:val="20"/>
          <w:highlight w:val="yellow"/>
        </w:rPr>
        <w:lastRenderedPageBreak/>
        <w:t>Tabela 5:</w:t>
      </w:r>
      <w:r w:rsidRPr="00664463">
        <w:rPr>
          <w:rFonts w:cs="Times New Roman"/>
          <w:sz w:val="20"/>
          <w:szCs w:val="20"/>
        </w:rPr>
        <w:t xml:space="preserve"> </w:t>
      </w:r>
      <w:r w:rsidR="00352B83" w:rsidRPr="00664463">
        <w:rPr>
          <w:rFonts w:cs="Times New Roman"/>
          <w:sz w:val="20"/>
          <w:szCs w:val="20"/>
        </w:rPr>
        <w:t xml:space="preserve">Valores </w:t>
      </w:r>
      <w:r w:rsidRPr="00664463">
        <w:rPr>
          <w:rFonts w:cs="Times New Roman"/>
          <w:sz w:val="20"/>
          <w:szCs w:val="20"/>
        </w:rPr>
        <w:t>de refer</w:t>
      </w:r>
      <w:r w:rsidR="00565157" w:rsidRPr="00664463">
        <w:rPr>
          <w:rFonts w:cs="Times New Roman"/>
          <w:sz w:val="20"/>
          <w:szCs w:val="20"/>
        </w:rPr>
        <w:t>ência para edificações educacionais</w:t>
      </w:r>
    </w:p>
    <w:tbl>
      <w:tblPr>
        <w:tblStyle w:val="Tabelacomgrade"/>
        <w:tblpPr w:leftFromText="141" w:rightFromText="141" w:vertAnchor="text" w:tblpY="1"/>
        <w:tblOverlap w:val="never"/>
        <w:tblW w:w="1049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843"/>
        <w:gridCol w:w="1276"/>
        <w:gridCol w:w="1701"/>
        <w:gridCol w:w="1134"/>
      </w:tblGrid>
      <w:tr w:rsidR="004F2AB9" w:rsidRPr="00664463" w14:paraId="62578D8F" w14:textId="77777777" w:rsidTr="00384658">
        <w:tc>
          <w:tcPr>
            <w:tcW w:w="4536" w:type="dxa"/>
            <w:vMerge w:val="restart"/>
            <w:shd w:val="clear" w:color="auto" w:fill="BFBFBF" w:themeFill="background1" w:themeFillShade="BF"/>
            <w:vAlign w:val="center"/>
          </w:tcPr>
          <w:p w14:paraId="51358918" w14:textId="77777777" w:rsidR="004F2AB9" w:rsidRPr="00664463" w:rsidRDefault="004F2AB9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Uso típico</w:t>
            </w:r>
          </w:p>
        </w:tc>
        <w:tc>
          <w:tcPr>
            <w:tcW w:w="5954" w:type="dxa"/>
            <w:gridSpan w:val="4"/>
            <w:shd w:val="clear" w:color="auto" w:fill="BFBFBF" w:themeFill="background1" w:themeFillShade="BF"/>
            <w:vAlign w:val="center"/>
          </w:tcPr>
          <w:p w14:paraId="0DD93F21" w14:textId="38622B75" w:rsidR="004F2AB9" w:rsidRPr="00664463" w:rsidRDefault="004F2AB9" w:rsidP="00384658">
            <w:pPr>
              <w:jc w:val="center"/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Edificações educacionais</w:t>
            </w:r>
          </w:p>
        </w:tc>
      </w:tr>
      <w:tr w:rsidR="00072B30" w:rsidRPr="00664463" w14:paraId="1A0649BB" w14:textId="77777777" w:rsidTr="00384658">
        <w:tc>
          <w:tcPr>
            <w:tcW w:w="4536" w:type="dxa"/>
            <w:vMerge/>
            <w:shd w:val="clear" w:color="auto" w:fill="BFBFBF" w:themeFill="background1" w:themeFillShade="BF"/>
            <w:vAlign w:val="center"/>
          </w:tcPr>
          <w:p w14:paraId="36A64801" w14:textId="77777777" w:rsidR="00072B30" w:rsidRPr="00664463" w:rsidRDefault="00072B30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843" w:type="dxa"/>
            <w:vMerge w:val="restart"/>
            <w:shd w:val="clear" w:color="auto" w:fill="BFBFBF" w:themeFill="background1" w:themeFillShade="BF"/>
            <w:vAlign w:val="center"/>
          </w:tcPr>
          <w:p w14:paraId="24252103" w14:textId="401700EC" w:rsidR="00072B30" w:rsidRPr="00664463" w:rsidRDefault="00072B30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shd w:val="clear" w:color="auto" w:fill="BFBFBF" w:themeFill="background1" w:themeFillShade="BF"/>
            <w:vAlign w:val="center"/>
          </w:tcPr>
          <w:p w14:paraId="688D9126" w14:textId="5021B631" w:rsidR="00072B30" w:rsidRPr="00664463" w:rsidRDefault="00072B30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de referência</w:t>
            </w:r>
          </w:p>
        </w:tc>
      </w:tr>
      <w:tr w:rsidR="00D84A59" w:rsidRPr="00664463" w14:paraId="63A874CF" w14:textId="77777777" w:rsidTr="00384658">
        <w:tc>
          <w:tcPr>
            <w:tcW w:w="4536" w:type="dxa"/>
            <w:vMerge/>
            <w:shd w:val="clear" w:color="auto" w:fill="BFBFBF" w:themeFill="background1" w:themeFillShade="BF"/>
            <w:vAlign w:val="center"/>
          </w:tcPr>
          <w:p w14:paraId="53DE861B" w14:textId="77777777" w:rsidR="00072B30" w:rsidRPr="00664463" w:rsidRDefault="00072B30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843" w:type="dxa"/>
            <w:vMerge/>
            <w:shd w:val="clear" w:color="auto" w:fill="BFBFBF" w:themeFill="background1" w:themeFillShade="BF"/>
            <w:vAlign w:val="center"/>
          </w:tcPr>
          <w:p w14:paraId="1CE9D3D3" w14:textId="30940252" w:rsidR="00072B30" w:rsidRPr="00664463" w:rsidRDefault="00072B30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CBADE0" w14:textId="50DAE627" w:rsidR="00072B30" w:rsidRPr="00664463" w:rsidRDefault="00072B30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Educação Infantil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2DA2BB7" w14:textId="77777777" w:rsidR="00072B30" w:rsidRPr="00664463" w:rsidRDefault="00072B30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Ensino Fundamental e Médio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6CBCDF1" w14:textId="77777777" w:rsidR="00072B30" w:rsidRPr="00664463" w:rsidRDefault="00072B30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Ensino Superior</w:t>
            </w:r>
          </w:p>
        </w:tc>
      </w:tr>
      <w:tr w:rsidR="00072B30" w:rsidRPr="00664463" w14:paraId="28E506F1" w14:textId="77777777" w:rsidTr="00384658">
        <w:tc>
          <w:tcPr>
            <w:tcW w:w="10490" w:type="dxa"/>
            <w:gridSpan w:val="5"/>
            <w:shd w:val="clear" w:color="auto" w:fill="F2F2F2" w:themeFill="background1" w:themeFillShade="F2"/>
            <w:vAlign w:val="center"/>
          </w:tcPr>
          <w:p w14:paraId="5096165E" w14:textId="140BD37A" w:rsidR="00072B30" w:rsidRPr="00664463" w:rsidRDefault="00072B30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Geometria</w:t>
            </w:r>
          </w:p>
        </w:tc>
      </w:tr>
      <w:tr w:rsidR="00D84A59" w:rsidRPr="00664463" w14:paraId="4A5EDD36" w14:textId="77777777" w:rsidTr="00384658">
        <w:trPr>
          <w:trHeight w:val="284"/>
        </w:trPr>
        <w:tc>
          <w:tcPr>
            <w:tcW w:w="4536" w:type="dxa"/>
            <w:vAlign w:val="center"/>
          </w:tcPr>
          <w:p w14:paraId="75480983" w14:textId="77777777" w:rsidR="00D84A59" w:rsidRPr="00664463" w:rsidRDefault="00D84A59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Forma</w:t>
            </w:r>
          </w:p>
        </w:tc>
        <w:tc>
          <w:tcPr>
            <w:tcW w:w="1843" w:type="dxa"/>
            <w:vAlign w:val="center"/>
          </w:tcPr>
          <w:p w14:paraId="622FDCC4" w14:textId="681CD501" w:rsidR="00D84A59" w:rsidRPr="00664463" w:rsidRDefault="00D84A59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67A1EF1B" w14:textId="1F61F22E" w:rsidR="00D84A59" w:rsidRPr="00664463" w:rsidRDefault="00D84A59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D84A59" w:rsidRPr="00664463" w14:paraId="0C9369CC" w14:textId="77777777" w:rsidTr="00384658">
        <w:tc>
          <w:tcPr>
            <w:tcW w:w="4536" w:type="dxa"/>
            <w:vAlign w:val="center"/>
          </w:tcPr>
          <w:p w14:paraId="34594ADE" w14:textId="77777777" w:rsidR="00D84A59" w:rsidRPr="00664463" w:rsidRDefault="00D84A59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Orientação solar (°)</w:t>
            </w:r>
          </w:p>
        </w:tc>
        <w:tc>
          <w:tcPr>
            <w:tcW w:w="1843" w:type="dxa"/>
            <w:vAlign w:val="center"/>
          </w:tcPr>
          <w:p w14:paraId="52673FCD" w14:textId="35246660" w:rsidR="00D84A59" w:rsidRPr="00664463" w:rsidRDefault="00D84A59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6099EFDA" w14:textId="0B948689" w:rsidR="00D84A59" w:rsidRPr="00664463" w:rsidRDefault="00D84A59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D84A59" w:rsidRPr="00664463" w14:paraId="3AE63BD5" w14:textId="77777777" w:rsidTr="00384658">
        <w:tc>
          <w:tcPr>
            <w:tcW w:w="4536" w:type="dxa"/>
            <w:vAlign w:val="center"/>
          </w:tcPr>
          <w:p w14:paraId="0E4E644B" w14:textId="77777777" w:rsidR="00D84A59" w:rsidRPr="00664463" w:rsidRDefault="00D84A59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Pé-direito (piso a piso) (m)</w:t>
            </w:r>
          </w:p>
        </w:tc>
        <w:tc>
          <w:tcPr>
            <w:tcW w:w="1843" w:type="dxa"/>
            <w:vAlign w:val="center"/>
          </w:tcPr>
          <w:p w14:paraId="5F6B8CE3" w14:textId="507830A3" w:rsidR="00D84A59" w:rsidRPr="00664463" w:rsidRDefault="00D84A59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706A5906" w14:textId="5BF9F59B" w:rsidR="00D84A59" w:rsidRPr="00664463" w:rsidRDefault="00D84A59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D84A59" w:rsidRPr="00664463" w14:paraId="5C37E208" w14:textId="77777777" w:rsidTr="00384658">
        <w:tc>
          <w:tcPr>
            <w:tcW w:w="10490" w:type="dxa"/>
            <w:gridSpan w:val="5"/>
            <w:shd w:val="clear" w:color="auto" w:fill="F2F2F2" w:themeFill="background1" w:themeFillShade="F2"/>
            <w:vAlign w:val="center"/>
          </w:tcPr>
          <w:p w14:paraId="2D922F93" w14:textId="3C08D248" w:rsidR="00D84A59" w:rsidRPr="00664463" w:rsidRDefault="00D84A59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Aberturas</w:t>
            </w:r>
          </w:p>
        </w:tc>
      </w:tr>
      <w:tr w:rsidR="00CC061B" w:rsidRPr="00664463" w14:paraId="6FBF4F89" w14:textId="77777777" w:rsidTr="00384658">
        <w:tc>
          <w:tcPr>
            <w:tcW w:w="4536" w:type="dxa"/>
            <w:vAlign w:val="center"/>
          </w:tcPr>
          <w:p w14:paraId="66E73F9F" w14:textId="65BFF917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PAF - </w:t>
            </w:r>
            <w:r w:rsidRPr="00664463">
              <w:rPr>
                <w:rFonts w:ascii="Times New Roman" w:hAnsi="Times New Roman"/>
              </w:rPr>
              <w:t>Percentual de abertura da fachada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1843" w:type="dxa"/>
            <w:vAlign w:val="center"/>
          </w:tcPr>
          <w:p w14:paraId="29941003" w14:textId="152A6A51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5080941F" w14:textId="7E6E191D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40</w:t>
            </w:r>
          </w:p>
        </w:tc>
      </w:tr>
      <w:tr w:rsidR="00CC061B" w:rsidRPr="00664463" w14:paraId="1B3FDCC5" w14:textId="77777777" w:rsidTr="00384658">
        <w:tc>
          <w:tcPr>
            <w:tcW w:w="4536" w:type="dxa"/>
            <w:vAlign w:val="center"/>
          </w:tcPr>
          <w:p w14:paraId="195B38A7" w14:textId="4221FDF7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PAZ - </w:t>
            </w:r>
            <w:r w:rsidRPr="00664463">
              <w:rPr>
                <w:rFonts w:ascii="Times New Roman" w:hAnsi="Times New Roman"/>
              </w:rPr>
              <w:t>Percentual de abertura zenital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1843" w:type="dxa"/>
            <w:vAlign w:val="center"/>
          </w:tcPr>
          <w:p w14:paraId="49195947" w14:textId="173D53E2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5B991823" w14:textId="60C66A70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0</w:t>
            </w:r>
          </w:p>
        </w:tc>
      </w:tr>
      <w:tr w:rsidR="00D84A59" w:rsidRPr="00664463" w14:paraId="6EAF8E8B" w14:textId="77777777" w:rsidTr="00384658">
        <w:tc>
          <w:tcPr>
            <w:tcW w:w="10490" w:type="dxa"/>
            <w:gridSpan w:val="5"/>
            <w:shd w:val="clear" w:color="auto" w:fill="F2F2F2" w:themeFill="background1" w:themeFillShade="F2"/>
            <w:vAlign w:val="center"/>
          </w:tcPr>
          <w:p w14:paraId="7C05342D" w14:textId="6C82CB49" w:rsidR="00D84A59" w:rsidRPr="00664463" w:rsidRDefault="00D84A59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Componentes Construtivos</w:t>
            </w:r>
          </w:p>
        </w:tc>
      </w:tr>
      <w:tr w:rsidR="00CC061B" w:rsidRPr="00664463" w14:paraId="5C3BCA16" w14:textId="77777777" w:rsidTr="00384658">
        <w:tc>
          <w:tcPr>
            <w:tcW w:w="4536" w:type="dxa"/>
            <w:vAlign w:val="center"/>
          </w:tcPr>
          <w:p w14:paraId="5FFC4F6C" w14:textId="72A50C8F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Upar - Transmitância da parede externa (W/m²K)</w:t>
            </w:r>
          </w:p>
        </w:tc>
        <w:tc>
          <w:tcPr>
            <w:tcW w:w="1843" w:type="dxa"/>
            <w:vAlign w:val="center"/>
          </w:tcPr>
          <w:p w14:paraId="199934F8" w14:textId="5416B8D1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6D7FD5D9" w14:textId="562C9068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2,46</w:t>
            </w:r>
          </w:p>
        </w:tc>
      </w:tr>
      <w:tr w:rsidR="00CC061B" w:rsidRPr="00664463" w14:paraId="02D6BA14" w14:textId="77777777" w:rsidTr="00384658">
        <w:tc>
          <w:tcPr>
            <w:tcW w:w="4536" w:type="dxa"/>
            <w:vAlign w:val="center"/>
          </w:tcPr>
          <w:p w14:paraId="7CC48954" w14:textId="4D8B418A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aPAR - Absortância da parede (adimensional)</w:t>
            </w:r>
          </w:p>
        </w:tc>
        <w:tc>
          <w:tcPr>
            <w:tcW w:w="1843" w:type="dxa"/>
            <w:vAlign w:val="center"/>
          </w:tcPr>
          <w:p w14:paraId="6864BA0A" w14:textId="06BD02A5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1AD54578" w14:textId="51FEE103" w:rsidR="00CC061B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0,5</w:t>
            </w:r>
          </w:p>
        </w:tc>
      </w:tr>
      <w:tr w:rsidR="00CC061B" w:rsidRPr="00664463" w14:paraId="496A12BA" w14:textId="77777777" w:rsidTr="00384658">
        <w:tc>
          <w:tcPr>
            <w:tcW w:w="4536" w:type="dxa"/>
            <w:vAlign w:val="center"/>
          </w:tcPr>
          <w:p w14:paraId="02AD4E90" w14:textId="26FCA6DA" w:rsidR="00CC061B" w:rsidRPr="00664463" w:rsidRDefault="00CC061B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CTpar - Capacidade térmica da parede (</w:t>
            </w:r>
            <w:r w:rsidRPr="00664463">
              <w:rPr>
                <w:rFonts w:ascii="Times New Roman" w:hAnsi="Times New Roman"/>
              </w:rPr>
              <w:t>kJ/m²K</w:t>
            </w:r>
            <w:r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43" w:type="dxa"/>
            <w:vAlign w:val="center"/>
          </w:tcPr>
          <w:p w14:paraId="2D4C179A" w14:textId="1C1B29D1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4DAB8DC1" w14:textId="64AEE0EB" w:rsidR="00CC061B" w:rsidRPr="00664463" w:rsidRDefault="0066446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</w:rPr>
              <w:t>150</w:t>
            </w:r>
          </w:p>
        </w:tc>
      </w:tr>
      <w:tr w:rsidR="00CC061B" w:rsidRPr="00664463" w14:paraId="115A9308" w14:textId="77777777" w:rsidTr="00384658">
        <w:tc>
          <w:tcPr>
            <w:tcW w:w="4536" w:type="dxa"/>
            <w:vAlign w:val="center"/>
          </w:tcPr>
          <w:p w14:paraId="055D582B" w14:textId="3886FA59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Ucob - Transmitância da cobertura (W/m²K)</w:t>
            </w:r>
          </w:p>
        </w:tc>
        <w:tc>
          <w:tcPr>
            <w:tcW w:w="1843" w:type="dxa"/>
            <w:vAlign w:val="center"/>
          </w:tcPr>
          <w:p w14:paraId="3078B737" w14:textId="59200167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690C20FE" w14:textId="33CF6595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2,06</w:t>
            </w:r>
          </w:p>
        </w:tc>
      </w:tr>
      <w:tr w:rsidR="00CC061B" w:rsidRPr="00664463" w14:paraId="2338DE4C" w14:textId="77777777" w:rsidTr="00384658">
        <w:tc>
          <w:tcPr>
            <w:tcW w:w="4536" w:type="dxa"/>
            <w:vAlign w:val="center"/>
          </w:tcPr>
          <w:p w14:paraId="5AC75CD1" w14:textId="65180598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aCOB - Absortância da cobertura (adimensional)</w:t>
            </w:r>
          </w:p>
        </w:tc>
        <w:tc>
          <w:tcPr>
            <w:tcW w:w="1843" w:type="dxa"/>
            <w:vAlign w:val="center"/>
          </w:tcPr>
          <w:p w14:paraId="4656BFAC" w14:textId="3BE2BB63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2D409FA2" w14:textId="542FA524" w:rsidR="00CC061B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0,8</w:t>
            </w:r>
          </w:p>
        </w:tc>
      </w:tr>
      <w:tr w:rsidR="00CC061B" w:rsidRPr="00664463" w14:paraId="01986776" w14:textId="77777777" w:rsidTr="00384658">
        <w:tc>
          <w:tcPr>
            <w:tcW w:w="4536" w:type="dxa"/>
            <w:vAlign w:val="center"/>
          </w:tcPr>
          <w:p w14:paraId="57B4D848" w14:textId="1AE5F36C" w:rsidR="00CC061B" w:rsidRPr="00664463" w:rsidRDefault="00CC061B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CTcob - Capacidade térmica da cobertura (</w:t>
            </w:r>
            <w:r w:rsidRPr="00664463">
              <w:rPr>
                <w:rFonts w:ascii="Times New Roman" w:hAnsi="Times New Roman"/>
              </w:rPr>
              <w:t>kJ/m²K</w:t>
            </w:r>
            <w:r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43" w:type="dxa"/>
            <w:vAlign w:val="center"/>
          </w:tcPr>
          <w:p w14:paraId="7BB5452A" w14:textId="043B9F2F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4FDA37B8" w14:textId="0B611327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</w:rPr>
              <w:t>220</w:t>
            </w:r>
          </w:p>
        </w:tc>
      </w:tr>
      <w:tr w:rsidR="00CC061B" w:rsidRPr="00664463" w14:paraId="0E8014E1" w14:textId="77777777" w:rsidTr="00384658">
        <w:tc>
          <w:tcPr>
            <w:tcW w:w="4536" w:type="dxa"/>
            <w:vAlign w:val="center"/>
          </w:tcPr>
          <w:p w14:paraId="4EC5D6A2" w14:textId="6E335C24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FS – Fator solar do vidro (adimensional)</w:t>
            </w:r>
          </w:p>
        </w:tc>
        <w:tc>
          <w:tcPr>
            <w:tcW w:w="1843" w:type="dxa"/>
            <w:vAlign w:val="center"/>
          </w:tcPr>
          <w:p w14:paraId="3C92C31E" w14:textId="7E5675DC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16C7EA9C" w14:textId="742B4F6B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0,82</w:t>
            </w:r>
          </w:p>
        </w:tc>
      </w:tr>
      <w:tr w:rsidR="00CC061B" w:rsidRPr="00664463" w14:paraId="013C06E6" w14:textId="77777777" w:rsidTr="00384658">
        <w:tc>
          <w:tcPr>
            <w:tcW w:w="4536" w:type="dxa"/>
            <w:vAlign w:val="center"/>
          </w:tcPr>
          <w:p w14:paraId="62ADA3AC" w14:textId="3DDBE43F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Uvid - Transmitância do vidro (</w:t>
            </w:r>
            <w:r w:rsidRPr="00664463">
              <w:rPr>
                <w:rFonts w:ascii="Times New Roman" w:eastAsia="Times New Roman" w:hAnsi="Times New Roman"/>
                <w:color w:val="000000"/>
              </w:rPr>
              <w:t>W/m²K)</w:t>
            </w:r>
          </w:p>
        </w:tc>
        <w:tc>
          <w:tcPr>
            <w:tcW w:w="1843" w:type="dxa"/>
            <w:vAlign w:val="center"/>
          </w:tcPr>
          <w:p w14:paraId="68EF0062" w14:textId="55F46411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3A6CF692" w14:textId="21E229F6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5,7</w:t>
            </w:r>
          </w:p>
        </w:tc>
      </w:tr>
      <w:tr w:rsidR="00CC061B" w:rsidRPr="00664463" w14:paraId="45B15AF2" w14:textId="77777777" w:rsidTr="00384658">
        <w:tc>
          <w:tcPr>
            <w:tcW w:w="4536" w:type="dxa"/>
            <w:vAlign w:val="center"/>
          </w:tcPr>
          <w:p w14:paraId="76E16072" w14:textId="46E6EF5A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AHS - Ângulo horizontal de sombreamento (°)</w:t>
            </w:r>
          </w:p>
        </w:tc>
        <w:tc>
          <w:tcPr>
            <w:tcW w:w="1843" w:type="dxa"/>
            <w:vAlign w:val="center"/>
          </w:tcPr>
          <w:p w14:paraId="6406E419" w14:textId="1BAFD6CA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3F3DECC7" w14:textId="33EE9CEC" w:rsidR="00CC061B" w:rsidRPr="00664463" w:rsidRDefault="00CC061B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CC061B" w:rsidRPr="00664463" w14:paraId="738DB093" w14:textId="77777777" w:rsidTr="00384658">
        <w:tc>
          <w:tcPr>
            <w:tcW w:w="4536" w:type="dxa"/>
            <w:vAlign w:val="center"/>
          </w:tcPr>
          <w:p w14:paraId="3FFAC8C9" w14:textId="59BC419A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AVS - Ângulo vertical de sombreamento (°)</w:t>
            </w:r>
          </w:p>
        </w:tc>
        <w:tc>
          <w:tcPr>
            <w:tcW w:w="1843" w:type="dxa"/>
            <w:vAlign w:val="center"/>
          </w:tcPr>
          <w:p w14:paraId="22DAA787" w14:textId="43CFCB77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12F59CD1" w14:textId="77696F2A" w:rsidR="00CC061B" w:rsidRPr="00664463" w:rsidRDefault="00CC061B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CC061B" w:rsidRPr="00664463" w14:paraId="17EDFFAA" w14:textId="77777777" w:rsidTr="00384658">
        <w:tc>
          <w:tcPr>
            <w:tcW w:w="4536" w:type="dxa"/>
            <w:vAlign w:val="center"/>
          </w:tcPr>
          <w:p w14:paraId="4F88589B" w14:textId="3C62F07E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AOV - Ângulo de obstrução vertical (°) *</w:t>
            </w:r>
          </w:p>
        </w:tc>
        <w:tc>
          <w:tcPr>
            <w:tcW w:w="1843" w:type="dxa"/>
            <w:vAlign w:val="center"/>
          </w:tcPr>
          <w:p w14:paraId="3C094B76" w14:textId="0265D5A9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3CBC1E95" w14:textId="10A8EFEF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D84A59" w:rsidRPr="00664463" w14:paraId="65FE3A39" w14:textId="77777777" w:rsidTr="00384658">
        <w:tc>
          <w:tcPr>
            <w:tcW w:w="10490" w:type="dxa"/>
            <w:gridSpan w:val="5"/>
            <w:shd w:val="clear" w:color="auto" w:fill="F2F2F2" w:themeFill="background1" w:themeFillShade="F2"/>
            <w:vAlign w:val="center"/>
          </w:tcPr>
          <w:p w14:paraId="2075E5D1" w14:textId="4BA0CB14" w:rsidR="00D84A59" w:rsidRPr="00664463" w:rsidRDefault="00D84A59" w:rsidP="00384658">
            <w:pPr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Iluminação e ganhos</w:t>
            </w:r>
          </w:p>
        </w:tc>
      </w:tr>
      <w:tr w:rsidR="00CC061B" w:rsidRPr="00664463" w14:paraId="41BDBDF4" w14:textId="77777777" w:rsidTr="00384658">
        <w:tc>
          <w:tcPr>
            <w:tcW w:w="4536" w:type="dxa"/>
            <w:shd w:val="clear" w:color="auto" w:fill="auto"/>
            <w:vAlign w:val="center"/>
          </w:tcPr>
          <w:p w14:paraId="650C787E" w14:textId="086B164C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DPI - Densidade de Potência de Iluminação (W/m²) **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EFA36A" w14:textId="0BFD9C78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 w14:paraId="2A77672C" w14:textId="55ED9811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15,5</w:t>
            </w:r>
          </w:p>
        </w:tc>
      </w:tr>
      <w:tr w:rsidR="00CC061B" w:rsidRPr="00664463" w14:paraId="4E22AAE4" w14:textId="77777777" w:rsidTr="00384658">
        <w:tc>
          <w:tcPr>
            <w:tcW w:w="4536" w:type="dxa"/>
            <w:shd w:val="clear" w:color="auto" w:fill="auto"/>
            <w:vAlign w:val="center"/>
          </w:tcPr>
          <w:p w14:paraId="272D119C" w14:textId="1992D56E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</w:rPr>
              <w:t>Densidade de ocupação (m²/pessoa)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6A5A25" w14:textId="53A0BE06" w:rsidR="00CC061B" w:rsidRPr="00664463" w:rsidRDefault="00CC061B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eastAsia="Times New Roman" w:hAnsi="Times New Roman"/>
                <w:color w:val="000000"/>
                <w:highlight w:val="yellow"/>
              </w:rPr>
              <w:t>Idem à condição de referência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094A98" w14:textId="0912A6F7" w:rsidR="00CC061B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7F502F" w14:textId="1E40D43E" w:rsidR="00CC061B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33DFEF" w14:textId="4954ABA8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commentRangeStart w:id="6"/>
            <w:r w:rsidRPr="00664463">
              <w:rPr>
                <w:rFonts w:ascii="Times New Roman" w:hAnsi="Times New Roman"/>
              </w:rPr>
              <w:t>1,</w:t>
            </w:r>
            <w:r w:rsidR="00384658">
              <w:rPr>
                <w:rFonts w:ascii="Times New Roman" w:hAnsi="Times New Roman"/>
              </w:rPr>
              <w:t>2</w:t>
            </w:r>
            <w:commentRangeEnd w:id="6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6"/>
            </w:r>
          </w:p>
        </w:tc>
      </w:tr>
      <w:tr w:rsidR="00375E93" w:rsidRPr="00664463" w14:paraId="67C3E7D9" w14:textId="77777777" w:rsidTr="00384658">
        <w:tc>
          <w:tcPr>
            <w:tcW w:w="4536" w:type="dxa"/>
            <w:shd w:val="clear" w:color="auto" w:fill="auto"/>
            <w:vAlign w:val="center"/>
          </w:tcPr>
          <w:p w14:paraId="2302C938" w14:textId="42FD5B4E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DPE - Densidade de Potência de Equipamentos (W/m²)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449589" w14:textId="4C387328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eastAsia="Times New Roman" w:hAnsi="Times New Roman"/>
                <w:color w:val="000000"/>
                <w:highlight w:val="yellow"/>
              </w:rPr>
              <w:t>Idem à condição de referência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EE1B65" w14:textId="57110047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15,0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9DD86C" w14:textId="77777777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9,7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845BD5" w14:textId="77777777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9,7</w:t>
            </w:r>
          </w:p>
        </w:tc>
      </w:tr>
      <w:tr w:rsidR="00CC061B" w:rsidRPr="00664463" w14:paraId="450E35D2" w14:textId="77777777" w:rsidTr="00384658">
        <w:tc>
          <w:tcPr>
            <w:tcW w:w="4536" w:type="dxa"/>
            <w:shd w:val="clear" w:color="auto" w:fill="auto"/>
            <w:vAlign w:val="center"/>
          </w:tcPr>
          <w:p w14:paraId="61A25821" w14:textId="6698A2D6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Horas de ocupação (horas)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F7BE31" w14:textId="12DC9E84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8</w:t>
            </w:r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7"/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 w14:paraId="2C1BE433" w14:textId="37B96CC3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8</w:t>
            </w:r>
          </w:p>
        </w:tc>
      </w:tr>
      <w:tr w:rsidR="00CC061B" w:rsidRPr="00664463" w14:paraId="42B4EA2F" w14:textId="77777777" w:rsidTr="00384658">
        <w:tc>
          <w:tcPr>
            <w:tcW w:w="4536" w:type="dxa"/>
            <w:vAlign w:val="center"/>
          </w:tcPr>
          <w:p w14:paraId="4D338318" w14:textId="442BCFBF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do piso</w:t>
            </w:r>
          </w:p>
        </w:tc>
        <w:tc>
          <w:tcPr>
            <w:tcW w:w="1843" w:type="dxa"/>
            <w:vAlign w:val="center"/>
          </w:tcPr>
          <w:p w14:paraId="40776CAA" w14:textId="4F81A569" w:rsidR="00CC061B" w:rsidRPr="00664463" w:rsidRDefault="00CC061B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4C390656" w14:textId="72E336B4" w:rsidR="00CC061B" w:rsidRPr="00664463" w:rsidRDefault="00CC061B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CC061B" w:rsidRPr="00664463" w14:paraId="12197895" w14:textId="77777777" w:rsidTr="00384658">
        <w:tc>
          <w:tcPr>
            <w:tcW w:w="4536" w:type="dxa"/>
            <w:vAlign w:val="center"/>
          </w:tcPr>
          <w:p w14:paraId="3188D7DB" w14:textId="6DBA1CBE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da cobertura</w:t>
            </w:r>
          </w:p>
        </w:tc>
        <w:tc>
          <w:tcPr>
            <w:tcW w:w="1843" w:type="dxa"/>
            <w:vAlign w:val="center"/>
          </w:tcPr>
          <w:p w14:paraId="069C5E57" w14:textId="3BB37C92" w:rsidR="00CC061B" w:rsidRPr="00664463" w:rsidRDefault="00CC061B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69CDAAAC" w14:textId="11B67FD8" w:rsidR="00CC061B" w:rsidRPr="00664463" w:rsidRDefault="00CC061B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CC061B" w:rsidRPr="00664463" w14:paraId="476F0B98" w14:textId="77777777" w:rsidTr="00384658">
        <w:tc>
          <w:tcPr>
            <w:tcW w:w="4536" w:type="dxa"/>
            <w:vAlign w:val="center"/>
          </w:tcPr>
          <w:p w14:paraId="76339569" w14:textId="126439C5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Isolamento do piso</w:t>
            </w:r>
          </w:p>
        </w:tc>
        <w:tc>
          <w:tcPr>
            <w:tcW w:w="1843" w:type="dxa"/>
            <w:vAlign w:val="center"/>
          </w:tcPr>
          <w:p w14:paraId="0C32D0D1" w14:textId="6FBEB531" w:rsidR="00CC061B" w:rsidRPr="00664463" w:rsidRDefault="00CC061B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33F7E092" w14:textId="37DBF42A" w:rsidR="00CC061B" w:rsidRPr="00664463" w:rsidRDefault="00CC061B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0</w:t>
            </w:r>
          </w:p>
        </w:tc>
      </w:tr>
      <w:tr w:rsidR="00D84A59" w:rsidRPr="00664463" w14:paraId="05AB62D8" w14:textId="77777777" w:rsidTr="00384658">
        <w:tc>
          <w:tcPr>
            <w:tcW w:w="10490" w:type="dxa"/>
            <w:gridSpan w:val="5"/>
            <w:shd w:val="clear" w:color="auto" w:fill="F2F2F2" w:themeFill="background1" w:themeFillShade="F2"/>
            <w:vAlign w:val="center"/>
          </w:tcPr>
          <w:p w14:paraId="0A1C95CC" w14:textId="1481A870" w:rsidR="00D84A59" w:rsidRPr="00664463" w:rsidRDefault="00D84A59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Refrigeração)</w:t>
            </w:r>
          </w:p>
        </w:tc>
      </w:tr>
      <w:tr w:rsidR="00CC061B" w:rsidRPr="00664463" w14:paraId="4B65C264" w14:textId="77777777" w:rsidTr="00384658">
        <w:tc>
          <w:tcPr>
            <w:tcW w:w="4536" w:type="dxa"/>
            <w:vAlign w:val="center"/>
          </w:tcPr>
          <w:p w14:paraId="1AFBA0A2" w14:textId="1FCE9E00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1843" w:type="dxa"/>
            <w:vAlign w:val="center"/>
          </w:tcPr>
          <w:p w14:paraId="370A321E" w14:textId="7A5F44C1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424E281D" w14:textId="7F95F5F8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CC061B" w:rsidRPr="00664463" w14:paraId="46CA652C" w14:textId="77777777" w:rsidTr="00384658">
        <w:tc>
          <w:tcPr>
            <w:tcW w:w="4536" w:type="dxa"/>
            <w:vAlign w:val="center"/>
          </w:tcPr>
          <w:p w14:paraId="19DF58B6" w14:textId="3919B8E1" w:rsidR="00CC061B" w:rsidRPr="00664463" w:rsidRDefault="00CC061B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1843" w:type="dxa"/>
            <w:vAlign w:val="center"/>
          </w:tcPr>
          <w:p w14:paraId="0B890B57" w14:textId="33DD9E98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  <w:tc>
          <w:tcPr>
            <w:tcW w:w="4111" w:type="dxa"/>
            <w:gridSpan w:val="3"/>
            <w:vAlign w:val="center"/>
          </w:tcPr>
          <w:p w14:paraId="285B048D" w14:textId="1D3168AA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</w:tr>
      <w:tr w:rsidR="00D84A59" w:rsidRPr="00664463" w14:paraId="75BC8C25" w14:textId="77777777" w:rsidTr="00384658">
        <w:tc>
          <w:tcPr>
            <w:tcW w:w="10490" w:type="dxa"/>
            <w:gridSpan w:val="5"/>
            <w:shd w:val="clear" w:color="auto" w:fill="F2F2F2" w:themeFill="background1" w:themeFillShade="F2"/>
            <w:vAlign w:val="center"/>
          </w:tcPr>
          <w:p w14:paraId="5D981B8E" w14:textId="5B073203" w:rsidR="00D84A59" w:rsidRPr="00664463" w:rsidRDefault="00D84A59" w:rsidP="00384658">
            <w:pPr>
              <w:rPr>
                <w:rFonts w:ascii="Times New Roman" w:hAnsi="Times New Roman"/>
                <w:color w:val="000000"/>
                <w:u w:val="single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Aquecimento)</w:t>
            </w:r>
          </w:p>
        </w:tc>
      </w:tr>
      <w:tr w:rsidR="00CC061B" w:rsidRPr="00664463" w14:paraId="0C74AC4B" w14:textId="77777777" w:rsidTr="00384658">
        <w:tc>
          <w:tcPr>
            <w:tcW w:w="4536" w:type="dxa"/>
            <w:vAlign w:val="center"/>
          </w:tcPr>
          <w:p w14:paraId="5D595E0D" w14:textId="08A71FEC" w:rsidR="00CC061B" w:rsidRPr="00664463" w:rsidRDefault="00CC061B" w:rsidP="00384658">
            <w:pPr>
              <w:rPr>
                <w:rFonts w:ascii="Times New Roman" w:hAnsi="Times New Roman"/>
                <w:i/>
                <w:iCs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1843" w:type="dxa"/>
            <w:vAlign w:val="center"/>
          </w:tcPr>
          <w:p w14:paraId="2EA7D68A" w14:textId="48DD90AF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4111" w:type="dxa"/>
            <w:gridSpan w:val="3"/>
            <w:vAlign w:val="center"/>
          </w:tcPr>
          <w:p w14:paraId="487A073E" w14:textId="4CD55196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CC061B" w:rsidRPr="00664463" w14:paraId="1BE3781B" w14:textId="77777777" w:rsidTr="00384658">
        <w:trPr>
          <w:trHeight w:val="64"/>
        </w:trPr>
        <w:tc>
          <w:tcPr>
            <w:tcW w:w="4536" w:type="dxa"/>
            <w:vAlign w:val="center"/>
          </w:tcPr>
          <w:p w14:paraId="730279C2" w14:textId="69B8C97B" w:rsidR="00CC061B" w:rsidRPr="00664463" w:rsidRDefault="00CC061B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1843" w:type="dxa"/>
            <w:vAlign w:val="center"/>
          </w:tcPr>
          <w:p w14:paraId="208928AC" w14:textId="770463DC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  <w:tc>
          <w:tcPr>
            <w:tcW w:w="4111" w:type="dxa"/>
            <w:gridSpan w:val="3"/>
            <w:vAlign w:val="center"/>
          </w:tcPr>
          <w:p w14:paraId="4105F060" w14:textId="77DE26F3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</w:tr>
    </w:tbl>
    <w:p w14:paraId="6F9D9CA6" w14:textId="1E391890" w:rsidR="00D77873" w:rsidRPr="00664463" w:rsidRDefault="00D77873" w:rsidP="00D77873">
      <w:pPr>
        <w:pStyle w:val="Estilo11"/>
        <w:numPr>
          <w:ilvl w:val="0"/>
          <w:numId w:val="0"/>
        </w:numPr>
        <w:spacing w:after="120"/>
        <w:ind w:left="1426" w:hanging="360"/>
        <w:jc w:val="center"/>
        <w:rPr>
          <w:rFonts w:cs="Times New Roman"/>
        </w:rPr>
      </w:pPr>
      <w:r w:rsidRPr="00664463">
        <w:rPr>
          <w:rFonts w:cs="Times New Roman"/>
          <w:sz w:val="20"/>
          <w:szCs w:val="20"/>
          <w:highlight w:val="yellow"/>
        </w:rPr>
        <w:lastRenderedPageBreak/>
        <w:t>Tabela 6</w:t>
      </w:r>
      <w:r w:rsidRPr="00664463">
        <w:rPr>
          <w:rFonts w:cs="Times New Roman"/>
          <w:sz w:val="20"/>
          <w:szCs w:val="20"/>
        </w:rPr>
        <w:t>: Valores de referência para edificações de hospedagem</w:t>
      </w:r>
    </w:p>
    <w:tbl>
      <w:tblPr>
        <w:tblStyle w:val="Tabelacomgrade"/>
        <w:tblW w:w="1031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985"/>
        <w:gridCol w:w="1417"/>
        <w:gridCol w:w="1276"/>
        <w:gridCol w:w="1100"/>
      </w:tblGrid>
      <w:tr w:rsidR="00B4376D" w:rsidRPr="00664463" w14:paraId="06920CA1" w14:textId="77777777" w:rsidTr="00384658">
        <w:tc>
          <w:tcPr>
            <w:tcW w:w="4536" w:type="dxa"/>
            <w:vMerge w:val="restart"/>
            <w:shd w:val="clear" w:color="auto" w:fill="BFBFBF" w:themeFill="background1" w:themeFillShade="BF"/>
            <w:vAlign w:val="center"/>
          </w:tcPr>
          <w:p w14:paraId="0C8F846B" w14:textId="77777777" w:rsidR="00B4376D" w:rsidRPr="00664463" w:rsidRDefault="00B4376D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Uso típico</w:t>
            </w:r>
          </w:p>
        </w:tc>
        <w:tc>
          <w:tcPr>
            <w:tcW w:w="5778" w:type="dxa"/>
            <w:gridSpan w:val="4"/>
            <w:shd w:val="clear" w:color="auto" w:fill="BFBFBF" w:themeFill="background1" w:themeFillShade="BF"/>
            <w:vAlign w:val="center"/>
          </w:tcPr>
          <w:p w14:paraId="78D7B6F0" w14:textId="4BD2F6C5" w:rsidR="00B4376D" w:rsidRPr="00664463" w:rsidRDefault="00B4376D" w:rsidP="00384658">
            <w:pPr>
              <w:jc w:val="center"/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Edificações de hospedagem</w:t>
            </w:r>
          </w:p>
        </w:tc>
      </w:tr>
      <w:tr w:rsidR="00F5574C" w:rsidRPr="00664463" w14:paraId="1ECC4D45" w14:textId="77777777" w:rsidTr="00384658">
        <w:tc>
          <w:tcPr>
            <w:tcW w:w="4536" w:type="dxa"/>
            <w:vMerge/>
            <w:shd w:val="clear" w:color="auto" w:fill="BFBFBF" w:themeFill="background1" w:themeFillShade="BF"/>
            <w:vAlign w:val="center"/>
          </w:tcPr>
          <w:p w14:paraId="2BFB1E48" w14:textId="77777777" w:rsidR="00307745" w:rsidRPr="00664463" w:rsidRDefault="00307745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985" w:type="dxa"/>
            <w:vMerge w:val="restart"/>
            <w:shd w:val="clear" w:color="auto" w:fill="BFBFBF" w:themeFill="background1" w:themeFillShade="BF"/>
            <w:vAlign w:val="center"/>
          </w:tcPr>
          <w:p w14:paraId="51D42DDD" w14:textId="4A821615" w:rsidR="00307745" w:rsidRPr="00664463" w:rsidRDefault="00307745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shd w:val="clear" w:color="auto" w:fill="BFBFBF" w:themeFill="background1" w:themeFillShade="BF"/>
            <w:vAlign w:val="center"/>
          </w:tcPr>
          <w:p w14:paraId="01C93393" w14:textId="7881232E" w:rsidR="00307745" w:rsidRPr="00664463" w:rsidRDefault="00307745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de referência</w:t>
            </w:r>
          </w:p>
        </w:tc>
      </w:tr>
      <w:tr w:rsidR="00307745" w:rsidRPr="00664463" w14:paraId="39E68645" w14:textId="77777777" w:rsidTr="00384658">
        <w:tc>
          <w:tcPr>
            <w:tcW w:w="4536" w:type="dxa"/>
            <w:vMerge/>
            <w:shd w:val="clear" w:color="auto" w:fill="BFBFBF" w:themeFill="background1" w:themeFillShade="BF"/>
            <w:vAlign w:val="center"/>
          </w:tcPr>
          <w:p w14:paraId="51663809" w14:textId="77777777" w:rsidR="00307745" w:rsidRPr="00664463" w:rsidRDefault="00307745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985" w:type="dxa"/>
            <w:vMerge/>
            <w:shd w:val="clear" w:color="auto" w:fill="BFBFBF" w:themeFill="background1" w:themeFillShade="BF"/>
            <w:vAlign w:val="center"/>
          </w:tcPr>
          <w:p w14:paraId="59808EB4" w14:textId="77777777" w:rsidR="00307745" w:rsidRPr="00664463" w:rsidRDefault="00307745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3EF7CA3" w14:textId="31AC9C1A" w:rsidR="00307745" w:rsidRPr="00664463" w:rsidRDefault="00307745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Pequenos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D4C9D" w14:textId="53B77C42" w:rsidR="00307745" w:rsidRPr="00664463" w:rsidRDefault="00307745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Médios</w:t>
            </w:r>
          </w:p>
        </w:tc>
        <w:tc>
          <w:tcPr>
            <w:tcW w:w="1100" w:type="dxa"/>
            <w:shd w:val="clear" w:color="auto" w:fill="BFBFBF" w:themeFill="background1" w:themeFillShade="BF"/>
            <w:vAlign w:val="center"/>
          </w:tcPr>
          <w:p w14:paraId="18C0DCE2" w14:textId="5A86EC45" w:rsidR="00307745" w:rsidRPr="00664463" w:rsidRDefault="00307745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Grandes</w:t>
            </w:r>
          </w:p>
        </w:tc>
      </w:tr>
      <w:tr w:rsidR="00307745" w:rsidRPr="00664463" w14:paraId="568559EB" w14:textId="77777777" w:rsidTr="00384658">
        <w:tc>
          <w:tcPr>
            <w:tcW w:w="10314" w:type="dxa"/>
            <w:gridSpan w:val="5"/>
            <w:shd w:val="clear" w:color="auto" w:fill="F2F2F2" w:themeFill="background1" w:themeFillShade="F2"/>
            <w:vAlign w:val="center"/>
          </w:tcPr>
          <w:p w14:paraId="1EBD12C2" w14:textId="77777777" w:rsidR="00307745" w:rsidRPr="00664463" w:rsidRDefault="00307745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Geometria</w:t>
            </w:r>
          </w:p>
        </w:tc>
      </w:tr>
      <w:tr w:rsidR="00CC061B" w:rsidRPr="00664463" w14:paraId="3A001656" w14:textId="77777777" w:rsidTr="00384658">
        <w:tc>
          <w:tcPr>
            <w:tcW w:w="4536" w:type="dxa"/>
            <w:vAlign w:val="center"/>
          </w:tcPr>
          <w:p w14:paraId="54D7641C" w14:textId="6EC7321F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Forma</w:t>
            </w:r>
          </w:p>
        </w:tc>
        <w:tc>
          <w:tcPr>
            <w:tcW w:w="1985" w:type="dxa"/>
            <w:vAlign w:val="center"/>
          </w:tcPr>
          <w:p w14:paraId="40880E4F" w14:textId="3ED7AEF2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66287AE8" w14:textId="1A967B8E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CC061B" w:rsidRPr="00664463" w14:paraId="5B59EB9D" w14:textId="77777777" w:rsidTr="00384658">
        <w:tc>
          <w:tcPr>
            <w:tcW w:w="4536" w:type="dxa"/>
            <w:vAlign w:val="center"/>
          </w:tcPr>
          <w:p w14:paraId="3065A4FB" w14:textId="65C92BD2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Orientação solar (°)</w:t>
            </w:r>
          </w:p>
        </w:tc>
        <w:tc>
          <w:tcPr>
            <w:tcW w:w="1985" w:type="dxa"/>
            <w:vAlign w:val="center"/>
          </w:tcPr>
          <w:p w14:paraId="2E08FACC" w14:textId="735F4A4F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4676EC74" w14:textId="41EF1ED8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CC061B" w:rsidRPr="00664463" w14:paraId="705C7A0B" w14:textId="77777777" w:rsidTr="00384658">
        <w:tc>
          <w:tcPr>
            <w:tcW w:w="4536" w:type="dxa"/>
            <w:vAlign w:val="center"/>
          </w:tcPr>
          <w:p w14:paraId="23B0DF32" w14:textId="18C34EB5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Pé-direito (piso a piso) (m)</w:t>
            </w:r>
          </w:p>
        </w:tc>
        <w:tc>
          <w:tcPr>
            <w:tcW w:w="1985" w:type="dxa"/>
            <w:vAlign w:val="center"/>
          </w:tcPr>
          <w:p w14:paraId="32D9FA1A" w14:textId="29B2B515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536F4FFD" w14:textId="5FEB97AE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307745" w:rsidRPr="00664463" w14:paraId="1F73BCF7" w14:textId="77777777" w:rsidTr="00384658">
        <w:tc>
          <w:tcPr>
            <w:tcW w:w="10314" w:type="dxa"/>
            <w:gridSpan w:val="5"/>
            <w:shd w:val="clear" w:color="auto" w:fill="F2F2F2" w:themeFill="background1" w:themeFillShade="F2"/>
            <w:vAlign w:val="center"/>
          </w:tcPr>
          <w:p w14:paraId="26C2EFBC" w14:textId="77777777" w:rsidR="00307745" w:rsidRPr="00664463" w:rsidRDefault="00307745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Aberturas</w:t>
            </w:r>
          </w:p>
        </w:tc>
      </w:tr>
      <w:tr w:rsidR="00CC061B" w:rsidRPr="00664463" w14:paraId="38D7050B" w14:textId="77777777" w:rsidTr="00384658">
        <w:tc>
          <w:tcPr>
            <w:tcW w:w="4536" w:type="dxa"/>
            <w:vAlign w:val="center"/>
          </w:tcPr>
          <w:p w14:paraId="36251604" w14:textId="711D08AF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PAF - </w:t>
            </w:r>
            <w:r w:rsidRPr="00664463">
              <w:rPr>
                <w:rFonts w:ascii="Times New Roman" w:hAnsi="Times New Roman"/>
              </w:rPr>
              <w:t>Percentual de abertura da fachada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1985" w:type="dxa"/>
            <w:vAlign w:val="center"/>
          </w:tcPr>
          <w:p w14:paraId="6BFC8A23" w14:textId="50DAC98D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47CA5977" w14:textId="1BCAAC80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45</w:t>
            </w:r>
          </w:p>
        </w:tc>
      </w:tr>
      <w:tr w:rsidR="00CC061B" w:rsidRPr="00664463" w14:paraId="4B447296" w14:textId="77777777" w:rsidTr="00384658">
        <w:tc>
          <w:tcPr>
            <w:tcW w:w="4536" w:type="dxa"/>
            <w:vAlign w:val="center"/>
          </w:tcPr>
          <w:p w14:paraId="2BE95688" w14:textId="0096AC6D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PAZ - </w:t>
            </w:r>
            <w:r w:rsidRPr="00664463">
              <w:rPr>
                <w:rFonts w:ascii="Times New Roman" w:hAnsi="Times New Roman"/>
              </w:rPr>
              <w:t>Percentual de abertura zenital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1985" w:type="dxa"/>
            <w:vAlign w:val="center"/>
          </w:tcPr>
          <w:p w14:paraId="55885C0E" w14:textId="747309F3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31A96996" w14:textId="49486206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0</w:t>
            </w:r>
          </w:p>
        </w:tc>
      </w:tr>
      <w:tr w:rsidR="00307745" w:rsidRPr="00664463" w14:paraId="66D55773" w14:textId="77777777" w:rsidTr="00384658">
        <w:tc>
          <w:tcPr>
            <w:tcW w:w="10314" w:type="dxa"/>
            <w:gridSpan w:val="5"/>
            <w:shd w:val="clear" w:color="auto" w:fill="F2F2F2" w:themeFill="background1" w:themeFillShade="F2"/>
            <w:vAlign w:val="center"/>
          </w:tcPr>
          <w:p w14:paraId="1BECCF31" w14:textId="77777777" w:rsidR="00307745" w:rsidRPr="00664463" w:rsidRDefault="00307745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Componentes Construtivos</w:t>
            </w:r>
          </w:p>
        </w:tc>
      </w:tr>
      <w:tr w:rsidR="00CC061B" w:rsidRPr="00664463" w14:paraId="6DAD2F1D" w14:textId="77777777" w:rsidTr="00384658">
        <w:tc>
          <w:tcPr>
            <w:tcW w:w="4536" w:type="dxa"/>
            <w:vAlign w:val="center"/>
          </w:tcPr>
          <w:p w14:paraId="2188D003" w14:textId="03BAD0D8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Upar - Transmitância da parede externa (W/m²K)</w:t>
            </w:r>
          </w:p>
        </w:tc>
        <w:tc>
          <w:tcPr>
            <w:tcW w:w="1985" w:type="dxa"/>
            <w:vAlign w:val="center"/>
          </w:tcPr>
          <w:p w14:paraId="73C1C787" w14:textId="13637F01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18A0D8E3" w14:textId="68231449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2,46</w:t>
            </w:r>
          </w:p>
        </w:tc>
      </w:tr>
      <w:tr w:rsidR="00CC061B" w:rsidRPr="00664463" w14:paraId="7361E0F2" w14:textId="77777777" w:rsidTr="00384658">
        <w:tc>
          <w:tcPr>
            <w:tcW w:w="4536" w:type="dxa"/>
            <w:vAlign w:val="center"/>
          </w:tcPr>
          <w:p w14:paraId="27F563A6" w14:textId="7B95F513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aPAR - Absortância da parede (adimensional)</w:t>
            </w:r>
          </w:p>
        </w:tc>
        <w:tc>
          <w:tcPr>
            <w:tcW w:w="1985" w:type="dxa"/>
            <w:vAlign w:val="center"/>
          </w:tcPr>
          <w:p w14:paraId="5090957E" w14:textId="6B0C0E25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0BFC9161" w14:textId="5073D47D" w:rsidR="00CC061B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0,5</w:t>
            </w:r>
          </w:p>
        </w:tc>
      </w:tr>
      <w:tr w:rsidR="00CC061B" w:rsidRPr="00664463" w14:paraId="49A4FC52" w14:textId="77777777" w:rsidTr="00384658">
        <w:tc>
          <w:tcPr>
            <w:tcW w:w="4536" w:type="dxa"/>
            <w:vAlign w:val="center"/>
          </w:tcPr>
          <w:p w14:paraId="0CFF9249" w14:textId="358CC99B" w:rsidR="00CC061B" w:rsidRPr="00664463" w:rsidRDefault="00CC061B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CTpar - Capacidade térmica da parede (</w:t>
            </w:r>
            <w:r w:rsidRPr="00664463">
              <w:rPr>
                <w:rFonts w:ascii="Times New Roman" w:hAnsi="Times New Roman"/>
              </w:rPr>
              <w:t>kJ/m²K</w:t>
            </w:r>
            <w:r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57D62EFB" w14:textId="488797E7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439BC36D" w14:textId="39229AC4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  <w:highlight w:val="yellow"/>
              </w:rPr>
            </w:pPr>
            <w:r w:rsidRPr="00664463">
              <w:rPr>
                <w:rFonts w:ascii="Times New Roman" w:hAnsi="Times New Roman"/>
              </w:rPr>
              <w:t>150</w:t>
            </w:r>
          </w:p>
        </w:tc>
      </w:tr>
      <w:tr w:rsidR="00CC061B" w:rsidRPr="00664463" w14:paraId="047F906B" w14:textId="77777777" w:rsidTr="00384658">
        <w:tc>
          <w:tcPr>
            <w:tcW w:w="4536" w:type="dxa"/>
            <w:vAlign w:val="center"/>
          </w:tcPr>
          <w:p w14:paraId="5970B9D1" w14:textId="41EFBCB0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Ucob - Transmitância da cobertura (W/m²K)</w:t>
            </w:r>
          </w:p>
        </w:tc>
        <w:tc>
          <w:tcPr>
            <w:tcW w:w="1985" w:type="dxa"/>
            <w:vAlign w:val="center"/>
          </w:tcPr>
          <w:p w14:paraId="62D6D4BB" w14:textId="33034FEE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54957392" w14:textId="4492514D" w:rsidR="00CC061B" w:rsidRPr="00664463" w:rsidRDefault="00CC061B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2,05</w:t>
            </w:r>
          </w:p>
        </w:tc>
      </w:tr>
      <w:tr w:rsidR="00CC061B" w:rsidRPr="00664463" w14:paraId="226A5455" w14:textId="77777777" w:rsidTr="00384658">
        <w:tc>
          <w:tcPr>
            <w:tcW w:w="4536" w:type="dxa"/>
            <w:vAlign w:val="center"/>
          </w:tcPr>
          <w:p w14:paraId="2CD40D53" w14:textId="524E704F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aCOB - Absortância da cobertura (adimensional)</w:t>
            </w:r>
          </w:p>
        </w:tc>
        <w:tc>
          <w:tcPr>
            <w:tcW w:w="1985" w:type="dxa"/>
            <w:vAlign w:val="center"/>
          </w:tcPr>
          <w:p w14:paraId="6C8466A2" w14:textId="211E1EE0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5E0FE252" w14:textId="7FF2201E" w:rsidR="00CC061B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0,8</w:t>
            </w:r>
          </w:p>
        </w:tc>
      </w:tr>
      <w:tr w:rsidR="00CC061B" w:rsidRPr="00664463" w14:paraId="416C252F" w14:textId="77777777" w:rsidTr="00384658">
        <w:tc>
          <w:tcPr>
            <w:tcW w:w="4536" w:type="dxa"/>
            <w:vAlign w:val="center"/>
          </w:tcPr>
          <w:p w14:paraId="643213F9" w14:textId="363197CA" w:rsidR="00CC061B" w:rsidRPr="00664463" w:rsidRDefault="00CC061B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CTcob - Capacidade térmica da cobertura (</w:t>
            </w:r>
            <w:r w:rsidRPr="00664463">
              <w:rPr>
                <w:rFonts w:ascii="Times New Roman" w:hAnsi="Times New Roman"/>
              </w:rPr>
              <w:t>kJ/m²K</w:t>
            </w:r>
            <w:r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09DF3472" w14:textId="1B9340CF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70352227" w14:textId="7F287CBC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commentRangeStart w:id="8"/>
            <w:r w:rsidRPr="00664463">
              <w:rPr>
                <w:rFonts w:ascii="Times New Roman" w:hAnsi="Times New Roman"/>
              </w:rPr>
              <w:t>220</w:t>
            </w:r>
            <w:commentRangeEnd w:id="8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8"/>
            </w:r>
          </w:p>
        </w:tc>
      </w:tr>
      <w:tr w:rsidR="00CC061B" w:rsidRPr="00664463" w14:paraId="46C0B5CF" w14:textId="77777777" w:rsidTr="00384658">
        <w:tc>
          <w:tcPr>
            <w:tcW w:w="4536" w:type="dxa"/>
            <w:vAlign w:val="center"/>
          </w:tcPr>
          <w:p w14:paraId="6CDB4F04" w14:textId="2EE75ADE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FS – Fator solar do vidro (adimensional)</w:t>
            </w:r>
          </w:p>
        </w:tc>
        <w:tc>
          <w:tcPr>
            <w:tcW w:w="1985" w:type="dxa"/>
            <w:vAlign w:val="center"/>
          </w:tcPr>
          <w:p w14:paraId="35C1DF19" w14:textId="509DE532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34734F94" w14:textId="52EBA911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0,82</w:t>
            </w:r>
          </w:p>
        </w:tc>
      </w:tr>
      <w:tr w:rsidR="00CC061B" w:rsidRPr="00664463" w14:paraId="0866EBA7" w14:textId="77777777" w:rsidTr="00384658">
        <w:tc>
          <w:tcPr>
            <w:tcW w:w="4536" w:type="dxa"/>
            <w:vAlign w:val="center"/>
          </w:tcPr>
          <w:p w14:paraId="6A0BA641" w14:textId="1A15E0F7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Uvid - Transmitância do vidro (</w:t>
            </w:r>
            <w:r w:rsidRPr="00664463">
              <w:rPr>
                <w:rFonts w:ascii="Times New Roman" w:eastAsia="Times New Roman" w:hAnsi="Times New Roman"/>
                <w:color w:val="000000"/>
              </w:rPr>
              <w:t>W/m²K)</w:t>
            </w:r>
          </w:p>
        </w:tc>
        <w:tc>
          <w:tcPr>
            <w:tcW w:w="1985" w:type="dxa"/>
            <w:vAlign w:val="center"/>
          </w:tcPr>
          <w:p w14:paraId="1B91C1B7" w14:textId="546E907F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5BF60692" w14:textId="68A6B2F0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5,7</w:t>
            </w:r>
          </w:p>
        </w:tc>
      </w:tr>
      <w:tr w:rsidR="00CC061B" w:rsidRPr="00664463" w14:paraId="5D9A27A5" w14:textId="77777777" w:rsidTr="00384658">
        <w:tc>
          <w:tcPr>
            <w:tcW w:w="4536" w:type="dxa"/>
            <w:vAlign w:val="center"/>
          </w:tcPr>
          <w:p w14:paraId="6F6B2C9F" w14:textId="20118FF6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AHS - Ângulo horizontal de sombreamento (°)</w:t>
            </w:r>
          </w:p>
        </w:tc>
        <w:tc>
          <w:tcPr>
            <w:tcW w:w="1985" w:type="dxa"/>
            <w:vAlign w:val="center"/>
          </w:tcPr>
          <w:p w14:paraId="2F1B1FDB" w14:textId="30AA301B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7D9BD07C" w14:textId="41C14905" w:rsidR="00CC061B" w:rsidRPr="00664463" w:rsidRDefault="00CC061B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CC061B" w:rsidRPr="00664463" w14:paraId="22DA6662" w14:textId="77777777" w:rsidTr="00384658">
        <w:tc>
          <w:tcPr>
            <w:tcW w:w="4536" w:type="dxa"/>
            <w:vAlign w:val="center"/>
          </w:tcPr>
          <w:p w14:paraId="7DEFD5DB" w14:textId="2F23ED89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AVS - Ângulo vertical de sombreamento (°)</w:t>
            </w:r>
          </w:p>
        </w:tc>
        <w:tc>
          <w:tcPr>
            <w:tcW w:w="1985" w:type="dxa"/>
            <w:vAlign w:val="center"/>
          </w:tcPr>
          <w:p w14:paraId="63804507" w14:textId="5EE845CC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74EC287E" w14:textId="3EA1E2A2" w:rsidR="00CC061B" w:rsidRPr="00664463" w:rsidRDefault="00CC061B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CC061B" w:rsidRPr="00664463" w14:paraId="50A1E681" w14:textId="77777777" w:rsidTr="00384658">
        <w:tc>
          <w:tcPr>
            <w:tcW w:w="4536" w:type="dxa"/>
            <w:vAlign w:val="center"/>
          </w:tcPr>
          <w:p w14:paraId="0BB358EA" w14:textId="453A96F7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AOV - Ângulo de obstrução vertical (°) *</w:t>
            </w:r>
          </w:p>
        </w:tc>
        <w:tc>
          <w:tcPr>
            <w:tcW w:w="1985" w:type="dxa"/>
            <w:vAlign w:val="center"/>
          </w:tcPr>
          <w:p w14:paraId="762D28D8" w14:textId="6E4E6738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7A66B104" w14:textId="029A57F6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307745" w:rsidRPr="00664463" w14:paraId="2F0ABADF" w14:textId="77777777" w:rsidTr="00384658">
        <w:tc>
          <w:tcPr>
            <w:tcW w:w="10314" w:type="dxa"/>
            <w:gridSpan w:val="5"/>
            <w:shd w:val="clear" w:color="auto" w:fill="F2F2F2" w:themeFill="background1" w:themeFillShade="F2"/>
            <w:vAlign w:val="center"/>
          </w:tcPr>
          <w:p w14:paraId="6E14CD09" w14:textId="77777777" w:rsidR="00307745" w:rsidRPr="00664463" w:rsidRDefault="00307745" w:rsidP="00384658">
            <w:pPr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Iluminação e ganhos</w:t>
            </w:r>
          </w:p>
        </w:tc>
      </w:tr>
      <w:tr w:rsidR="00CC061B" w:rsidRPr="00664463" w14:paraId="4CA63017" w14:textId="77777777" w:rsidTr="00384658">
        <w:tc>
          <w:tcPr>
            <w:tcW w:w="4536" w:type="dxa"/>
            <w:shd w:val="clear" w:color="auto" w:fill="auto"/>
            <w:vAlign w:val="center"/>
          </w:tcPr>
          <w:p w14:paraId="49AFC65E" w14:textId="7DCEA26D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DPI - Densidade de Potência de Iluminação (W/m²) **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8F3BEB" w14:textId="7C51A669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shd w:val="clear" w:color="auto" w:fill="auto"/>
            <w:vAlign w:val="center"/>
          </w:tcPr>
          <w:p w14:paraId="7759D751" w14:textId="3972C8D4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15,7</w:t>
            </w:r>
          </w:p>
        </w:tc>
      </w:tr>
      <w:tr w:rsidR="00CC061B" w:rsidRPr="00664463" w14:paraId="04D24F94" w14:textId="77777777" w:rsidTr="00384658">
        <w:tc>
          <w:tcPr>
            <w:tcW w:w="4536" w:type="dxa"/>
            <w:shd w:val="clear" w:color="auto" w:fill="auto"/>
            <w:vAlign w:val="center"/>
          </w:tcPr>
          <w:p w14:paraId="1E8FD154" w14:textId="01C4632C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</w:rPr>
              <w:t>Densidade de ocupação (m²/pessoa)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8DF79CA" w14:textId="21028468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  <w:highlight w:val="yellow"/>
              </w:rPr>
              <w:t>Idem à condição de referência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5E375F" w14:textId="28FA641D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16,1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7EDF4C" w14:textId="77777777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commentRangeStart w:id="9"/>
            <w:r w:rsidRPr="00664463">
              <w:rPr>
                <w:rFonts w:ascii="Times New Roman" w:hAnsi="Times New Roman"/>
              </w:rPr>
              <w:t>23,7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14951C2" w14:textId="77777777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31,2</w:t>
            </w:r>
            <w:commentRangeEnd w:id="9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9"/>
            </w:r>
          </w:p>
        </w:tc>
      </w:tr>
      <w:tr w:rsidR="00375E93" w:rsidRPr="00664463" w14:paraId="011287D4" w14:textId="77777777" w:rsidTr="00384658">
        <w:tc>
          <w:tcPr>
            <w:tcW w:w="4536" w:type="dxa"/>
            <w:shd w:val="clear" w:color="auto" w:fill="auto"/>
            <w:vAlign w:val="center"/>
          </w:tcPr>
          <w:p w14:paraId="13439AEA" w14:textId="28BA7320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DPE - Densidade de Potência de Equipamentos (W/m²)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F4709E" w14:textId="04D0628D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12,5</w:t>
            </w:r>
          </w:p>
        </w:tc>
        <w:tc>
          <w:tcPr>
            <w:tcW w:w="3793" w:type="dxa"/>
            <w:gridSpan w:val="3"/>
            <w:shd w:val="clear" w:color="auto" w:fill="auto"/>
            <w:vAlign w:val="center"/>
          </w:tcPr>
          <w:p w14:paraId="239AB4B0" w14:textId="204FF847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hAnsi="Times New Roman"/>
              </w:rPr>
              <w:t>12,5</w:t>
            </w:r>
          </w:p>
        </w:tc>
      </w:tr>
      <w:tr w:rsidR="00CC061B" w:rsidRPr="00664463" w14:paraId="7F7B0889" w14:textId="77777777" w:rsidTr="00384658">
        <w:tc>
          <w:tcPr>
            <w:tcW w:w="4536" w:type="dxa"/>
            <w:shd w:val="clear" w:color="auto" w:fill="auto"/>
            <w:vAlign w:val="center"/>
          </w:tcPr>
          <w:p w14:paraId="3EF172DC" w14:textId="42AA5BF6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Horas de ocupação (horas)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544D16" w14:textId="6B92AE7F" w:rsidR="00CC061B" w:rsidRPr="00664463" w:rsidRDefault="0066446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24</w:t>
            </w:r>
          </w:p>
        </w:tc>
        <w:tc>
          <w:tcPr>
            <w:tcW w:w="3793" w:type="dxa"/>
            <w:gridSpan w:val="3"/>
            <w:shd w:val="clear" w:color="auto" w:fill="auto"/>
            <w:vAlign w:val="center"/>
          </w:tcPr>
          <w:p w14:paraId="4FD02728" w14:textId="294DD253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  <w:highlight w:val="yellow"/>
              </w:rPr>
            </w:pPr>
            <w:commentRangeStart w:id="10"/>
            <w:r w:rsidRPr="00664463">
              <w:rPr>
                <w:rFonts w:ascii="Times New Roman" w:hAnsi="Times New Roman"/>
                <w:color w:val="000000"/>
              </w:rPr>
              <w:t>24</w:t>
            </w:r>
            <w:commentRangeEnd w:id="10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10"/>
            </w:r>
          </w:p>
        </w:tc>
      </w:tr>
      <w:tr w:rsidR="00CC061B" w:rsidRPr="00664463" w14:paraId="0D180252" w14:textId="77777777" w:rsidTr="00384658">
        <w:tc>
          <w:tcPr>
            <w:tcW w:w="4536" w:type="dxa"/>
            <w:shd w:val="clear" w:color="auto" w:fill="auto"/>
            <w:vAlign w:val="center"/>
          </w:tcPr>
          <w:p w14:paraId="2E037C43" w14:textId="61275AF0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do piso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170DAC" w14:textId="18B0A49B" w:rsidR="00CC061B" w:rsidRPr="00664463" w:rsidRDefault="00CC061B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shd w:val="clear" w:color="auto" w:fill="auto"/>
            <w:vAlign w:val="center"/>
          </w:tcPr>
          <w:p w14:paraId="56C2DFFE" w14:textId="1BAC72CF" w:rsidR="00CC061B" w:rsidRPr="00664463" w:rsidRDefault="00CC061B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CC061B" w:rsidRPr="00664463" w14:paraId="39272E8D" w14:textId="77777777" w:rsidTr="00384658">
        <w:tc>
          <w:tcPr>
            <w:tcW w:w="4536" w:type="dxa"/>
            <w:vAlign w:val="center"/>
          </w:tcPr>
          <w:p w14:paraId="6D1DBE9B" w14:textId="3A54C51B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da cobertura</w:t>
            </w:r>
          </w:p>
        </w:tc>
        <w:tc>
          <w:tcPr>
            <w:tcW w:w="1985" w:type="dxa"/>
            <w:vAlign w:val="center"/>
          </w:tcPr>
          <w:p w14:paraId="166878C4" w14:textId="4BA7848E" w:rsidR="00CC061B" w:rsidRPr="00664463" w:rsidRDefault="00CC061B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292630B4" w14:textId="0F07E29C" w:rsidR="00CC061B" w:rsidRPr="00664463" w:rsidRDefault="00CC061B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Idem à condição real</w:t>
            </w:r>
          </w:p>
        </w:tc>
      </w:tr>
      <w:tr w:rsidR="00CC061B" w:rsidRPr="00664463" w14:paraId="3FD22BCA" w14:textId="77777777" w:rsidTr="00384658">
        <w:tc>
          <w:tcPr>
            <w:tcW w:w="4536" w:type="dxa"/>
            <w:vAlign w:val="center"/>
          </w:tcPr>
          <w:p w14:paraId="2F31A3CD" w14:textId="4F6ECE2A" w:rsidR="00CC061B" w:rsidRPr="00664463" w:rsidRDefault="00CC061B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Isolamento do piso</w:t>
            </w:r>
          </w:p>
        </w:tc>
        <w:tc>
          <w:tcPr>
            <w:tcW w:w="1985" w:type="dxa"/>
            <w:vAlign w:val="center"/>
          </w:tcPr>
          <w:p w14:paraId="7C2EFF0C" w14:textId="749528E7" w:rsidR="00CC061B" w:rsidRPr="00664463" w:rsidRDefault="00CC061B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1E65BB61" w14:textId="40EDC1C2" w:rsidR="00CC061B" w:rsidRPr="00664463" w:rsidRDefault="00CC061B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0</w:t>
            </w:r>
          </w:p>
        </w:tc>
      </w:tr>
      <w:tr w:rsidR="00307745" w:rsidRPr="00664463" w14:paraId="3AEE6473" w14:textId="77777777" w:rsidTr="00384658">
        <w:tc>
          <w:tcPr>
            <w:tcW w:w="10314" w:type="dxa"/>
            <w:gridSpan w:val="5"/>
            <w:shd w:val="clear" w:color="auto" w:fill="F2F2F2" w:themeFill="background1" w:themeFillShade="F2"/>
            <w:vAlign w:val="center"/>
          </w:tcPr>
          <w:p w14:paraId="7CE6BD05" w14:textId="77777777" w:rsidR="00307745" w:rsidRPr="00664463" w:rsidRDefault="00307745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Refrigeração)</w:t>
            </w:r>
          </w:p>
        </w:tc>
      </w:tr>
      <w:tr w:rsidR="00CC061B" w:rsidRPr="00664463" w14:paraId="1D5DE81D" w14:textId="77777777" w:rsidTr="00384658">
        <w:tc>
          <w:tcPr>
            <w:tcW w:w="4536" w:type="dxa"/>
            <w:vAlign w:val="center"/>
          </w:tcPr>
          <w:p w14:paraId="66905E86" w14:textId="2BC19B0D" w:rsidR="00CC061B" w:rsidRPr="00664463" w:rsidRDefault="00CC061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1985" w:type="dxa"/>
            <w:vAlign w:val="center"/>
          </w:tcPr>
          <w:p w14:paraId="14098881" w14:textId="194F26A6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4B873736" w14:textId="50A639F0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CC061B" w:rsidRPr="00664463" w14:paraId="6AE3161F" w14:textId="77777777" w:rsidTr="00384658">
        <w:tc>
          <w:tcPr>
            <w:tcW w:w="4536" w:type="dxa"/>
            <w:vAlign w:val="center"/>
          </w:tcPr>
          <w:p w14:paraId="369E5DAD" w14:textId="0C5F8CFC" w:rsidR="00CC061B" w:rsidRPr="00664463" w:rsidRDefault="00CC061B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1985" w:type="dxa"/>
            <w:vAlign w:val="center"/>
          </w:tcPr>
          <w:p w14:paraId="728E99C2" w14:textId="70F2C8D7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  <w:tc>
          <w:tcPr>
            <w:tcW w:w="3793" w:type="dxa"/>
            <w:gridSpan w:val="3"/>
            <w:vAlign w:val="center"/>
          </w:tcPr>
          <w:p w14:paraId="747C9813" w14:textId="4CC667F2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</w:tr>
      <w:tr w:rsidR="00307745" w:rsidRPr="00664463" w14:paraId="68C35A5D" w14:textId="77777777" w:rsidTr="00384658">
        <w:tc>
          <w:tcPr>
            <w:tcW w:w="10314" w:type="dxa"/>
            <w:gridSpan w:val="5"/>
            <w:shd w:val="clear" w:color="auto" w:fill="F2F2F2" w:themeFill="background1" w:themeFillShade="F2"/>
            <w:vAlign w:val="center"/>
          </w:tcPr>
          <w:p w14:paraId="0C566091" w14:textId="1CD3B6CC" w:rsidR="00307745" w:rsidRPr="00664463" w:rsidRDefault="00307745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Aquecimento)</w:t>
            </w:r>
          </w:p>
        </w:tc>
      </w:tr>
      <w:tr w:rsidR="00CC061B" w:rsidRPr="00664463" w14:paraId="4EC84B6A" w14:textId="77777777" w:rsidTr="00384658">
        <w:tc>
          <w:tcPr>
            <w:tcW w:w="4536" w:type="dxa"/>
            <w:vAlign w:val="center"/>
          </w:tcPr>
          <w:p w14:paraId="296E8AC3" w14:textId="484E6484" w:rsidR="00CC061B" w:rsidRPr="00664463" w:rsidRDefault="00CC061B" w:rsidP="00384658">
            <w:pPr>
              <w:rPr>
                <w:rFonts w:ascii="Times New Roman" w:hAnsi="Times New Roman"/>
                <w:i/>
                <w:iCs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1985" w:type="dxa"/>
            <w:vAlign w:val="center"/>
          </w:tcPr>
          <w:p w14:paraId="2D276D87" w14:textId="0C8A642E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793" w:type="dxa"/>
            <w:gridSpan w:val="3"/>
            <w:vAlign w:val="center"/>
          </w:tcPr>
          <w:p w14:paraId="10CE20AD" w14:textId="41E5EFA5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CC061B" w:rsidRPr="00664463" w14:paraId="22DEB34F" w14:textId="77777777" w:rsidTr="00384658">
        <w:trPr>
          <w:trHeight w:val="64"/>
        </w:trPr>
        <w:tc>
          <w:tcPr>
            <w:tcW w:w="4536" w:type="dxa"/>
            <w:vAlign w:val="center"/>
          </w:tcPr>
          <w:p w14:paraId="7501EEAE" w14:textId="0DC27024" w:rsidR="00CC061B" w:rsidRPr="00664463" w:rsidRDefault="00CC061B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1985" w:type="dxa"/>
            <w:vAlign w:val="center"/>
          </w:tcPr>
          <w:p w14:paraId="3C9F2211" w14:textId="7E84C105" w:rsidR="00CC061B" w:rsidRPr="00664463" w:rsidRDefault="00CC061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  <w:tc>
          <w:tcPr>
            <w:tcW w:w="3793" w:type="dxa"/>
            <w:gridSpan w:val="3"/>
            <w:vAlign w:val="center"/>
          </w:tcPr>
          <w:p w14:paraId="662E8CDC" w14:textId="5CA18CB0" w:rsidR="00CC061B" w:rsidRPr="00664463" w:rsidRDefault="00CC061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</w:tr>
    </w:tbl>
    <w:p w14:paraId="549199F1" w14:textId="789E4259" w:rsidR="00A0642D" w:rsidRPr="00664463" w:rsidRDefault="00A0642D"/>
    <w:p w14:paraId="22E3B545" w14:textId="77777777" w:rsidR="00917FD7" w:rsidRPr="00664463" w:rsidRDefault="00917FD7">
      <w:pPr>
        <w:rPr>
          <w:b/>
          <w:bCs/>
          <w:kern w:val="32"/>
          <w:sz w:val="20"/>
          <w:szCs w:val="20"/>
          <w:highlight w:val="yellow"/>
        </w:rPr>
      </w:pPr>
      <w:r w:rsidRPr="00664463">
        <w:rPr>
          <w:sz w:val="20"/>
          <w:szCs w:val="20"/>
          <w:highlight w:val="yellow"/>
        </w:rPr>
        <w:br w:type="page"/>
      </w:r>
    </w:p>
    <w:p w14:paraId="70CB8DE3" w14:textId="5A525069" w:rsidR="00F419DB" w:rsidRPr="00664463" w:rsidRDefault="00F419DB" w:rsidP="00F419DB">
      <w:pPr>
        <w:pStyle w:val="Estilo11"/>
        <w:numPr>
          <w:ilvl w:val="0"/>
          <w:numId w:val="0"/>
        </w:numPr>
        <w:spacing w:after="120"/>
        <w:ind w:left="1426" w:hanging="360"/>
        <w:jc w:val="center"/>
        <w:rPr>
          <w:rFonts w:cs="Times New Roman"/>
          <w:sz w:val="20"/>
          <w:szCs w:val="20"/>
        </w:rPr>
      </w:pPr>
      <w:r w:rsidRPr="00664463">
        <w:rPr>
          <w:rFonts w:cs="Times New Roman"/>
          <w:sz w:val="20"/>
          <w:szCs w:val="20"/>
          <w:highlight w:val="yellow"/>
        </w:rPr>
        <w:lastRenderedPageBreak/>
        <w:t>Tabela 7:</w:t>
      </w:r>
      <w:r w:rsidRPr="00664463">
        <w:rPr>
          <w:rFonts w:cs="Times New Roman"/>
          <w:sz w:val="20"/>
          <w:szCs w:val="20"/>
        </w:rPr>
        <w:t xml:space="preserve"> Valores de referência para e edificações hospitalares</w:t>
      </w:r>
    </w:p>
    <w:tbl>
      <w:tblPr>
        <w:tblW w:w="10348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2"/>
        <w:gridCol w:w="2268"/>
        <w:gridCol w:w="1701"/>
        <w:gridCol w:w="1667"/>
      </w:tblGrid>
      <w:tr w:rsidR="00BE18AF" w:rsidRPr="00664463" w14:paraId="383D1D5A" w14:textId="77777777" w:rsidTr="00AC5E4A">
        <w:trPr>
          <w:trHeight w:val="1"/>
        </w:trPr>
        <w:tc>
          <w:tcPr>
            <w:tcW w:w="4712" w:type="dxa"/>
            <w:vMerge w:val="restart"/>
            <w:tcBorders>
              <w:top w:val="single" w:sz="4" w:space="0" w:color="000000"/>
              <w:right w:val="single" w:sz="2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4C0F276A" w14:textId="77777777" w:rsidR="00BE18AF" w:rsidRPr="00664463" w:rsidRDefault="00BE18AF" w:rsidP="00384658">
            <w:r w:rsidRPr="00664463">
              <w:rPr>
                <w:b/>
                <w:color w:val="000000"/>
              </w:rPr>
              <w:t>Uso típico</w:t>
            </w:r>
          </w:p>
        </w:tc>
        <w:tc>
          <w:tcPr>
            <w:tcW w:w="5636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7C67E159" w14:textId="77777777" w:rsidR="00BE18AF" w:rsidRPr="00664463" w:rsidRDefault="00BE18AF" w:rsidP="00384658">
            <w:pPr>
              <w:jc w:val="center"/>
            </w:pPr>
            <w:r w:rsidRPr="00664463">
              <w:rPr>
                <w:b/>
                <w:color w:val="000000"/>
              </w:rPr>
              <w:t>Edificações hospitalares</w:t>
            </w:r>
          </w:p>
        </w:tc>
      </w:tr>
      <w:tr w:rsidR="00BE18AF" w:rsidRPr="00664463" w14:paraId="1594364B" w14:textId="77777777" w:rsidTr="00AC5E4A">
        <w:trPr>
          <w:trHeight w:val="1"/>
        </w:trPr>
        <w:tc>
          <w:tcPr>
            <w:tcW w:w="4712" w:type="dxa"/>
            <w:vMerge/>
            <w:tcBorders>
              <w:right w:val="single" w:sz="2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1B9BCFA7" w14:textId="77777777" w:rsidR="00BE18AF" w:rsidRPr="00664463" w:rsidRDefault="00BE18AF" w:rsidP="00384658">
            <w:pPr>
              <w:spacing w:after="200" w:line="276" w:lineRule="auto"/>
              <w:rPr>
                <w:rFonts w:eastAsia="Calibri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14:paraId="660E9B3D" w14:textId="06C717FD" w:rsidR="00BE18AF" w:rsidRPr="00664463" w:rsidRDefault="00BE18AF" w:rsidP="00384658">
            <w:pPr>
              <w:jc w:val="center"/>
              <w:rPr>
                <w:color w:val="000000"/>
              </w:rPr>
            </w:pPr>
            <w:r w:rsidRPr="00664463">
              <w:rPr>
                <w:b/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3926839F" w14:textId="6E37B00F" w:rsidR="00BE18AF" w:rsidRPr="00664463" w:rsidRDefault="00BE18AF" w:rsidP="00384658">
            <w:pPr>
              <w:jc w:val="center"/>
            </w:pPr>
            <w:r w:rsidRPr="00664463">
              <w:rPr>
                <w:b/>
                <w:color w:val="000000"/>
              </w:rPr>
              <w:t>Condição de referência</w:t>
            </w:r>
          </w:p>
        </w:tc>
      </w:tr>
      <w:tr w:rsidR="00BE18AF" w:rsidRPr="00664463" w14:paraId="775DB44A" w14:textId="77777777" w:rsidTr="00AC5E4A">
        <w:trPr>
          <w:trHeight w:val="1"/>
        </w:trPr>
        <w:tc>
          <w:tcPr>
            <w:tcW w:w="4712" w:type="dxa"/>
            <w:vMerge/>
            <w:tcBorders>
              <w:bottom w:val="single" w:sz="4" w:space="0" w:color="000000"/>
              <w:right w:val="single" w:sz="2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1AFC4953" w14:textId="77777777" w:rsidR="00BE18AF" w:rsidRPr="00664463" w:rsidRDefault="00BE18AF" w:rsidP="00384658">
            <w:pPr>
              <w:spacing w:after="200" w:line="276" w:lineRule="auto"/>
              <w:rPr>
                <w:rFonts w:eastAsia="Calibri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FBFBF"/>
            <w:vAlign w:val="center"/>
          </w:tcPr>
          <w:p w14:paraId="47C6C697" w14:textId="77777777" w:rsidR="00BE18AF" w:rsidRPr="00664463" w:rsidRDefault="00BE18AF" w:rsidP="00384658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5B95BBCF" w14:textId="0E20D339" w:rsidR="00BE18AF" w:rsidRPr="00664463" w:rsidRDefault="00BE18AF" w:rsidP="00384658">
            <w:pPr>
              <w:jc w:val="center"/>
              <w:rPr>
                <w:color w:val="000000"/>
              </w:rPr>
            </w:pPr>
            <w:r w:rsidRPr="00664463">
              <w:rPr>
                <w:color w:val="000000"/>
              </w:rPr>
              <w:t>Clínicas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1A52D90E" w14:textId="7EA64FB3" w:rsidR="00BE18AF" w:rsidRPr="00664463" w:rsidRDefault="00BE18AF" w:rsidP="00384658">
            <w:pPr>
              <w:jc w:val="center"/>
              <w:rPr>
                <w:color w:val="000000"/>
              </w:rPr>
            </w:pPr>
            <w:r w:rsidRPr="00664463">
              <w:rPr>
                <w:color w:val="000000"/>
              </w:rPr>
              <w:t>Hospitais</w:t>
            </w:r>
          </w:p>
        </w:tc>
      </w:tr>
      <w:tr w:rsidR="00BE18AF" w:rsidRPr="00664463" w14:paraId="28411AAC" w14:textId="77777777" w:rsidTr="00AC5E4A">
        <w:trPr>
          <w:trHeight w:val="1"/>
        </w:trPr>
        <w:tc>
          <w:tcPr>
            <w:tcW w:w="1034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71F39251" w14:textId="77777777" w:rsidR="00BE18AF" w:rsidRPr="00664463" w:rsidRDefault="00BE18AF" w:rsidP="00384658">
            <w:r w:rsidRPr="00664463">
              <w:rPr>
                <w:b/>
                <w:color w:val="000000"/>
              </w:rPr>
              <w:t>Geometria</w:t>
            </w:r>
          </w:p>
        </w:tc>
      </w:tr>
      <w:tr w:rsidR="00CC061B" w:rsidRPr="00664463" w14:paraId="4CED783A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A90C07" w14:textId="3E79A54E" w:rsidR="00CC061B" w:rsidRPr="00664463" w:rsidRDefault="00CC061B" w:rsidP="00384658">
            <w:r w:rsidRPr="00664463">
              <w:rPr>
                <w:color w:val="000000"/>
              </w:rPr>
              <w:t>Forma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33009645" w14:textId="00EAE49D" w:rsidR="00CC061B" w:rsidRPr="00664463" w:rsidRDefault="00CC061B" w:rsidP="00384658">
            <w:pPr>
              <w:jc w:val="center"/>
              <w:rPr>
                <w:color w:val="000000"/>
              </w:rPr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3F56B0" w14:textId="036664FD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Idem à condição real</w:t>
            </w:r>
          </w:p>
        </w:tc>
      </w:tr>
      <w:tr w:rsidR="00CC061B" w:rsidRPr="00664463" w14:paraId="7D32EBB3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2A1E30" w14:textId="0C40BC61" w:rsidR="00CC061B" w:rsidRPr="00664463" w:rsidRDefault="00CC061B" w:rsidP="00384658">
            <w:r w:rsidRPr="00664463">
              <w:rPr>
                <w:color w:val="000000"/>
              </w:rPr>
              <w:t>Orientação solar (°)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4699BB58" w14:textId="4E5116FA" w:rsidR="00CC061B" w:rsidRPr="00664463" w:rsidRDefault="00CC061B" w:rsidP="00384658">
            <w:pPr>
              <w:jc w:val="center"/>
              <w:rPr>
                <w:color w:val="000000"/>
              </w:rPr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D4FE76" w14:textId="6052A5A2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Idem à condição real</w:t>
            </w:r>
          </w:p>
        </w:tc>
      </w:tr>
      <w:tr w:rsidR="00CC061B" w:rsidRPr="00664463" w14:paraId="5137CB7A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893561" w14:textId="2EB9AD74" w:rsidR="00CC061B" w:rsidRPr="00664463" w:rsidRDefault="00CC061B" w:rsidP="00384658">
            <w:r w:rsidRPr="00664463">
              <w:rPr>
                <w:color w:val="000000"/>
              </w:rPr>
              <w:t>Pé-direito (piso a piso) (m)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42699E01" w14:textId="17EB6626" w:rsidR="00CC061B" w:rsidRPr="00664463" w:rsidRDefault="00CC061B" w:rsidP="00384658">
            <w:pPr>
              <w:jc w:val="center"/>
              <w:rPr>
                <w:color w:val="000000"/>
              </w:rPr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D18DC0" w14:textId="3D20A20E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Idem à condição real</w:t>
            </w:r>
          </w:p>
        </w:tc>
      </w:tr>
      <w:tr w:rsidR="00BE18AF" w:rsidRPr="00664463" w14:paraId="7F1BB390" w14:textId="77777777" w:rsidTr="00AC5E4A">
        <w:trPr>
          <w:trHeight w:val="1"/>
        </w:trPr>
        <w:tc>
          <w:tcPr>
            <w:tcW w:w="1034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6485E128" w14:textId="77777777" w:rsidR="00BE18AF" w:rsidRPr="00664463" w:rsidRDefault="00BE18AF" w:rsidP="00384658">
            <w:r w:rsidRPr="00664463">
              <w:rPr>
                <w:b/>
                <w:color w:val="000000"/>
              </w:rPr>
              <w:t>Aberturas</w:t>
            </w:r>
          </w:p>
        </w:tc>
      </w:tr>
      <w:tr w:rsidR="00CC061B" w:rsidRPr="00664463" w14:paraId="20DB800B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C49B10" w14:textId="7D8759AA" w:rsidR="00CC061B" w:rsidRPr="00664463" w:rsidRDefault="00CC061B" w:rsidP="00384658">
            <w:r w:rsidRPr="00664463">
              <w:rPr>
                <w:color w:val="000000"/>
              </w:rPr>
              <w:t xml:space="preserve">PAF - </w:t>
            </w:r>
            <w:r w:rsidRPr="00664463">
              <w:t>Percentual de abertura da fachada</w:t>
            </w:r>
            <w:r w:rsidRPr="00664463">
              <w:rPr>
                <w:color w:val="000000"/>
              </w:rPr>
              <w:t xml:space="preserve"> (%)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0B284D74" w14:textId="607CB890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7DA979" w14:textId="5F8E3607" w:rsidR="00CC061B" w:rsidRPr="00664463" w:rsidRDefault="00CC061B" w:rsidP="00384658">
            <w:pPr>
              <w:jc w:val="center"/>
            </w:pPr>
            <w:commentRangeStart w:id="11"/>
            <w:r w:rsidRPr="00664463">
              <w:t>14</w:t>
            </w:r>
            <w:commentRangeEnd w:id="11"/>
            <w:r w:rsidRPr="00664463">
              <w:rPr>
                <w:rStyle w:val="Refdecomentrio"/>
              </w:rPr>
              <w:commentReference w:id="11"/>
            </w:r>
          </w:p>
        </w:tc>
      </w:tr>
      <w:tr w:rsidR="00CC061B" w:rsidRPr="00664463" w14:paraId="15882424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CBEDDB" w14:textId="10C828F1" w:rsidR="00CC061B" w:rsidRPr="00664463" w:rsidRDefault="00CC061B" w:rsidP="00384658">
            <w:r w:rsidRPr="00664463">
              <w:rPr>
                <w:color w:val="000000"/>
              </w:rPr>
              <w:t xml:space="preserve">PAZ - </w:t>
            </w:r>
            <w:r w:rsidRPr="00664463">
              <w:t>Percentual de abertura zenital</w:t>
            </w:r>
            <w:r w:rsidRPr="00664463">
              <w:rPr>
                <w:color w:val="000000"/>
              </w:rPr>
              <w:t xml:space="preserve"> (%)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6406858D" w14:textId="2BC14328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70A573" w14:textId="6DBB856E" w:rsidR="00CC061B" w:rsidRPr="00664463" w:rsidRDefault="00CC061B" w:rsidP="00384658">
            <w:pPr>
              <w:jc w:val="center"/>
            </w:pPr>
            <w:r w:rsidRPr="00664463">
              <w:t>0</w:t>
            </w:r>
          </w:p>
        </w:tc>
      </w:tr>
      <w:tr w:rsidR="00BE18AF" w:rsidRPr="00664463" w14:paraId="68C83DB8" w14:textId="77777777" w:rsidTr="00AC5E4A">
        <w:trPr>
          <w:trHeight w:val="1"/>
        </w:trPr>
        <w:tc>
          <w:tcPr>
            <w:tcW w:w="1034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22DF3A31" w14:textId="77777777" w:rsidR="00BE18AF" w:rsidRPr="00664463" w:rsidRDefault="00BE18AF" w:rsidP="00384658">
            <w:r w:rsidRPr="00664463">
              <w:rPr>
                <w:b/>
                <w:color w:val="000000"/>
              </w:rPr>
              <w:t>Componentes Construtivos</w:t>
            </w:r>
          </w:p>
        </w:tc>
      </w:tr>
      <w:tr w:rsidR="00CC061B" w:rsidRPr="00664463" w14:paraId="428DEDC9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F4A677" w14:textId="26242364" w:rsidR="00CC061B" w:rsidRPr="00664463" w:rsidRDefault="00CC061B" w:rsidP="00384658">
            <w:r w:rsidRPr="00664463">
              <w:rPr>
                <w:color w:val="000000"/>
              </w:rPr>
              <w:t>Upar - Transmitância da parede externa (W/m²K)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1A861CC8" w14:textId="636F218E" w:rsidR="00CC061B" w:rsidRPr="00664463" w:rsidRDefault="00CC061B" w:rsidP="00384658">
            <w:pPr>
              <w:jc w:val="center"/>
              <w:rPr>
                <w:color w:val="000000"/>
              </w:rPr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A30F48" w14:textId="7B61246B" w:rsidR="00CC061B" w:rsidRPr="00664463" w:rsidRDefault="00CC061B" w:rsidP="00384658">
            <w:pPr>
              <w:jc w:val="center"/>
            </w:pPr>
            <w:commentRangeStart w:id="12"/>
            <w:r w:rsidRPr="00664463">
              <w:rPr>
                <w:color w:val="000000"/>
              </w:rPr>
              <w:t>2</w:t>
            </w:r>
            <w:commentRangeEnd w:id="12"/>
            <w:r w:rsidRPr="00664463">
              <w:rPr>
                <w:rStyle w:val="Refdecomentrio"/>
              </w:rPr>
              <w:commentReference w:id="12"/>
            </w:r>
            <w:r w:rsidRPr="00664463">
              <w:rPr>
                <w:color w:val="000000"/>
              </w:rPr>
              <w:t>,46</w:t>
            </w:r>
          </w:p>
        </w:tc>
      </w:tr>
      <w:tr w:rsidR="00CC061B" w:rsidRPr="00664463" w14:paraId="7723970E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E80D70" w14:textId="1EEFE668" w:rsidR="00CC061B" w:rsidRPr="00664463" w:rsidRDefault="00CC061B" w:rsidP="00384658">
            <w:r w:rsidRPr="00664463">
              <w:rPr>
                <w:color w:val="000000"/>
              </w:rPr>
              <w:t>aPAR - Absortância da parede (adimensional)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0DCF6B74" w14:textId="39672671" w:rsidR="00CC061B" w:rsidRPr="00664463" w:rsidRDefault="00CC061B" w:rsidP="00384658">
            <w:pPr>
              <w:jc w:val="center"/>
              <w:rPr>
                <w:color w:val="000000"/>
              </w:rPr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585E3A" w14:textId="0966CE8B" w:rsidR="00CC061B" w:rsidRPr="00664463" w:rsidRDefault="00384658" w:rsidP="00384658">
            <w:pPr>
              <w:jc w:val="center"/>
            </w:pPr>
            <w:r>
              <w:rPr>
                <w:color w:val="000000"/>
              </w:rPr>
              <w:t>0,5</w:t>
            </w:r>
          </w:p>
        </w:tc>
      </w:tr>
      <w:tr w:rsidR="00CC061B" w:rsidRPr="00664463" w14:paraId="564B8211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66F8EF" w14:textId="5923783E" w:rsidR="00CC061B" w:rsidRPr="00664463" w:rsidRDefault="00CC061B" w:rsidP="00384658">
            <w:r w:rsidRPr="00664463">
              <w:rPr>
                <w:color w:val="000000"/>
              </w:rPr>
              <w:t>CTpar - Capacidade térmica da parede (</w:t>
            </w:r>
            <w:r w:rsidRPr="00664463">
              <w:t>kJ/m²K</w:t>
            </w:r>
            <w:r w:rsidRPr="00664463"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391039D5" w14:textId="453A9F6E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68C49D" w14:textId="73DE8780" w:rsidR="00CC061B" w:rsidRPr="00664463" w:rsidRDefault="00CC061B" w:rsidP="00384658">
            <w:pPr>
              <w:jc w:val="center"/>
            </w:pPr>
            <w:r w:rsidRPr="00664463">
              <w:t>150</w:t>
            </w:r>
          </w:p>
        </w:tc>
      </w:tr>
      <w:tr w:rsidR="00CC061B" w:rsidRPr="00664463" w14:paraId="0AC38116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C9A782" w14:textId="6F149749" w:rsidR="00CC061B" w:rsidRPr="00664463" w:rsidRDefault="00CC061B" w:rsidP="00384658">
            <w:r w:rsidRPr="00664463">
              <w:rPr>
                <w:color w:val="000000"/>
              </w:rPr>
              <w:t>Ucob - Transmitância da cobertura (W/m²K)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6DCD4EFF" w14:textId="75032BC1" w:rsidR="00CC061B" w:rsidRPr="00664463" w:rsidRDefault="00CC061B" w:rsidP="00384658">
            <w:pPr>
              <w:jc w:val="center"/>
              <w:rPr>
                <w:color w:val="000000"/>
              </w:rPr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2BFE31" w14:textId="594C4FBB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2,06</w:t>
            </w:r>
          </w:p>
        </w:tc>
      </w:tr>
      <w:tr w:rsidR="00CC061B" w:rsidRPr="00664463" w14:paraId="2D322B5A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3BCFF5" w14:textId="0F40C216" w:rsidR="00CC061B" w:rsidRPr="00664463" w:rsidRDefault="00CC061B" w:rsidP="00384658">
            <w:r w:rsidRPr="00664463">
              <w:rPr>
                <w:color w:val="000000"/>
              </w:rPr>
              <w:t>aCOB - Absortância da cobertura (adimensional)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105D73D3" w14:textId="15B2816E" w:rsidR="00CC061B" w:rsidRPr="00664463" w:rsidRDefault="00CC061B" w:rsidP="00384658">
            <w:pPr>
              <w:jc w:val="center"/>
              <w:rPr>
                <w:color w:val="000000"/>
              </w:rPr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A5AEDD" w14:textId="6D068ACC" w:rsidR="00CC061B" w:rsidRPr="00664463" w:rsidRDefault="00384658" w:rsidP="00384658">
            <w:pPr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CC061B" w:rsidRPr="00664463" w14:paraId="76898AB8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B5F814" w14:textId="55A7301A" w:rsidR="00CC061B" w:rsidRPr="00664463" w:rsidRDefault="00CC061B" w:rsidP="00384658">
            <w:r w:rsidRPr="00664463">
              <w:rPr>
                <w:color w:val="000000"/>
              </w:rPr>
              <w:t>CTcob - Capacidade térmica da cobertura (</w:t>
            </w:r>
            <w:r w:rsidRPr="00664463">
              <w:t>kJ/m²K</w:t>
            </w:r>
            <w:r w:rsidRPr="00664463"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315067AA" w14:textId="7C1C053D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B160B" w14:textId="09A62140" w:rsidR="00CC061B" w:rsidRPr="00664463" w:rsidRDefault="00CC061B" w:rsidP="00384658">
            <w:pPr>
              <w:jc w:val="center"/>
            </w:pPr>
            <w:r w:rsidRPr="00664463">
              <w:t>220</w:t>
            </w:r>
          </w:p>
        </w:tc>
      </w:tr>
      <w:tr w:rsidR="00CC061B" w:rsidRPr="00664463" w14:paraId="761D0D6A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9BB63F" w14:textId="6E01D53F" w:rsidR="00CC061B" w:rsidRPr="00664463" w:rsidRDefault="00CC061B" w:rsidP="00384658">
            <w:r w:rsidRPr="00664463">
              <w:rPr>
                <w:color w:val="000000"/>
              </w:rPr>
              <w:t>FS – Fator solar do vidro (adimensional)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1268E978" w14:textId="5A0202C6" w:rsidR="00CC061B" w:rsidRPr="00664463" w:rsidRDefault="00CC061B" w:rsidP="00384658">
            <w:pPr>
              <w:jc w:val="center"/>
              <w:rPr>
                <w:color w:val="000000"/>
              </w:rPr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AB5D0A" w14:textId="74A5A99D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0,82</w:t>
            </w:r>
          </w:p>
        </w:tc>
      </w:tr>
      <w:tr w:rsidR="00CC061B" w:rsidRPr="00664463" w14:paraId="5EA746DB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891F8" w14:textId="688C921B" w:rsidR="00CC061B" w:rsidRPr="00664463" w:rsidRDefault="00CC061B" w:rsidP="00384658">
            <w:r w:rsidRPr="00664463">
              <w:rPr>
                <w:color w:val="222222"/>
              </w:rPr>
              <w:t>Uvid - Transmitância do vidro (</w:t>
            </w:r>
            <w:r w:rsidRPr="00664463">
              <w:rPr>
                <w:color w:val="000000"/>
              </w:rPr>
              <w:t>W/m²K)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42FA838E" w14:textId="1A314B76" w:rsidR="00CC061B" w:rsidRPr="00664463" w:rsidRDefault="00CC061B" w:rsidP="00384658">
            <w:pPr>
              <w:jc w:val="center"/>
              <w:rPr>
                <w:color w:val="000000"/>
              </w:rPr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4B7AE" w14:textId="588C9731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5,7</w:t>
            </w:r>
          </w:p>
        </w:tc>
      </w:tr>
      <w:tr w:rsidR="00CC061B" w:rsidRPr="00664463" w14:paraId="2264A208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5625AF" w14:textId="43F2E57A" w:rsidR="00CC061B" w:rsidRPr="00664463" w:rsidRDefault="00CC061B" w:rsidP="00384658">
            <w:r w:rsidRPr="00664463">
              <w:rPr>
                <w:color w:val="222222"/>
              </w:rPr>
              <w:t>AHS - Ângulo horizontal de sombreamento (°)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4E833740" w14:textId="7028A610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F09A84" w14:textId="1F95BD13" w:rsidR="00CC061B" w:rsidRPr="00664463" w:rsidRDefault="00CC061B" w:rsidP="00384658">
            <w:pPr>
              <w:jc w:val="center"/>
            </w:pPr>
            <w:r w:rsidRPr="00664463">
              <w:t>0</w:t>
            </w:r>
          </w:p>
        </w:tc>
      </w:tr>
      <w:tr w:rsidR="00CC061B" w:rsidRPr="00664463" w14:paraId="5C8F3D17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A8CBDA" w14:textId="1D9F4D46" w:rsidR="00CC061B" w:rsidRPr="00664463" w:rsidRDefault="00CC061B" w:rsidP="00384658">
            <w:r w:rsidRPr="00664463">
              <w:rPr>
                <w:color w:val="222222"/>
              </w:rPr>
              <w:t>AVS - Ângulo vertical de sombreamento (°)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56816A4D" w14:textId="6277967E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A10D7D" w14:textId="1AEB78AE" w:rsidR="00CC061B" w:rsidRPr="00664463" w:rsidRDefault="00CC061B" w:rsidP="00384658">
            <w:pPr>
              <w:jc w:val="center"/>
            </w:pPr>
            <w:r w:rsidRPr="00664463">
              <w:t>0</w:t>
            </w:r>
          </w:p>
        </w:tc>
      </w:tr>
      <w:tr w:rsidR="00CC061B" w:rsidRPr="00664463" w14:paraId="2FAFA10F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1A943" w14:textId="37435CF3" w:rsidR="00CC061B" w:rsidRPr="00664463" w:rsidRDefault="00CC061B" w:rsidP="00384658">
            <w:r w:rsidRPr="00664463">
              <w:rPr>
                <w:color w:val="222222"/>
              </w:rPr>
              <w:t>AOV - Ângulo de obstrução vertical (°) 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32649F73" w14:textId="3145D9AE" w:rsidR="00CC061B" w:rsidRPr="00664463" w:rsidRDefault="00CC061B" w:rsidP="00384658">
            <w:pPr>
              <w:jc w:val="center"/>
              <w:rPr>
                <w:color w:val="000000"/>
              </w:rPr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576AF9" w14:textId="56346070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0</w:t>
            </w:r>
          </w:p>
        </w:tc>
      </w:tr>
      <w:tr w:rsidR="00BE18AF" w:rsidRPr="00664463" w14:paraId="6468E4F2" w14:textId="77777777" w:rsidTr="00AC5E4A">
        <w:trPr>
          <w:trHeight w:val="1"/>
        </w:trPr>
        <w:tc>
          <w:tcPr>
            <w:tcW w:w="1034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7FC284AD" w14:textId="77777777" w:rsidR="00BE18AF" w:rsidRPr="00664463" w:rsidRDefault="00BE18AF" w:rsidP="00384658">
            <w:r w:rsidRPr="00664463">
              <w:rPr>
                <w:b/>
                <w:color w:val="000000"/>
              </w:rPr>
              <w:t>Iluminação e ganhos</w:t>
            </w:r>
          </w:p>
        </w:tc>
      </w:tr>
      <w:tr w:rsidR="00CC061B" w:rsidRPr="00664463" w14:paraId="6F897D49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23FABF" w14:textId="3655CD06" w:rsidR="00CC061B" w:rsidRPr="00664463" w:rsidRDefault="00CC061B" w:rsidP="00384658">
            <w:r w:rsidRPr="00664463">
              <w:rPr>
                <w:color w:val="000000"/>
              </w:rPr>
              <w:t>DPI - Densidade de Potência de Iluminação (W/m²) **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49088A" w14:textId="6C1F2076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573B45" w14:textId="2F07930B" w:rsidR="00CC061B" w:rsidRPr="00664463" w:rsidRDefault="00CC061B" w:rsidP="00384658">
            <w:pPr>
              <w:jc w:val="center"/>
            </w:pPr>
            <w:commentRangeStart w:id="13"/>
            <w:r w:rsidRPr="00664463">
              <w:t>15</w:t>
            </w:r>
            <w:commentRangeEnd w:id="13"/>
            <w:r w:rsidRPr="00664463">
              <w:rPr>
                <w:rStyle w:val="Refdecomentrio"/>
              </w:rPr>
              <w:commentReference w:id="13"/>
            </w:r>
            <w:r w:rsidR="00384658">
              <w:t>,0</w:t>
            </w:r>
          </w:p>
        </w:tc>
      </w:tr>
      <w:tr w:rsidR="00CC061B" w:rsidRPr="00664463" w14:paraId="49C186A1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9854B5" w14:textId="6B83062C" w:rsidR="00CC061B" w:rsidRPr="00664463" w:rsidRDefault="00CC061B" w:rsidP="00384658">
            <w:r w:rsidRPr="00664463">
              <w:t>Densidade de ocupação (m²/pessoa)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0204B88" w14:textId="6A6455DA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  <w:highlight w:val="yellow"/>
              </w:rPr>
              <w:t>Idem à condição de referência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F6488B" w14:textId="50A0EC3B" w:rsidR="00CC061B" w:rsidRPr="00664463" w:rsidRDefault="00CC061B" w:rsidP="00384658">
            <w:pPr>
              <w:jc w:val="center"/>
            </w:pPr>
            <w:r w:rsidRPr="00664463">
              <w:t>5</w:t>
            </w:r>
            <w:r w:rsidR="00384658">
              <w:t>,0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49DD74" w14:textId="4893681A" w:rsidR="00CC061B" w:rsidRPr="00664463" w:rsidRDefault="00CC061B" w:rsidP="00384658">
            <w:pPr>
              <w:jc w:val="center"/>
              <w:rPr>
                <w:color w:val="FF0000"/>
              </w:rPr>
            </w:pPr>
            <w:commentRangeStart w:id="14"/>
            <w:commentRangeStart w:id="15"/>
            <w:r w:rsidRPr="00664463">
              <w:t>50</w:t>
            </w:r>
            <w:commentRangeEnd w:id="14"/>
            <w:r w:rsidRPr="00664463">
              <w:rPr>
                <w:rStyle w:val="Refdecomentrio"/>
              </w:rPr>
              <w:commentReference w:id="14"/>
            </w:r>
            <w:commentRangeEnd w:id="15"/>
            <w:r w:rsidR="00384658">
              <w:t>,0</w:t>
            </w:r>
            <w:r w:rsidRPr="00664463">
              <w:rPr>
                <w:rStyle w:val="Refdecomentrio"/>
              </w:rPr>
              <w:commentReference w:id="15"/>
            </w:r>
          </w:p>
        </w:tc>
      </w:tr>
      <w:tr w:rsidR="00375E93" w:rsidRPr="00664463" w14:paraId="6A855EBB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56A003" w14:textId="6C8585C1" w:rsidR="00375E93" w:rsidRPr="00664463" w:rsidRDefault="00375E93" w:rsidP="00384658">
            <w:r w:rsidRPr="00664463">
              <w:rPr>
                <w:color w:val="000000"/>
              </w:rPr>
              <w:t>DPE - Densidade de Potência de Equipamentos (W/m²)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816812" w14:textId="263E8069" w:rsidR="00375E93" w:rsidRPr="00664463" w:rsidRDefault="00375E93" w:rsidP="00384658">
            <w:pPr>
              <w:jc w:val="center"/>
            </w:pPr>
            <w:r w:rsidRPr="00664463">
              <w:rPr>
                <w:color w:val="000000"/>
                <w:highlight w:val="yellow"/>
              </w:rPr>
              <w:t>Idem à condição de referência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455E8B" w14:textId="5A0D9106" w:rsidR="00375E93" w:rsidRPr="00664463" w:rsidRDefault="00375E93" w:rsidP="00384658">
            <w:pPr>
              <w:jc w:val="center"/>
            </w:pPr>
            <w:commentRangeStart w:id="16"/>
            <w:commentRangeStart w:id="17"/>
            <w:commentRangeStart w:id="18"/>
            <w:r w:rsidRPr="00664463">
              <w:t>76</w:t>
            </w:r>
            <w:commentRangeEnd w:id="16"/>
            <w:r w:rsidRPr="00664463">
              <w:rPr>
                <w:rStyle w:val="Refdecomentrio"/>
              </w:rPr>
              <w:commentReference w:id="16"/>
            </w:r>
            <w:r w:rsidR="00384658">
              <w:t>,0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48D0F7" w14:textId="55817C61" w:rsidR="00375E93" w:rsidRPr="00664463" w:rsidRDefault="00375E93" w:rsidP="00384658">
            <w:pPr>
              <w:jc w:val="center"/>
            </w:pPr>
            <w:commentRangeStart w:id="19"/>
            <w:r w:rsidRPr="00664463">
              <w:t>90</w:t>
            </w:r>
            <w:commentRangeEnd w:id="19"/>
            <w:r w:rsidRPr="00664463">
              <w:rPr>
                <w:rStyle w:val="Refdecomentrio"/>
              </w:rPr>
              <w:commentReference w:id="19"/>
            </w:r>
            <w:commentRangeEnd w:id="17"/>
            <w:r w:rsidR="00384658">
              <w:t>,0</w:t>
            </w:r>
            <w:r w:rsidRPr="00664463">
              <w:rPr>
                <w:rStyle w:val="Refdecomentrio"/>
              </w:rPr>
              <w:commentReference w:id="17"/>
            </w:r>
            <w:commentRangeEnd w:id="18"/>
            <w:r w:rsidRPr="00664463">
              <w:rPr>
                <w:rStyle w:val="Refdecomentrio"/>
              </w:rPr>
              <w:commentReference w:id="18"/>
            </w:r>
          </w:p>
        </w:tc>
      </w:tr>
      <w:tr w:rsidR="00CC061B" w:rsidRPr="00664463" w14:paraId="5131EDD5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902552" w14:textId="069362B6" w:rsidR="00CC061B" w:rsidRPr="00664463" w:rsidRDefault="00CC061B" w:rsidP="00384658">
            <w:r w:rsidRPr="00664463">
              <w:rPr>
                <w:color w:val="222222"/>
              </w:rPr>
              <w:t>Horas de ocupação (horas)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1F9C95" w14:textId="46D10B6B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  <w:highlight w:val="yellow"/>
              </w:rPr>
              <w:t>Idem à condição de referência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F47828" w14:textId="55B29EF8" w:rsidR="00CC061B" w:rsidRPr="00664463" w:rsidRDefault="00CC061B" w:rsidP="00384658">
            <w:pPr>
              <w:jc w:val="center"/>
            </w:pPr>
            <w:r w:rsidRPr="00664463">
              <w:t>12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B2674E" w14:textId="6DC3CF86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24</w:t>
            </w:r>
          </w:p>
        </w:tc>
      </w:tr>
      <w:tr w:rsidR="00CC061B" w:rsidRPr="00664463" w14:paraId="6092799B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7DDDB3" w14:textId="7C4CBB6F" w:rsidR="00CC061B" w:rsidRPr="00664463" w:rsidRDefault="00CC061B" w:rsidP="00384658">
            <w:r w:rsidRPr="00664463">
              <w:rPr>
                <w:color w:val="222222"/>
              </w:rPr>
              <w:t>Situação do piso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54377D" w14:textId="394EE79E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0EAEBCED" w14:textId="3649A291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Idem à condição real</w:t>
            </w:r>
          </w:p>
        </w:tc>
      </w:tr>
      <w:tr w:rsidR="00CC061B" w:rsidRPr="00664463" w14:paraId="4F57FA81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502146" w14:textId="1D7E2262" w:rsidR="00CC061B" w:rsidRPr="00664463" w:rsidRDefault="00CC061B" w:rsidP="00384658">
            <w:r w:rsidRPr="00664463">
              <w:rPr>
                <w:color w:val="222222"/>
              </w:rPr>
              <w:t>Situação da cobertura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BFB24" w14:textId="23186A99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13195ED6" w14:textId="73F5A568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Idem à condição real</w:t>
            </w:r>
          </w:p>
        </w:tc>
      </w:tr>
      <w:tr w:rsidR="00CC061B" w:rsidRPr="00664463" w14:paraId="32A07D22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31FAA1" w14:textId="2AE88DA7" w:rsidR="00CC061B" w:rsidRPr="00664463" w:rsidRDefault="00CC061B" w:rsidP="00384658">
            <w:r w:rsidRPr="00664463">
              <w:rPr>
                <w:color w:val="222222"/>
              </w:rPr>
              <w:t>Isolamento do piso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0C6E34" w14:textId="7ABE2D05" w:rsidR="00CC061B" w:rsidRPr="00664463" w:rsidRDefault="00CC061B" w:rsidP="00384658">
            <w:pPr>
              <w:jc w:val="center"/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0168F58B" w14:textId="505DA93C" w:rsidR="00CC061B" w:rsidRPr="00664463" w:rsidRDefault="00CC061B" w:rsidP="00384658">
            <w:pPr>
              <w:jc w:val="center"/>
            </w:pPr>
            <w:r w:rsidRPr="00664463">
              <w:rPr>
                <w:color w:val="222222"/>
              </w:rPr>
              <w:t>0</w:t>
            </w:r>
          </w:p>
        </w:tc>
      </w:tr>
      <w:tr w:rsidR="00BE18AF" w:rsidRPr="00664463" w14:paraId="1A519E28" w14:textId="77777777" w:rsidTr="00AC5E4A">
        <w:trPr>
          <w:trHeight w:val="1"/>
        </w:trPr>
        <w:tc>
          <w:tcPr>
            <w:tcW w:w="1034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51ED5E90" w14:textId="77777777" w:rsidR="00BE18AF" w:rsidRPr="00664463" w:rsidRDefault="00BE18AF" w:rsidP="00384658">
            <w:r w:rsidRPr="00664463">
              <w:rPr>
                <w:b/>
                <w:color w:val="000000"/>
              </w:rPr>
              <w:t>Condicionamento de ar (Refrigeração)</w:t>
            </w:r>
          </w:p>
        </w:tc>
      </w:tr>
      <w:tr w:rsidR="006D57ED" w:rsidRPr="00664463" w14:paraId="3517A061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2D2C9D" w14:textId="7A8CA2FC" w:rsidR="006D57ED" w:rsidRPr="00664463" w:rsidRDefault="006D57ED" w:rsidP="00384658">
            <w:r w:rsidRPr="00664463">
              <w:rPr>
                <w:color w:val="000000"/>
              </w:rPr>
              <w:t xml:space="preserve">COP - </w:t>
            </w:r>
            <w:r w:rsidRPr="00664463">
              <w:t>Coeficiente de performance</w:t>
            </w:r>
            <w:r w:rsidRPr="00664463">
              <w:rPr>
                <w:color w:val="000000"/>
              </w:rPr>
              <w:t xml:space="preserve"> (W/W)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442980" w14:textId="55069FAF" w:rsidR="006D57ED" w:rsidRPr="00664463" w:rsidRDefault="006D57ED" w:rsidP="00384658">
            <w:pPr>
              <w:jc w:val="center"/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081552D6" w14:textId="54BF66C2" w:rsidR="006D57ED" w:rsidRPr="00664463" w:rsidRDefault="006D57ED" w:rsidP="00384658">
            <w:pPr>
              <w:jc w:val="center"/>
            </w:pPr>
            <w:r w:rsidRPr="00664463">
              <w:rPr>
                <w:color w:val="000000"/>
              </w:rPr>
              <w:t>2,60</w:t>
            </w:r>
          </w:p>
        </w:tc>
      </w:tr>
      <w:tr w:rsidR="006D57ED" w:rsidRPr="00664463" w14:paraId="65F28620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06B66" w14:textId="70215A07" w:rsidR="006D57ED" w:rsidRPr="00664463" w:rsidRDefault="006D57ED" w:rsidP="00384658">
            <w:r w:rsidRPr="00664463">
              <w:rPr>
                <w:color w:val="000000"/>
              </w:rPr>
              <w:t>Temperatura Setpoint (°C)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166614" w14:textId="54F5C7AC" w:rsidR="006D57ED" w:rsidRPr="00664463" w:rsidRDefault="006D57ED" w:rsidP="00384658">
            <w:pPr>
              <w:jc w:val="center"/>
            </w:pPr>
            <w:r w:rsidRPr="00664463">
              <w:rPr>
                <w:color w:val="000000"/>
              </w:rPr>
              <w:t>24,0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01D510CF" w14:textId="4DD5FDD6" w:rsidR="006D57ED" w:rsidRPr="00664463" w:rsidRDefault="006D57ED" w:rsidP="00384658">
            <w:pPr>
              <w:jc w:val="center"/>
            </w:pPr>
            <w:r w:rsidRPr="00664463">
              <w:rPr>
                <w:color w:val="000000"/>
              </w:rPr>
              <w:t>24,0</w:t>
            </w:r>
          </w:p>
        </w:tc>
      </w:tr>
      <w:tr w:rsidR="00917FD7" w:rsidRPr="00664463" w14:paraId="2497E062" w14:textId="77777777" w:rsidTr="00AC5E4A">
        <w:trPr>
          <w:trHeight w:val="1"/>
        </w:trPr>
        <w:tc>
          <w:tcPr>
            <w:tcW w:w="1034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24E29C6E" w14:textId="4DB3EBF1" w:rsidR="00917FD7" w:rsidRPr="00664463" w:rsidRDefault="00917FD7" w:rsidP="00384658">
            <w:pPr>
              <w:rPr>
                <w:rFonts w:eastAsia="Calibri"/>
              </w:rPr>
            </w:pPr>
            <w:r w:rsidRPr="00664463">
              <w:rPr>
                <w:b/>
                <w:color w:val="000000"/>
              </w:rPr>
              <w:t>Condicionamento de ar (Aquecimento)</w:t>
            </w:r>
          </w:p>
        </w:tc>
      </w:tr>
      <w:tr w:rsidR="006D57ED" w:rsidRPr="00664463" w14:paraId="2790B23F" w14:textId="77777777" w:rsidTr="00AC5E4A">
        <w:trPr>
          <w:trHeight w:val="1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87E0D2" w14:textId="096A6B51" w:rsidR="006D57ED" w:rsidRPr="00664463" w:rsidRDefault="006D57ED" w:rsidP="00384658">
            <w:r w:rsidRPr="00664463">
              <w:rPr>
                <w:color w:val="000000"/>
              </w:rPr>
              <w:t xml:space="preserve">COP - </w:t>
            </w:r>
            <w:r w:rsidRPr="00664463">
              <w:t>Coeficiente de performance</w:t>
            </w:r>
            <w:r w:rsidRPr="00664463">
              <w:rPr>
                <w:color w:val="000000"/>
              </w:rPr>
              <w:t xml:space="preserve"> (W/W)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1485B9" w14:textId="7A28DF07" w:rsidR="006D57ED" w:rsidRPr="00664463" w:rsidRDefault="006D57ED" w:rsidP="00384658">
            <w:pPr>
              <w:jc w:val="center"/>
            </w:pPr>
            <w:r w:rsidRPr="00664463">
              <w:rPr>
                <w:color w:val="000000"/>
              </w:rPr>
              <w:t>Condição real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04C8D499" w14:textId="1BEB674C" w:rsidR="006D57ED" w:rsidRPr="00664463" w:rsidRDefault="006D57ED" w:rsidP="00384658">
            <w:pPr>
              <w:jc w:val="center"/>
            </w:pPr>
            <w:r w:rsidRPr="00664463">
              <w:rPr>
                <w:color w:val="000000"/>
              </w:rPr>
              <w:t>2,60</w:t>
            </w:r>
          </w:p>
        </w:tc>
      </w:tr>
      <w:tr w:rsidR="006D57ED" w:rsidRPr="00664463" w14:paraId="20C850A8" w14:textId="77777777" w:rsidTr="00AC5E4A">
        <w:trPr>
          <w:trHeight w:val="269"/>
        </w:trPr>
        <w:tc>
          <w:tcPr>
            <w:tcW w:w="4712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12EB5B" w14:textId="6DB14EA6" w:rsidR="006D57ED" w:rsidRPr="00664463" w:rsidRDefault="006D57ED" w:rsidP="00384658">
            <w:r w:rsidRPr="00664463">
              <w:rPr>
                <w:color w:val="000000"/>
              </w:rPr>
              <w:t>Temperatura Setpoint (°C)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1E3F34" w14:textId="69E22A95" w:rsidR="006D57ED" w:rsidRPr="00664463" w:rsidRDefault="006D57ED" w:rsidP="00384658">
            <w:pPr>
              <w:jc w:val="center"/>
            </w:pPr>
            <w:r w:rsidRPr="00664463">
              <w:rPr>
                <w:color w:val="000000"/>
              </w:rPr>
              <w:t>18,0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71DC0568" w14:textId="30E69857" w:rsidR="006D57ED" w:rsidRPr="00664463" w:rsidRDefault="006D57ED" w:rsidP="00384658">
            <w:pPr>
              <w:jc w:val="center"/>
            </w:pPr>
            <w:r w:rsidRPr="00664463">
              <w:rPr>
                <w:color w:val="000000"/>
              </w:rPr>
              <w:t>18,0</w:t>
            </w:r>
          </w:p>
        </w:tc>
      </w:tr>
    </w:tbl>
    <w:p w14:paraId="1A1E6D9F" w14:textId="77777777" w:rsidR="00644513" w:rsidRPr="00664463" w:rsidRDefault="00644513" w:rsidP="00A0642D">
      <w:pPr>
        <w:pStyle w:val="Estilo11"/>
        <w:numPr>
          <w:ilvl w:val="0"/>
          <w:numId w:val="0"/>
        </w:numPr>
        <w:spacing w:after="120"/>
        <w:ind w:left="1426" w:hanging="360"/>
        <w:jc w:val="center"/>
        <w:rPr>
          <w:rFonts w:cs="Times New Roman"/>
          <w:sz w:val="20"/>
          <w:szCs w:val="20"/>
          <w:highlight w:val="yellow"/>
        </w:rPr>
      </w:pPr>
    </w:p>
    <w:p w14:paraId="78B5BC40" w14:textId="77777777" w:rsidR="00917FD7" w:rsidRPr="00664463" w:rsidRDefault="00917FD7">
      <w:pPr>
        <w:rPr>
          <w:b/>
          <w:bCs/>
          <w:kern w:val="32"/>
          <w:sz w:val="20"/>
          <w:szCs w:val="20"/>
          <w:highlight w:val="yellow"/>
        </w:rPr>
      </w:pPr>
      <w:r w:rsidRPr="00664463">
        <w:rPr>
          <w:sz w:val="20"/>
          <w:szCs w:val="20"/>
          <w:highlight w:val="yellow"/>
        </w:rPr>
        <w:br w:type="page"/>
      </w:r>
    </w:p>
    <w:p w14:paraId="5A4A2959" w14:textId="7531206C" w:rsidR="00A0642D" w:rsidRPr="00664463" w:rsidRDefault="00644513" w:rsidP="00A0642D">
      <w:pPr>
        <w:pStyle w:val="Estilo11"/>
        <w:numPr>
          <w:ilvl w:val="0"/>
          <w:numId w:val="0"/>
        </w:numPr>
        <w:spacing w:after="120"/>
        <w:ind w:left="1426" w:hanging="360"/>
        <w:jc w:val="center"/>
        <w:rPr>
          <w:rFonts w:cs="Times New Roman"/>
          <w:sz w:val="20"/>
          <w:szCs w:val="20"/>
        </w:rPr>
      </w:pPr>
      <w:r w:rsidRPr="00664463">
        <w:rPr>
          <w:rFonts w:cs="Times New Roman"/>
          <w:sz w:val="20"/>
          <w:szCs w:val="20"/>
          <w:highlight w:val="yellow"/>
        </w:rPr>
        <w:lastRenderedPageBreak/>
        <w:t>T</w:t>
      </w:r>
      <w:r w:rsidR="00E873BD" w:rsidRPr="00664463">
        <w:rPr>
          <w:rFonts w:cs="Times New Roman"/>
          <w:sz w:val="20"/>
          <w:szCs w:val="20"/>
          <w:highlight w:val="yellow"/>
        </w:rPr>
        <w:t xml:space="preserve">abela </w:t>
      </w:r>
      <w:r w:rsidR="00161F53" w:rsidRPr="00664463">
        <w:rPr>
          <w:rFonts w:cs="Times New Roman"/>
          <w:sz w:val="20"/>
          <w:szCs w:val="20"/>
          <w:highlight w:val="yellow"/>
        </w:rPr>
        <w:t>8</w:t>
      </w:r>
      <w:r w:rsidR="00E873BD" w:rsidRPr="00664463">
        <w:rPr>
          <w:rFonts w:cs="Times New Roman"/>
          <w:sz w:val="20"/>
          <w:szCs w:val="20"/>
          <w:highlight w:val="yellow"/>
        </w:rPr>
        <w:t>:</w:t>
      </w:r>
      <w:r w:rsidR="00E873BD" w:rsidRPr="00664463">
        <w:rPr>
          <w:rFonts w:cs="Times New Roman"/>
          <w:sz w:val="20"/>
          <w:szCs w:val="20"/>
        </w:rPr>
        <w:t xml:space="preserve"> </w:t>
      </w:r>
      <w:r w:rsidR="002443D9" w:rsidRPr="00664463">
        <w:rPr>
          <w:rFonts w:cs="Times New Roman"/>
          <w:sz w:val="20"/>
          <w:szCs w:val="20"/>
        </w:rPr>
        <w:t>Valores</w:t>
      </w:r>
      <w:r w:rsidR="00E873BD" w:rsidRPr="00664463">
        <w:rPr>
          <w:rFonts w:cs="Times New Roman"/>
          <w:sz w:val="20"/>
          <w:szCs w:val="20"/>
        </w:rPr>
        <w:t xml:space="preserve"> de referência para </w:t>
      </w:r>
      <w:r w:rsidR="00565157" w:rsidRPr="00664463">
        <w:rPr>
          <w:rFonts w:cs="Times New Roman"/>
          <w:sz w:val="20"/>
          <w:szCs w:val="20"/>
        </w:rPr>
        <w:t>edificações</w:t>
      </w:r>
      <w:r w:rsidR="00E873BD" w:rsidRPr="00664463">
        <w:rPr>
          <w:rFonts w:cs="Times New Roman"/>
          <w:sz w:val="20"/>
          <w:szCs w:val="20"/>
        </w:rPr>
        <w:t xml:space="preserve"> </w:t>
      </w:r>
      <w:r w:rsidR="003571B3" w:rsidRPr="00664463">
        <w:rPr>
          <w:rFonts w:cs="Times New Roman"/>
          <w:sz w:val="20"/>
          <w:szCs w:val="20"/>
        </w:rPr>
        <w:t>de varejo</w:t>
      </w:r>
      <w:r w:rsidR="00161F53" w:rsidRPr="00664463">
        <w:rPr>
          <w:rFonts w:cs="Times New Roman"/>
          <w:sz w:val="20"/>
          <w:szCs w:val="20"/>
        </w:rPr>
        <w:t xml:space="preserve"> - comércio</w:t>
      </w:r>
    </w:p>
    <w:tbl>
      <w:tblPr>
        <w:tblStyle w:val="Tabelacomgrade"/>
        <w:tblpPr w:leftFromText="141" w:rightFromText="141" w:vertAnchor="text" w:tblpY="1"/>
        <w:tblOverlap w:val="never"/>
        <w:tblW w:w="1031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1842"/>
        <w:gridCol w:w="1276"/>
        <w:gridCol w:w="675"/>
        <w:gridCol w:w="601"/>
        <w:gridCol w:w="958"/>
      </w:tblGrid>
      <w:tr w:rsidR="007B4E76" w:rsidRPr="00664463" w14:paraId="4F61ACFF" w14:textId="77777777" w:rsidTr="00384658">
        <w:trPr>
          <w:trHeight w:val="270"/>
        </w:trPr>
        <w:tc>
          <w:tcPr>
            <w:tcW w:w="4962" w:type="dxa"/>
            <w:vMerge w:val="restart"/>
            <w:shd w:val="clear" w:color="auto" w:fill="BFBFBF" w:themeFill="background1" w:themeFillShade="BF"/>
            <w:vAlign w:val="center"/>
          </w:tcPr>
          <w:p w14:paraId="6A212D72" w14:textId="77777777" w:rsidR="007B4E76" w:rsidRPr="00664463" w:rsidRDefault="007B4E76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Uso típico</w:t>
            </w:r>
          </w:p>
        </w:tc>
        <w:tc>
          <w:tcPr>
            <w:tcW w:w="5352" w:type="dxa"/>
            <w:gridSpan w:val="5"/>
            <w:shd w:val="clear" w:color="auto" w:fill="BFBFBF" w:themeFill="background1" w:themeFillShade="BF"/>
            <w:vAlign w:val="center"/>
          </w:tcPr>
          <w:p w14:paraId="15D960C2" w14:textId="77777777" w:rsidR="007B4E76" w:rsidRPr="00664463" w:rsidRDefault="007B4E76" w:rsidP="00384658">
            <w:pPr>
              <w:jc w:val="center"/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Edificações de varejo</w:t>
            </w:r>
          </w:p>
        </w:tc>
      </w:tr>
      <w:tr w:rsidR="007B4E76" w:rsidRPr="00664463" w14:paraId="544CC2FE" w14:textId="77777777" w:rsidTr="00384658">
        <w:trPr>
          <w:trHeight w:val="285"/>
        </w:trPr>
        <w:tc>
          <w:tcPr>
            <w:tcW w:w="4962" w:type="dxa"/>
            <w:vMerge/>
            <w:shd w:val="clear" w:color="auto" w:fill="BFBFBF" w:themeFill="background1" w:themeFillShade="BF"/>
            <w:vAlign w:val="center"/>
          </w:tcPr>
          <w:p w14:paraId="71368727" w14:textId="77777777" w:rsidR="007B4E76" w:rsidRPr="00664463" w:rsidRDefault="007B4E76" w:rsidP="00384658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842" w:type="dxa"/>
            <w:vMerge w:val="restart"/>
            <w:shd w:val="clear" w:color="auto" w:fill="BFBFBF" w:themeFill="background1" w:themeFillShade="BF"/>
            <w:vAlign w:val="center"/>
          </w:tcPr>
          <w:p w14:paraId="2B6FD656" w14:textId="638D6FF9" w:rsidR="007B4E76" w:rsidRPr="00664463" w:rsidRDefault="007B4E76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shd w:val="clear" w:color="auto" w:fill="BFBFBF" w:themeFill="background1" w:themeFillShade="BF"/>
            <w:vAlign w:val="center"/>
          </w:tcPr>
          <w:p w14:paraId="4063EB75" w14:textId="45545F68" w:rsidR="007B4E76" w:rsidRPr="00664463" w:rsidRDefault="007B4E76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de referência</w:t>
            </w:r>
          </w:p>
        </w:tc>
      </w:tr>
      <w:tr w:rsidR="007B4E76" w:rsidRPr="00664463" w14:paraId="71819318" w14:textId="77777777" w:rsidTr="00384658">
        <w:trPr>
          <w:trHeight w:val="285"/>
        </w:trPr>
        <w:tc>
          <w:tcPr>
            <w:tcW w:w="4962" w:type="dxa"/>
            <w:vMerge/>
            <w:shd w:val="clear" w:color="auto" w:fill="BFBFBF" w:themeFill="background1" w:themeFillShade="BF"/>
            <w:vAlign w:val="center"/>
          </w:tcPr>
          <w:p w14:paraId="3F7D7731" w14:textId="77777777" w:rsidR="007B4E76" w:rsidRPr="00664463" w:rsidRDefault="007B4E76" w:rsidP="00384658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842" w:type="dxa"/>
            <w:vMerge/>
            <w:shd w:val="clear" w:color="auto" w:fill="BFBFBF" w:themeFill="background1" w:themeFillShade="BF"/>
            <w:vAlign w:val="center"/>
          </w:tcPr>
          <w:p w14:paraId="1764F2EC" w14:textId="77777777" w:rsidR="007B4E76" w:rsidRPr="00664463" w:rsidRDefault="007B4E76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5269CB" w14:textId="1E833354" w:rsidR="007B4E76" w:rsidRPr="00664463" w:rsidRDefault="007B4E76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Pequenas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3B1662A" w14:textId="2A54CFA5" w:rsidR="007B4E76" w:rsidRPr="00664463" w:rsidRDefault="007B4E76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Grandes</w:t>
            </w:r>
          </w:p>
        </w:tc>
        <w:tc>
          <w:tcPr>
            <w:tcW w:w="958" w:type="dxa"/>
            <w:shd w:val="clear" w:color="auto" w:fill="BFBFBF" w:themeFill="background1" w:themeFillShade="BF"/>
            <w:vAlign w:val="center"/>
          </w:tcPr>
          <w:p w14:paraId="37A935CC" w14:textId="12AEB447" w:rsidR="007B4E76" w:rsidRPr="00664463" w:rsidRDefault="007B4E76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Shoppings</w:t>
            </w:r>
          </w:p>
        </w:tc>
      </w:tr>
      <w:tr w:rsidR="007B4E76" w:rsidRPr="00664463" w14:paraId="238B6C90" w14:textId="77777777" w:rsidTr="00384658">
        <w:trPr>
          <w:trHeight w:val="270"/>
        </w:trPr>
        <w:tc>
          <w:tcPr>
            <w:tcW w:w="10314" w:type="dxa"/>
            <w:gridSpan w:val="6"/>
            <w:shd w:val="clear" w:color="auto" w:fill="F2F2F2" w:themeFill="background1" w:themeFillShade="F2"/>
            <w:vAlign w:val="center"/>
          </w:tcPr>
          <w:p w14:paraId="1FE15BCC" w14:textId="77777777" w:rsidR="007B4E76" w:rsidRPr="00664463" w:rsidRDefault="007B4E76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Geometria</w:t>
            </w:r>
          </w:p>
        </w:tc>
      </w:tr>
      <w:tr w:rsidR="006D57ED" w:rsidRPr="00664463" w14:paraId="4101536A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36D0A6C8" w14:textId="2F6947D2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Forma</w:t>
            </w:r>
          </w:p>
        </w:tc>
        <w:tc>
          <w:tcPr>
            <w:tcW w:w="1842" w:type="dxa"/>
            <w:vAlign w:val="center"/>
          </w:tcPr>
          <w:p w14:paraId="5FF2D6A9" w14:textId="0B6D9A0B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7D9B11A8" w14:textId="5073DA94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6D57ED" w:rsidRPr="00664463" w14:paraId="2D065C79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6AE9ED3C" w14:textId="76019F7B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Orientação solar (°)</w:t>
            </w:r>
          </w:p>
        </w:tc>
        <w:tc>
          <w:tcPr>
            <w:tcW w:w="1842" w:type="dxa"/>
            <w:vAlign w:val="center"/>
          </w:tcPr>
          <w:p w14:paraId="6B6C8168" w14:textId="06BB4EB3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2B3F0DEF" w14:textId="0411B280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6D57ED" w:rsidRPr="00664463" w14:paraId="15A9EA75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68164ED8" w14:textId="1BC75581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Pé-direito (piso a piso) (m)</w:t>
            </w:r>
          </w:p>
        </w:tc>
        <w:tc>
          <w:tcPr>
            <w:tcW w:w="1842" w:type="dxa"/>
            <w:vAlign w:val="center"/>
          </w:tcPr>
          <w:p w14:paraId="602D6F54" w14:textId="5AC6CD11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3ADB99D9" w14:textId="413C8A56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7B4E76" w:rsidRPr="00664463" w14:paraId="7EA9FA5E" w14:textId="77777777" w:rsidTr="00384658">
        <w:trPr>
          <w:trHeight w:val="270"/>
        </w:trPr>
        <w:tc>
          <w:tcPr>
            <w:tcW w:w="10314" w:type="dxa"/>
            <w:gridSpan w:val="6"/>
            <w:shd w:val="clear" w:color="auto" w:fill="F2F2F2" w:themeFill="background1" w:themeFillShade="F2"/>
            <w:vAlign w:val="center"/>
          </w:tcPr>
          <w:p w14:paraId="32944F10" w14:textId="77777777" w:rsidR="007B4E76" w:rsidRPr="00664463" w:rsidRDefault="007B4E76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Aberturas</w:t>
            </w:r>
          </w:p>
        </w:tc>
      </w:tr>
      <w:tr w:rsidR="006D57ED" w:rsidRPr="00664463" w14:paraId="3C6D959E" w14:textId="77777777" w:rsidTr="00384658">
        <w:trPr>
          <w:trHeight w:val="285"/>
        </w:trPr>
        <w:tc>
          <w:tcPr>
            <w:tcW w:w="4962" w:type="dxa"/>
            <w:vAlign w:val="center"/>
          </w:tcPr>
          <w:p w14:paraId="59F6D505" w14:textId="74C5AFE9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PAF - </w:t>
            </w:r>
            <w:r w:rsidRPr="00664463">
              <w:rPr>
                <w:rFonts w:ascii="Times New Roman" w:hAnsi="Times New Roman"/>
              </w:rPr>
              <w:t>Percentual de abertura da fachada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1842" w:type="dxa"/>
            <w:vAlign w:val="center"/>
          </w:tcPr>
          <w:p w14:paraId="0F76E5B5" w14:textId="309DB917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6D56F7CE" w14:textId="6AF68C72" w:rsidR="006D57ED" w:rsidRPr="00664463" w:rsidRDefault="006D57ED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hAnsi="Times New Roman"/>
              </w:rPr>
              <w:t>60</w:t>
            </w:r>
            <w:commentRangeStart w:id="20"/>
            <w:r w:rsidRPr="00664463">
              <w:rPr>
                <w:rFonts w:ascii="Times New Roman" w:hAnsi="Times New Roman"/>
              </w:rPr>
              <w:t>%</w:t>
            </w:r>
            <w:commentRangeEnd w:id="20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20"/>
            </w:r>
            <w:r w:rsidRPr="00664463">
              <w:rPr>
                <w:rFonts w:ascii="Times New Roman" w:hAnsi="Times New Roman"/>
              </w:rPr>
              <w:t xml:space="preserve"> na zona da fachada principal, </w:t>
            </w:r>
            <w:commentRangeStart w:id="21"/>
            <w:r w:rsidRPr="00664463">
              <w:rPr>
                <w:rFonts w:ascii="Times New Roman" w:hAnsi="Times New Roman"/>
              </w:rPr>
              <w:t xml:space="preserve">10% </w:t>
            </w:r>
            <w:commentRangeEnd w:id="21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21"/>
            </w:r>
            <w:r w:rsidRPr="00664463">
              <w:rPr>
                <w:rFonts w:ascii="Times New Roman" w:hAnsi="Times New Roman"/>
              </w:rPr>
              <w:t>nas demais</w:t>
            </w:r>
          </w:p>
        </w:tc>
      </w:tr>
      <w:tr w:rsidR="006D57ED" w:rsidRPr="00664463" w14:paraId="505091D5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5311AAEF" w14:textId="47E6602B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PAZ - </w:t>
            </w:r>
            <w:r w:rsidRPr="00664463">
              <w:rPr>
                <w:rFonts w:ascii="Times New Roman" w:hAnsi="Times New Roman"/>
              </w:rPr>
              <w:t>Percentual de abertura zenital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1842" w:type="dxa"/>
            <w:vAlign w:val="center"/>
          </w:tcPr>
          <w:p w14:paraId="27C02351" w14:textId="2DD263F9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67D7792D" w14:textId="5A1B7E43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0</w:t>
            </w:r>
          </w:p>
        </w:tc>
      </w:tr>
      <w:tr w:rsidR="007B4E76" w:rsidRPr="00664463" w14:paraId="592D7CC8" w14:textId="77777777" w:rsidTr="00384658">
        <w:trPr>
          <w:trHeight w:val="228"/>
        </w:trPr>
        <w:tc>
          <w:tcPr>
            <w:tcW w:w="10314" w:type="dxa"/>
            <w:gridSpan w:val="6"/>
            <w:shd w:val="clear" w:color="auto" w:fill="F2F2F2" w:themeFill="background1" w:themeFillShade="F2"/>
            <w:vAlign w:val="center"/>
          </w:tcPr>
          <w:p w14:paraId="3DF77417" w14:textId="77777777" w:rsidR="007B4E76" w:rsidRPr="00664463" w:rsidRDefault="007B4E76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Componentes Construtivos</w:t>
            </w:r>
          </w:p>
        </w:tc>
      </w:tr>
      <w:tr w:rsidR="006D57ED" w:rsidRPr="00664463" w14:paraId="0F021EA5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4118EA1C" w14:textId="7ABB6319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Upar - Transmitância da parede externa (W/m²K)</w:t>
            </w:r>
          </w:p>
        </w:tc>
        <w:tc>
          <w:tcPr>
            <w:tcW w:w="1842" w:type="dxa"/>
            <w:vAlign w:val="center"/>
          </w:tcPr>
          <w:p w14:paraId="5228ADD3" w14:textId="0AC423EE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73DA0BC3" w14:textId="7CBC5F6C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2,46</w:t>
            </w:r>
          </w:p>
        </w:tc>
      </w:tr>
      <w:tr w:rsidR="006D57ED" w:rsidRPr="00664463" w14:paraId="3403B714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5F5E5B82" w14:textId="440DA263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aPAR - Absortância da parede (adimensional)</w:t>
            </w:r>
          </w:p>
        </w:tc>
        <w:tc>
          <w:tcPr>
            <w:tcW w:w="1842" w:type="dxa"/>
            <w:vAlign w:val="center"/>
          </w:tcPr>
          <w:p w14:paraId="300828B9" w14:textId="21A31BAF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41E97393" w14:textId="6A872274" w:rsidR="006D57ED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0,5</w:t>
            </w:r>
          </w:p>
        </w:tc>
      </w:tr>
      <w:tr w:rsidR="006D57ED" w:rsidRPr="00664463" w14:paraId="55CFFCF5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0D934A98" w14:textId="55391021" w:rsidR="006D57ED" w:rsidRPr="00664463" w:rsidRDefault="006D57ED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CTpar - Capacidade térmica da parede (</w:t>
            </w:r>
            <w:r w:rsidRPr="00664463">
              <w:rPr>
                <w:rFonts w:ascii="Times New Roman" w:hAnsi="Times New Roman"/>
              </w:rPr>
              <w:t>kJ/m²K</w:t>
            </w:r>
            <w:r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11C9F5D4" w14:textId="0969C139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66A151E7" w14:textId="4B00CAB6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  <w:highlight w:val="yellow"/>
              </w:rPr>
            </w:pPr>
            <w:r w:rsidRPr="00664463">
              <w:rPr>
                <w:rFonts w:ascii="Times New Roman" w:hAnsi="Times New Roman"/>
              </w:rPr>
              <w:t>150</w:t>
            </w:r>
          </w:p>
        </w:tc>
      </w:tr>
      <w:tr w:rsidR="006D57ED" w:rsidRPr="00664463" w14:paraId="3B2374E2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27282E61" w14:textId="12B89F48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Ucob - Transmitância da cobertura (W/m²K)</w:t>
            </w:r>
          </w:p>
        </w:tc>
        <w:tc>
          <w:tcPr>
            <w:tcW w:w="1842" w:type="dxa"/>
            <w:vAlign w:val="center"/>
          </w:tcPr>
          <w:p w14:paraId="7238D50B" w14:textId="39266779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4B87FDE1" w14:textId="33DD1F50" w:rsidR="006D57ED" w:rsidRPr="00664463" w:rsidRDefault="006D57ED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2,06</w:t>
            </w:r>
          </w:p>
        </w:tc>
      </w:tr>
      <w:tr w:rsidR="006D57ED" w:rsidRPr="00664463" w14:paraId="32F67115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5A47DB44" w14:textId="110EF2F7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aCOB - Absortância da cobertura (adimensional)</w:t>
            </w:r>
          </w:p>
        </w:tc>
        <w:tc>
          <w:tcPr>
            <w:tcW w:w="1842" w:type="dxa"/>
            <w:vAlign w:val="center"/>
          </w:tcPr>
          <w:p w14:paraId="2A33098D" w14:textId="115C568A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11B39F64" w14:textId="394302EC" w:rsidR="006D57ED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0,8</w:t>
            </w:r>
          </w:p>
        </w:tc>
      </w:tr>
      <w:tr w:rsidR="006D57ED" w:rsidRPr="00664463" w14:paraId="5A9D34F5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335CFD7C" w14:textId="5AD3877B" w:rsidR="006D57ED" w:rsidRPr="00664463" w:rsidRDefault="006D57ED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CTcob - Capacidade térmica da cobertura (</w:t>
            </w:r>
            <w:r w:rsidRPr="00664463">
              <w:rPr>
                <w:rFonts w:ascii="Times New Roman" w:hAnsi="Times New Roman"/>
              </w:rPr>
              <w:t>kJ/m²K</w:t>
            </w:r>
            <w:r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8A29483" w14:textId="1E70ADD9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11754322" w14:textId="00DA5800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commentRangeStart w:id="22"/>
            <w:r w:rsidRPr="00664463">
              <w:rPr>
                <w:rFonts w:ascii="Times New Roman" w:hAnsi="Times New Roman"/>
              </w:rPr>
              <w:t>220</w:t>
            </w:r>
            <w:commentRangeEnd w:id="22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22"/>
            </w:r>
          </w:p>
        </w:tc>
      </w:tr>
      <w:tr w:rsidR="006D57ED" w:rsidRPr="00664463" w14:paraId="21545AD0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5C059164" w14:textId="51DEFFF5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FS – Fator solar do vidro (adimensional)</w:t>
            </w:r>
          </w:p>
        </w:tc>
        <w:tc>
          <w:tcPr>
            <w:tcW w:w="1842" w:type="dxa"/>
            <w:vAlign w:val="center"/>
          </w:tcPr>
          <w:p w14:paraId="00504793" w14:textId="63CA1CC5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5CA782DE" w14:textId="60282CEC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0,82</w:t>
            </w:r>
          </w:p>
        </w:tc>
      </w:tr>
      <w:tr w:rsidR="006D57ED" w:rsidRPr="00664463" w14:paraId="13395455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3C2CA113" w14:textId="04889241" w:rsidR="006D57ED" w:rsidRPr="00664463" w:rsidRDefault="006D57ED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Uvid - Transmitância do vidro (</w:t>
            </w:r>
            <w:r w:rsidRPr="00664463">
              <w:rPr>
                <w:rFonts w:ascii="Times New Roman" w:eastAsia="Times New Roman" w:hAnsi="Times New Roman"/>
                <w:color w:val="000000"/>
              </w:rPr>
              <w:t>W/m²K)</w:t>
            </w:r>
          </w:p>
        </w:tc>
        <w:tc>
          <w:tcPr>
            <w:tcW w:w="1842" w:type="dxa"/>
            <w:vAlign w:val="center"/>
          </w:tcPr>
          <w:p w14:paraId="1A3421EA" w14:textId="5BBEA195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172C22A2" w14:textId="6F9AFC9D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5,7</w:t>
            </w:r>
          </w:p>
        </w:tc>
      </w:tr>
      <w:tr w:rsidR="006D57ED" w:rsidRPr="00664463" w14:paraId="7169813D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1964EC31" w14:textId="1818F1FF" w:rsidR="006D57ED" w:rsidRPr="00664463" w:rsidRDefault="006D57ED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AHS - Ângulo horizontal de sombreamento (°)</w:t>
            </w:r>
          </w:p>
        </w:tc>
        <w:tc>
          <w:tcPr>
            <w:tcW w:w="1842" w:type="dxa"/>
            <w:vAlign w:val="center"/>
          </w:tcPr>
          <w:p w14:paraId="44465C67" w14:textId="3B49C02C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4FC5C6D4" w14:textId="5D05D843" w:rsidR="006D57ED" w:rsidRPr="00664463" w:rsidRDefault="006D57ED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6D57ED" w:rsidRPr="00664463" w14:paraId="60976465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778FF346" w14:textId="308C1CAC" w:rsidR="006D57ED" w:rsidRPr="00664463" w:rsidRDefault="006D57ED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AVS - Ângulo vertical de sombreamento (°)</w:t>
            </w:r>
          </w:p>
        </w:tc>
        <w:tc>
          <w:tcPr>
            <w:tcW w:w="1842" w:type="dxa"/>
            <w:vAlign w:val="center"/>
          </w:tcPr>
          <w:p w14:paraId="5A4620A9" w14:textId="175E392B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6874B6D8" w14:textId="5A53C1FE" w:rsidR="006D57ED" w:rsidRPr="00664463" w:rsidRDefault="006D57ED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6D57ED" w:rsidRPr="00664463" w14:paraId="10518AA1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67FFA06D" w14:textId="25F9E48D" w:rsidR="006D57ED" w:rsidRPr="00664463" w:rsidRDefault="006D57ED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AOV - Ângulo de obstrução vertical (°) *</w:t>
            </w:r>
          </w:p>
        </w:tc>
        <w:tc>
          <w:tcPr>
            <w:tcW w:w="1842" w:type="dxa"/>
            <w:vAlign w:val="center"/>
          </w:tcPr>
          <w:p w14:paraId="23263ED3" w14:textId="1A10C098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54BA7619" w14:textId="0056F5F4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7B4E76" w:rsidRPr="00664463" w14:paraId="6B01F16A" w14:textId="77777777" w:rsidTr="00384658">
        <w:trPr>
          <w:trHeight w:val="285"/>
        </w:trPr>
        <w:tc>
          <w:tcPr>
            <w:tcW w:w="10314" w:type="dxa"/>
            <w:gridSpan w:val="6"/>
            <w:shd w:val="clear" w:color="auto" w:fill="F2F2F2" w:themeFill="background1" w:themeFillShade="F2"/>
            <w:vAlign w:val="center"/>
          </w:tcPr>
          <w:p w14:paraId="23400B65" w14:textId="77777777" w:rsidR="007B4E76" w:rsidRPr="00664463" w:rsidRDefault="007B4E76" w:rsidP="00384658">
            <w:pPr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Iluminação e ganhos</w:t>
            </w:r>
          </w:p>
        </w:tc>
      </w:tr>
      <w:tr w:rsidR="006D57ED" w:rsidRPr="00664463" w14:paraId="6D95F9C0" w14:textId="77777777" w:rsidTr="00384658">
        <w:trPr>
          <w:trHeight w:val="270"/>
        </w:trPr>
        <w:tc>
          <w:tcPr>
            <w:tcW w:w="4962" w:type="dxa"/>
            <w:shd w:val="clear" w:color="auto" w:fill="auto"/>
            <w:vAlign w:val="center"/>
          </w:tcPr>
          <w:p w14:paraId="4497538A" w14:textId="30BD4B4E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DPI - Densidade de Potência de Iluminação (W/m²) **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C4BE65" w14:textId="0FB95320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shd w:val="clear" w:color="auto" w:fill="auto"/>
            <w:vAlign w:val="center"/>
          </w:tcPr>
          <w:p w14:paraId="7C6C9B7D" w14:textId="184FBAFA" w:rsidR="006D57ED" w:rsidRPr="00664463" w:rsidRDefault="006D57ED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23"/>
            <w:r w:rsidRPr="00664463">
              <w:rPr>
                <w:rFonts w:ascii="Times New Roman" w:hAnsi="Times New Roman"/>
              </w:rPr>
              <w:t>21,9</w:t>
            </w:r>
            <w:commentRangeEnd w:id="23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23"/>
            </w:r>
          </w:p>
        </w:tc>
      </w:tr>
      <w:tr w:rsidR="006D57ED" w:rsidRPr="00664463" w14:paraId="444A4EB2" w14:textId="77777777" w:rsidTr="00384658">
        <w:trPr>
          <w:trHeight w:val="270"/>
        </w:trPr>
        <w:tc>
          <w:tcPr>
            <w:tcW w:w="4962" w:type="dxa"/>
            <w:shd w:val="clear" w:color="auto" w:fill="auto"/>
            <w:vAlign w:val="center"/>
          </w:tcPr>
          <w:p w14:paraId="2D9B37F5" w14:textId="12028ED1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</w:rPr>
              <w:t>Densidade de ocupação (m²/pessoa)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4B8157B" w14:textId="3C6DF8BE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commentRangeStart w:id="24"/>
            <w:r w:rsidRPr="00664463">
              <w:rPr>
                <w:rFonts w:ascii="Times New Roman" w:hAnsi="Times New Roman"/>
              </w:rPr>
              <w:t>5,0</w:t>
            </w:r>
            <w:commentRangeEnd w:id="24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24"/>
            </w:r>
          </w:p>
        </w:tc>
        <w:tc>
          <w:tcPr>
            <w:tcW w:w="3510" w:type="dxa"/>
            <w:gridSpan w:val="4"/>
            <w:shd w:val="clear" w:color="auto" w:fill="auto"/>
            <w:vAlign w:val="center"/>
          </w:tcPr>
          <w:p w14:paraId="36BE7990" w14:textId="27C8FDA9" w:rsidR="006D57ED" w:rsidRPr="00664463" w:rsidRDefault="006D57ED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25"/>
            <w:r w:rsidRPr="00664463">
              <w:rPr>
                <w:rFonts w:ascii="Times New Roman" w:hAnsi="Times New Roman"/>
              </w:rPr>
              <w:t>5,0</w:t>
            </w:r>
            <w:commentRangeEnd w:id="25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25"/>
            </w:r>
          </w:p>
        </w:tc>
      </w:tr>
      <w:tr w:rsidR="006D57ED" w:rsidRPr="00664463" w14:paraId="4D7F0AA7" w14:textId="77777777" w:rsidTr="00384658">
        <w:trPr>
          <w:trHeight w:val="270"/>
        </w:trPr>
        <w:tc>
          <w:tcPr>
            <w:tcW w:w="4962" w:type="dxa"/>
            <w:shd w:val="clear" w:color="auto" w:fill="auto"/>
            <w:vAlign w:val="center"/>
          </w:tcPr>
          <w:p w14:paraId="71B9E425" w14:textId="25A90808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DPE - Densidade de Potência </w:t>
            </w:r>
            <w:r w:rsidR="00375E93" w:rsidRPr="00664463">
              <w:rPr>
                <w:rFonts w:ascii="Times New Roman" w:eastAsia="Times New Roman" w:hAnsi="Times New Roman"/>
                <w:color w:val="000000"/>
              </w:rPr>
              <w:t>de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Equipamentos (W/m²)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6CC2B14" w14:textId="71BCEB2E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  <w:highlight w:val="yellow"/>
              </w:rPr>
              <w:t>Idem à condição de referência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724559" w14:textId="051D0EC4" w:rsidR="006D57ED" w:rsidRPr="00664463" w:rsidRDefault="006D57ED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26"/>
            <w:r w:rsidRPr="00664463">
              <w:rPr>
                <w:rFonts w:ascii="Times New Roman" w:hAnsi="Times New Roman"/>
              </w:rPr>
              <w:t>10,3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51DB1C02" w14:textId="269863E2" w:rsidR="006D57ED" w:rsidRPr="00664463" w:rsidRDefault="006D57ED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hAnsi="Times New Roman"/>
              </w:rPr>
              <w:t>10,3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5DCE46CD" w14:textId="11337D39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9,5</w:t>
            </w:r>
            <w:commentRangeEnd w:id="26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26"/>
            </w:r>
          </w:p>
        </w:tc>
      </w:tr>
      <w:tr w:rsidR="006D57ED" w:rsidRPr="00664463" w14:paraId="5AF9F925" w14:textId="77777777" w:rsidTr="00384658">
        <w:trPr>
          <w:trHeight w:val="270"/>
        </w:trPr>
        <w:tc>
          <w:tcPr>
            <w:tcW w:w="4962" w:type="dxa"/>
            <w:shd w:val="clear" w:color="auto" w:fill="auto"/>
            <w:vAlign w:val="center"/>
          </w:tcPr>
          <w:p w14:paraId="1DC87CE4" w14:textId="69BBCB3F" w:rsidR="006D57ED" w:rsidRPr="00664463" w:rsidRDefault="006D57ED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Horas de ocupação (horas)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EC82FFE" w14:textId="68662250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commentRangeStart w:id="27"/>
            <w:r w:rsidRPr="00664463">
              <w:rPr>
                <w:rFonts w:ascii="Times New Roman" w:hAnsi="Times New Roman"/>
                <w:color w:val="000000"/>
              </w:rPr>
              <w:t>12</w:t>
            </w:r>
            <w:commentRangeEnd w:id="27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27"/>
            </w:r>
          </w:p>
        </w:tc>
        <w:tc>
          <w:tcPr>
            <w:tcW w:w="3510" w:type="dxa"/>
            <w:gridSpan w:val="4"/>
            <w:shd w:val="clear" w:color="auto" w:fill="auto"/>
            <w:vAlign w:val="center"/>
          </w:tcPr>
          <w:p w14:paraId="2F6BF099" w14:textId="2236D9DA" w:rsidR="006D57ED" w:rsidRPr="00664463" w:rsidRDefault="006D57ED" w:rsidP="00384658">
            <w:pPr>
              <w:jc w:val="center"/>
              <w:rPr>
                <w:rFonts w:ascii="Times New Roman" w:hAnsi="Times New Roman"/>
                <w:color w:val="000000"/>
                <w:highlight w:val="yellow"/>
              </w:rPr>
            </w:pPr>
            <w:commentRangeStart w:id="28"/>
            <w:r w:rsidRPr="00664463">
              <w:rPr>
                <w:rFonts w:ascii="Times New Roman" w:hAnsi="Times New Roman"/>
                <w:color w:val="000000"/>
              </w:rPr>
              <w:t>12</w:t>
            </w:r>
            <w:commentRangeEnd w:id="28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28"/>
            </w:r>
          </w:p>
        </w:tc>
      </w:tr>
      <w:tr w:rsidR="006D57ED" w:rsidRPr="00664463" w14:paraId="303AA560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42D7D8EF" w14:textId="63A2674C" w:rsidR="006D57ED" w:rsidRPr="00664463" w:rsidRDefault="006D57ED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do piso</w:t>
            </w:r>
          </w:p>
        </w:tc>
        <w:tc>
          <w:tcPr>
            <w:tcW w:w="1842" w:type="dxa"/>
            <w:vAlign w:val="center"/>
          </w:tcPr>
          <w:p w14:paraId="229AD68D" w14:textId="1FCDF063" w:rsidR="006D57ED" w:rsidRPr="00664463" w:rsidRDefault="006D57ED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6DAA1027" w14:textId="13C84A89" w:rsidR="006D57ED" w:rsidRPr="00664463" w:rsidRDefault="006D57ED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6D57ED" w:rsidRPr="00664463" w14:paraId="3F839F3C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54E71B6E" w14:textId="057F75D7" w:rsidR="006D57ED" w:rsidRPr="00664463" w:rsidRDefault="006D57ED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da cobertura</w:t>
            </w:r>
          </w:p>
        </w:tc>
        <w:tc>
          <w:tcPr>
            <w:tcW w:w="1842" w:type="dxa"/>
            <w:vAlign w:val="center"/>
          </w:tcPr>
          <w:p w14:paraId="22798331" w14:textId="3A8BC355" w:rsidR="006D57ED" w:rsidRPr="00664463" w:rsidRDefault="006D57ED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411436B5" w14:textId="03641954" w:rsidR="006D57ED" w:rsidRPr="00664463" w:rsidRDefault="006D57ED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6D57ED" w:rsidRPr="00664463" w14:paraId="44DDE640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3780A6B3" w14:textId="5C936D3D" w:rsidR="006D57ED" w:rsidRPr="00664463" w:rsidRDefault="006D57ED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Isolamento do piso</w:t>
            </w:r>
          </w:p>
        </w:tc>
        <w:tc>
          <w:tcPr>
            <w:tcW w:w="1842" w:type="dxa"/>
            <w:vAlign w:val="center"/>
          </w:tcPr>
          <w:p w14:paraId="7195D324" w14:textId="1ED164A7" w:rsidR="006D57ED" w:rsidRPr="00664463" w:rsidRDefault="006D57ED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5D87FC10" w14:textId="2AAAB2B0" w:rsidR="006D57ED" w:rsidRPr="00664463" w:rsidRDefault="006D57ED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0</w:t>
            </w:r>
          </w:p>
        </w:tc>
      </w:tr>
      <w:tr w:rsidR="007B4E76" w:rsidRPr="00664463" w14:paraId="4791952E" w14:textId="77777777" w:rsidTr="00384658">
        <w:trPr>
          <w:trHeight w:val="270"/>
        </w:trPr>
        <w:tc>
          <w:tcPr>
            <w:tcW w:w="10314" w:type="dxa"/>
            <w:gridSpan w:val="6"/>
            <w:shd w:val="clear" w:color="auto" w:fill="F2F2F2" w:themeFill="background1" w:themeFillShade="F2"/>
            <w:vAlign w:val="center"/>
          </w:tcPr>
          <w:p w14:paraId="0FD7096F" w14:textId="77777777" w:rsidR="007B4E76" w:rsidRPr="00664463" w:rsidRDefault="007B4E76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Refrigeração)</w:t>
            </w:r>
          </w:p>
        </w:tc>
      </w:tr>
      <w:tr w:rsidR="006D57ED" w:rsidRPr="00664463" w14:paraId="3890EA66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3714E5D8" w14:textId="2811A55D" w:rsidR="006D57ED" w:rsidRPr="00664463" w:rsidRDefault="006D57ED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1842" w:type="dxa"/>
            <w:vAlign w:val="center"/>
          </w:tcPr>
          <w:p w14:paraId="632F6EE5" w14:textId="620F2D2A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37C26B08" w14:textId="13501042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6D57ED" w:rsidRPr="00664463" w14:paraId="303E6AAF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2A7D1263" w14:textId="03BDB0AF" w:rsidR="006D57ED" w:rsidRPr="00664463" w:rsidRDefault="006D57ED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1842" w:type="dxa"/>
            <w:vAlign w:val="center"/>
          </w:tcPr>
          <w:p w14:paraId="737A4753" w14:textId="77777777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  <w:tc>
          <w:tcPr>
            <w:tcW w:w="3510" w:type="dxa"/>
            <w:gridSpan w:val="4"/>
            <w:vAlign w:val="center"/>
          </w:tcPr>
          <w:p w14:paraId="1B3736CF" w14:textId="2CEBAF2A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</w:tr>
      <w:tr w:rsidR="00384658" w:rsidRPr="00664463" w14:paraId="784ABB1D" w14:textId="77777777" w:rsidTr="00384658">
        <w:trPr>
          <w:trHeight w:val="270"/>
        </w:trPr>
        <w:tc>
          <w:tcPr>
            <w:tcW w:w="10314" w:type="dxa"/>
            <w:gridSpan w:val="6"/>
            <w:shd w:val="clear" w:color="auto" w:fill="F2F2F2" w:themeFill="background1" w:themeFillShade="F2"/>
            <w:vAlign w:val="center"/>
          </w:tcPr>
          <w:p w14:paraId="4C47C483" w14:textId="7BD51B5B" w:rsidR="00384658" w:rsidRPr="00664463" w:rsidRDefault="00384658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Aquecimento)</w:t>
            </w:r>
          </w:p>
        </w:tc>
      </w:tr>
      <w:tr w:rsidR="006D57ED" w:rsidRPr="00664463" w14:paraId="4AE1381F" w14:textId="77777777" w:rsidTr="00384658">
        <w:trPr>
          <w:trHeight w:val="270"/>
        </w:trPr>
        <w:tc>
          <w:tcPr>
            <w:tcW w:w="4962" w:type="dxa"/>
            <w:vAlign w:val="center"/>
          </w:tcPr>
          <w:p w14:paraId="65F94C75" w14:textId="6BBB3DD5" w:rsidR="006D57ED" w:rsidRPr="00664463" w:rsidRDefault="006D57ED" w:rsidP="00384658">
            <w:pPr>
              <w:rPr>
                <w:rFonts w:ascii="Times New Roman" w:hAnsi="Times New Roman"/>
                <w:i/>
                <w:iCs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1842" w:type="dxa"/>
            <w:vAlign w:val="center"/>
          </w:tcPr>
          <w:p w14:paraId="124FEEA8" w14:textId="7B447D92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4"/>
            <w:vAlign w:val="center"/>
          </w:tcPr>
          <w:p w14:paraId="27F70756" w14:textId="616063DE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6D57ED" w:rsidRPr="00664463" w14:paraId="73B450D1" w14:textId="77777777" w:rsidTr="00384658">
        <w:trPr>
          <w:trHeight w:val="64"/>
        </w:trPr>
        <w:tc>
          <w:tcPr>
            <w:tcW w:w="4962" w:type="dxa"/>
            <w:vAlign w:val="center"/>
          </w:tcPr>
          <w:p w14:paraId="3D32DAD9" w14:textId="7591416E" w:rsidR="006D57ED" w:rsidRPr="00664463" w:rsidRDefault="006D57ED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1842" w:type="dxa"/>
            <w:vAlign w:val="center"/>
          </w:tcPr>
          <w:p w14:paraId="4B626318" w14:textId="77777777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  <w:tc>
          <w:tcPr>
            <w:tcW w:w="3510" w:type="dxa"/>
            <w:gridSpan w:val="4"/>
            <w:vAlign w:val="center"/>
          </w:tcPr>
          <w:p w14:paraId="63028BA6" w14:textId="11784376" w:rsidR="006D57ED" w:rsidRPr="00664463" w:rsidRDefault="006D57ED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</w:tr>
    </w:tbl>
    <w:p w14:paraId="370B7186" w14:textId="77777777" w:rsidR="0015576B" w:rsidRPr="00664463" w:rsidRDefault="002E2EA1" w:rsidP="00161F53">
      <w:pPr>
        <w:rPr>
          <w:b/>
          <w:bCs/>
          <w:kern w:val="32"/>
          <w:sz w:val="20"/>
          <w:szCs w:val="20"/>
        </w:rPr>
      </w:pPr>
      <w:r w:rsidRPr="00664463">
        <w:br w:type="page"/>
      </w:r>
    </w:p>
    <w:p w14:paraId="4D0F0123" w14:textId="77777777" w:rsidR="002E2EA1" w:rsidRPr="00664463" w:rsidRDefault="00E873BD" w:rsidP="002E2EA1">
      <w:pPr>
        <w:pStyle w:val="Estilo11"/>
        <w:numPr>
          <w:ilvl w:val="0"/>
          <w:numId w:val="0"/>
        </w:numPr>
        <w:spacing w:after="120"/>
        <w:ind w:left="1426" w:hanging="360"/>
        <w:jc w:val="center"/>
        <w:rPr>
          <w:rFonts w:cs="Times New Roman"/>
          <w:sz w:val="20"/>
          <w:szCs w:val="20"/>
        </w:rPr>
      </w:pPr>
      <w:r w:rsidRPr="00664463">
        <w:rPr>
          <w:rFonts w:cs="Times New Roman"/>
          <w:sz w:val="20"/>
          <w:szCs w:val="20"/>
          <w:highlight w:val="yellow"/>
        </w:rPr>
        <w:lastRenderedPageBreak/>
        <w:t xml:space="preserve">Tabela </w:t>
      </w:r>
      <w:r w:rsidR="00161F53" w:rsidRPr="00664463">
        <w:rPr>
          <w:rFonts w:cs="Times New Roman"/>
          <w:sz w:val="20"/>
          <w:szCs w:val="20"/>
          <w:highlight w:val="yellow"/>
        </w:rPr>
        <w:t>9</w:t>
      </w:r>
      <w:r w:rsidRPr="00664463">
        <w:rPr>
          <w:rFonts w:cs="Times New Roman"/>
          <w:sz w:val="20"/>
          <w:szCs w:val="20"/>
          <w:highlight w:val="yellow"/>
        </w:rPr>
        <w:t>:</w:t>
      </w:r>
      <w:r w:rsidRPr="00664463">
        <w:rPr>
          <w:rFonts w:cs="Times New Roman"/>
          <w:sz w:val="20"/>
          <w:szCs w:val="20"/>
        </w:rPr>
        <w:t xml:space="preserve"> </w:t>
      </w:r>
      <w:r w:rsidR="002443D9" w:rsidRPr="00664463">
        <w:rPr>
          <w:rFonts w:cs="Times New Roman"/>
          <w:sz w:val="20"/>
          <w:szCs w:val="20"/>
        </w:rPr>
        <w:t>Valores</w:t>
      </w:r>
      <w:r w:rsidRPr="00664463">
        <w:rPr>
          <w:rFonts w:cs="Times New Roman"/>
          <w:sz w:val="20"/>
          <w:szCs w:val="20"/>
        </w:rPr>
        <w:t xml:space="preserve"> de referência para</w:t>
      </w:r>
      <w:r w:rsidR="00F419DB" w:rsidRPr="00664463">
        <w:rPr>
          <w:rFonts w:cs="Times New Roman"/>
          <w:sz w:val="20"/>
          <w:szCs w:val="20"/>
        </w:rPr>
        <w:t xml:space="preserve"> edificações de varejo - </w:t>
      </w:r>
      <w:r w:rsidRPr="00664463">
        <w:rPr>
          <w:rFonts w:cs="Times New Roman"/>
          <w:sz w:val="20"/>
          <w:szCs w:val="20"/>
        </w:rPr>
        <w:t xml:space="preserve"> </w:t>
      </w:r>
      <w:r w:rsidR="003571B3" w:rsidRPr="00664463">
        <w:rPr>
          <w:rFonts w:cs="Times New Roman"/>
          <w:sz w:val="20"/>
          <w:szCs w:val="20"/>
        </w:rPr>
        <w:t>mercados</w:t>
      </w:r>
    </w:p>
    <w:tbl>
      <w:tblPr>
        <w:tblStyle w:val="Tabelacomgrade"/>
        <w:tblpPr w:leftFromText="141" w:rightFromText="141" w:vertAnchor="text" w:tblpY="1"/>
        <w:tblOverlap w:val="never"/>
        <w:tblW w:w="1045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1984"/>
        <w:gridCol w:w="1638"/>
        <w:gridCol w:w="205"/>
        <w:gridCol w:w="1667"/>
      </w:tblGrid>
      <w:tr w:rsidR="009B04C7" w:rsidRPr="00664463" w14:paraId="0DF28C69" w14:textId="77777777" w:rsidTr="00384658">
        <w:trPr>
          <w:trHeight w:val="270"/>
        </w:trPr>
        <w:tc>
          <w:tcPr>
            <w:tcW w:w="496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3AB854A" w14:textId="77777777" w:rsidR="009B04C7" w:rsidRPr="00664463" w:rsidRDefault="009B04C7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Uso típico</w:t>
            </w:r>
          </w:p>
        </w:tc>
        <w:tc>
          <w:tcPr>
            <w:tcW w:w="5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76253F19" w14:textId="77777777" w:rsidR="009B04C7" w:rsidRPr="00664463" w:rsidRDefault="009B04C7" w:rsidP="00384658">
            <w:pPr>
              <w:jc w:val="center"/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Edificações de varejo</w:t>
            </w:r>
          </w:p>
        </w:tc>
      </w:tr>
      <w:tr w:rsidR="009B04C7" w:rsidRPr="00664463" w14:paraId="04195DB6" w14:textId="77777777" w:rsidTr="00384658">
        <w:trPr>
          <w:trHeight w:val="285"/>
        </w:trPr>
        <w:tc>
          <w:tcPr>
            <w:tcW w:w="4962" w:type="dxa"/>
            <w:vMerge/>
            <w:tcBorders>
              <w:left w:val="nil"/>
              <w:right w:val="single" w:sz="4" w:space="0" w:color="000000"/>
            </w:tcBorders>
            <w:vAlign w:val="center"/>
            <w:hideMark/>
          </w:tcPr>
          <w:p w14:paraId="2D014208" w14:textId="77777777" w:rsidR="009B04C7" w:rsidRPr="00664463" w:rsidRDefault="009B04C7" w:rsidP="0038465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8CD2142" w14:textId="39877436" w:rsidR="009B04C7" w:rsidRPr="00664463" w:rsidRDefault="009B04C7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14:paraId="244EF4FD" w14:textId="6399DD34" w:rsidR="009B04C7" w:rsidRPr="00664463" w:rsidRDefault="009B04C7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de referência</w:t>
            </w:r>
          </w:p>
        </w:tc>
      </w:tr>
      <w:tr w:rsidR="009B04C7" w:rsidRPr="00664463" w14:paraId="3BC820FC" w14:textId="77777777" w:rsidTr="00384658">
        <w:trPr>
          <w:trHeight w:val="285"/>
        </w:trPr>
        <w:tc>
          <w:tcPr>
            <w:tcW w:w="496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5041B1" w14:textId="77777777" w:rsidR="009B04C7" w:rsidRPr="00664463" w:rsidRDefault="009B04C7" w:rsidP="0038465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18E94B2" w14:textId="77777777" w:rsidR="009B04C7" w:rsidRPr="00664463" w:rsidRDefault="009B04C7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14:paraId="28F4FB32" w14:textId="16A69ACB" w:rsidR="009B04C7" w:rsidRPr="00664463" w:rsidRDefault="009B04C7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Supermercados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14:paraId="5955631C" w14:textId="2656E993" w:rsidR="009B04C7" w:rsidRPr="00664463" w:rsidRDefault="00AB449F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Me</w:t>
            </w:r>
            <w:r w:rsidR="009B04C7" w:rsidRPr="00664463">
              <w:rPr>
                <w:rFonts w:ascii="Times New Roman" w:hAnsi="Times New Roman"/>
                <w:b/>
                <w:color w:val="000000"/>
              </w:rPr>
              <w:t>rcados</w:t>
            </w:r>
          </w:p>
        </w:tc>
      </w:tr>
      <w:tr w:rsidR="009B04C7" w:rsidRPr="00664463" w14:paraId="3EC45546" w14:textId="77777777" w:rsidTr="00384658">
        <w:trPr>
          <w:trHeight w:val="270"/>
        </w:trPr>
        <w:tc>
          <w:tcPr>
            <w:tcW w:w="1045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2CD3C0" w14:textId="2EA6D997" w:rsidR="009B04C7" w:rsidRPr="00664463" w:rsidRDefault="009B04C7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Geometria</w:t>
            </w:r>
          </w:p>
        </w:tc>
      </w:tr>
      <w:tr w:rsidR="00375E93" w:rsidRPr="00664463" w14:paraId="300AFC4B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8472F" w14:textId="539EA784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Forma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3352" w14:textId="36A97414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9F8701" w14:textId="03E45D8E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375E93" w:rsidRPr="00664463" w14:paraId="02AEBB45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D954D" w14:textId="321DBE85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Orientação solar (°)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6F151" w14:textId="1DD6EEDF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D56C75" w14:textId="0CCD3DE9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375E93" w:rsidRPr="00664463" w14:paraId="6AE41894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52F5BA" w14:textId="62407DBD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Pé-direito (piso a piso) (m)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13D35" w14:textId="59969F0D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A981C3" w14:textId="21565513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9B04C7" w:rsidRPr="00664463" w14:paraId="67F8098C" w14:textId="77777777" w:rsidTr="00384658">
        <w:trPr>
          <w:trHeight w:val="270"/>
        </w:trPr>
        <w:tc>
          <w:tcPr>
            <w:tcW w:w="1045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B8FD555" w14:textId="36C49282" w:rsidR="009B04C7" w:rsidRPr="00664463" w:rsidRDefault="009B04C7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Aberturas</w:t>
            </w:r>
          </w:p>
        </w:tc>
      </w:tr>
      <w:tr w:rsidR="00375E93" w:rsidRPr="00664463" w14:paraId="75276273" w14:textId="77777777" w:rsidTr="00384658">
        <w:trPr>
          <w:trHeight w:val="285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340BD" w14:textId="664C2B07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PAF - </w:t>
            </w:r>
            <w:r w:rsidRPr="00664463">
              <w:rPr>
                <w:rFonts w:ascii="Times New Roman" w:hAnsi="Times New Roman"/>
              </w:rPr>
              <w:t>Percentual de abertura da fachada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C9085" w14:textId="4C39B148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275651" w14:textId="1FFBBF74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hAnsi="Times New Roman"/>
              </w:rPr>
              <w:t>60</w:t>
            </w:r>
            <w:commentRangeStart w:id="29"/>
            <w:r w:rsidRPr="00664463">
              <w:rPr>
                <w:rFonts w:ascii="Times New Roman" w:hAnsi="Times New Roman"/>
              </w:rPr>
              <w:t>%</w:t>
            </w:r>
            <w:commentRangeEnd w:id="29"/>
            <w:r w:rsidRPr="00664463">
              <w:rPr>
                <w:rStyle w:val="Refdecomentrio"/>
                <w:rFonts w:ascii="Times New Roman" w:hAnsi="Times New Roman"/>
              </w:rPr>
              <w:commentReference w:id="29"/>
            </w:r>
            <w:r w:rsidRPr="00664463">
              <w:rPr>
                <w:rFonts w:ascii="Times New Roman" w:hAnsi="Times New Roman"/>
              </w:rPr>
              <w:t xml:space="preserve"> na zona da fachada principal, </w:t>
            </w:r>
            <w:commentRangeStart w:id="30"/>
            <w:r w:rsidRPr="00664463">
              <w:rPr>
                <w:rFonts w:ascii="Times New Roman" w:hAnsi="Times New Roman"/>
              </w:rPr>
              <w:t xml:space="preserve">10% </w:t>
            </w:r>
            <w:commentRangeEnd w:id="30"/>
            <w:r w:rsidRPr="00664463">
              <w:rPr>
                <w:rStyle w:val="Refdecomentrio"/>
                <w:rFonts w:ascii="Times New Roman" w:hAnsi="Times New Roman"/>
              </w:rPr>
              <w:commentReference w:id="30"/>
            </w:r>
            <w:r w:rsidRPr="00664463">
              <w:rPr>
                <w:rFonts w:ascii="Times New Roman" w:hAnsi="Times New Roman"/>
              </w:rPr>
              <w:t>nas demais</w:t>
            </w:r>
          </w:p>
        </w:tc>
      </w:tr>
      <w:tr w:rsidR="00375E93" w:rsidRPr="00664463" w14:paraId="68C211A1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8CDE4" w14:textId="22E9E5FD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PAZ - </w:t>
            </w:r>
            <w:r w:rsidRPr="00664463">
              <w:rPr>
                <w:rFonts w:ascii="Times New Roman" w:hAnsi="Times New Roman"/>
              </w:rPr>
              <w:t>Percentual de abertura zenital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BDA0D" w14:textId="5C52F018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FF5DE6" w14:textId="3DD7FC17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0</w:t>
            </w:r>
          </w:p>
        </w:tc>
      </w:tr>
      <w:tr w:rsidR="009B04C7" w:rsidRPr="00664463" w14:paraId="2B56EA44" w14:textId="77777777" w:rsidTr="00384658">
        <w:trPr>
          <w:trHeight w:val="228"/>
        </w:trPr>
        <w:tc>
          <w:tcPr>
            <w:tcW w:w="1045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82B2C7F" w14:textId="77777777" w:rsidR="009B04C7" w:rsidRPr="00664463" w:rsidRDefault="009B04C7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Componentes Construtivos</w:t>
            </w:r>
          </w:p>
        </w:tc>
      </w:tr>
      <w:tr w:rsidR="00375E93" w:rsidRPr="00664463" w14:paraId="4482ACA1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5FC5C" w14:textId="185A1B84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Upar - Transmitância da parede externa (W/m²K)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F5800" w14:textId="1E25A4D2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8F1E1B" w14:textId="466AB6A2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2,46</w:t>
            </w:r>
          </w:p>
        </w:tc>
      </w:tr>
      <w:tr w:rsidR="00375E93" w:rsidRPr="00664463" w14:paraId="283D31E6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56684" w14:textId="1C8202BA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aPAR - Absortância da parede (adimensional)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43F50" w14:textId="2530CBAE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DAC17B" w14:textId="5C565E12" w:rsidR="00375E93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0,5</w:t>
            </w:r>
          </w:p>
        </w:tc>
      </w:tr>
      <w:tr w:rsidR="00375E93" w:rsidRPr="00664463" w14:paraId="2BBF0B83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01075" w14:textId="088675A7" w:rsidR="00375E93" w:rsidRPr="00664463" w:rsidRDefault="00375E93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CTpar - Capacidade térmica da parede (</w:t>
            </w:r>
            <w:r w:rsidRPr="00664463">
              <w:rPr>
                <w:rFonts w:ascii="Times New Roman" w:hAnsi="Times New Roman"/>
              </w:rPr>
              <w:t>kJ/m²K</w:t>
            </w:r>
            <w:r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49F6C" w14:textId="5C029F50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74326B" w14:textId="13EE38EF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  <w:highlight w:val="yellow"/>
              </w:rPr>
            </w:pPr>
            <w:r w:rsidRPr="00664463">
              <w:rPr>
                <w:rFonts w:ascii="Times New Roman" w:hAnsi="Times New Roman"/>
              </w:rPr>
              <w:t>150</w:t>
            </w:r>
          </w:p>
        </w:tc>
      </w:tr>
      <w:tr w:rsidR="00375E93" w:rsidRPr="00664463" w14:paraId="4013A7E9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975DB" w14:textId="50B7EC64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Ucob - Transmitância da cobertura (W/m²K)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FDD39" w14:textId="6BA69661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9B4785" w14:textId="0F66F13B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2,06</w:t>
            </w:r>
          </w:p>
        </w:tc>
      </w:tr>
      <w:tr w:rsidR="00375E93" w:rsidRPr="00664463" w14:paraId="1D11238D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D7361" w14:textId="556158BB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aCOB - Absortância da cobertura (adimensional)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3281E" w14:textId="70E3EAAA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E032FE" w14:textId="253793F8" w:rsidR="00375E93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0,8</w:t>
            </w:r>
          </w:p>
        </w:tc>
      </w:tr>
      <w:tr w:rsidR="00375E93" w:rsidRPr="00664463" w14:paraId="44CF3BD4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D93A4" w14:textId="18FC7EAF" w:rsidR="00375E93" w:rsidRPr="00664463" w:rsidRDefault="00375E93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CTcob - Capacidade térmica da cobertura (</w:t>
            </w:r>
            <w:r w:rsidRPr="00664463">
              <w:rPr>
                <w:rFonts w:ascii="Times New Roman" w:hAnsi="Times New Roman"/>
              </w:rPr>
              <w:t>kJ/m²K</w:t>
            </w:r>
            <w:r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1BB47" w14:textId="72AE7D75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65D5FE" w14:textId="3D6B68F4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commentRangeStart w:id="31"/>
            <w:r w:rsidRPr="00664463">
              <w:rPr>
                <w:rFonts w:ascii="Times New Roman" w:hAnsi="Times New Roman"/>
              </w:rPr>
              <w:t>220</w:t>
            </w:r>
            <w:commentRangeEnd w:id="31"/>
            <w:r w:rsidRPr="00664463">
              <w:rPr>
                <w:rStyle w:val="Refdecomentrio"/>
                <w:rFonts w:ascii="Times New Roman" w:hAnsi="Times New Roman"/>
              </w:rPr>
              <w:commentReference w:id="31"/>
            </w:r>
          </w:p>
        </w:tc>
      </w:tr>
      <w:tr w:rsidR="00375E93" w:rsidRPr="00664463" w14:paraId="44FF71CD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70397" w14:textId="48DC68F0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FS – Fator solar do vidro (adimensional)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8357D" w14:textId="2B0FDB87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918DF3" w14:textId="49FA7E9D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0,82</w:t>
            </w:r>
          </w:p>
        </w:tc>
      </w:tr>
      <w:tr w:rsidR="00375E93" w:rsidRPr="00664463" w14:paraId="5EA0CE91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DAD1A" w14:textId="4057D6B5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Uvid - Transmitância do vidro (</w:t>
            </w:r>
            <w:r w:rsidRPr="00664463">
              <w:rPr>
                <w:rFonts w:ascii="Times New Roman" w:eastAsia="Times New Roman" w:hAnsi="Times New Roman"/>
                <w:color w:val="000000"/>
              </w:rPr>
              <w:t>W/m²K)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11B6E" w14:textId="1A65A4C9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A679F1" w14:textId="05D7AB6C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5,7</w:t>
            </w:r>
          </w:p>
        </w:tc>
      </w:tr>
      <w:tr w:rsidR="00375E93" w:rsidRPr="00664463" w14:paraId="4DC748DA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17D78" w14:textId="6EF03B42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AHS - Ângulo horizontal de sombreamento (°)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43888" w14:textId="486F6539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1D75AE8" w14:textId="13861585" w:rsidR="00375E93" w:rsidRPr="00664463" w:rsidRDefault="00375E93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375E93" w:rsidRPr="00664463" w14:paraId="4F4CA089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2B37A" w14:textId="540DB603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AVS - Ângulo vertical de sombreamento (°)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3323D" w14:textId="748B0A01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EC38D2" w14:textId="49296923" w:rsidR="00375E93" w:rsidRPr="00664463" w:rsidRDefault="00375E93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375E93" w:rsidRPr="00664463" w14:paraId="3ED5C1F0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3DAF4" w14:textId="4FA8A70E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AOV - Ângulo de obstrução vertical (°) *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E73F0" w14:textId="1C35C81C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D3B50E" w14:textId="753F9685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9B04C7" w:rsidRPr="00664463" w14:paraId="5DBCE440" w14:textId="77777777" w:rsidTr="00384658">
        <w:trPr>
          <w:trHeight w:val="285"/>
        </w:trPr>
        <w:tc>
          <w:tcPr>
            <w:tcW w:w="1045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97DE4BD" w14:textId="77777777" w:rsidR="009B04C7" w:rsidRPr="00664463" w:rsidRDefault="009B04C7" w:rsidP="00384658">
            <w:pPr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Iluminação e ganhos</w:t>
            </w:r>
          </w:p>
        </w:tc>
      </w:tr>
      <w:tr w:rsidR="00375E93" w:rsidRPr="00664463" w14:paraId="616021A8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D50EE" w14:textId="5FEB4E72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DPI - Densidade de Potência de Iluminação (W/m²) **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57F03" w14:textId="564AAB51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668097" w14:textId="62438656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32"/>
            <w:r w:rsidRPr="00664463">
              <w:rPr>
                <w:rFonts w:ascii="Times New Roman" w:hAnsi="Times New Roman"/>
              </w:rPr>
              <w:t>16,3</w:t>
            </w:r>
            <w:commentRangeEnd w:id="32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32"/>
            </w:r>
          </w:p>
        </w:tc>
      </w:tr>
      <w:tr w:rsidR="00374118" w:rsidRPr="00664463" w14:paraId="52E78468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80D29" w14:textId="77777777" w:rsidR="00374118" w:rsidRPr="00664463" w:rsidRDefault="00374118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</w:rPr>
              <w:t>Densidade de ocupação (m²/pessoa)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92847" w14:textId="0D561FD8" w:rsidR="00374118" w:rsidRPr="00664463" w:rsidRDefault="00374118" w:rsidP="00384658">
            <w:pPr>
              <w:jc w:val="center"/>
              <w:rPr>
                <w:rFonts w:ascii="Times New Roman" w:hAnsi="Times New Roman"/>
              </w:rPr>
            </w:pPr>
            <w:commentRangeStart w:id="33"/>
            <w:r w:rsidRPr="00664463">
              <w:rPr>
                <w:rFonts w:ascii="Times New Roman" w:hAnsi="Times New Roman"/>
              </w:rPr>
              <w:t>5,0</w:t>
            </w:r>
            <w:commentRangeEnd w:id="33"/>
            <w:r w:rsidRPr="00664463">
              <w:rPr>
                <w:rStyle w:val="Refdecomentrio"/>
                <w:rFonts w:ascii="Times New Roman" w:hAnsi="Times New Roman"/>
              </w:rPr>
              <w:commentReference w:id="33"/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1DC3A6" w14:textId="436673E6" w:rsidR="00374118" w:rsidRPr="00664463" w:rsidRDefault="00374118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34"/>
            <w:r w:rsidRPr="00664463">
              <w:rPr>
                <w:rFonts w:ascii="Times New Roman" w:hAnsi="Times New Roman"/>
              </w:rPr>
              <w:t>5,0</w:t>
            </w:r>
            <w:commentRangeEnd w:id="34"/>
            <w:r w:rsidRPr="00664463">
              <w:rPr>
                <w:rStyle w:val="Refdecomentrio"/>
                <w:rFonts w:ascii="Times New Roman" w:hAnsi="Times New Roman"/>
              </w:rPr>
              <w:commentReference w:id="34"/>
            </w:r>
          </w:p>
        </w:tc>
      </w:tr>
      <w:tr w:rsidR="00375E93" w:rsidRPr="00664463" w14:paraId="0AE9B6DB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F601A" w14:textId="3A69E8DD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DPE - Densidade de Potência de Equipamentos elétricos (W/m²)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5F5FF" w14:textId="5C97170E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9,5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A68283" w14:textId="5F0B10F2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hAnsi="Times New Roman"/>
              </w:rPr>
              <w:t>9,5</w:t>
            </w:r>
          </w:p>
        </w:tc>
      </w:tr>
      <w:tr w:rsidR="00374118" w:rsidRPr="00664463" w14:paraId="12CFAA9B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8AC2D" w14:textId="697445C2" w:rsidR="00374118" w:rsidRPr="00664463" w:rsidRDefault="00374118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Densidade de Potência </w:t>
            </w:r>
            <w:r w:rsidR="00375E93" w:rsidRPr="00664463">
              <w:rPr>
                <w:rFonts w:ascii="Times New Roman" w:eastAsia="Times New Roman" w:hAnsi="Times New Roman"/>
                <w:color w:val="000000"/>
              </w:rPr>
              <w:t>de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refrigeração (W/m²)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43661" w14:textId="77972A49" w:rsidR="00374118" w:rsidRPr="00664463" w:rsidRDefault="0064451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  <w:highlight w:val="yellow"/>
              </w:rPr>
              <w:t>Idem à condição de referência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A30A5F" w14:textId="020B0890" w:rsidR="00374118" w:rsidRPr="00664463" w:rsidRDefault="00374118" w:rsidP="00384658">
            <w:pPr>
              <w:jc w:val="center"/>
              <w:rPr>
                <w:rFonts w:ascii="Times New Roman" w:hAnsi="Times New Roman"/>
              </w:rPr>
            </w:pPr>
            <w:commentRangeStart w:id="35"/>
            <w:r w:rsidRPr="00664463">
              <w:rPr>
                <w:rFonts w:ascii="Times New Roman" w:hAnsi="Times New Roman"/>
              </w:rPr>
              <w:t>39,4</w:t>
            </w:r>
          </w:p>
        </w:tc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92122A" w14:textId="5E9704C6" w:rsidR="00374118" w:rsidRPr="00664463" w:rsidRDefault="00374118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58,2</w:t>
            </w:r>
            <w:commentRangeEnd w:id="35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35"/>
            </w:r>
          </w:p>
        </w:tc>
      </w:tr>
      <w:tr w:rsidR="00374118" w:rsidRPr="00664463" w14:paraId="2CBF62ED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D0AB83" w14:textId="3257CB62" w:rsidR="00374118" w:rsidRPr="00664463" w:rsidRDefault="00374118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Densidade de Potência </w:t>
            </w:r>
            <w:r w:rsidR="00375E93" w:rsidRPr="00664463">
              <w:rPr>
                <w:rFonts w:ascii="Times New Roman" w:eastAsia="Times New Roman" w:hAnsi="Times New Roman"/>
                <w:color w:val="000000"/>
              </w:rPr>
              <w:t>de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equipamentos a gás (W/m²)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0B1EF" w14:textId="5106A1F8" w:rsidR="00374118" w:rsidRPr="00664463" w:rsidRDefault="00374118" w:rsidP="00384658">
            <w:pPr>
              <w:jc w:val="center"/>
              <w:rPr>
                <w:rFonts w:ascii="Times New Roman" w:hAnsi="Times New Roman"/>
              </w:rPr>
            </w:pPr>
            <w:commentRangeStart w:id="36"/>
            <w:commentRangeStart w:id="37"/>
            <w:r w:rsidRPr="00664463">
              <w:rPr>
                <w:rFonts w:ascii="Times New Roman" w:hAnsi="Times New Roman"/>
              </w:rPr>
              <w:t>4,1</w:t>
            </w:r>
            <w:commentRangeEnd w:id="36"/>
            <w:r w:rsidRPr="00664463">
              <w:rPr>
                <w:rStyle w:val="Refdecomentrio"/>
                <w:rFonts w:ascii="Times New Roman" w:hAnsi="Times New Roman"/>
              </w:rPr>
              <w:commentReference w:id="36"/>
            </w:r>
            <w:commentRangeEnd w:id="37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37"/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50AB10" w14:textId="45B71EAD" w:rsidR="00374118" w:rsidRPr="00664463" w:rsidRDefault="00374118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38"/>
            <w:commentRangeStart w:id="39"/>
            <w:r w:rsidRPr="00664463">
              <w:rPr>
                <w:rFonts w:ascii="Times New Roman" w:hAnsi="Times New Roman"/>
              </w:rPr>
              <w:t>4,1</w:t>
            </w:r>
            <w:commentRangeEnd w:id="38"/>
            <w:r w:rsidRPr="00664463">
              <w:rPr>
                <w:rStyle w:val="Refdecomentrio"/>
                <w:rFonts w:ascii="Times New Roman" w:hAnsi="Times New Roman"/>
              </w:rPr>
              <w:commentReference w:id="38"/>
            </w:r>
            <w:commentRangeEnd w:id="39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39"/>
            </w:r>
          </w:p>
        </w:tc>
      </w:tr>
      <w:tr w:rsidR="00374118" w:rsidRPr="00664463" w14:paraId="4B7F686B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2D6F8" w14:textId="77777777" w:rsidR="00374118" w:rsidRPr="00664463" w:rsidRDefault="00374118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Horas de ocupação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B0768" w14:textId="39778B54" w:rsidR="00374118" w:rsidRPr="00664463" w:rsidRDefault="00374118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commentRangeStart w:id="40"/>
            <w:r w:rsidRPr="00664463">
              <w:rPr>
                <w:rFonts w:ascii="Times New Roman" w:hAnsi="Times New Roman"/>
                <w:color w:val="000000"/>
              </w:rPr>
              <w:t>12</w:t>
            </w:r>
            <w:commentRangeEnd w:id="40"/>
            <w:r w:rsidRPr="00664463">
              <w:rPr>
                <w:rStyle w:val="Refdecomentrio"/>
                <w:rFonts w:ascii="Times New Roman" w:hAnsi="Times New Roman"/>
              </w:rPr>
              <w:commentReference w:id="40"/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3DBCC4" w14:textId="3161013E" w:rsidR="00374118" w:rsidRPr="00664463" w:rsidRDefault="00374118" w:rsidP="00384658">
            <w:pPr>
              <w:jc w:val="center"/>
              <w:rPr>
                <w:rFonts w:ascii="Times New Roman" w:hAnsi="Times New Roman"/>
                <w:color w:val="000000"/>
                <w:highlight w:val="yellow"/>
              </w:rPr>
            </w:pPr>
            <w:commentRangeStart w:id="41"/>
            <w:r w:rsidRPr="00664463">
              <w:rPr>
                <w:rFonts w:ascii="Times New Roman" w:hAnsi="Times New Roman"/>
                <w:color w:val="000000"/>
              </w:rPr>
              <w:t>12</w:t>
            </w:r>
            <w:commentRangeEnd w:id="41"/>
            <w:r w:rsidRPr="00664463">
              <w:rPr>
                <w:rStyle w:val="Refdecomentrio"/>
                <w:rFonts w:ascii="Times New Roman" w:hAnsi="Times New Roman"/>
              </w:rPr>
              <w:commentReference w:id="41"/>
            </w:r>
          </w:p>
        </w:tc>
      </w:tr>
      <w:tr w:rsidR="00374118" w:rsidRPr="00664463" w14:paraId="2FCCBF6F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5BA11" w14:textId="77777777" w:rsidR="00374118" w:rsidRPr="00664463" w:rsidRDefault="00374118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do piso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6FE37" w14:textId="1250E273" w:rsidR="00374118" w:rsidRPr="00664463" w:rsidRDefault="00374118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F501F47" w14:textId="506A7049" w:rsidR="00374118" w:rsidRPr="00664463" w:rsidRDefault="00374118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374118" w:rsidRPr="00664463" w14:paraId="646C8B85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8DA97" w14:textId="77777777" w:rsidR="00374118" w:rsidRPr="00664463" w:rsidRDefault="00374118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da cobertura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F703F" w14:textId="440C111F" w:rsidR="00374118" w:rsidRPr="00664463" w:rsidRDefault="00374118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6C7D3" w14:textId="459AAEF6" w:rsidR="00374118" w:rsidRPr="00664463" w:rsidRDefault="00374118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374118" w:rsidRPr="00664463" w14:paraId="2E337599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14B0E" w14:textId="77777777" w:rsidR="00374118" w:rsidRPr="00664463" w:rsidRDefault="00374118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Isolamento do piso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2B4F5" w14:textId="1DF9A6B5" w:rsidR="00374118" w:rsidRPr="00664463" w:rsidRDefault="00374118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19147B" w14:textId="6131F075" w:rsidR="00374118" w:rsidRPr="00664463" w:rsidRDefault="00374118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0</w:t>
            </w:r>
          </w:p>
        </w:tc>
      </w:tr>
      <w:tr w:rsidR="00374118" w:rsidRPr="00664463" w14:paraId="50DC3D8B" w14:textId="77777777" w:rsidTr="00384658">
        <w:trPr>
          <w:trHeight w:val="270"/>
        </w:trPr>
        <w:tc>
          <w:tcPr>
            <w:tcW w:w="1045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73329EE" w14:textId="77777777" w:rsidR="00374118" w:rsidRPr="00664463" w:rsidRDefault="00374118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Refrigeração)</w:t>
            </w:r>
          </w:p>
        </w:tc>
      </w:tr>
      <w:tr w:rsidR="005702FB" w:rsidRPr="00664463" w14:paraId="7D1F7BAF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1CC2C" w14:textId="546166F6" w:rsidR="005702FB" w:rsidRPr="00664463" w:rsidRDefault="005702FB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59A33" w14:textId="0D7D3C6F" w:rsidR="005702FB" w:rsidRPr="00664463" w:rsidRDefault="005702F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728330" w14:textId="61F2CF3F" w:rsidR="005702FB" w:rsidRPr="00664463" w:rsidRDefault="005702F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5702FB" w:rsidRPr="00664463" w14:paraId="7095666E" w14:textId="77777777" w:rsidTr="00AC5E4A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8F211" w14:textId="22B5F5AA" w:rsidR="005702FB" w:rsidRPr="00664463" w:rsidRDefault="005702FB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C45D" w14:textId="2ECC8FD0" w:rsidR="005702FB" w:rsidRPr="00664463" w:rsidRDefault="005702F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B5C02" w14:textId="60F96919" w:rsidR="005702FB" w:rsidRPr="00664463" w:rsidRDefault="005702F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</w:tr>
      <w:tr w:rsidR="00917FD7" w:rsidRPr="00664463" w14:paraId="668BB8DF" w14:textId="77777777" w:rsidTr="00AC5E4A">
        <w:trPr>
          <w:trHeight w:val="270"/>
        </w:trPr>
        <w:tc>
          <w:tcPr>
            <w:tcW w:w="1045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FA70C33" w14:textId="3E4CAFB6" w:rsidR="00917FD7" w:rsidRPr="00664463" w:rsidRDefault="00917FD7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Aquecimento)</w:t>
            </w:r>
          </w:p>
        </w:tc>
      </w:tr>
      <w:tr w:rsidR="005702FB" w:rsidRPr="00664463" w14:paraId="3ABBE4CD" w14:textId="77777777" w:rsidTr="00384658">
        <w:trPr>
          <w:trHeight w:val="270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033A2" w14:textId="7B790D2F" w:rsidR="005702FB" w:rsidRPr="00664463" w:rsidRDefault="005702FB" w:rsidP="00384658">
            <w:pPr>
              <w:rPr>
                <w:rFonts w:ascii="Times New Roman" w:hAnsi="Times New Roman"/>
                <w:i/>
                <w:iCs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2E194" w14:textId="1884172A" w:rsidR="005702FB" w:rsidRPr="00664463" w:rsidRDefault="005702F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09818D" w14:textId="75749271" w:rsidR="005702FB" w:rsidRPr="00664463" w:rsidRDefault="005702F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5702FB" w:rsidRPr="00664463" w14:paraId="42823662" w14:textId="77777777" w:rsidTr="00384658">
        <w:trPr>
          <w:trHeight w:val="64"/>
        </w:trPr>
        <w:tc>
          <w:tcPr>
            <w:tcW w:w="4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5597F" w14:textId="6C8F0198" w:rsidR="005702FB" w:rsidRPr="00664463" w:rsidRDefault="005702FB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6855" w14:textId="122F4F56" w:rsidR="005702FB" w:rsidRPr="00664463" w:rsidRDefault="005702FB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  <w:tc>
          <w:tcPr>
            <w:tcW w:w="3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8752D9" w14:textId="1934AD3B" w:rsidR="005702FB" w:rsidRPr="00664463" w:rsidRDefault="005702FB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</w:tr>
    </w:tbl>
    <w:p w14:paraId="2EB729EA" w14:textId="6D49AF5A" w:rsidR="00161F53" w:rsidRPr="00664463" w:rsidRDefault="0015576B" w:rsidP="00161F53">
      <w:pPr>
        <w:pStyle w:val="Estilo11"/>
        <w:numPr>
          <w:ilvl w:val="0"/>
          <w:numId w:val="0"/>
        </w:numPr>
        <w:spacing w:after="120"/>
        <w:ind w:left="1426" w:hanging="360"/>
        <w:jc w:val="center"/>
        <w:rPr>
          <w:rFonts w:cs="Times New Roman"/>
          <w:sz w:val="20"/>
          <w:szCs w:val="20"/>
        </w:rPr>
      </w:pPr>
      <w:r w:rsidRPr="00664463">
        <w:rPr>
          <w:rFonts w:cs="Times New Roman"/>
        </w:rPr>
        <w:br w:type="page"/>
      </w:r>
      <w:r w:rsidR="00161F53" w:rsidRPr="00664463">
        <w:rPr>
          <w:rFonts w:cs="Times New Roman"/>
          <w:sz w:val="20"/>
          <w:szCs w:val="20"/>
          <w:highlight w:val="yellow"/>
        </w:rPr>
        <w:lastRenderedPageBreak/>
        <w:t>Tabela 10:</w:t>
      </w:r>
      <w:r w:rsidR="00161F53" w:rsidRPr="00664463">
        <w:rPr>
          <w:rFonts w:cs="Times New Roman"/>
          <w:sz w:val="20"/>
          <w:szCs w:val="20"/>
        </w:rPr>
        <w:t xml:space="preserve"> Valores de referência para edificações de alimentação</w:t>
      </w:r>
    </w:p>
    <w:tbl>
      <w:tblPr>
        <w:tblStyle w:val="Tabelacomgrade"/>
        <w:tblpPr w:leftFromText="141" w:rightFromText="141" w:vertAnchor="text" w:tblpY="1"/>
        <w:tblOverlap w:val="never"/>
        <w:tblW w:w="1045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1984"/>
        <w:gridCol w:w="1843"/>
        <w:gridCol w:w="1809"/>
      </w:tblGrid>
      <w:tr w:rsidR="0090719A" w:rsidRPr="00664463" w14:paraId="315693CE" w14:textId="77777777" w:rsidTr="00384658">
        <w:trPr>
          <w:trHeight w:val="270"/>
        </w:trPr>
        <w:tc>
          <w:tcPr>
            <w:tcW w:w="48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1E842CD" w14:textId="77777777" w:rsidR="0090719A" w:rsidRPr="00664463" w:rsidRDefault="0090719A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Uso típico</w:t>
            </w:r>
          </w:p>
        </w:tc>
        <w:tc>
          <w:tcPr>
            <w:tcW w:w="5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165761FB" w14:textId="46EF6E56" w:rsidR="0090719A" w:rsidRPr="00664463" w:rsidRDefault="0090719A" w:rsidP="00384658">
            <w:pPr>
              <w:jc w:val="center"/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Edificações de alimentação</w:t>
            </w:r>
          </w:p>
        </w:tc>
      </w:tr>
      <w:tr w:rsidR="00586179" w:rsidRPr="00664463" w14:paraId="26FBCC60" w14:textId="77777777" w:rsidTr="00384658">
        <w:trPr>
          <w:trHeight w:val="270"/>
        </w:trPr>
        <w:tc>
          <w:tcPr>
            <w:tcW w:w="482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1970A58" w14:textId="77777777" w:rsidR="00586179" w:rsidRPr="00664463" w:rsidRDefault="00586179" w:rsidP="00384658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14DE0D4" w14:textId="603467C9" w:rsidR="00586179" w:rsidRPr="00664463" w:rsidRDefault="00586179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14:paraId="3A749EC5" w14:textId="0A201ACE" w:rsidR="00586179" w:rsidRPr="00664463" w:rsidRDefault="00586179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de referência</w:t>
            </w:r>
          </w:p>
        </w:tc>
      </w:tr>
      <w:tr w:rsidR="00586179" w:rsidRPr="00664463" w14:paraId="3C21F0EE" w14:textId="77777777" w:rsidTr="00384658">
        <w:trPr>
          <w:trHeight w:val="285"/>
        </w:trPr>
        <w:tc>
          <w:tcPr>
            <w:tcW w:w="482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11376" w14:textId="77777777" w:rsidR="00586179" w:rsidRPr="00664463" w:rsidRDefault="00586179" w:rsidP="0038465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7F852D1" w14:textId="77777777" w:rsidR="00586179" w:rsidRPr="00664463" w:rsidRDefault="00586179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4A047699" w14:textId="73B6D438" w:rsidR="00586179" w:rsidRPr="00664463" w:rsidRDefault="00586179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Restaurantes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14:paraId="2846B888" w14:textId="3151D570" w:rsidR="00586179" w:rsidRPr="00664463" w:rsidRDefault="00586179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Praça de alimentação</w:t>
            </w:r>
          </w:p>
        </w:tc>
      </w:tr>
      <w:tr w:rsidR="00586179" w:rsidRPr="00664463" w14:paraId="01D2BA6B" w14:textId="77777777" w:rsidTr="00384658">
        <w:trPr>
          <w:trHeight w:val="270"/>
        </w:trPr>
        <w:tc>
          <w:tcPr>
            <w:tcW w:w="1045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D24A4C9" w14:textId="77777777" w:rsidR="00586179" w:rsidRPr="00664463" w:rsidRDefault="00586179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Geometria</w:t>
            </w:r>
          </w:p>
        </w:tc>
      </w:tr>
      <w:tr w:rsidR="00375E93" w:rsidRPr="00664463" w14:paraId="0A2ED811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6570B" w14:textId="7B447EAE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Forma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6A3D7" w14:textId="4DF93B5A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85EF02" w14:textId="2DFB3440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375E93" w:rsidRPr="00664463" w14:paraId="29A40AEE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3BF2C" w14:textId="1EF95FC2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Orientação solar (°)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70BD0" w14:textId="6D66B8CB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69E5DC" w14:textId="224F8885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375E93" w:rsidRPr="00664463" w14:paraId="1AC0C783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4166B" w14:textId="7F7E3147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Pé-direito (piso a piso) (m)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F4207" w14:textId="18CC406E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1CC50F" w14:textId="72E16792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586179" w:rsidRPr="00664463" w14:paraId="13511435" w14:textId="6ED07906" w:rsidTr="00384658">
        <w:trPr>
          <w:trHeight w:val="270"/>
        </w:trPr>
        <w:tc>
          <w:tcPr>
            <w:tcW w:w="1045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0B2B831" w14:textId="77777777" w:rsidR="00586179" w:rsidRPr="00664463" w:rsidRDefault="00586179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Aberturas</w:t>
            </w:r>
          </w:p>
        </w:tc>
      </w:tr>
      <w:tr w:rsidR="00375E93" w:rsidRPr="00664463" w14:paraId="797EB864" w14:textId="77777777" w:rsidTr="00384658">
        <w:trPr>
          <w:trHeight w:val="285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0F804" w14:textId="53E3EE77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PAF - </w:t>
            </w:r>
            <w:r w:rsidRPr="00664463">
              <w:rPr>
                <w:rFonts w:ascii="Times New Roman" w:hAnsi="Times New Roman"/>
              </w:rPr>
              <w:t>Percentual de abertura da fachada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269C16" w14:textId="16CCC27C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69BE56" w14:textId="71798016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hAnsi="Times New Roman"/>
              </w:rPr>
              <w:t>40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B78538" w14:textId="5D33C0A7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hAnsi="Times New Roman"/>
              </w:rPr>
              <w:t>0</w:t>
            </w:r>
          </w:p>
        </w:tc>
      </w:tr>
      <w:tr w:rsidR="00375E93" w:rsidRPr="00664463" w14:paraId="517D58CD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4C8B2" w14:textId="388D8437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PAZ - </w:t>
            </w:r>
            <w:r w:rsidRPr="00664463">
              <w:rPr>
                <w:rFonts w:ascii="Times New Roman" w:hAnsi="Times New Roman"/>
              </w:rPr>
              <w:t>Percentual de abertura zenital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EE8EF7" w14:textId="484DDC26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440B96" w14:textId="2572BFD4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0</w:t>
            </w:r>
          </w:p>
        </w:tc>
      </w:tr>
      <w:tr w:rsidR="00586179" w:rsidRPr="00664463" w14:paraId="1F3FEDA2" w14:textId="6E03741F" w:rsidTr="00384658">
        <w:trPr>
          <w:trHeight w:val="228"/>
        </w:trPr>
        <w:tc>
          <w:tcPr>
            <w:tcW w:w="1045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0C48C1C" w14:textId="77777777" w:rsidR="00586179" w:rsidRPr="00664463" w:rsidRDefault="00586179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Componentes Construtivos</w:t>
            </w:r>
          </w:p>
        </w:tc>
      </w:tr>
      <w:tr w:rsidR="00375E93" w:rsidRPr="00664463" w14:paraId="35839ADE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C230F" w14:textId="3ABAC93C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Upar - Transmitância da parede externa (W/m²K)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E6C92" w14:textId="6FB6A029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29F408" w14:textId="07AF4441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2,46</w:t>
            </w:r>
          </w:p>
        </w:tc>
      </w:tr>
      <w:tr w:rsidR="00375E93" w:rsidRPr="00664463" w14:paraId="22366C20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906D3" w14:textId="557E69ED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aPAR - Absortância da parede (adimensional)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929CB" w14:textId="4C2B3EF4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E78DC3" w14:textId="7735E1C0" w:rsidR="00375E93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0,5</w:t>
            </w:r>
          </w:p>
        </w:tc>
      </w:tr>
      <w:tr w:rsidR="00375E93" w:rsidRPr="00664463" w14:paraId="08DA4DCD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ECBE3" w14:textId="4D4AE6DB" w:rsidR="00375E93" w:rsidRPr="00664463" w:rsidRDefault="00375E93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CTpar - Capacidade térmica da parede (</w:t>
            </w:r>
            <w:r w:rsidRPr="00664463">
              <w:rPr>
                <w:rFonts w:ascii="Times New Roman" w:hAnsi="Times New Roman"/>
              </w:rPr>
              <w:t>kJ/m²K</w:t>
            </w:r>
            <w:r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946E" w14:textId="321AEC6F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408926" w14:textId="5BA68791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  <w:highlight w:val="yellow"/>
              </w:rPr>
            </w:pPr>
            <w:r w:rsidRPr="00664463">
              <w:rPr>
                <w:rFonts w:ascii="Times New Roman" w:hAnsi="Times New Roman"/>
              </w:rPr>
              <w:t>150</w:t>
            </w:r>
          </w:p>
        </w:tc>
      </w:tr>
      <w:tr w:rsidR="00375E93" w:rsidRPr="00664463" w14:paraId="481CCF1E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76087" w14:textId="5AD3CBA5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Ucob - Transmitância da cobertura (W/m²K)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098E2" w14:textId="4DED3757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6EF793" w14:textId="72C6487A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2,06</w:t>
            </w:r>
          </w:p>
        </w:tc>
      </w:tr>
      <w:tr w:rsidR="00375E93" w:rsidRPr="00664463" w14:paraId="63DC4645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29089" w14:textId="2DE6732A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aCOB - Absortância da cobertura (adimensional)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F6C20" w14:textId="2070D65B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AF9B0E" w14:textId="691B3E03" w:rsidR="00375E93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0,8</w:t>
            </w:r>
          </w:p>
        </w:tc>
      </w:tr>
      <w:tr w:rsidR="00375E93" w:rsidRPr="00664463" w14:paraId="0E9CD8FE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0AB46" w14:textId="4279EB55" w:rsidR="00375E93" w:rsidRPr="00664463" w:rsidRDefault="00375E93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CTcob - Capacidade térmica da cobertura (</w:t>
            </w:r>
            <w:r w:rsidRPr="00664463">
              <w:rPr>
                <w:rFonts w:ascii="Times New Roman" w:hAnsi="Times New Roman"/>
              </w:rPr>
              <w:t>kJ/m²K</w:t>
            </w:r>
            <w:r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2715B" w14:textId="23DC1B0E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37469E" w14:textId="22CD1807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</w:rPr>
              <w:t>220</w:t>
            </w:r>
          </w:p>
        </w:tc>
      </w:tr>
      <w:tr w:rsidR="00375E93" w:rsidRPr="00664463" w14:paraId="60BA9159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D4797" w14:textId="47D6B230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FS – Fator solar do vidro (adimensional)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05D7" w14:textId="4E06B231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F031FC" w14:textId="54B369AD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0,82</w:t>
            </w:r>
          </w:p>
        </w:tc>
      </w:tr>
      <w:tr w:rsidR="00375E93" w:rsidRPr="00664463" w14:paraId="51D0FB03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6E676" w14:textId="24F41453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Uvid - Transmitância do vidro (</w:t>
            </w:r>
            <w:r w:rsidRPr="00664463">
              <w:rPr>
                <w:rFonts w:ascii="Times New Roman" w:eastAsia="Times New Roman" w:hAnsi="Times New Roman"/>
                <w:color w:val="000000"/>
              </w:rPr>
              <w:t>W/m²K)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DE5E8" w14:textId="71EECDED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4229F" w14:textId="75089CAB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5,7</w:t>
            </w:r>
          </w:p>
        </w:tc>
      </w:tr>
      <w:tr w:rsidR="00375E93" w:rsidRPr="00664463" w14:paraId="0F0C0F8C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A8658" w14:textId="547DF384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AHS - Ângulo horizontal de sombreamento (°)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9417D" w14:textId="715EEBEA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40B928" w14:textId="20F9C3CD" w:rsidR="00375E93" w:rsidRPr="00664463" w:rsidRDefault="00375E93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375E93" w:rsidRPr="00664463" w14:paraId="64CDCC55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D236F" w14:textId="7080EB08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AVS - Ângulo vertical de sombreamento (°)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773CD" w14:textId="618D62B9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052E4B" w14:textId="31B22879" w:rsidR="00375E93" w:rsidRPr="00664463" w:rsidRDefault="00375E93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375E93" w:rsidRPr="00664463" w14:paraId="268303F1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090E" w14:textId="62F608BE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AOV - Ângulo de obstrução vertical (°) *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E677" w14:textId="5EBAA20C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8B3527" w14:textId="635D485C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586179" w:rsidRPr="00664463" w14:paraId="72B82E9A" w14:textId="38E78691" w:rsidTr="00384658">
        <w:trPr>
          <w:trHeight w:val="285"/>
        </w:trPr>
        <w:tc>
          <w:tcPr>
            <w:tcW w:w="1045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B3B0840" w14:textId="77777777" w:rsidR="00586179" w:rsidRPr="00664463" w:rsidRDefault="00586179" w:rsidP="00384658">
            <w:pPr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Iluminação e ganhos</w:t>
            </w:r>
          </w:p>
        </w:tc>
      </w:tr>
      <w:tr w:rsidR="00375E93" w:rsidRPr="00664463" w14:paraId="0B16B326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0C25C" w14:textId="5476A042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DPI - Densidade de Potência de Iluminação (W/m²) **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7DE48" w14:textId="753A35D4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CF301" w14:textId="24AB513A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42"/>
            <w:r w:rsidRPr="00664463">
              <w:rPr>
                <w:rFonts w:ascii="Times New Roman" w:hAnsi="Times New Roman"/>
              </w:rPr>
              <w:t>13,9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532DF3" w14:textId="0E8B2635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</w:rPr>
              <w:t>14,1</w:t>
            </w:r>
            <w:commentRangeEnd w:id="42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42"/>
            </w:r>
          </w:p>
        </w:tc>
      </w:tr>
      <w:tr w:rsidR="00586179" w:rsidRPr="00664463" w14:paraId="6679082D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3738D" w14:textId="77777777" w:rsidR="00586179" w:rsidRPr="00664463" w:rsidRDefault="00586179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</w:rPr>
              <w:t>Densidade de ocupação (m²/pessoa)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2C136" w14:textId="7D3E25FB" w:rsidR="00586179" w:rsidRPr="00664463" w:rsidRDefault="0064451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  <w:highlight w:val="yellow"/>
              </w:rPr>
              <w:t>Idem à condição de referência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D4AB49" w14:textId="54F7638B" w:rsidR="00586179" w:rsidRPr="00664463" w:rsidRDefault="00586179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hAnsi="Times New Roman"/>
              </w:rPr>
              <w:t>2,0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BBD8CC" w14:textId="584523ED" w:rsidR="00586179" w:rsidRPr="00664463" w:rsidRDefault="00586179" w:rsidP="00384658">
            <w:pPr>
              <w:jc w:val="center"/>
              <w:rPr>
                <w:rFonts w:ascii="Times New Roman" w:hAnsi="Times New Roman"/>
              </w:rPr>
            </w:pPr>
            <w:commentRangeStart w:id="43"/>
            <w:r w:rsidRPr="00664463">
              <w:rPr>
                <w:rFonts w:ascii="Times New Roman" w:hAnsi="Times New Roman"/>
              </w:rPr>
              <w:t>1,5</w:t>
            </w:r>
            <w:commentRangeEnd w:id="43"/>
            <w:r w:rsidR="00B05FD2" w:rsidRPr="00664463">
              <w:rPr>
                <w:rStyle w:val="Refdecomentrio"/>
                <w:rFonts w:ascii="Times New Roman" w:eastAsia="Times New Roman" w:hAnsi="Times New Roman"/>
              </w:rPr>
              <w:commentReference w:id="43"/>
            </w:r>
          </w:p>
        </w:tc>
      </w:tr>
      <w:tr w:rsidR="00375E93" w:rsidRPr="00664463" w14:paraId="730A1818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B8475" w14:textId="47A0FBC4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DPE - Densidade de Potência de Equipamentos elétricos (W/m²)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4BABA" w14:textId="54440AF0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664463">
              <w:rPr>
                <w:rFonts w:ascii="Times New Roman" w:eastAsia="Times New Roman" w:hAnsi="Times New Roman"/>
                <w:color w:val="000000"/>
                <w:highlight w:val="yellow"/>
              </w:rPr>
              <w:t>Idem à condição de referência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AD3654" w14:textId="6C7A9A92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44"/>
            <w:r w:rsidRPr="00664463">
              <w:rPr>
                <w:rFonts w:ascii="Times New Roman" w:hAnsi="Times New Roman"/>
              </w:rPr>
              <w:t>28,7</w:t>
            </w:r>
            <w:commentRangeEnd w:id="44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44"/>
            </w:r>
          </w:p>
        </w:tc>
      </w:tr>
      <w:tr w:rsidR="00375E93" w:rsidRPr="00664463" w14:paraId="108692F8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9E0BB" w14:textId="0F535611" w:rsidR="00375E93" w:rsidRPr="00664463" w:rsidRDefault="00375E93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Densidade de Potência de equipamentos a gás (W/m²)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F3D01" w14:textId="3E70AC6F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  <w:highlight w:val="yellow"/>
              </w:rPr>
            </w:pPr>
            <w:r w:rsidRPr="00664463">
              <w:rPr>
                <w:rFonts w:ascii="Times New Roman" w:eastAsia="Times New Roman" w:hAnsi="Times New Roman"/>
                <w:color w:val="000000"/>
                <w:highlight w:val="yellow"/>
              </w:rPr>
              <w:t>Idem à condição de referência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FBF7F62" w14:textId="336A2B7A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45"/>
            <w:r w:rsidRPr="00664463">
              <w:rPr>
                <w:rFonts w:ascii="Times New Roman" w:hAnsi="Times New Roman"/>
                <w:highlight w:val="yellow"/>
              </w:rPr>
              <w:t>93,5</w:t>
            </w:r>
            <w:commentRangeEnd w:id="45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45"/>
            </w:r>
          </w:p>
        </w:tc>
      </w:tr>
      <w:tr w:rsidR="00375E93" w:rsidRPr="00664463" w14:paraId="23E3C2C0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434EA" w14:textId="5B5394AD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Horas de ocupação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BD92D" w14:textId="516483A9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  <w:highlight w:val="yellow"/>
              </w:rPr>
              <w:t>Idem à condição de referência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EC2D85" w14:textId="1716493F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  <w:highlight w:val="yellow"/>
              </w:rPr>
            </w:pPr>
            <w:r w:rsidRPr="00664463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7EC1F6" w14:textId="327E2670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  <w:highlight w:val="yellow"/>
              </w:rPr>
            </w:pPr>
            <w:r w:rsidRPr="00664463">
              <w:rPr>
                <w:rFonts w:ascii="Times New Roman" w:hAnsi="Times New Roman"/>
                <w:color w:val="000000"/>
              </w:rPr>
              <w:t>12</w:t>
            </w:r>
          </w:p>
        </w:tc>
      </w:tr>
      <w:tr w:rsidR="00375E93" w:rsidRPr="00664463" w14:paraId="6AA3C963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3050E" w14:textId="117E1157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do piso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E0898" w14:textId="552FFFB3" w:rsidR="00375E93" w:rsidRPr="00664463" w:rsidRDefault="00375E93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D5EAF7" w14:textId="07B881B1" w:rsidR="00375E93" w:rsidRPr="00664463" w:rsidRDefault="00375E93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375E93" w:rsidRPr="00664463" w14:paraId="3F23ED6F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1DBFE" w14:textId="45FF76C5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da cobertura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2F73B" w14:textId="2D714F45" w:rsidR="00375E93" w:rsidRPr="00664463" w:rsidRDefault="00375E93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1170DF" w14:textId="51A165F7" w:rsidR="00375E93" w:rsidRPr="00664463" w:rsidRDefault="00375E93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375E93" w:rsidRPr="00664463" w14:paraId="6A564FC8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88DAB" w14:textId="5F0FDC26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Isolamento do piso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C6CFC" w14:textId="6EFACA5A" w:rsidR="00375E93" w:rsidRPr="00664463" w:rsidRDefault="00375E93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3FCADD" w14:textId="1D3358A5" w:rsidR="00375E93" w:rsidRPr="00664463" w:rsidRDefault="00375E93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0</w:t>
            </w:r>
          </w:p>
        </w:tc>
      </w:tr>
      <w:tr w:rsidR="00586179" w:rsidRPr="00664463" w14:paraId="0015DB17" w14:textId="2631D90E" w:rsidTr="00384658">
        <w:trPr>
          <w:trHeight w:val="270"/>
        </w:trPr>
        <w:tc>
          <w:tcPr>
            <w:tcW w:w="1045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3FA126" w14:textId="77777777" w:rsidR="00586179" w:rsidRPr="00664463" w:rsidRDefault="00586179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Refrigeração)</w:t>
            </w:r>
          </w:p>
        </w:tc>
      </w:tr>
      <w:tr w:rsidR="00375E93" w:rsidRPr="00664463" w14:paraId="141CE12E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2C23E" w14:textId="6911A58B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3B066" w14:textId="77E2402A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62A9E6" w14:textId="386AB80E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375E93" w:rsidRPr="00664463" w14:paraId="723E6B22" w14:textId="77777777" w:rsidTr="00AC5E4A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768AB" w14:textId="19481BB9" w:rsidR="00375E93" w:rsidRPr="00664463" w:rsidRDefault="00375E93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6CAA" w14:textId="3DC483E5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24,0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77427C" w14:textId="0133258E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</w:tr>
      <w:tr w:rsidR="00FE072F" w:rsidRPr="00664463" w14:paraId="4D61061E" w14:textId="77777777" w:rsidTr="00AC5E4A">
        <w:trPr>
          <w:trHeight w:val="270"/>
        </w:trPr>
        <w:tc>
          <w:tcPr>
            <w:tcW w:w="1045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8E1E6D3" w14:textId="60894801" w:rsidR="00FE072F" w:rsidRPr="00664463" w:rsidRDefault="00FE072F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Aquecimento)</w:t>
            </w:r>
          </w:p>
        </w:tc>
      </w:tr>
      <w:tr w:rsidR="00375E93" w:rsidRPr="00664463" w14:paraId="57813B0C" w14:textId="77777777" w:rsidTr="00384658">
        <w:trPr>
          <w:trHeight w:val="270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48218" w14:textId="2FC2AB1B" w:rsidR="00375E93" w:rsidRPr="00664463" w:rsidRDefault="00375E93" w:rsidP="00384658">
            <w:pPr>
              <w:rPr>
                <w:rFonts w:ascii="Times New Roman" w:hAnsi="Times New Roman"/>
                <w:i/>
                <w:iCs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BE24B" w14:textId="3704ACC0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6F9A59" w14:textId="3EB72324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375E93" w:rsidRPr="00664463" w14:paraId="6FA149C6" w14:textId="77777777" w:rsidTr="00384658">
        <w:trPr>
          <w:trHeight w:val="64"/>
        </w:trPr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318B9" w14:textId="3B19D71F" w:rsidR="00375E93" w:rsidRPr="00664463" w:rsidRDefault="00375E93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3A54" w14:textId="4964234E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18,0</w:t>
            </w:r>
          </w:p>
        </w:tc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E98311F" w14:textId="32B502EE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</w:tr>
    </w:tbl>
    <w:p w14:paraId="714C55F7" w14:textId="0D9C2A27" w:rsidR="002B0076" w:rsidRPr="00664463" w:rsidRDefault="003571B3" w:rsidP="00DC3AAE">
      <w:pPr>
        <w:pStyle w:val="Estilo11"/>
        <w:numPr>
          <w:ilvl w:val="0"/>
          <w:numId w:val="0"/>
        </w:numPr>
        <w:spacing w:after="120"/>
        <w:ind w:left="1426" w:hanging="360"/>
        <w:jc w:val="center"/>
        <w:rPr>
          <w:rFonts w:cs="Times New Roman"/>
          <w:sz w:val="20"/>
          <w:szCs w:val="20"/>
        </w:rPr>
      </w:pPr>
      <w:r w:rsidRPr="00664463">
        <w:rPr>
          <w:rFonts w:cs="Times New Roman"/>
          <w:sz w:val="20"/>
          <w:szCs w:val="20"/>
          <w:highlight w:val="yellow"/>
        </w:rPr>
        <w:lastRenderedPageBreak/>
        <w:t>Tabela 11:</w:t>
      </w:r>
      <w:r w:rsidRPr="00664463">
        <w:rPr>
          <w:rFonts w:cs="Times New Roman"/>
          <w:sz w:val="20"/>
          <w:szCs w:val="20"/>
        </w:rPr>
        <w:t xml:space="preserve"> </w:t>
      </w:r>
      <w:r w:rsidR="002443D9" w:rsidRPr="00664463">
        <w:rPr>
          <w:rFonts w:cs="Times New Roman"/>
          <w:sz w:val="20"/>
          <w:szCs w:val="20"/>
        </w:rPr>
        <w:t>Valores</w:t>
      </w:r>
      <w:r w:rsidRPr="00664463">
        <w:rPr>
          <w:rFonts w:cs="Times New Roman"/>
          <w:sz w:val="20"/>
          <w:szCs w:val="20"/>
        </w:rPr>
        <w:t xml:space="preserve"> de referência para edificações de depósito</w:t>
      </w:r>
      <w:bookmarkStart w:id="46" w:name="_GoBack"/>
      <w:bookmarkEnd w:id="46"/>
    </w:p>
    <w:tbl>
      <w:tblPr>
        <w:tblStyle w:val="Tabelacomgrade"/>
        <w:tblpPr w:leftFromText="141" w:rightFromText="141" w:vertAnchor="text" w:tblpY="1"/>
        <w:tblOverlap w:val="never"/>
        <w:tblW w:w="1031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2380"/>
        <w:gridCol w:w="3118"/>
      </w:tblGrid>
      <w:tr w:rsidR="00CC1496" w:rsidRPr="00664463" w14:paraId="11F78521" w14:textId="77777777" w:rsidTr="00AC5E4A">
        <w:trPr>
          <w:trHeight w:val="132"/>
        </w:trPr>
        <w:tc>
          <w:tcPr>
            <w:tcW w:w="481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28C0170" w14:textId="77777777" w:rsidR="00CC1496" w:rsidRPr="00664463" w:rsidRDefault="00CC1496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Uso típico</w:t>
            </w:r>
          </w:p>
        </w:tc>
        <w:tc>
          <w:tcPr>
            <w:tcW w:w="5498" w:type="dxa"/>
            <w:gridSpan w:val="2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14:paraId="701FE094" w14:textId="25EF1E33" w:rsidR="00CC1496" w:rsidRPr="00664463" w:rsidRDefault="00CC1496" w:rsidP="00384658">
            <w:pPr>
              <w:jc w:val="center"/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Edificações de depósito</w:t>
            </w:r>
          </w:p>
        </w:tc>
      </w:tr>
      <w:tr w:rsidR="00CC1496" w:rsidRPr="00664463" w14:paraId="61D4A08F" w14:textId="77777777" w:rsidTr="00384658">
        <w:trPr>
          <w:trHeight w:val="135"/>
        </w:trPr>
        <w:tc>
          <w:tcPr>
            <w:tcW w:w="481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F1F3440" w14:textId="77777777" w:rsidR="00CC1496" w:rsidRPr="00664463" w:rsidRDefault="00CC1496" w:rsidP="00384658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25512DF" w14:textId="5526D6C0" w:rsidR="00CC1496" w:rsidRPr="00664463" w:rsidRDefault="00CC1496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14:paraId="1B247CCE" w14:textId="23727525" w:rsidR="00CC1496" w:rsidRPr="00664463" w:rsidRDefault="00CC1496" w:rsidP="0038465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hAnsi="Times New Roman"/>
                <w:b/>
                <w:color w:val="000000"/>
              </w:rPr>
              <w:t>Condição de referência</w:t>
            </w:r>
          </w:p>
        </w:tc>
      </w:tr>
      <w:tr w:rsidR="00CC1496" w:rsidRPr="00664463" w14:paraId="7F071624" w14:textId="77777777" w:rsidTr="00384658">
        <w:trPr>
          <w:trHeight w:val="270"/>
        </w:trPr>
        <w:tc>
          <w:tcPr>
            <w:tcW w:w="1031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9DA8401" w14:textId="77777777" w:rsidR="00CC1496" w:rsidRPr="00664463" w:rsidRDefault="00CC1496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Geometria</w:t>
            </w:r>
          </w:p>
        </w:tc>
      </w:tr>
      <w:tr w:rsidR="00375E93" w:rsidRPr="00664463" w14:paraId="4D016C57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965FA" w14:textId="0F419697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Forma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EABE7" w14:textId="7048B9FA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FA0E40" w14:textId="0E70F528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375E93" w:rsidRPr="00664463" w14:paraId="5B47FEA9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61D32" w14:textId="05F454EF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Orientação solar (°)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D7F3B" w14:textId="3113922C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BAEDF7" w14:textId="3CEC4FE0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375E93" w:rsidRPr="00664463" w14:paraId="4DBEF26D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182BE" w14:textId="6A0D84EF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Pé-direito (piso a piso) (m)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35423" w14:textId="56DB809E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019BB2" w14:textId="19E7EA38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CC1496" w:rsidRPr="00664463" w14:paraId="5AB7F5D3" w14:textId="77777777" w:rsidTr="00384658">
        <w:trPr>
          <w:trHeight w:val="270"/>
        </w:trPr>
        <w:tc>
          <w:tcPr>
            <w:tcW w:w="1031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16715B1" w14:textId="77777777" w:rsidR="00CC1496" w:rsidRPr="00664463" w:rsidRDefault="00CC1496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Aberturas</w:t>
            </w:r>
          </w:p>
        </w:tc>
      </w:tr>
      <w:tr w:rsidR="00375E93" w:rsidRPr="00664463" w14:paraId="0B5212B0" w14:textId="77777777" w:rsidTr="00384658">
        <w:trPr>
          <w:trHeight w:val="285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E8747" w14:textId="38DC6685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PAF - </w:t>
            </w:r>
            <w:r w:rsidRPr="00664463">
              <w:rPr>
                <w:rFonts w:ascii="Times New Roman" w:hAnsi="Times New Roman"/>
              </w:rPr>
              <w:t>Percentual de abertura da fachada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B551C" w14:textId="74CBDB6C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7890A6" w14:textId="2C95599A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47"/>
            <w:commentRangeStart w:id="48"/>
            <w:r w:rsidRPr="00664463">
              <w:rPr>
                <w:rFonts w:ascii="Times New Roman" w:hAnsi="Times New Roman"/>
              </w:rPr>
              <w:t>10</w:t>
            </w:r>
            <w:commentRangeEnd w:id="47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47"/>
            </w:r>
            <w:commentRangeEnd w:id="48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48"/>
            </w:r>
          </w:p>
        </w:tc>
      </w:tr>
      <w:tr w:rsidR="00375E93" w:rsidRPr="00664463" w14:paraId="25757755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3B071" w14:textId="47CC67CF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PAZ - </w:t>
            </w:r>
            <w:r w:rsidRPr="00664463">
              <w:rPr>
                <w:rFonts w:ascii="Times New Roman" w:hAnsi="Times New Roman"/>
              </w:rPr>
              <w:t>Percentual de abertura zenital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A3159" w14:textId="4BADA4D0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B4DC55" w14:textId="789B2449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commentRangeStart w:id="49"/>
            <w:r w:rsidRPr="00664463">
              <w:rPr>
                <w:rFonts w:ascii="Times New Roman" w:hAnsi="Times New Roman"/>
              </w:rPr>
              <w:t>0</w:t>
            </w:r>
            <w:commentRangeEnd w:id="49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49"/>
            </w:r>
          </w:p>
        </w:tc>
      </w:tr>
      <w:tr w:rsidR="00CC1496" w:rsidRPr="00664463" w14:paraId="261327F7" w14:textId="77777777" w:rsidTr="00384658">
        <w:trPr>
          <w:trHeight w:val="228"/>
        </w:trPr>
        <w:tc>
          <w:tcPr>
            <w:tcW w:w="1031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66FB22D" w14:textId="77777777" w:rsidR="00CC1496" w:rsidRPr="00664463" w:rsidRDefault="00CC1496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Componentes Construtivos</w:t>
            </w:r>
          </w:p>
        </w:tc>
      </w:tr>
      <w:tr w:rsidR="00375E93" w:rsidRPr="00664463" w14:paraId="6B7D5F91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0EA60" w14:textId="39B7E366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Upar - Transmitância da parede externa (W/m²K)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84AFC" w14:textId="0ABDB33E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5C2ED5" w14:textId="526A3A08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commentRangeStart w:id="50"/>
            <w:r w:rsidRPr="00664463">
              <w:rPr>
                <w:rFonts w:ascii="Times New Roman" w:eastAsia="Times New Roman" w:hAnsi="Times New Roman"/>
                <w:color w:val="000000"/>
              </w:rPr>
              <w:t>2,46</w:t>
            </w:r>
            <w:commentRangeEnd w:id="50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50"/>
            </w:r>
          </w:p>
        </w:tc>
      </w:tr>
      <w:tr w:rsidR="00375E93" w:rsidRPr="00664463" w14:paraId="68378FE9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834BD" w14:textId="4E095F89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aPAR - Absortância da parede (adimensional)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1EEE7" w14:textId="2A9200F4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9C10A5" w14:textId="7F174496" w:rsidR="00375E93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0,5</w:t>
            </w:r>
          </w:p>
        </w:tc>
      </w:tr>
      <w:tr w:rsidR="00375E93" w:rsidRPr="00664463" w14:paraId="59A2F5EF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8D528" w14:textId="553D0575" w:rsidR="00375E93" w:rsidRPr="00664463" w:rsidRDefault="00375E93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CTpar - Capacidade térmica da parede (</w:t>
            </w:r>
            <w:r w:rsidRPr="00664463">
              <w:rPr>
                <w:rFonts w:ascii="Times New Roman" w:hAnsi="Times New Roman"/>
              </w:rPr>
              <w:t>kJ/m²K</w:t>
            </w:r>
            <w:r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CB9D8" w14:textId="3E3B69A8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362E82" w14:textId="1D5078D2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  <w:highlight w:val="yellow"/>
              </w:rPr>
            </w:pPr>
            <w:r w:rsidRPr="00664463">
              <w:rPr>
                <w:rFonts w:ascii="Times New Roman" w:hAnsi="Times New Roman"/>
              </w:rPr>
              <w:t>150</w:t>
            </w:r>
          </w:p>
        </w:tc>
      </w:tr>
      <w:tr w:rsidR="00375E93" w:rsidRPr="00664463" w14:paraId="3FF461C1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1C151" w14:textId="30517A37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Ucob - Transmitância da cobertura (W/m²K)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6F7BE" w14:textId="085123C8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22250E" w14:textId="0DBC509A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51"/>
            <w:r w:rsidRPr="00664463">
              <w:rPr>
                <w:rFonts w:ascii="Times New Roman" w:eastAsia="Times New Roman" w:hAnsi="Times New Roman"/>
                <w:color w:val="000000"/>
              </w:rPr>
              <w:t>2,06</w:t>
            </w:r>
            <w:commentRangeEnd w:id="51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51"/>
            </w:r>
          </w:p>
        </w:tc>
      </w:tr>
      <w:tr w:rsidR="00375E93" w:rsidRPr="00664463" w14:paraId="1CB6415A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6F086" w14:textId="2CFA751D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aCOB - Absortância da cobertura (adimensional)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9E311" w14:textId="2BD669A7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55FC21" w14:textId="6D5757B7" w:rsidR="00375E93" w:rsidRPr="00664463" w:rsidRDefault="00384658" w:rsidP="003846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0,8</w:t>
            </w:r>
          </w:p>
        </w:tc>
      </w:tr>
      <w:tr w:rsidR="00375E93" w:rsidRPr="00664463" w14:paraId="50A895E9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5D87D" w14:textId="7FF2F0E2" w:rsidR="00375E93" w:rsidRPr="00664463" w:rsidRDefault="00375E93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CTcob - Capacidade térmica da cobertura (</w:t>
            </w:r>
            <w:r w:rsidRPr="00664463">
              <w:rPr>
                <w:rFonts w:ascii="Times New Roman" w:hAnsi="Times New Roman"/>
              </w:rPr>
              <w:t>kJ/m²K</w:t>
            </w:r>
            <w:r w:rsidRPr="00664463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7F455" w14:textId="5B9FF5C5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7EEF20" w14:textId="75E9DE89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commentRangeStart w:id="52"/>
            <w:r w:rsidRPr="00664463">
              <w:rPr>
                <w:rFonts w:ascii="Times New Roman" w:hAnsi="Times New Roman"/>
              </w:rPr>
              <w:t>220</w:t>
            </w:r>
            <w:commentRangeEnd w:id="52"/>
            <w:r w:rsidRPr="00664463">
              <w:rPr>
                <w:rStyle w:val="Refdecomentrio"/>
                <w:rFonts w:ascii="Times New Roman" w:hAnsi="Times New Roman"/>
              </w:rPr>
              <w:commentReference w:id="52"/>
            </w:r>
          </w:p>
        </w:tc>
      </w:tr>
      <w:tr w:rsidR="00375E93" w:rsidRPr="00664463" w14:paraId="75D0ADC2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BEC13" w14:textId="4F5B0B05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FS – Fator solar do vidro (adimensional)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6B5B0" w14:textId="22A4790F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EC8C57" w14:textId="70650A3D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0,82</w:t>
            </w:r>
          </w:p>
        </w:tc>
      </w:tr>
      <w:tr w:rsidR="00375E93" w:rsidRPr="00664463" w14:paraId="5173D8B7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6E89B" w14:textId="2D226552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Uvid - Transmitância do vidro (</w:t>
            </w:r>
            <w:r w:rsidRPr="00664463">
              <w:rPr>
                <w:rFonts w:ascii="Times New Roman" w:eastAsia="Times New Roman" w:hAnsi="Times New Roman"/>
                <w:color w:val="000000"/>
              </w:rPr>
              <w:t>W/m²K)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D3C19" w14:textId="1AC4FCE8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366955" w14:textId="5E40AFC1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5,7</w:t>
            </w:r>
          </w:p>
        </w:tc>
      </w:tr>
      <w:tr w:rsidR="00375E93" w:rsidRPr="00664463" w14:paraId="2D1CE4AA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DC177" w14:textId="5908EFD7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AHS - Ângulo horizontal de sombreamento (°)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5E5F" w14:textId="12271C90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03DC08" w14:textId="2FC78D02" w:rsidR="00375E93" w:rsidRPr="00664463" w:rsidRDefault="00375E93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375E93" w:rsidRPr="00664463" w14:paraId="5F9C58FD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D2BB8" w14:textId="7BF7704F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AVS - Ângulo vertical de sombreamento (°)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70479" w14:textId="017F7058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030325" w14:textId="6C26116A" w:rsidR="00375E93" w:rsidRPr="00664463" w:rsidRDefault="00375E93" w:rsidP="00384658">
            <w:pPr>
              <w:jc w:val="center"/>
              <w:rPr>
                <w:rFonts w:ascii="Times New Roman" w:hAnsi="Times New Roman"/>
                <w:color w:val="FF0000"/>
              </w:rPr>
            </w:pPr>
            <w:r w:rsidRPr="00664463">
              <w:rPr>
                <w:rFonts w:ascii="Times New Roman" w:eastAsia="Times New Roman" w:hAnsi="Times New Roman"/>
              </w:rPr>
              <w:t>0</w:t>
            </w:r>
          </w:p>
        </w:tc>
      </w:tr>
      <w:tr w:rsidR="00375E93" w:rsidRPr="00664463" w14:paraId="63048FE9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97089" w14:textId="337D79DC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AOV - Ângulo de obstrução vertical (°) *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31CC1" w14:textId="3FE7F0B8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6EE2EE" w14:textId="6888CBE6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CC1496" w:rsidRPr="00664463" w14:paraId="64F74552" w14:textId="77777777" w:rsidTr="00384658">
        <w:trPr>
          <w:trHeight w:val="285"/>
        </w:trPr>
        <w:tc>
          <w:tcPr>
            <w:tcW w:w="1031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111DA7A" w14:textId="77777777" w:rsidR="00CC1496" w:rsidRPr="00664463" w:rsidRDefault="00CC1496" w:rsidP="00384658">
            <w:pPr>
              <w:rPr>
                <w:rFonts w:ascii="Times New Roman" w:hAnsi="Times New Roman"/>
                <w:b/>
                <w:color w:val="000000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Iluminação e ganhos</w:t>
            </w:r>
          </w:p>
        </w:tc>
      </w:tr>
      <w:tr w:rsidR="00375E93" w:rsidRPr="00664463" w14:paraId="6258CFFB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B542B" w14:textId="3D342983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DPI - Densidade de Potência de Iluminação (W/m²) **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A2501" w14:textId="400AA5C9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86E054" w14:textId="294A8B99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53"/>
            <w:r w:rsidRPr="00664463">
              <w:rPr>
                <w:rFonts w:ascii="Times New Roman" w:hAnsi="Times New Roman"/>
              </w:rPr>
              <w:t>8,7</w:t>
            </w:r>
            <w:commentRangeEnd w:id="53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53"/>
            </w:r>
          </w:p>
        </w:tc>
      </w:tr>
      <w:tr w:rsidR="00375E93" w:rsidRPr="00664463" w14:paraId="3AEAFF65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FBC62" w14:textId="6E7F37FA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</w:rPr>
              <w:t>Densidade de ocupação (m²/pessoa)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B186F" w14:textId="50368A23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commentRangeStart w:id="54"/>
            <w:r w:rsidRPr="00664463">
              <w:rPr>
                <w:rFonts w:ascii="Times New Roman" w:hAnsi="Times New Roman"/>
              </w:rPr>
              <w:t>20,0</w:t>
            </w:r>
            <w:commentRangeEnd w:id="54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54"/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A4D0CC" w14:textId="6ACA6895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55"/>
            <w:r w:rsidRPr="00664463">
              <w:rPr>
                <w:rFonts w:ascii="Times New Roman" w:hAnsi="Times New Roman"/>
              </w:rPr>
              <w:t>20,0</w:t>
            </w:r>
            <w:commentRangeEnd w:id="55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55"/>
            </w:r>
          </w:p>
        </w:tc>
      </w:tr>
      <w:tr w:rsidR="00375E93" w:rsidRPr="00664463" w14:paraId="3651780F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4A500" w14:textId="2E22FD9B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DPE - Densidade de Potência - Equipamentos (W/m²)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8EA3E" w14:textId="53D9B831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commentRangeStart w:id="56"/>
            <w:r w:rsidRPr="00664463">
              <w:rPr>
                <w:rFonts w:ascii="Times New Roman" w:hAnsi="Times New Roman"/>
              </w:rPr>
              <w:t>2,1</w:t>
            </w:r>
            <w:commentRangeEnd w:id="56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56"/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9968AD" w14:textId="1485415B" w:rsidR="00375E93" w:rsidRPr="00664463" w:rsidRDefault="00375E93" w:rsidP="00384658">
            <w:pPr>
              <w:jc w:val="center"/>
              <w:rPr>
                <w:rFonts w:ascii="Times New Roman" w:hAnsi="Times New Roman"/>
                <w:highlight w:val="yellow"/>
              </w:rPr>
            </w:pPr>
            <w:commentRangeStart w:id="57"/>
            <w:r w:rsidRPr="00664463">
              <w:rPr>
                <w:rFonts w:ascii="Times New Roman" w:hAnsi="Times New Roman"/>
              </w:rPr>
              <w:t>2,1</w:t>
            </w:r>
            <w:commentRangeEnd w:id="57"/>
            <w:r w:rsidRPr="00664463">
              <w:rPr>
                <w:rStyle w:val="Refdecomentrio"/>
                <w:rFonts w:ascii="Times New Roman" w:eastAsia="Times New Roman" w:hAnsi="Times New Roman"/>
              </w:rPr>
              <w:commentReference w:id="57"/>
            </w:r>
          </w:p>
        </w:tc>
      </w:tr>
      <w:tr w:rsidR="00375E93" w:rsidRPr="00664463" w14:paraId="78ECC6CB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0F763" w14:textId="1E908438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Horas de ocupação (horas)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39DFF" w14:textId="572CB309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commentRangeStart w:id="58"/>
            <w:r w:rsidRPr="00664463">
              <w:rPr>
                <w:rFonts w:ascii="Times New Roman" w:hAnsi="Times New Roman"/>
                <w:color w:val="000000"/>
              </w:rPr>
              <w:t>10</w:t>
            </w:r>
            <w:commentRangeEnd w:id="58"/>
            <w:r w:rsidRPr="00664463">
              <w:rPr>
                <w:rStyle w:val="Refdecomentrio"/>
                <w:rFonts w:ascii="Times New Roman" w:hAnsi="Times New Roman"/>
              </w:rPr>
              <w:commentReference w:id="58"/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2F8421" w14:textId="631927A1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  <w:highlight w:val="yellow"/>
              </w:rPr>
            </w:pPr>
            <w:commentRangeStart w:id="59"/>
            <w:r w:rsidRPr="00664463">
              <w:rPr>
                <w:rFonts w:ascii="Times New Roman" w:hAnsi="Times New Roman"/>
                <w:color w:val="000000"/>
              </w:rPr>
              <w:t>10</w:t>
            </w:r>
            <w:commentRangeEnd w:id="59"/>
            <w:r w:rsidRPr="00664463">
              <w:rPr>
                <w:rStyle w:val="Refdecomentrio"/>
                <w:rFonts w:ascii="Times New Roman" w:hAnsi="Times New Roman"/>
              </w:rPr>
              <w:commentReference w:id="59"/>
            </w:r>
          </w:p>
        </w:tc>
      </w:tr>
      <w:tr w:rsidR="00375E93" w:rsidRPr="00664463" w14:paraId="67229D77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34DA9" w14:textId="41D1D5F3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do piso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6EECB" w14:textId="2625AE5C" w:rsidR="00375E93" w:rsidRPr="00664463" w:rsidRDefault="00375E93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17263B" w14:textId="19D911C3" w:rsidR="00375E93" w:rsidRPr="00664463" w:rsidRDefault="00375E93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375E93" w:rsidRPr="00664463" w14:paraId="2D1CA9AF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FDDFC" w14:textId="50329482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Situação da cobertura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20D7A" w14:textId="0E9EC569" w:rsidR="00375E93" w:rsidRPr="00664463" w:rsidRDefault="00375E93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F3DAC6" w14:textId="7053D334" w:rsidR="00375E93" w:rsidRPr="00664463" w:rsidRDefault="00375E93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Idem à condição real</w:t>
            </w:r>
          </w:p>
        </w:tc>
      </w:tr>
      <w:tr w:rsidR="00375E93" w:rsidRPr="00664463" w14:paraId="6EA2D453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66A8D" w14:textId="7E3289A9" w:rsidR="00375E93" w:rsidRPr="00664463" w:rsidRDefault="00375E93" w:rsidP="00384658">
            <w:pPr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Isolamento do piso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936A7" w14:textId="7C07F348" w:rsidR="00375E93" w:rsidRPr="00664463" w:rsidRDefault="00375E93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52841A" w14:textId="7D5BAC2D" w:rsidR="00375E93" w:rsidRPr="00664463" w:rsidRDefault="00375E93" w:rsidP="00384658">
            <w:pPr>
              <w:jc w:val="center"/>
              <w:rPr>
                <w:rFonts w:ascii="Times New Roman" w:hAnsi="Times New Roman"/>
                <w:color w:val="222222"/>
              </w:rPr>
            </w:pPr>
            <w:r w:rsidRPr="00664463">
              <w:rPr>
                <w:rFonts w:ascii="Times New Roman" w:hAnsi="Times New Roman"/>
                <w:color w:val="222222"/>
              </w:rPr>
              <w:t>0</w:t>
            </w:r>
          </w:p>
        </w:tc>
      </w:tr>
      <w:tr w:rsidR="00CC1496" w:rsidRPr="00664463" w14:paraId="79B3A00B" w14:textId="77777777" w:rsidTr="00384658">
        <w:trPr>
          <w:trHeight w:val="270"/>
        </w:trPr>
        <w:tc>
          <w:tcPr>
            <w:tcW w:w="1031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7B87028" w14:textId="77777777" w:rsidR="00CC1496" w:rsidRPr="00664463" w:rsidRDefault="00CC1496" w:rsidP="00384658">
            <w:pPr>
              <w:rPr>
                <w:rFonts w:ascii="Times New Roman" w:hAnsi="Times New Roman"/>
                <w:b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Refrigeração)</w:t>
            </w:r>
          </w:p>
        </w:tc>
      </w:tr>
      <w:tr w:rsidR="00375E93" w:rsidRPr="00664463" w14:paraId="5402675D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FCD63" w14:textId="27602310" w:rsidR="00375E93" w:rsidRPr="00664463" w:rsidRDefault="00375E93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C8AF8" w14:textId="580CFC74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4757DC" w14:textId="26F7F5C7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375E93" w:rsidRPr="00664463" w14:paraId="3A7424E3" w14:textId="77777777" w:rsidTr="00CC465A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44FD2" w14:textId="30B040A1" w:rsidR="00375E93" w:rsidRPr="00664463" w:rsidRDefault="00375E93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BF86D" w14:textId="10E5709B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B720DB" w14:textId="3D8BFDFF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24,0</w:t>
            </w:r>
          </w:p>
        </w:tc>
      </w:tr>
      <w:tr w:rsidR="00FE072F" w:rsidRPr="00664463" w14:paraId="23335C5F" w14:textId="77777777" w:rsidTr="00CC465A">
        <w:trPr>
          <w:trHeight w:val="270"/>
        </w:trPr>
        <w:tc>
          <w:tcPr>
            <w:tcW w:w="1031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877228" w14:textId="27D0126D" w:rsidR="00FE072F" w:rsidRPr="00664463" w:rsidRDefault="00FE072F" w:rsidP="00384658">
            <w:pPr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b/>
                <w:color w:val="000000"/>
              </w:rPr>
              <w:t>Condicionamento de ar (</w:t>
            </w:r>
            <w:r w:rsidRPr="00664463">
              <w:rPr>
                <w:rFonts w:ascii="Times New Roman" w:eastAsia="Times New Roman" w:hAnsi="Times New Roman"/>
                <w:b/>
                <w:iCs/>
                <w:color w:val="000000"/>
              </w:rPr>
              <w:t>Aquecimento)</w:t>
            </w:r>
          </w:p>
        </w:tc>
      </w:tr>
      <w:tr w:rsidR="00375E93" w:rsidRPr="00664463" w14:paraId="0F52499A" w14:textId="77777777" w:rsidTr="00384658">
        <w:trPr>
          <w:trHeight w:val="270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B7B76" w14:textId="71E88422" w:rsidR="00375E93" w:rsidRPr="00664463" w:rsidRDefault="00375E93" w:rsidP="00384658">
            <w:pPr>
              <w:rPr>
                <w:rFonts w:ascii="Times New Roman" w:hAnsi="Times New Roman"/>
                <w:i/>
                <w:iCs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 xml:space="preserve">COP - </w:t>
            </w:r>
            <w:r w:rsidRPr="00664463">
              <w:rPr>
                <w:rFonts w:ascii="Times New Roman" w:hAnsi="Times New Roman"/>
              </w:rPr>
              <w:t>Coeficiente de performance</w:t>
            </w:r>
            <w:r w:rsidRPr="00664463">
              <w:rPr>
                <w:rFonts w:ascii="Times New Roman" w:eastAsia="Times New Roman" w:hAnsi="Times New Roman"/>
                <w:color w:val="000000"/>
              </w:rPr>
              <w:t xml:space="preserve"> (W/W)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98141" w14:textId="053DCC2E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hAnsi="Times New Roman"/>
                <w:color w:val="000000"/>
              </w:rPr>
              <w:t>Condição real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6C1444" w14:textId="76051668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2,60</w:t>
            </w:r>
          </w:p>
        </w:tc>
      </w:tr>
      <w:tr w:rsidR="00375E93" w:rsidRPr="00664463" w14:paraId="5709AEEE" w14:textId="77777777" w:rsidTr="00384658">
        <w:trPr>
          <w:trHeight w:val="64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E44B4" w14:textId="31E45C64" w:rsidR="00375E93" w:rsidRPr="00664463" w:rsidRDefault="00375E93" w:rsidP="00384658">
            <w:pPr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Temperatura Setpoint (°C)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E40F0" w14:textId="5B8880BC" w:rsidR="00375E93" w:rsidRPr="00664463" w:rsidRDefault="00375E93" w:rsidP="00384658">
            <w:pPr>
              <w:jc w:val="center"/>
              <w:rPr>
                <w:rFonts w:ascii="Times New Roman" w:hAnsi="Times New Roman"/>
                <w:color w:val="000000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FE8A3B" w14:textId="05205CA1" w:rsidR="00375E93" w:rsidRPr="00664463" w:rsidRDefault="00375E93" w:rsidP="00384658">
            <w:pPr>
              <w:jc w:val="center"/>
              <w:rPr>
                <w:rFonts w:ascii="Times New Roman" w:hAnsi="Times New Roman"/>
              </w:rPr>
            </w:pPr>
            <w:r w:rsidRPr="00664463">
              <w:rPr>
                <w:rFonts w:ascii="Times New Roman" w:eastAsia="Times New Roman" w:hAnsi="Times New Roman"/>
                <w:color w:val="000000"/>
              </w:rPr>
              <w:t>18,0</w:t>
            </w:r>
          </w:p>
        </w:tc>
      </w:tr>
    </w:tbl>
    <w:p w14:paraId="188ADEA4" w14:textId="77777777" w:rsidR="002B0076" w:rsidRPr="00664463" w:rsidRDefault="002B0076" w:rsidP="0090719A">
      <w:pPr>
        <w:pStyle w:val="Estilo11"/>
        <w:numPr>
          <w:ilvl w:val="0"/>
          <w:numId w:val="0"/>
        </w:numPr>
        <w:spacing w:after="120"/>
        <w:ind w:left="1426" w:hanging="360"/>
        <w:jc w:val="center"/>
        <w:rPr>
          <w:rFonts w:cs="Times New Roman"/>
          <w:sz w:val="20"/>
          <w:szCs w:val="20"/>
        </w:rPr>
      </w:pPr>
    </w:p>
    <w:sectPr w:rsidR="002B0076" w:rsidRPr="00664463" w:rsidSect="00BD435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851" w:bottom="1418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ranco" w:date="2016-10-20T19:09:00Z" w:initials="F">
    <w:p w14:paraId="009D9FF1" w14:textId="36B5398D" w:rsidR="00AC5E4A" w:rsidRDefault="00AC5E4A">
      <w:pPr>
        <w:pStyle w:val="Textodecomentrio"/>
      </w:pPr>
      <w:r>
        <w:rPr>
          <w:rStyle w:val="Refdecomentrio"/>
        </w:rPr>
        <w:annotationRef/>
      </w:r>
      <w:r>
        <w:t>Texto preliminar, por favor alterar</w:t>
      </w:r>
    </w:p>
  </w:comment>
  <w:comment w:id="1" w:author="Franco" w:date="2016-10-20T18:25:00Z" w:initials="F">
    <w:p w14:paraId="67F1C89C" w14:textId="606A6789" w:rsidR="00AC5E4A" w:rsidRDefault="00AC5E4A">
      <w:pPr>
        <w:pStyle w:val="Textodecomentrio"/>
      </w:pPr>
      <w:r>
        <w:rPr>
          <w:rStyle w:val="Refdecomentrio"/>
        </w:rPr>
        <w:annotationRef/>
      </w:r>
      <w:r>
        <w:t>Piso a piso? Ver tabela início do novo método</w:t>
      </w:r>
    </w:p>
  </w:comment>
  <w:comment w:id="2" w:author="Ricardo Forgiarini Rupp" w:date="2016-10-17T15:10:00Z" w:initials="RFR">
    <w:p w14:paraId="6769D338" w14:textId="25640F81" w:rsidR="00AC5E4A" w:rsidRDefault="00AC5E4A" w:rsidP="00B4376D">
      <w:pPr>
        <w:pStyle w:val="Textodecomentrio"/>
      </w:pPr>
      <w:r>
        <w:rPr>
          <w:rStyle w:val="Refdecomentrio"/>
        </w:rPr>
        <w:annotationRef/>
      </w:r>
      <w:r>
        <w:t>Adriano: todos foram alterados para 220. Na verdade seria 238</w:t>
      </w:r>
    </w:p>
  </w:comment>
  <w:comment w:id="3" w:author="Ricardo Forgiarini Rupp" w:date="2016-10-20T15:53:00Z" w:initials="RFR">
    <w:p w14:paraId="39FFE82D" w14:textId="6BB20F31" w:rsidR="00AC5E4A" w:rsidRDefault="00AC5E4A">
      <w:pPr>
        <w:pStyle w:val="Textodecomentrio"/>
      </w:pPr>
      <w:r>
        <w:rPr>
          <w:rStyle w:val="Refdecomentrio"/>
        </w:rPr>
        <w:annotationRef/>
      </w:r>
      <w:r>
        <w:t>Opcional?</w:t>
      </w:r>
    </w:p>
  </w:comment>
  <w:comment w:id="4" w:author="Ricardo Forgiarini Rupp" w:date="2016-10-20T15:52:00Z" w:initials="RFR">
    <w:p w14:paraId="7000EC3F" w14:textId="0DA97BD2" w:rsidR="00AC5E4A" w:rsidRDefault="00AC5E4A">
      <w:pPr>
        <w:pStyle w:val="Textodecomentrio"/>
      </w:pPr>
      <w:r>
        <w:rPr>
          <w:rStyle w:val="Refdecomentrio"/>
        </w:rPr>
        <w:annotationRef/>
      </w:r>
      <w:r>
        <w:t>E se avalia somente envoltória? Qual a DPI a ser adotada? D?</w:t>
      </w:r>
    </w:p>
  </w:comment>
  <w:comment w:id="5" w:author="Ricardo Forgiarini Rupp" w:date="2016-10-17T15:10:00Z" w:initials="RFR">
    <w:p w14:paraId="3A17F601" w14:textId="77777777" w:rsidR="00AC5E4A" w:rsidRDefault="00AC5E4A">
      <w:pPr>
        <w:pStyle w:val="Textodecomentrio"/>
      </w:pPr>
      <w:r>
        <w:rPr>
          <w:rStyle w:val="Refdecomentrio"/>
        </w:rPr>
        <w:annotationRef/>
      </w:r>
      <w:r>
        <w:t>Adriano: constavam 8 horas.</w:t>
      </w:r>
    </w:p>
  </w:comment>
  <w:comment w:id="6" w:author="Ricardo Forgiarini Rupp" w:date="2016-10-17T15:16:00Z" w:initials="RFR">
    <w:p w14:paraId="55E60F8D" w14:textId="77777777" w:rsidR="00AC5E4A" w:rsidRDefault="00AC5E4A">
      <w:pPr>
        <w:pStyle w:val="Textodecomentrio"/>
      </w:pPr>
      <w:r>
        <w:rPr>
          <w:rStyle w:val="Refdecomentrio"/>
        </w:rPr>
        <w:annotationRef/>
      </w:r>
      <w:r>
        <w:t xml:space="preserve">Adriano: </w:t>
      </w:r>
      <w:r w:rsidRPr="00F419DB">
        <w:t>Rever, limite da rede = 1,43 pess/m²</w:t>
      </w:r>
    </w:p>
  </w:comment>
  <w:comment w:id="7" w:author="Ricardo Forgiarini Rupp" w:date="2016-10-17T15:10:00Z" w:initials="RFR">
    <w:p w14:paraId="29EBA0B9" w14:textId="158CFB18" w:rsidR="00AC5E4A" w:rsidRDefault="00AC5E4A">
      <w:pPr>
        <w:pStyle w:val="Textodecomentrio"/>
      </w:pPr>
      <w:r>
        <w:rPr>
          <w:rStyle w:val="Refdecomentrio"/>
        </w:rPr>
        <w:annotationRef/>
      </w:r>
      <w:r>
        <w:t>Adriano: constavam 8 horas. Superio e médio com 12h?</w:t>
      </w:r>
    </w:p>
  </w:comment>
  <w:comment w:id="8" w:author="Ricardo Forgiarini Rupp" w:date="2016-10-17T15:21:00Z" w:initials="RFR">
    <w:p w14:paraId="75EF80A4" w14:textId="77777777" w:rsidR="00AC5E4A" w:rsidRDefault="00AC5E4A">
      <w:pPr>
        <w:pStyle w:val="Textodecomentrio"/>
      </w:pPr>
      <w:r>
        <w:rPr>
          <w:rStyle w:val="Refdecomentrio"/>
        </w:rPr>
        <w:annotationRef/>
      </w:r>
      <w:r>
        <w:t>Adriano: Estava 238, foi alterado para 220</w:t>
      </w:r>
    </w:p>
  </w:comment>
  <w:comment w:id="9" w:author="Ricardo Forgiarini Rupp" w:date="2016-10-17T15:20:00Z" w:initials="RFR">
    <w:p w14:paraId="00270D6A" w14:textId="77777777" w:rsidR="00AC5E4A" w:rsidRDefault="00AC5E4A">
      <w:pPr>
        <w:pStyle w:val="Textodecomentrio"/>
      </w:pPr>
      <w:r>
        <w:rPr>
          <w:rStyle w:val="Refdecomentrio"/>
        </w:rPr>
        <w:annotationRef/>
      </w:r>
      <w:r>
        <w:t xml:space="preserve">Adriano: </w:t>
      </w:r>
      <w:r w:rsidRPr="00F419DB">
        <w:t>Limite da rede = 20 pess/m²</w:t>
      </w:r>
    </w:p>
  </w:comment>
  <w:comment w:id="10" w:author="Ricardo Forgiarini Rupp" w:date="2016-10-17T15:20:00Z" w:initials="RFR">
    <w:p w14:paraId="753A5C78" w14:textId="77777777" w:rsidR="00AC5E4A" w:rsidRDefault="00AC5E4A">
      <w:pPr>
        <w:pStyle w:val="Textodecomentrio"/>
      </w:pPr>
      <w:r>
        <w:rPr>
          <w:rStyle w:val="Refdecomentrio"/>
        </w:rPr>
        <w:annotationRef/>
      </w:r>
      <w:r>
        <w:t>Adriano: constavam 8 horas.</w:t>
      </w:r>
    </w:p>
  </w:comment>
  <w:comment w:id="11" w:author="Larissa" w:date="2016-08-30T10:56:00Z" w:initials="L">
    <w:p w14:paraId="5AFA53F1" w14:textId="77777777" w:rsidR="00AC5E4A" w:rsidRDefault="00AC5E4A" w:rsidP="007B4E76">
      <w:pPr>
        <w:pStyle w:val="Textodecomentrio"/>
      </w:pPr>
      <w:r>
        <w:rPr>
          <w:rStyle w:val="Refdecomentrio"/>
        </w:rPr>
        <w:annotationRef/>
      </w:r>
      <w:r>
        <w:t>Valor baseado em levantamentos de projetos da prefeitura, base CITE e projetos de hospitais do anexo LabEEE</w:t>
      </w:r>
    </w:p>
  </w:comment>
  <w:comment w:id="12" w:author="Larissa" w:date="2016-08-30T10:56:00Z" w:initials="L">
    <w:p w14:paraId="50731F70" w14:textId="77777777" w:rsidR="00AC5E4A" w:rsidRDefault="00AC5E4A" w:rsidP="007B4E76">
      <w:pPr>
        <w:pStyle w:val="Textodecomentrio"/>
      </w:pPr>
      <w:r>
        <w:rPr>
          <w:rStyle w:val="Refdecomentrio"/>
        </w:rPr>
        <w:annotationRef/>
      </w:r>
      <w:r>
        <w:t>Valores de transmitâncias e capacidades baseados nos levantamentos da prefeitura</w:t>
      </w:r>
    </w:p>
  </w:comment>
  <w:comment w:id="13" w:author="Larissa" w:date="2016-08-30T10:56:00Z" w:initials="L">
    <w:p w14:paraId="06BB0B02" w14:textId="77777777" w:rsidR="00AC5E4A" w:rsidRDefault="00AC5E4A" w:rsidP="007B4E76">
      <w:pPr>
        <w:pStyle w:val="Textodecomentrio"/>
      </w:pPr>
      <w:r>
        <w:rPr>
          <w:rStyle w:val="Refdecomentrio"/>
        </w:rPr>
        <w:annotationRef/>
      </w:r>
      <w:r>
        <w:t>Valor encontrado a partir de projetos de hospitais, porém considerado nível B pelo método da área RTQ-C</w:t>
      </w:r>
    </w:p>
  </w:comment>
  <w:comment w:id="14" w:author="Ricardo Forgiarini Rupp" w:date="2016-10-17T16:08:00Z" w:initials="RFR">
    <w:p w14:paraId="1D5B35FB" w14:textId="65916975" w:rsidR="00AC5E4A" w:rsidRDefault="00AC5E4A" w:rsidP="007B4E76">
      <w:pPr>
        <w:pStyle w:val="Textodecomentrio"/>
      </w:pPr>
      <w:r>
        <w:rPr>
          <w:rStyle w:val="Refdecomentrio"/>
        </w:rPr>
        <w:annotationRef/>
      </w:r>
      <w:r>
        <w:t>Franco: ASHRAE</w:t>
      </w:r>
    </w:p>
  </w:comment>
  <w:comment w:id="15" w:author="Ricardo Forgiarini Rupp" w:date="2016-10-17T16:22:00Z" w:initials="RFR">
    <w:p w14:paraId="0CCC0347" w14:textId="7BC694CC" w:rsidR="00AC5E4A" w:rsidRDefault="00AC5E4A" w:rsidP="007B4E76">
      <w:pPr>
        <w:pStyle w:val="Textodecomentrio"/>
      </w:pPr>
      <w:r>
        <w:rPr>
          <w:rStyle w:val="Refdecomentrio"/>
        </w:rPr>
        <w:annotationRef/>
      </w:r>
      <w:r>
        <w:t>Limite da rede para ocupação é 20 m2/pessoa</w:t>
      </w:r>
    </w:p>
  </w:comment>
  <w:comment w:id="16" w:author="Larissa" w:date="2016-08-30T10:56:00Z" w:initials="L">
    <w:p w14:paraId="261D07DC" w14:textId="77777777" w:rsidR="00AC5E4A" w:rsidRDefault="00AC5E4A" w:rsidP="007B4E76">
      <w:pPr>
        <w:pStyle w:val="Textodecomentrio"/>
      </w:pPr>
      <w:r>
        <w:rPr>
          <w:rStyle w:val="Refdecomentrio"/>
        </w:rPr>
        <w:annotationRef/>
      </w:r>
      <w:r>
        <w:t>Para testes, variar entre 76, 100, 120</w:t>
      </w:r>
    </w:p>
  </w:comment>
  <w:comment w:id="19" w:author="Larissa" w:date="2016-08-30T10:56:00Z" w:initials="L">
    <w:p w14:paraId="42C35678" w14:textId="77777777" w:rsidR="00AC5E4A" w:rsidRDefault="00AC5E4A" w:rsidP="007B4E76">
      <w:pPr>
        <w:pStyle w:val="Textodecomentrio"/>
      </w:pPr>
      <w:r>
        <w:rPr>
          <w:rStyle w:val="Refdecomentrio"/>
        </w:rPr>
        <w:annotationRef/>
      </w:r>
      <w:r>
        <w:t>Baseado no levantamento do HU</w:t>
      </w:r>
    </w:p>
  </w:comment>
  <w:comment w:id="17" w:author="Ricardo Forgiarini Rupp" w:date="2016-10-17T15:30:00Z" w:initials="RFR">
    <w:p w14:paraId="5AD90160" w14:textId="77777777" w:rsidR="00AC5E4A" w:rsidRDefault="00AC5E4A" w:rsidP="007B4E76">
      <w:pPr>
        <w:pStyle w:val="Textodecomentrio"/>
      </w:pPr>
      <w:r>
        <w:rPr>
          <w:rStyle w:val="Refdecomentrio"/>
        </w:rPr>
        <w:annotationRef/>
      </w:r>
      <w:r>
        <w:t xml:space="preserve">Adriano: </w:t>
      </w:r>
      <w:r w:rsidRPr="00161F53">
        <w:t>Limite da rede = 40</w:t>
      </w:r>
    </w:p>
  </w:comment>
  <w:comment w:id="18" w:author="Ricardo Forgiarini Rupp" w:date="2016-10-17T16:07:00Z" w:initials="RFR">
    <w:p w14:paraId="36D77AD5" w14:textId="48987F5F" w:rsidR="00AC5E4A" w:rsidRDefault="00AC5E4A" w:rsidP="007B4E76">
      <w:pPr>
        <w:pStyle w:val="Textodecomentrio"/>
      </w:pPr>
      <w:r>
        <w:rPr>
          <w:rStyle w:val="Refdecomentrio"/>
        </w:rPr>
        <w:annotationRef/>
      </w:r>
      <w:r>
        <w:t>Franco: Valores da ASHRAE 32W e 23,9W, respectivamente</w:t>
      </w:r>
    </w:p>
    <w:p w14:paraId="5CBEA51F" w14:textId="03900EE8" w:rsidR="00AC5E4A" w:rsidRDefault="00AC5E4A" w:rsidP="007B4E76">
      <w:pPr>
        <w:pStyle w:val="Textodecomentrio"/>
      </w:pPr>
      <w:r>
        <w:t>Tese Ana Jeffe usou 12W para consultório</w:t>
      </w:r>
    </w:p>
  </w:comment>
  <w:comment w:id="20" w:author="Franco" w:date="2016-08-30T10:43:00Z" w:initials="F">
    <w:p w14:paraId="52169A2A" w14:textId="77777777" w:rsidR="00AC5E4A" w:rsidRDefault="00AC5E4A" w:rsidP="00565CBB">
      <w:pPr>
        <w:pStyle w:val="Textodecomentrio"/>
      </w:pPr>
      <w:r>
        <w:rPr>
          <w:rStyle w:val="Refdecomentrio"/>
        </w:rPr>
        <w:annotationRef/>
      </w:r>
      <w:r>
        <w:t>Mais frequente</w:t>
      </w:r>
    </w:p>
  </w:comment>
  <w:comment w:id="21" w:author="Franco" w:date="2016-08-30T10:43:00Z" w:initials="F">
    <w:p w14:paraId="48251260" w14:textId="77777777" w:rsidR="00AC5E4A" w:rsidRDefault="00AC5E4A" w:rsidP="00565CBB">
      <w:pPr>
        <w:pStyle w:val="Textodecomentrio"/>
      </w:pPr>
      <w:r>
        <w:rPr>
          <w:rStyle w:val="Refdecomentrio"/>
        </w:rPr>
        <w:annotationRef/>
      </w:r>
      <w:r>
        <w:t>Estimativa pequena</w:t>
      </w:r>
    </w:p>
  </w:comment>
  <w:comment w:id="22" w:author="Franco" w:date="2016-08-30T10:43:00Z" w:initials="F">
    <w:p w14:paraId="513ED3E7" w14:textId="77777777" w:rsidR="00AC5E4A" w:rsidRDefault="00AC5E4A" w:rsidP="00565CBB">
      <w:pPr>
        <w:pStyle w:val="Textodecomentrio"/>
      </w:pPr>
      <w:r>
        <w:rPr>
          <w:rStyle w:val="Refdecomentrio"/>
        </w:rPr>
        <w:annotationRef/>
      </w:r>
      <w:r>
        <w:t>Mantive igual</w:t>
      </w:r>
    </w:p>
  </w:comment>
  <w:comment w:id="23" w:author="Franco" w:date="2016-08-30T10:43:00Z" w:initials="F">
    <w:p w14:paraId="72541563" w14:textId="77777777" w:rsidR="00AC5E4A" w:rsidRDefault="00AC5E4A" w:rsidP="00A0642D">
      <w:pPr>
        <w:pStyle w:val="Textodecomentrio"/>
      </w:pPr>
      <w:r>
        <w:rPr>
          <w:rStyle w:val="Refdecomentrio"/>
        </w:rPr>
        <w:annotationRef/>
      </w:r>
      <w:r>
        <w:t>RTQ-C método das áreas</w:t>
      </w:r>
    </w:p>
  </w:comment>
  <w:comment w:id="24" w:author="Franco" w:date="2016-08-30T10:43:00Z" w:initials="F">
    <w:p w14:paraId="61EC768D" w14:textId="77777777" w:rsidR="00AC5E4A" w:rsidRDefault="00AC5E4A" w:rsidP="00374118">
      <w:pPr>
        <w:pStyle w:val="Textodecomentrio"/>
      </w:pPr>
      <w:r>
        <w:rPr>
          <w:rStyle w:val="Refdecomentrio"/>
        </w:rPr>
        <w:annotationRef/>
      </w:r>
      <w:r>
        <w:t>Código de obras de Fpolis e SP</w:t>
      </w:r>
    </w:p>
  </w:comment>
  <w:comment w:id="25" w:author="Franco" w:date="2016-08-30T10:43:00Z" w:initials="F">
    <w:p w14:paraId="1EC57A51" w14:textId="77777777" w:rsidR="00AC5E4A" w:rsidRDefault="00AC5E4A" w:rsidP="00A0642D">
      <w:pPr>
        <w:pStyle w:val="Textodecomentrio"/>
      </w:pPr>
      <w:r>
        <w:rPr>
          <w:rStyle w:val="Refdecomentrio"/>
        </w:rPr>
        <w:annotationRef/>
      </w:r>
      <w:r>
        <w:t>Código de obras de Fpolis e SP</w:t>
      </w:r>
    </w:p>
  </w:comment>
  <w:comment w:id="26" w:author="Ricardo Forgiarini Rupp" w:date="2016-10-17T16:10:00Z" w:initials="RFR">
    <w:p w14:paraId="7F57BA70" w14:textId="63D5D1C0" w:rsidR="00AC5E4A" w:rsidRDefault="00AC5E4A">
      <w:pPr>
        <w:pStyle w:val="Textodecomentrio"/>
      </w:pPr>
      <w:r>
        <w:rPr>
          <w:rStyle w:val="Refdecomentrio"/>
        </w:rPr>
        <w:annotationRef/>
      </w:r>
      <w:r>
        <w:t>Franco: levantamento</w:t>
      </w:r>
    </w:p>
  </w:comment>
  <w:comment w:id="27" w:author="Franco" w:date="2016-08-30T10:43:00Z" w:initials="F">
    <w:p w14:paraId="5803B769" w14:textId="77777777" w:rsidR="00AC5E4A" w:rsidRDefault="00AC5E4A" w:rsidP="009B04C7">
      <w:pPr>
        <w:pStyle w:val="Textodecomentrio"/>
      </w:pPr>
      <w:r>
        <w:rPr>
          <w:rStyle w:val="Refdecomentrio"/>
        </w:rPr>
        <w:annotationRef/>
      </w:r>
      <w:r>
        <w:t>Horário comercial</w:t>
      </w:r>
    </w:p>
  </w:comment>
  <w:comment w:id="28" w:author="Franco" w:date="2016-08-30T10:43:00Z" w:initials="F">
    <w:p w14:paraId="1F7F1BEB" w14:textId="77777777" w:rsidR="00AC5E4A" w:rsidRDefault="00AC5E4A" w:rsidP="00A0642D">
      <w:pPr>
        <w:pStyle w:val="Textodecomentrio"/>
      </w:pPr>
      <w:r>
        <w:rPr>
          <w:rStyle w:val="Refdecomentrio"/>
        </w:rPr>
        <w:annotationRef/>
      </w:r>
      <w:r>
        <w:t>Horário comercial</w:t>
      </w:r>
    </w:p>
  </w:comment>
  <w:comment w:id="29" w:author="Franco" w:date="2016-08-30T10:46:00Z" w:initials="F">
    <w:p w14:paraId="6FB0585C" w14:textId="77777777" w:rsidR="00AC5E4A" w:rsidRDefault="00AC5E4A" w:rsidP="00374118">
      <w:pPr>
        <w:pStyle w:val="Textodecomentrio"/>
      </w:pPr>
      <w:r>
        <w:rPr>
          <w:rStyle w:val="Refdecomentrio"/>
        </w:rPr>
        <w:annotationRef/>
      </w:r>
      <w:r>
        <w:t>Mais frequente</w:t>
      </w:r>
    </w:p>
  </w:comment>
  <w:comment w:id="30" w:author="Franco" w:date="2016-08-30T10:46:00Z" w:initials="F">
    <w:p w14:paraId="5B3AB6AF" w14:textId="77777777" w:rsidR="00AC5E4A" w:rsidRDefault="00AC5E4A" w:rsidP="00374118">
      <w:pPr>
        <w:pStyle w:val="Textodecomentrio"/>
      </w:pPr>
      <w:r>
        <w:rPr>
          <w:rStyle w:val="Refdecomentrio"/>
        </w:rPr>
        <w:annotationRef/>
      </w:r>
      <w:r>
        <w:t>Estimativa pequena</w:t>
      </w:r>
    </w:p>
  </w:comment>
  <w:comment w:id="31" w:author="Franco" w:date="2016-08-30T10:46:00Z" w:initials="F">
    <w:p w14:paraId="767F3BC0" w14:textId="77777777" w:rsidR="00AC5E4A" w:rsidRDefault="00AC5E4A" w:rsidP="00374118">
      <w:pPr>
        <w:pStyle w:val="Textodecomentrio"/>
      </w:pPr>
      <w:r>
        <w:rPr>
          <w:rStyle w:val="Refdecomentrio"/>
        </w:rPr>
        <w:annotationRef/>
      </w:r>
      <w:r>
        <w:t>Mantive igual</w:t>
      </w:r>
    </w:p>
  </w:comment>
  <w:comment w:id="32" w:author="Ricardo Forgiarini Rupp" w:date="2016-10-17T15:59:00Z" w:initials="RFR">
    <w:p w14:paraId="03C2419A" w14:textId="5CF0CA59" w:rsidR="00AC5E4A" w:rsidRDefault="00AC5E4A">
      <w:pPr>
        <w:pStyle w:val="Textodecomentrio"/>
      </w:pPr>
      <w:r>
        <w:rPr>
          <w:rStyle w:val="Refdecomentrio"/>
        </w:rPr>
        <w:annotationRef/>
      </w:r>
      <w:r>
        <w:t>Franco: Supermercado modelo TCC Natashe</w:t>
      </w:r>
    </w:p>
  </w:comment>
  <w:comment w:id="33" w:author="Franco" w:date="2016-08-30T10:46:00Z" w:initials="F">
    <w:p w14:paraId="3C1068F3" w14:textId="77777777" w:rsidR="00AC5E4A" w:rsidRDefault="00AC5E4A" w:rsidP="002B0076">
      <w:pPr>
        <w:pStyle w:val="Textodecomentrio"/>
      </w:pPr>
      <w:r>
        <w:rPr>
          <w:rStyle w:val="Refdecomentrio"/>
        </w:rPr>
        <w:annotationRef/>
      </w:r>
      <w:r>
        <w:t>Código de obras de Fpolis e SP</w:t>
      </w:r>
    </w:p>
  </w:comment>
  <w:comment w:id="34" w:author="Franco" w:date="2016-08-30T10:46:00Z" w:initials="F">
    <w:p w14:paraId="324384B4" w14:textId="77777777" w:rsidR="00AC5E4A" w:rsidRDefault="00AC5E4A" w:rsidP="002B0076">
      <w:pPr>
        <w:pStyle w:val="Textodecomentrio"/>
      </w:pPr>
      <w:r>
        <w:rPr>
          <w:rStyle w:val="Refdecomentrio"/>
        </w:rPr>
        <w:annotationRef/>
      </w:r>
      <w:r>
        <w:t>Código de obras de Fpolis e SP</w:t>
      </w:r>
    </w:p>
  </w:comment>
  <w:comment w:id="35" w:author="Ricardo Forgiarini Rupp" w:date="2016-10-17T16:24:00Z" w:initials="RFR">
    <w:p w14:paraId="0C474C20" w14:textId="71390611" w:rsidR="00AC5E4A" w:rsidRDefault="00AC5E4A">
      <w:pPr>
        <w:pStyle w:val="Textodecomentrio"/>
      </w:pPr>
      <w:r>
        <w:rPr>
          <w:rStyle w:val="Refdecomentrio"/>
        </w:rPr>
        <w:annotationRef/>
      </w:r>
      <w:r>
        <w:t>Como entraria isso na rede?</w:t>
      </w:r>
    </w:p>
  </w:comment>
  <w:comment w:id="36" w:author="Franco" w:date="2016-08-30T10:46:00Z" w:initials="F">
    <w:p w14:paraId="06808462" w14:textId="77777777" w:rsidR="00AC5E4A" w:rsidRDefault="00AC5E4A" w:rsidP="002E2EA1">
      <w:pPr>
        <w:pStyle w:val="Textodecomentrio"/>
      </w:pPr>
      <w:r>
        <w:rPr>
          <w:rStyle w:val="Refdecomentrio"/>
        </w:rPr>
        <w:annotationRef/>
      </w:r>
      <w:r>
        <w:t>Supermercado modelo TCC Natashe</w:t>
      </w:r>
    </w:p>
  </w:comment>
  <w:comment w:id="37" w:author="Ricardo Forgiarini Rupp" w:date="2016-10-17T16:24:00Z" w:initials="RFR">
    <w:p w14:paraId="0B635C8D" w14:textId="77777777" w:rsidR="00AC5E4A" w:rsidRDefault="00AC5E4A">
      <w:pPr>
        <w:pStyle w:val="Textodecomentrio"/>
      </w:pPr>
      <w:r>
        <w:rPr>
          <w:rStyle w:val="Refdecomentrio"/>
        </w:rPr>
        <w:annotationRef/>
      </w:r>
      <w:r>
        <w:t>Como entraria isso na rede? Ou calcula-se a parte e soma somente no final?</w:t>
      </w:r>
    </w:p>
  </w:comment>
  <w:comment w:id="38" w:author="Franco" w:date="2016-08-30T10:46:00Z" w:initials="F">
    <w:p w14:paraId="6346CEB8" w14:textId="77777777" w:rsidR="00AC5E4A" w:rsidRDefault="00AC5E4A" w:rsidP="002E2EA1">
      <w:pPr>
        <w:pStyle w:val="Textodecomentrio"/>
      </w:pPr>
      <w:r>
        <w:rPr>
          <w:rStyle w:val="Refdecomentrio"/>
        </w:rPr>
        <w:annotationRef/>
      </w:r>
      <w:r>
        <w:t>Supermercado modelo TCC Natashe</w:t>
      </w:r>
    </w:p>
  </w:comment>
  <w:comment w:id="39" w:author="Ricardo Forgiarini Rupp" w:date="2016-10-17T16:24:00Z" w:initials="RFR">
    <w:p w14:paraId="34C60F21" w14:textId="5413D27A" w:rsidR="00AC5E4A" w:rsidRDefault="00AC5E4A">
      <w:pPr>
        <w:pStyle w:val="Textodecomentrio"/>
      </w:pPr>
      <w:r>
        <w:rPr>
          <w:rStyle w:val="Refdecomentrio"/>
        </w:rPr>
        <w:annotationRef/>
      </w:r>
      <w:r>
        <w:t>Como entraria isso na rede? Ou calcula-se a parte e soma somente no final?</w:t>
      </w:r>
    </w:p>
  </w:comment>
  <w:comment w:id="40" w:author="Franco" w:date="2016-08-30T10:46:00Z" w:initials="F">
    <w:p w14:paraId="6C1DE198" w14:textId="77777777" w:rsidR="00AC5E4A" w:rsidRDefault="00AC5E4A" w:rsidP="002E2EA1">
      <w:pPr>
        <w:pStyle w:val="Textodecomentrio"/>
      </w:pPr>
      <w:r>
        <w:rPr>
          <w:rStyle w:val="Refdecomentrio"/>
        </w:rPr>
        <w:annotationRef/>
      </w:r>
      <w:r>
        <w:t>Horário comercial</w:t>
      </w:r>
    </w:p>
  </w:comment>
  <w:comment w:id="41" w:author="Franco" w:date="2016-08-30T10:46:00Z" w:initials="F">
    <w:p w14:paraId="2D79038A" w14:textId="77777777" w:rsidR="00AC5E4A" w:rsidRDefault="00AC5E4A" w:rsidP="002E2EA1">
      <w:pPr>
        <w:pStyle w:val="Textodecomentrio"/>
      </w:pPr>
      <w:r>
        <w:rPr>
          <w:rStyle w:val="Refdecomentrio"/>
        </w:rPr>
        <w:annotationRef/>
      </w:r>
      <w:r>
        <w:t>Horário comercial</w:t>
      </w:r>
    </w:p>
  </w:comment>
  <w:comment w:id="42" w:author="Franco" w:date="2016-10-20T15:09:00Z" w:initials="F">
    <w:p w14:paraId="00E35B2B" w14:textId="37C790B1" w:rsidR="00AC5E4A" w:rsidRDefault="00AC5E4A">
      <w:pPr>
        <w:pStyle w:val="Textodecomentrio"/>
      </w:pPr>
      <w:r>
        <w:rPr>
          <w:rStyle w:val="Refdecomentrio"/>
        </w:rPr>
        <w:annotationRef/>
      </w:r>
      <w:r>
        <w:t>Limite D RTQ-C</w:t>
      </w:r>
    </w:p>
  </w:comment>
  <w:comment w:id="43" w:author="Ricardo Forgiarini Rupp" w:date="2016-10-20T16:27:00Z" w:initials="RFR">
    <w:p w14:paraId="457642D1" w14:textId="314D4D45" w:rsidR="00AC5E4A" w:rsidRDefault="00AC5E4A">
      <w:pPr>
        <w:pStyle w:val="Textodecomentrio"/>
      </w:pPr>
      <w:r>
        <w:rPr>
          <w:rStyle w:val="Refdecomentrio"/>
        </w:rPr>
        <w:annotationRef/>
      </w:r>
      <w:r>
        <w:t>Densidade da zona de alimentação…tem que diferenciar?</w:t>
      </w:r>
    </w:p>
  </w:comment>
  <w:comment w:id="44" w:author="Franco" w:date="2016-10-20T15:20:00Z" w:initials="F">
    <w:p w14:paraId="5C4433F2" w14:textId="20345E42" w:rsidR="00AC5E4A" w:rsidRDefault="00AC5E4A">
      <w:pPr>
        <w:pStyle w:val="Textodecomentrio"/>
      </w:pPr>
      <w:r>
        <w:rPr>
          <w:rStyle w:val="Refdecomentrio"/>
        </w:rPr>
        <w:annotationRef/>
      </w:r>
      <w:r>
        <w:t>Dados do levantamento da Stephanie, modificado por mim</w:t>
      </w:r>
    </w:p>
  </w:comment>
  <w:comment w:id="45" w:author="Franco" w:date="2016-10-20T15:19:00Z" w:initials="F">
    <w:p w14:paraId="0B12BB18" w14:textId="4A18A8FA" w:rsidR="00AC5E4A" w:rsidRDefault="00AC5E4A">
      <w:pPr>
        <w:pStyle w:val="Textodecomentrio"/>
      </w:pPr>
      <w:r>
        <w:rPr>
          <w:rStyle w:val="Refdecomentrio"/>
        </w:rPr>
        <w:annotationRef/>
      </w:r>
      <w:r>
        <w:t>Ver como entra na Rede e rever valor, valor proveniente de 3 visitas da Stephanie</w:t>
      </w:r>
    </w:p>
  </w:comment>
  <w:comment w:id="47" w:author="Ricardo Forgiarini Rupp" w:date="2016-10-17T15:44:00Z" w:initials="RFR">
    <w:p w14:paraId="3DA4AAFF" w14:textId="77777777" w:rsidR="00AC5E4A" w:rsidRDefault="00AC5E4A" w:rsidP="00CC1496">
      <w:pPr>
        <w:pStyle w:val="Textodecomentrio"/>
      </w:pPr>
      <w:r>
        <w:rPr>
          <w:rStyle w:val="Refdecomentrio"/>
        </w:rPr>
        <w:annotationRef/>
      </w:r>
      <w:r>
        <w:t xml:space="preserve">Franco: 0,71% ASHRAE </w:t>
      </w:r>
    </w:p>
    <w:p w14:paraId="2DE42F7F" w14:textId="7140D505" w:rsidR="00AC5E4A" w:rsidRDefault="00AC5E4A" w:rsidP="00CC1496">
      <w:pPr>
        <w:pStyle w:val="Textodecomentrio"/>
      </w:pPr>
      <w:r>
        <w:t>1,16% artigo ENTAC</w:t>
      </w:r>
    </w:p>
    <w:p w14:paraId="1E571C34" w14:textId="05E3C0B3" w:rsidR="00AC5E4A" w:rsidRDefault="00AC5E4A" w:rsidP="00CC1496">
      <w:pPr>
        <w:pStyle w:val="Textodecomentrio"/>
      </w:pPr>
      <w:r>
        <w:t>Por um pouco mais talvez 10%?</w:t>
      </w:r>
    </w:p>
  </w:comment>
  <w:comment w:id="48" w:author="Franco" w:date="2016-10-20T18:07:00Z" w:initials="F">
    <w:p w14:paraId="40B23610" w14:textId="4B4B6F88" w:rsidR="00AC5E4A" w:rsidRDefault="00AC5E4A">
      <w:pPr>
        <w:pStyle w:val="Textodecomentrio"/>
      </w:pPr>
      <w:r>
        <w:rPr>
          <w:rStyle w:val="Refdecomentrio"/>
        </w:rPr>
        <w:annotationRef/>
      </w:r>
      <w:r>
        <w:t>10% para ficar mais representativo, dificilmente terá só 1%</w:t>
      </w:r>
    </w:p>
  </w:comment>
  <w:comment w:id="49" w:author="Ricardo Forgiarini Rupp" w:date="2016-10-20T16:29:00Z" w:initials="RFR">
    <w:p w14:paraId="7D9A23C2" w14:textId="3E59D0FF" w:rsidR="00AC5E4A" w:rsidRDefault="00AC5E4A">
      <w:pPr>
        <w:pStyle w:val="Textodecomentrio"/>
      </w:pPr>
      <w:r>
        <w:rPr>
          <w:rStyle w:val="Refdecomentrio"/>
        </w:rPr>
        <w:annotationRef/>
      </w:r>
      <w:r>
        <w:t>Vai algum valor de PAZ?</w:t>
      </w:r>
    </w:p>
  </w:comment>
  <w:comment w:id="50" w:author="Ricardo Forgiarini Rupp" w:date="2016-10-20T16:38:00Z" w:initials="RFR">
    <w:p w14:paraId="1A8D97C4" w14:textId="0F2BCCA9" w:rsidR="00AC5E4A" w:rsidRDefault="00AC5E4A">
      <w:pPr>
        <w:pStyle w:val="Textodecomentrio"/>
      </w:pPr>
      <w:r>
        <w:rPr>
          <w:rStyle w:val="Refdecomentrio"/>
        </w:rPr>
        <w:annotationRef/>
      </w:r>
      <w:r>
        <w:t>Ou usar parede de concreto com U= 4,4?</w:t>
      </w:r>
    </w:p>
  </w:comment>
  <w:comment w:id="51" w:author="Ricardo Forgiarini Rupp" w:date="2016-10-17T15:45:00Z" w:initials="RFR">
    <w:p w14:paraId="088BD4D9" w14:textId="644A0EDF" w:rsidR="00AC5E4A" w:rsidRDefault="00AC5E4A" w:rsidP="00CC1496">
      <w:pPr>
        <w:pStyle w:val="Textodecomentrio"/>
      </w:pPr>
      <w:r>
        <w:rPr>
          <w:rStyle w:val="Refdecomentrio"/>
        </w:rPr>
        <w:annotationRef/>
      </w:r>
      <w:r>
        <w:t>Franco: Rever?</w:t>
      </w:r>
    </w:p>
  </w:comment>
  <w:comment w:id="52" w:author="Franco" w:date="2016-08-30T10:46:00Z" w:initials="F">
    <w:p w14:paraId="618B19A0" w14:textId="03126FD7" w:rsidR="00AC5E4A" w:rsidRDefault="00AC5E4A" w:rsidP="00CC1496">
      <w:pPr>
        <w:pStyle w:val="Textodecomentrio"/>
      </w:pPr>
      <w:r>
        <w:rPr>
          <w:rStyle w:val="Refdecomentrio"/>
        </w:rPr>
        <w:annotationRef/>
      </w:r>
      <w:r>
        <w:t>Rever? Valor muito alto para galpões</w:t>
      </w:r>
    </w:p>
  </w:comment>
  <w:comment w:id="53" w:author="Ricardo Forgiarini Rupp" w:date="2016-10-17T15:47:00Z" w:initials="RFR">
    <w:p w14:paraId="39AC1BEB" w14:textId="61AE2066" w:rsidR="00AC5E4A" w:rsidRDefault="00AC5E4A">
      <w:pPr>
        <w:pStyle w:val="Textodecomentrio"/>
      </w:pPr>
      <w:r>
        <w:rPr>
          <w:rStyle w:val="Refdecomentrio"/>
        </w:rPr>
        <w:annotationRef/>
      </w:r>
      <w:r>
        <w:t>Franco: Dados do modelo da ASHRAE</w:t>
      </w:r>
    </w:p>
  </w:comment>
  <w:comment w:id="54" w:author="Ricardo Forgiarini Rupp" w:date="2016-10-17T15:47:00Z" w:initials="RFR">
    <w:p w14:paraId="575E330F" w14:textId="77777777" w:rsidR="00AC5E4A" w:rsidRDefault="00AC5E4A">
      <w:pPr>
        <w:pStyle w:val="Textodecomentrio"/>
      </w:pPr>
      <w:r>
        <w:rPr>
          <w:rStyle w:val="Refdecomentrio"/>
        </w:rPr>
        <w:annotationRef/>
      </w:r>
      <w:r>
        <w:t>Franco: Adotado o valor máximo da rede, na ASHRAE o valor não é coerente</w:t>
      </w:r>
    </w:p>
  </w:comment>
  <w:comment w:id="55" w:author="Ricardo Forgiarini Rupp" w:date="2016-10-17T15:47:00Z" w:initials="RFR">
    <w:p w14:paraId="07AE59A6" w14:textId="02FBDE07" w:rsidR="00AC5E4A" w:rsidRDefault="00AC5E4A">
      <w:pPr>
        <w:pStyle w:val="Textodecomentrio"/>
      </w:pPr>
      <w:r>
        <w:rPr>
          <w:rStyle w:val="Refdecomentrio"/>
        </w:rPr>
        <w:annotationRef/>
      </w:r>
      <w:r>
        <w:t>Franco: Adotado o valor máximo da rede, na ASHRAE o valor não é coerente</w:t>
      </w:r>
    </w:p>
  </w:comment>
  <w:comment w:id="56" w:author="Ricardo Forgiarini Rupp" w:date="2016-10-17T15:47:00Z" w:initials="RFR">
    <w:p w14:paraId="627BFF4C" w14:textId="77777777" w:rsidR="00AC5E4A" w:rsidRDefault="00AC5E4A">
      <w:pPr>
        <w:pStyle w:val="Textodecomentrio"/>
      </w:pPr>
      <w:r>
        <w:rPr>
          <w:rStyle w:val="Refdecomentrio"/>
        </w:rPr>
        <w:annotationRef/>
      </w:r>
      <w:r>
        <w:t>Franco: Dado ASHRAE, mas fica abaixo do limite da rede que é 4 W/m2</w:t>
      </w:r>
    </w:p>
  </w:comment>
  <w:comment w:id="57" w:author="Ricardo Forgiarini Rupp" w:date="2016-10-17T15:47:00Z" w:initials="RFR">
    <w:p w14:paraId="448AB065" w14:textId="022D9689" w:rsidR="00AC5E4A" w:rsidRDefault="00AC5E4A">
      <w:pPr>
        <w:pStyle w:val="Textodecomentrio"/>
      </w:pPr>
      <w:r>
        <w:rPr>
          <w:rStyle w:val="Refdecomentrio"/>
        </w:rPr>
        <w:annotationRef/>
      </w:r>
      <w:r>
        <w:t>Franco: Dado ASHRAE, mas fica abaixo do limite da rede que é 4 W/m2</w:t>
      </w:r>
    </w:p>
  </w:comment>
  <w:comment w:id="58" w:author="Franco" w:date="2016-08-30T10:46:00Z" w:initials="F">
    <w:p w14:paraId="2FBD1DBB" w14:textId="77777777" w:rsidR="00AC5E4A" w:rsidRDefault="00AC5E4A" w:rsidP="002B0076">
      <w:pPr>
        <w:pStyle w:val="Textodecomentrio"/>
      </w:pPr>
      <w:r>
        <w:rPr>
          <w:rStyle w:val="Refdecomentrio"/>
        </w:rPr>
        <w:annotationRef/>
      </w:r>
      <w:r>
        <w:t>Dados do modelo da ASHRAE</w:t>
      </w:r>
    </w:p>
  </w:comment>
  <w:comment w:id="59" w:author="Franco" w:date="2016-08-30T10:46:00Z" w:initials="F">
    <w:p w14:paraId="1253C9B8" w14:textId="4B1D17B4" w:rsidR="00AC5E4A" w:rsidRDefault="00AC5E4A" w:rsidP="002B0076">
      <w:pPr>
        <w:pStyle w:val="Textodecomentrio"/>
      </w:pPr>
      <w:r>
        <w:rPr>
          <w:rStyle w:val="Refdecomentrio"/>
        </w:rPr>
        <w:annotationRef/>
      </w:r>
      <w:r>
        <w:t>Dados do modelo da ASHRAE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9D9FF1" w15:done="0"/>
  <w15:commentEx w15:paraId="67F1C89C" w15:done="0"/>
  <w15:commentEx w15:paraId="6769D338" w15:done="0"/>
  <w15:commentEx w15:paraId="39FFE82D" w15:done="0"/>
  <w15:commentEx w15:paraId="7000EC3F" w15:done="0"/>
  <w15:commentEx w15:paraId="3A17F601" w15:done="0"/>
  <w15:commentEx w15:paraId="55E60F8D" w15:done="0"/>
  <w15:commentEx w15:paraId="29EBA0B9" w15:done="0"/>
  <w15:commentEx w15:paraId="75EF80A4" w15:done="0"/>
  <w15:commentEx w15:paraId="00270D6A" w15:done="0"/>
  <w15:commentEx w15:paraId="753A5C78" w15:done="0"/>
  <w15:commentEx w15:paraId="5AFA53F1" w15:done="0"/>
  <w15:commentEx w15:paraId="50731F70" w15:done="0"/>
  <w15:commentEx w15:paraId="06BB0B02" w15:done="0"/>
  <w15:commentEx w15:paraId="1D5B35FB" w15:done="0"/>
  <w15:commentEx w15:paraId="0CCC0347" w15:done="0"/>
  <w15:commentEx w15:paraId="261D07DC" w15:done="0"/>
  <w15:commentEx w15:paraId="42C35678" w15:done="0"/>
  <w15:commentEx w15:paraId="5AD90160" w15:done="0"/>
  <w15:commentEx w15:paraId="5CBEA51F" w15:done="0"/>
  <w15:commentEx w15:paraId="52169A2A" w15:done="0"/>
  <w15:commentEx w15:paraId="48251260" w15:done="0"/>
  <w15:commentEx w15:paraId="513ED3E7" w15:done="0"/>
  <w15:commentEx w15:paraId="72541563" w15:done="0"/>
  <w15:commentEx w15:paraId="61EC768D" w15:done="0"/>
  <w15:commentEx w15:paraId="1EC57A51" w15:done="0"/>
  <w15:commentEx w15:paraId="7F57BA70" w15:done="0"/>
  <w15:commentEx w15:paraId="5803B769" w15:done="0"/>
  <w15:commentEx w15:paraId="1F7F1BEB" w15:done="0"/>
  <w15:commentEx w15:paraId="6FB0585C" w15:done="0"/>
  <w15:commentEx w15:paraId="5B3AB6AF" w15:done="0"/>
  <w15:commentEx w15:paraId="767F3BC0" w15:done="0"/>
  <w15:commentEx w15:paraId="03C2419A" w15:done="0"/>
  <w15:commentEx w15:paraId="3C1068F3" w15:done="0"/>
  <w15:commentEx w15:paraId="324384B4" w15:done="0"/>
  <w15:commentEx w15:paraId="0C474C20" w15:done="0"/>
  <w15:commentEx w15:paraId="06808462" w15:done="0"/>
  <w15:commentEx w15:paraId="0B635C8D" w15:done="0"/>
  <w15:commentEx w15:paraId="6346CEB8" w15:done="0"/>
  <w15:commentEx w15:paraId="34C60F21" w15:done="0"/>
  <w15:commentEx w15:paraId="6C1DE198" w15:done="0"/>
  <w15:commentEx w15:paraId="2D79038A" w15:done="0"/>
  <w15:commentEx w15:paraId="00E35B2B" w15:done="0"/>
  <w15:commentEx w15:paraId="457642D1" w15:done="0"/>
  <w15:commentEx w15:paraId="5C4433F2" w15:done="0"/>
  <w15:commentEx w15:paraId="0B12BB18" w15:done="0"/>
  <w15:commentEx w15:paraId="1E571C34" w15:done="0"/>
  <w15:commentEx w15:paraId="40B23610" w15:done="0"/>
  <w15:commentEx w15:paraId="7D9A23C2" w15:done="0"/>
  <w15:commentEx w15:paraId="1A8D97C4" w15:done="0"/>
  <w15:commentEx w15:paraId="088BD4D9" w15:done="0"/>
  <w15:commentEx w15:paraId="618B19A0" w15:done="0"/>
  <w15:commentEx w15:paraId="39AC1BEB" w15:done="0"/>
  <w15:commentEx w15:paraId="575E330F" w15:done="0"/>
  <w15:commentEx w15:paraId="07AE59A6" w15:done="0"/>
  <w15:commentEx w15:paraId="627BFF4C" w15:done="0"/>
  <w15:commentEx w15:paraId="448AB065" w15:done="0"/>
  <w15:commentEx w15:paraId="2FBD1DBB" w15:done="0"/>
  <w15:commentEx w15:paraId="1253C9B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74662" w14:textId="77777777" w:rsidR="000E55B1" w:rsidRDefault="000E55B1">
      <w:r>
        <w:separator/>
      </w:r>
    </w:p>
  </w:endnote>
  <w:endnote w:type="continuationSeparator" w:id="0">
    <w:p w14:paraId="387881E0" w14:textId="77777777" w:rsidR="000E55B1" w:rsidRDefault="000E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C97EE" w14:textId="77777777" w:rsidR="00AC5E4A" w:rsidRDefault="00AC5E4A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465A">
      <w:rPr>
        <w:noProof/>
      </w:rPr>
      <w:t>9</w:t>
    </w:r>
    <w:r>
      <w:rPr>
        <w:noProof/>
      </w:rPr>
      <w:fldChar w:fldCharType="end"/>
    </w:r>
  </w:p>
  <w:p w14:paraId="669D5AA7" w14:textId="77777777" w:rsidR="00AC5E4A" w:rsidRDefault="00AC5E4A">
    <w:pPr>
      <w:pStyle w:val="Rodap"/>
      <w:ind w:right="360"/>
    </w:pPr>
  </w:p>
  <w:p w14:paraId="3DABA6AA" w14:textId="77777777" w:rsidR="00AC5E4A" w:rsidRDefault="00AC5E4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B959C" w14:textId="77777777" w:rsidR="00AC5E4A" w:rsidRDefault="00AC5E4A" w:rsidP="007E321E">
    <w:pPr>
      <w:pStyle w:val="Rodap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5110E" w14:textId="77777777" w:rsidR="000E55B1" w:rsidRDefault="000E55B1">
      <w:r>
        <w:separator/>
      </w:r>
    </w:p>
  </w:footnote>
  <w:footnote w:type="continuationSeparator" w:id="0">
    <w:p w14:paraId="53B029C8" w14:textId="77777777" w:rsidR="000E55B1" w:rsidRDefault="000E5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B7DC3" w14:textId="77777777" w:rsidR="00AC5E4A" w:rsidRDefault="00AC5E4A" w:rsidP="005158A7">
    <w:pPr>
      <w:pStyle w:val="Cabealho"/>
      <w:jc w:val="right"/>
    </w:pPr>
    <w:r w:rsidRPr="003D5423">
      <w:rPr>
        <w:sz w:val="16"/>
      </w:rPr>
      <w:t>ANEXO DA PORTARIA INMETRO n° xxxxx</w:t>
    </w:r>
  </w:p>
  <w:p w14:paraId="5DF48591" w14:textId="77777777" w:rsidR="00AC5E4A" w:rsidRDefault="00AC5E4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FD389" w14:textId="77777777" w:rsidR="00AC5E4A" w:rsidRDefault="00AC5E4A">
    <w:pPr>
      <w:pStyle w:val="Cabealho"/>
      <w:jc w:val="right"/>
      <w:rPr>
        <w:sz w:val="16"/>
      </w:rPr>
    </w:pPr>
    <w:r w:rsidRPr="003D5423">
      <w:rPr>
        <w:sz w:val="16"/>
      </w:rPr>
      <w:t>ANEXO DA PORTARIA INMETRO n° xxxxx</w:t>
    </w:r>
  </w:p>
  <w:tbl>
    <w:tblPr>
      <w:tblW w:w="8789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080"/>
      <w:gridCol w:w="7709"/>
    </w:tblGrid>
    <w:tr w:rsidR="00AC5E4A" w:rsidRPr="009B1192" w14:paraId="7B2730F7" w14:textId="77777777" w:rsidTr="00713EC9">
      <w:trPr>
        <w:trHeight w:val="878"/>
      </w:trPr>
      <w:tc>
        <w:tcPr>
          <w:tcW w:w="1080" w:type="dxa"/>
          <w:vAlign w:val="center"/>
        </w:tcPr>
        <w:p w14:paraId="6552EED5" w14:textId="77777777" w:rsidR="00AC5E4A" w:rsidRDefault="00AC5E4A" w:rsidP="00EC3EA7">
          <w:pPr>
            <w:pStyle w:val="Cabealho"/>
            <w:ind w:left="-108"/>
            <w:jc w:val="center"/>
            <w:rPr>
              <w:sz w:val="16"/>
            </w:rPr>
          </w:pPr>
          <w:r>
            <w:rPr>
              <w:noProof/>
              <w:color w:val="0F243E"/>
              <w:sz w:val="16"/>
              <w:szCs w:val="16"/>
              <w:lang w:eastAsia="pt-BR"/>
            </w:rPr>
            <w:drawing>
              <wp:inline distT="0" distB="0" distL="0" distR="0" wp14:anchorId="0B548D6B" wp14:editId="45C20934">
                <wp:extent cx="558165" cy="510540"/>
                <wp:effectExtent l="0" t="0" r="0" b="0"/>
                <wp:docPr id="13" name="Imagem 13" descr="cid:image001.gif@01CD3A8F.6A24E6B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id:image001.gif@01CD3A8F.6A24E6B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16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9" w:type="dxa"/>
        </w:tcPr>
        <w:p w14:paraId="39A146D5" w14:textId="77777777" w:rsidR="00AC5E4A" w:rsidRPr="009B1192" w:rsidRDefault="00AC5E4A" w:rsidP="00BD6A2B">
          <w:pPr>
            <w:pStyle w:val="Cabealho"/>
            <w:tabs>
              <w:tab w:val="right" w:pos="8773"/>
            </w:tabs>
            <w:jc w:val="both"/>
            <w:rPr>
              <w:b/>
            </w:rPr>
          </w:pPr>
          <w:r>
            <w:rPr>
              <w:b/>
            </w:rPr>
            <w:t>REGULAMENTO</w:t>
          </w:r>
          <w:r w:rsidRPr="009B1192">
            <w:rPr>
              <w:b/>
            </w:rPr>
            <w:t xml:space="preserve"> TÉCNICO DA QUALIDADE </w:t>
          </w:r>
          <w:r>
            <w:rPr>
              <w:b/>
            </w:rPr>
            <w:t xml:space="preserve">PARA A CLASSE DE </w:t>
          </w:r>
          <w:r w:rsidRPr="009B1192">
            <w:rPr>
              <w:b/>
            </w:rPr>
            <w:t>EFICIÊNCIA ENERGÉTICA DE EDIF</w:t>
          </w:r>
          <w:r>
            <w:rPr>
              <w:b/>
            </w:rPr>
            <w:t>ICAÇÕES</w:t>
          </w:r>
          <w:r w:rsidRPr="009B1192">
            <w:rPr>
              <w:b/>
            </w:rPr>
            <w:t xml:space="preserve"> COMERCIAIS, DE SERVIÇOS E PÚBLIC</w:t>
          </w:r>
          <w:r>
            <w:rPr>
              <w:b/>
            </w:rPr>
            <w:t>A</w:t>
          </w:r>
          <w:r w:rsidRPr="009B1192">
            <w:rPr>
              <w:b/>
            </w:rPr>
            <w:t>S</w:t>
          </w:r>
        </w:p>
      </w:tc>
    </w:tr>
  </w:tbl>
  <w:p w14:paraId="298E80E6" w14:textId="77777777" w:rsidR="00AC5E4A" w:rsidRDefault="00AC5E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7A6D"/>
    <w:multiLevelType w:val="multilevel"/>
    <w:tmpl w:val="F870829A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900" w:hanging="90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6B09CB"/>
    <w:multiLevelType w:val="hybridMultilevel"/>
    <w:tmpl w:val="C7664D76"/>
    <w:lvl w:ilvl="0" w:tplc="D20A58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784709A"/>
    <w:multiLevelType w:val="multilevel"/>
    <w:tmpl w:val="2CC254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F877BF"/>
    <w:multiLevelType w:val="hybridMultilevel"/>
    <w:tmpl w:val="65443E82"/>
    <w:lvl w:ilvl="0" w:tplc="61822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49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E4E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60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C80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C6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0E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4C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43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CF1AE2"/>
    <w:multiLevelType w:val="hybridMultilevel"/>
    <w:tmpl w:val="EF702E0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E47DC8"/>
    <w:multiLevelType w:val="hybridMultilevel"/>
    <w:tmpl w:val="89CE38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F769A3"/>
    <w:multiLevelType w:val="multilevel"/>
    <w:tmpl w:val="C0A295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1B5B3B56"/>
    <w:multiLevelType w:val="multilevel"/>
    <w:tmpl w:val="0FAC8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FEC5C44"/>
    <w:multiLevelType w:val="hybridMultilevel"/>
    <w:tmpl w:val="CE669E3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86C82"/>
    <w:multiLevelType w:val="multilevel"/>
    <w:tmpl w:val="A906BB1C"/>
    <w:lvl w:ilvl="0">
      <w:start w:val="1"/>
      <w:numFmt w:val="decimal"/>
      <w:lvlText w:val="%1"/>
      <w:lvlJc w:val="left"/>
      <w:pPr>
        <w:tabs>
          <w:tab w:val="num" w:pos="2701"/>
        </w:tabs>
        <w:ind w:left="2701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6"/>
        </w:tabs>
        <w:ind w:left="1286" w:hanging="576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color w:val="FF000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color w:val="FF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82F599C"/>
    <w:multiLevelType w:val="multilevel"/>
    <w:tmpl w:val="F2847AA0"/>
    <w:lvl w:ilvl="0">
      <w:start w:val="1"/>
      <w:numFmt w:val="decimal"/>
      <w:lvlText w:val="1.%1"/>
      <w:lvlJc w:val="left"/>
      <w:pPr>
        <w:ind w:left="745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88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831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8818" w:hanging="648"/>
      </w:pPr>
    </w:lvl>
    <w:lvl w:ilvl="4">
      <w:start w:val="1"/>
      <w:numFmt w:val="decimal"/>
      <w:lvlText w:val="%1.%2.%3.%4.%5."/>
      <w:lvlJc w:val="left"/>
      <w:pPr>
        <w:ind w:left="9322" w:hanging="792"/>
      </w:pPr>
    </w:lvl>
    <w:lvl w:ilvl="5">
      <w:start w:val="1"/>
      <w:numFmt w:val="decimal"/>
      <w:lvlText w:val="%1.%2.%3.%4.%5.%6."/>
      <w:lvlJc w:val="left"/>
      <w:pPr>
        <w:ind w:left="9826" w:hanging="936"/>
      </w:pPr>
    </w:lvl>
    <w:lvl w:ilvl="6">
      <w:start w:val="1"/>
      <w:numFmt w:val="decimal"/>
      <w:lvlText w:val="%1.%2.%3.%4.%5.%6.%7."/>
      <w:lvlJc w:val="left"/>
      <w:pPr>
        <w:ind w:left="10330" w:hanging="1080"/>
      </w:pPr>
    </w:lvl>
    <w:lvl w:ilvl="7">
      <w:start w:val="1"/>
      <w:numFmt w:val="decimal"/>
      <w:lvlText w:val="%1.%2.%3.%4.%5.%6.%7.%8."/>
      <w:lvlJc w:val="left"/>
      <w:pPr>
        <w:ind w:left="10834" w:hanging="1224"/>
      </w:pPr>
    </w:lvl>
    <w:lvl w:ilvl="8">
      <w:start w:val="1"/>
      <w:numFmt w:val="decimal"/>
      <w:lvlText w:val="%1.%2.%3.%4.%5.%6.%7.%8.%9."/>
      <w:lvlJc w:val="left"/>
      <w:pPr>
        <w:ind w:left="11410" w:hanging="1440"/>
      </w:pPr>
    </w:lvl>
  </w:abstractNum>
  <w:abstractNum w:abstractNumId="11">
    <w:nsid w:val="2B1E551E"/>
    <w:multiLevelType w:val="hybridMultilevel"/>
    <w:tmpl w:val="5A108DC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875C7B"/>
    <w:multiLevelType w:val="hybridMultilevel"/>
    <w:tmpl w:val="F0D6FDD8"/>
    <w:lvl w:ilvl="0" w:tplc="7DC8C4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4363D6"/>
    <w:multiLevelType w:val="hybridMultilevel"/>
    <w:tmpl w:val="9E4C575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426CD5"/>
    <w:multiLevelType w:val="hybridMultilevel"/>
    <w:tmpl w:val="0520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20DC0"/>
    <w:multiLevelType w:val="multilevel"/>
    <w:tmpl w:val="CF06A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67" w:hanging="207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single"/>
      </w:rPr>
    </w:lvl>
  </w:abstractNum>
  <w:abstractNum w:abstractNumId="16">
    <w:nsid w:val="336324DA"/>
    <w:multiLevelType w:val="hybridMultilevel"/>
    <w:tmpl w:val="6158F6B6"/>
    <w:lvl w:ilvl="0" w:tplc="25A8F3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EF5FE6"/>
    <w:multiLevelType w:val="hybridMultilevel"/>
    <w:tmpl w:val="705A94A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91000C"/>
    <w:multiLevelType w:val="hybridMultilevel"/>
    <w:tmpl w:val="A1A49F8C"/>
    <w:lvl w:ilvl="0" w:tplc="5CAA6C0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38683DE7"/>
    <w:multiLevelType w:val="hybridMultilevel"/>
    <w:tmpl w:val="B17673C8"/>
    <w:lvl w:ilvl="0" w:tplc="28DA8A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BF3E90"/>
    <w:multiLevelType w:val="multilevel"/>
    <w:tmpl w:val="D4A8B32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3DD67BD9"/>
    <w:multiLevelType w:val="hybridMultilevel"/>
    <w:tmpl w:val="12A20DA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3F4B5C29"/>
    <w:multiLevelType w:val="multilevel"/>
    <w:tmpl w:val="53D44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431B23B8"/>
    <w:multiLevelType w:val="hybridMultilevel"/>
    <w:tmpl w:val="02A61BB8"/>
    <w:lvl w:ilvl="0" w:tplc="CD70BF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844797"/>
    <w:multiLevelType w:val="hybridMultilevel"/>
    <w:tmpl w:val="E384BB56"/>
    <w:lvl w:ilvl="0" w:tplc="5CAA6C0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4C581302"/>
    <w:multiLevelType w:val="hybridMultilevel"/>
    <w:tmpl w:val="CC267B1E"/>
    <w:lvl w:ilvl="0" w:tplc="BE30BE8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167105"/>
    <w:multiLevelType w:val="multilevel"/>
    <w:tmpl w:val="5372A9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>
    <w:nsid w:val="527A49A9"/>
    <w:multiLevelType w:val="hybridMultilevel"/>
    <w:tmpl w:val="2026C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D445CD"/>
    <w:multiLevelType w:val="hybridMultilevel"/>
    <w:tmpl w:val="1B26EC8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F1357C"/>
    <w:multiLevelType w:val="hybridMultilevel"/>
    <w:tmpl w:val="F88CAC8C"/>
    <w:lvl w:ilvl="0" w:tplc="173E2E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7B49BD"/>
    <w:multiLevelType w:val="hybridMultilevel"/>
    <w:tmpl w:val="F814A148"/>
    <w:lvl w:ilvl="0" w:tplc="A0DE05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B1E64EC"/>
    <w:multiLevelType w:val="hybridMultilevel"/>
    <w:tmpl w:val="4816D640"/>
    <w:lvl w:ilvl="0" w:tplc="6AFCE11E">
      <w:start w:val="1"/>
      <w:numFmt w:val="decimal"/>
      <w:pStyle w:val="Estilo11"/>
      <w:lvlText w:val="1.%1"/>
      <w:lvlJc w:val="left"/>
      <w:pPr>
        <w:ind w:left="14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2">
    <w:nsid w:val="5EA948A5"/>
    <w:multiLevelType w:val="hybridMultilevel"/>
    <w:tmpl w:val="67C0C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1E597A"/>
    <w:multiLevelType w:val="hybridMultilevel"/>
    <w:tmpl w:val="DDC42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C7FF4"/>
    <w:multiLevelType w:val="multilevel"/>
    <w:tmpl w:val="0FAC8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BDC259C"/>
    <w:multiLevelType w:val="hybridMultilevel"/>
    <w:tmpl w:val="17E29438"/>
    <w:lvl w:ilvl="0" w:tplc="04160001">
      <w:start w:val="1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F42FE"/>
    <w:multiLevelType w:val="multilevel"/>
    <w:tmpl w:val="312E22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D407B94"/>
    <w:multiLevelType w:val="multilevel"/>
    <w:tmpl w:val="12D61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14D724D"/>
    <w:multiLevelType w:val="multilevel"/>
    <w:tmpl w:val="AC1AFA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19F20B2"/>
    <w:multiLevelType w:val="multilevel"/>
    <w:tmpl w:val="9C666984"/>
    <w:lvl w:ilvl="0">
      <w:start w:val="1"/>
      <w:numFmt w:val="decimal"/>
      <w:pStyle w:val="Ttulo1"/>
      <w:lvlText w:val="%1"/>
      <w:lvlJc w:val="left"/>
      <w:pPr>
        <w:tabs>
          <w:tab w:val="num" w:pos="2701"/>
        </w:tabs>
        <w:ind w:left="2701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6"/>
        </w:tabs>
        <w:ind w:left="1286" w:hanging="576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color w:val="FF0000"/>
        <w:sz w:val="24"/>
        <w:szCs w:val="24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1BC1C31"/>
    <w:multiLevelType w:val="hybridMultilevel"/>
    <w:tmpl w:val="D15E81E2"/>
    <w:lvl w:ilvl="0" w:tplc="1F5A2F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6A685E"/>
    <w:multiLevelType w:val="multilevel"/>
    <w:tmpl w:val="638A3D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A137A2A"/>
    <w:multiLevelType w:val="hybridMultilevel"/>
    <w:tmpl w:val="D1B82AF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974BA0"/>
    <w:multiLevelType w:val="multilevel"/>
    <w:tmpl w:val="1A383820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2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44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46" w:hanging="8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6" w:hanging="1800"/>
      </w:pPr>
      <w:rPr>
        <w:rFonts w:hint="default"/>
      </w:rPr>
    </w:lvl>
  </w:abstractNum>
  <w:abstractNum w:abstractNumId="44">
    <w:nsid w:val="7F7C0259"/>
    <w:multiLevelType w:val="hybridMultilevel"/>
    <w:tmpl w:val="66D0B1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32"/>
  </w:num>
  <w:num w:numId="4">
    <w:abstractNumId w:val="33"/>
  </w:num>
  <w:num w:numId="5">
    <w:abstractNumId w:val="14"/>
  </w:num>
  <w:num w:numId="6">
    <w:abstractNumId w:val="21"/>
  </w:num>
  <w:num w:numId="7">
    <w:abstractNumId w:val="1"/>
  </w:num>
  <w:num w:numId="8">
    <w:abstractNumId w:val="5"/>
  </w:num>
  <w:num w:numId="9">
    <w:abstractNumId w:val="8"/>
  </w:num>
  <w:num w:numId="10">
    <w:abstractNumId w:val="28"/>
  </w:num>
  <w:num w:numId="11">
    <w:abstractNumId w:val="4"/>
  </w:num>
  <w:num w:numId="12">
    <w:abstractNumId w:val="29"/>
  </w:num>
  <w:num w:numId="13">
    <w:abstractNumId w:val="42"/>
  </w:num>
  <w:num w:numId="14">
    <w:abstractNumId w:val="17"/>
  </w:num>
  <w:num w:numId="15">
    <w:abstractNumId w:val="19"/>
  </w:num>
  <w:num w:numId="16">
    <w:abstractNumId w:val="16"/>
  </w:num>
  <w:num w:numId="17">
    <w:abstractNumId w:val="44"/>
  </w:num>
  <w:num w:numId="18">
    <w:abstractNumId w:val="13"/>
  </w:num>
  <w:num w:numId="19">
    <w:abstractNumId w:val="23"/>
  </w:num>
  <w:num w:numId="20">
    <w:abstractNumId w:val="11"/>
  </w:num>
  <w:num w:numId="21">
    <w:abstractNumId w:val="40"/>
  </w:num>
  <w:num w:numId="22">
    <w:abstractNumId w:val="10"/>
  </w:num>
  <w:num w:numId="23">
    <w:abstractNumId w:val="31"/>
  </w:num>
  <w:num w:numId="24">
    <w:abstractNumId w:val="15"/>
  </w:num>
  <w:num w:numId="25">
    <w:abstractNumId w:val="39"/>
  </w:num>
  <w:num w:numId="26">
    <w:abstractNumId w:val="18"/>
  </w:num>
  <w:num w:numId="27">
    <w:abstractNumId w:val="24"/>
  </w:num>
  <w:num w:numId="28">
    <w:abstractNumId w:val="41"/>
  </w:num>
  <w:num w:numId="29">
    <w:abstractNumId w:val="36"/>
  </w:num>
  <w:num w:numId="30">
    <w:abstractNumId w:val="6"/>
  </w:num>
  <w:num w:numId="31">
    <w:abstractNumId w:val="26"/>
  </w:num>
  <w:num w:numId="32">
    <w:abstractNumId w:val="37"/>
  </w:num>
  <w:num w:numId="33">
    <w:abstractNumId w:val="25"/>
  </w:num>
  <w:num w:numId="34">
    <w:abstractNumId w:val="30"/>
  </w:num>
  <w:num w:numId="35">
    <w:abstractNumId w:val="12"/>
  </w:num>
  <w:num w:numId="36">
    <w:abstractNumId w:val="43"/>
  </w:num>
  <w:num w:numId="37">
    <w:abstractNumId w:val="0"/>
  </w:num>
  <w:num w:numId="38">
    <w:abstractNumId w:val="20"/>
  </w:num>
  <w:num w:numId="39">
    <w:abstractNumId w:val="22"/>
  </w:num>
  <w:num w:numId="40">
    <w:abstractNumId w:val="34"/>
  </w:num>
  <w:num w:numId="41">
    <w:abstractNumId w:val="38"/>
  </w:num>
  <w:num w:numId="42">
    <w:abstractNumId w:val="7"/>
  </w:num>
  <w:num w:numId="43">
    <w:abstractNumId w:val="2"/>
  </w:num>
  <w:num w:numId="44">
    <w:abstractNumId w:val="3"/>
  </w:num>
  <w:num w:numId="45">
    <w:abstractNumId w:val="35"/>
  </w:num>
  <w:numIdMacAtCleanup w:val="4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co">
    <w15:presenceInfo w15:providerId="None" w15:userId="Franco"/>
  </w15:person>
  <w15:person w15:author="Ricardo Forgiarini Rupp">
    <w15:presenceInfo w15:providerId="AD" w15:userId="S-1-5-21-633460718-3167109127-3623871780-11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Formatting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EC"/>
    <w:rsid w:val="000003AA"/>
    <w:rsid w:val="00001900"/>
    <w:rsid w:val="00001F5B"/>
    <w:rsid w:val="00002100"/>
    <w:rsid w:val="000035F8"/>
    <w:rsid w:val="00003BC8"/>
    <w:rsid w:val="0000424E"/>
    <w:rsid w:val="00005455"/>
    <w:rsid w:val="0000681C"/>
    <w:rsid w:val="000068C2"/>
    <w:rsid w:val="00010657"/>
    <w:rsid w:val="0001278C"/>
    <w:rsid w:val="00012EF9"/>
    <w:rsid w:val="00013BC4"/>
    <w:rsid w:val="000146CC"/>
    <w:rsid w:val="00015285"/>
    <w:rsid w:val="000154F5"/>
    <w:rsid w:val="00015B46"/>
    <w:rsid w:val="00015C06"/>
    <w:rsid w:val="00015C6D"/>
    <w:rsid w:val="00016F21"/>
    <w:rsid w:val="0001725A"/>
    <w:rsid w:val="00017D62"/>
    <w:rsid w:val="00017E25"/>
    <w:rsid w:val="000205F1"/>
    <w:rsid w:val="00020648"/>
    <w:rsid w:val="00021041"/>
    <w:rsid w:val="00021B6C"/>
    <w:rsid w:val="00022149"/>
    <w:rsid w:val="00022681"/>
    <w:rsid w:val="00023E19"/>
    <w:rsid w:val="00024BA8"/>
    <w:rsid w:val="000257E9"/>
    <w:rsid w:val="00027622"/>
    <w:rsid w:val="000300DE"/>
    <w:rsid w:val="000332B6"/>
    <w:rsid w:val="00040559"/>
    <w:rsid w:val="00041793"/>
    <w:rsid w:val="000418D0"/>
    <w:rsid w:val="0004254F"/>
    <w:rsid w:val="0004374D"/>
    <w:rsid w:val="00044F09"/>
    <w:rsid w:val="00045308"/>
    <w:rsid w:val="000471DB"/>
    <w:rsid w:val="00047C77"/>
    <w:rsid w:val="0005028A"/>
    <w:rsid w:val="00050401"/>
    <w:rsid w:val="00051DD3"/>
    <w:rsid w:val="00052213"/>
    <w:rsid w:val="0005246A"/>
    <w:rsid w:val="00053345"/>
    <w:rsid w:val="000541CD"/>
    <w:rsid w:val="000544C0"/>
    <w:rsid w:val="00055719"/>
    <w:rsid w:val="00055C41"/>
    <w:rsid w:val="00056397"/>
    <w:rsid w:val="00057544"/>
    <w:rsid w:val="000607CD"/>
    <w:rsid w:val="00064033"/>
    <w:rsid w:val="00065330"/>
    <w:rsid w:val="00065D66"/>
    <w:rsid w:val="0006772C"/>
    <w:rsid w:val="0007069D"/>
    <w:rsid w:val="00070E45"/>
    <w:rsid w:val="00071793"/>
    <w:rsid w:val="00072B30"/>
    <w:rsid w:val="00072F86"/>
    <w:rsid w:val="00072FB5"/>
    <w:rsid w:val="00073A4F"/>
    <w:rsid w:val="00073CE9"/>
    <w:rsid w:val="00074B16"/>
    <w:rsid w:val="00075073"/>
    <w:rsid w:val="000755F3"/>
    <w:rsid w:val="00075E1E"/>
    <w:rsid w:val="00076F3A"/>
    <w:rsid w:val="00077536"/>
    <w:rsid w:val="0007777B"/>
    <w:rsid w:val="00080A8A"/>
    <w:rsid w:val="00081702"/>
    <w:rsid w:val="00081ABA"/>
    <w:rsid w:val="00081E56"/>
    <w:rsid w:val="000820B7"/>
    <w:rsid w:val="000828D8"/>
    <w:rsid w:val="000842B6"/>
    <w:rsid w:val="00084572"/>
    <w:rsid w:val="00084D48"/>
    <w:rsid w:val="0008576F"/>
    <w:rsid w:val="00087895"/>
    <w:rsid w:val="00087E07"/>
    <w:rsid w:val="0009026A"/>
    <w:rsid w:val="00090690"/>
    <w:rsid w:val="00091318"/>
    <w:rsid w:val="0009244B"/>
    <w:rsid w:val="00094412"/>
    <w:rsid w:val="00095166"/>
    <w:rsid w:val="00095E64"/>
    <w:rsid w:val="000972D8"/>
    <w:rsid w:val="000A068F"/>
    <w:rsid w:val="000A0F3C"/>
    <w:rsid w:val="000A11BB"/>
    <w:rsid w:val="000A1CE0"/>
    <w:rsid w:val="000A1F01"/>
    <w:rsid w:val="000A26BE"/>
    <w:rsid w:val="000A2883"/>
    <w:rsid w:val="000A2915"/>
    <w:rsid w:val="000A2E9E"/>
    <w:rsid w:val="000A3F6D"/>
    <w:rsid w:val="000A5998"/>
    <w:rsid w:val="000A6BEC"/>
    <w:rsid w:val="000A6FB2"/>
    <w:rsid w:val="000A7205"/>
    <w:rsid w:val="000A754F"/>
    <w:rsid w:val="000B12F9"/>
    <w:rsid w:val="000B152D"/>
    <w:rsid w:val="000B1536"/>
    <w:rsid w:val="000B24D2"/>
    <w:rsid w:val="000B2F0E"/>
    <w:rsid w:val="000B372E"/>
    <w:rsid w:val="000B38B6"/>
    <w:rsid w:val="000B4271"/>
    <w:rsid w:val="000B4F8B"/>
    <w:rsid w:val="000B502E"/>
    <w:rsid w:val="000B55C3"/>
    <w:rsid w:val="000B581C"/>
    <w:rsid w:val="000B5BB3"/>
    <w:rsid w:val="000B7300"/>
    <w:rsid w:val="000B7349"/>
    <w:rsid w:val="000C0607"/>
    <w:rsid w:val="000C1277"/>
    <w:rsid w:val="000C1504"/>
    <w:rsid w:val="000C17F4"/>
    <w:rsid w:val="000C1DC3"/>
    <w:rsid w:val="000C2E7D"/>
    <w:rsid w:val="000C3A25"/>
    <w:rsid w:val="000C4677"/>
    <w:rsid w:val="000C4E68"/>
    <w:rsid w:val="000C50C0"/>
    <w:rsid w:val="000C5DA7"/>
    <w:rsid w:val="000C6B02"/>
    <w:rsid w:val="000C7149"/>
    <w:rsid w:val="000C7BF8"/>
    <w:rsid w:val="000D00B1"/>
    <w:rsid w:val="000D129B"/>
    <w:rsid w:val="000D2F77"/>
    <w:rsid w:val="000D3BFB"/>
    <w:rsid w:val="000D3CC9"/>
    <w:rsid w:val="000D3DCF"/>
    <w:rsid w:val="000D5FC4"/>
    <w:rsid w:val="000D6CBE"/>
    <w:rsid w:val="000D72E5"/>
    <w:rsid w:val="000E08F6"/>
    <w:rsid w:val="000E17C9"/>
    <w:rsid w:val="000E2CB5"/>
    <w:rsid w:val="000E3A4C"/>
    <w:rsid w:val="000E3B8F"/>
    <w:rsid w:val="000E4436"/>
    <w:rsid w:val="000E4A9C"/>
    <w:rsid w:val="000E55B1"/>
    <w:rsid w:val="000E6322"/>
    <w:rsid w:val="000E74B5"/>
    <w:rsid w:val="000F021C"/>
    <w:rsid w:val="000F1381"/>
    <w:rsid w:val="000F15C7"/>
    <w:rsid w:val="000F1A65"/>
    <w:rsid w:val="000F2342"/>
    <w:rsid w:val="000F32EC"/>
    <w:rsid w:val="000F3AF2"/>
    <w:rsid w:val="000F3C25"/>
    <w:rsid w:val="000F49D2"/>
    <w:rsid w:val="000F4A17"/>
    <w:rsid w:val="000F5311"/>
    <w:rsid w:val="000F5C29"/>
    <w:rsid w:val="000F68BB"/>
    <w:rsid w:val="000F6DEE"/>
    <w:rsid w:val="000F7667"/>
    <w:rsid w:val="00100118"/>
    <w:rsid w:val="001014A3"/>
    <w:rsid w:val="0010364E"/>
    <w:rsid w:val="00103EF8"/>
    <w:rsid w:val="001052A4"/>
    <w:rsid w:val="0010753B"/>
    <w:rsid w:val="001105CD"/>
    <w:rsid w:val="00111489"/>
    <w:rsid w:val="00111622"/>
    <w:rsid w:val="001123AB"/>
    <w:rsid w:val="00113BCA"/>
    <w:rsid w:val="001145D2"/>
    <w:rsid w:val="00115A9E"/>
    <w:rsid w:val="0011715B"/>
    <w:rsid w:val="00117AE8"/>
    <w:rsid w:val="00120BE0"/>
    <w:rsid w:val="001211E3"/>
    <w:rsid w:val="0012299D"/>
    <w:rsid w:val="00122BF6"/>
    <w:rsid w:val="00122CC7"/>
    <w:rsid w:val="00123ACA"/>
    <w:rsid w:val="00123B11"/>
    <w:rsid w:val="00124299"/>
    <w:rsid w:val="0012526E"/>
    <w:rsid w:val="001254FD"/>
    <w:rsid w:val="0012596C"/>
    <w:rsid w:val="00126744"/>
    <w:rsid w:val="00130430"/>
    <w:rsid w:val="00130ADE"/>
    <w:rsid w:val="00132E06"/>
    <w:rsid w:val="00132FE4"/>
    <w:rsid w:val="00133E5D"/>
    <w:rsid w:val="00133F73"/>
    <w:rsid w:val="00135F52"/>
    <w:rsid w:val="00136830"/>
    <w:rsid w:val="0013796F"/>
    <w:rsid w:val="00137BD0"/>
    <w:rsid w:val="00137FF6"/>
    <w:rsid w:val="00140625"/>
    <w:rsid w:val="00141251"/>
    <w:rsid w:val="00141E93"/>
    <w:rsid w:val="00141F67"/>
    <w:rsid w:val="001424C9"/>
    <w:rsid w:val="0014319D"/>
    <w:rsid w:val="001437BA"/>
    <w:rsid w:val="0014392D"/>
    <w:rsid w:val="00143DA5"/>
    <w:rsid w:val="00145857"/>
    <w:rsid w:val="00146EB6"/>
    <w:rsid w:val="001471C4"/>
    <w:rsid w:val="0014785C"/>
    <w:rsid w:val="00151A56"/>
    <w:rsid w:val="00151F01"/>
    <w:rsid w:val="00152776"/>
    <w:rsid w:val="00152890"/>
    <w:rsid w:val="00152EB9"/>
    <w:rsid w:val="00152F91"/>
    <w:rsid w:val="0015337D"/>
    <w:rsid w:val="00153466"/>
    <w:rsid w:val="00153616"/>
    <w:rsid w:val="001536CF"/>
    <w:rsid w:val="00153C68"/>
    <w:rsid w:val="0015576B"/>
    <w:rsid w:val="00155AB5"/>
    <w:rsid w:val="00155FD7"/>
    <w:rsid w:val="00157E4D"/>
    <w:rsid w:val="00160180"/>
    <w:rsid w:val="001602FD"/>
    <w:rsid w:val="00161F53"/>
    <w:rsid w:val="00162A7B"/>
    <w:rsid w:val="00162F49"/>
    <w:rsid w:val="0016482A"/>
    <w:rsid w:val="00164BEC"/>
    <w:rsid w:val="001659CD"/>
    <w:rsid w:val="001668BA"/>
    <w:rsid w:val="001701D9"/>
    <w:rsid w:val="001708E2"/>
    <w:rsid w:val="00171217"/>
    <w:rsid w:val="0017145F"/>
    <w:rsid w:val="00174602"/>
    <w:rsid w:val="00176EF1"/>
    <w:rsid w:val="00176F9E"/>
    <w:rsid w:val="001771D2"/>
    <w:rsid w:val="00177803"/>
    <w:rsid w:val="00181C8A"/>
    <w:rsid w:val="00181EA8"/>
    <w:rsid w:val="00182664"/>
    <w:rsid w:val="00182FB1"/>
    <w:rsid w:val="00183D7B"/>
    <w:rsid w:val="0018416A"/>
    <w:rsid w:val="00185BA0"/>
    <w:rsid w:val="001860A3"/>
    <w:rsid w:val="00186E35"/>
    <w:rsid w:val="0018780A"/>
    <w:rsid w:val="00187C76"/>
    <w:rsid w:val="00191158"/>
    <w:rsid w:val="001914A6"/>
    <w:rsid w:val="0019408D"/>
    <w:rsid w:val="00194453"/>
    <w:rsid w:val="001951B5"/>
    <w:rsid w:val="00196506"/>
    <w:rsid w:val="00197205"/>
    <w:rsid w:val="0019724B"/>
    <w:rsid w:val="001974E1"/>
    <w:rsid w:val="00197BF9"/>
    <w:rsid w:val="001A0938"/>
    <w:rsid w:val="001A1B52"/>
    <w:rsid w:val="001A2092"/>
    <w:rsid w:val="001A2C6F"/>
    <w:rsid w:val="001A4DAB"/>
    <w:rsid w:val="001A5AD4"/>
    <w:rsid w:val="001A5C90"/>
    <w:rsid w:val="001A60F0"/>
    <w:rsid w:val="001A66B7"/>
    <w:rsid w:val="001A66D7"/>
    <w:rsid w:val="001B0026"/>
    <w:rsid w:val="001B0374"/>
    <w:rsid w:val="001B064E"/>
    <w:rsid w:val="001B089E"/>
    <w:rsid w:val="001B1DBB"/>
    <w:rsid w:val="001B26CD"/>
    <w:rsid w:val="001B2927"/>
    <w:rsid w:val="001B3D1E"/>
    <w:rsid w:val="001B4293"/>
    <w:rsid w:val="001B4B79"/>
    <w:rsid w:val="001B4D15"/>
    <w:rsid w:val="001B60E0"/>
    <w:rsid w:val="001B614C"/>
    <w:rsid w:val="001B7C85"/>
    <w:rsid w:val="001B7D35"/>
    <w:rsid w:val="001C03A0"/>
    <w:rsid w:val="001C152D"/>
    <w:rsid w:val="001C1945"/>
    <w:rsid w:val="001C235E"/>
    <w:rsid w:val="001C2FC0"/>
    <w:rsid w:val="001C35BC"/>
    <w:rsid w:val="001C5382"/>
    <w:rsid w:val="001C5A2F"/>
    <w:rsid w:val="001C5E33"/>
    <w:rsid w:val="001C5E88"/>
    <w:rsid w:val="001C6258"/>
    <w:rsid w:val="001C668A"/>
    <w:rsid w:val="001C6E2E"/>
    <w:rsid w:val="001C7071"/>
    <w:rsid w:val="001D088F"/>
    <w:rsid w:val="001D20A0"/>
    <w:rsid w:val="001D34EA"/>
    <w:rsid w:val="001D4899"/>
    <w:rsid w:val="001D6668"/>
    <w:rsid w:val="001D6B28"/>
    <w:rsid w:val="001D727C"/>
    <w:rsid w:val="001D7409"/>
    <w:rsid w:val="001D7B88"/>
    <w:rsid w:val="001E0B1E"/>
    <w:rsid w:val="001E2AD0"/>
    <w:rsid w:val="001E2C7C"/>
    <w:rsid w:val="001E2E28"/>
    <w:rsid w:val="001E2E54"/>
    <w:rsid w:val="001E3F90"/>
    <w:rsid w:val="001E648A"/>
    <w:rsid w:val="001E6547"/>
    <w:rsid w:val="001E7CFF"/>
    <w:rsid w:val="001F0AC0"/>
    <w:rsid w:val="001F0B32"/>
    <w:rsid w:val="001F24F7"/>
    <w:rsid w:val="001F2724"/>
    <w:rsid w:val="001F29A1"/>
    <w:rsid w:val="001F2ECE"/>
    <w:rsid w:val="001F4960"/>
    <w:rsid w:val="001F6D50"/>
    <w:rsid w:val="00201710"/>
    <w:rsid w:val="00202044"/>
    <w:rsid w:val="002021EA"/>
    <w:rsid w:val="00203447"/>
    <w:rsid w:val="00204239"/>
    <w:rsid w:val="00204758"/>
    <w:rsid w:val="00205028"/>
    <w:rsid w:val="00205C30"/>
    <w:rsid w:val="0020603F"/>
    <w:rsid w:val="002068A4"/>
    <w:rsid w:val="00207374"/>
    <w:rsid w:val="00207419"/>
    <w:rsid w:val="00207534"/>
    <w:rsid w:val="002100EF"/>
    <w:rsid w:val="0021103D"/>
    <w:rsid w:val="00211569"/>
    <w:rsid w:val="002124E1"/>
    <w:rsid w:val="00212724"/>
    <w:rsid w:val="00212F5A"/>
    <w:rsid w:val="002167AA"/>
    <w:rsid w:val="00216802"/>
    <w:rsid w:val="00220728"/>
    <w:rsid w:val="00224221"/>
    <w:rsid w:val="00224783"/>
    <w:rsid w:val="00224B7D"/>
    <w:rsid w:val="00224FAB"/>
    <w:rsid w:val="00225094"/>
    <w:rsid w:val="00231B4E"/>
    <w:rsid w:val="002324B2"/>
    <w:rsid w:val="00232684"/>
    <w:rsid w:val="00233A70"/>
    <w:rsid w:val="00234795"/>
    <w:rsid w:val="00235A06"/>
    <w:rsid w:val="00235A9F"/>
    <w:rsid w:val="00236005"/>
    <w:rsid w:val="002365D9"/>
    <w:rsid w:val="00236810"/>
    <w:rsid w:val="00236F91"/>
    <w:rsid w:val="00237ABE"/>
    <w:rsid w:val="00241350"/>
    <w:rsid w:val="002434E0"/>
    <w:rsid w:val="002443D9"/>
    <w:rsid w:val="00244AF5"/>
    <w:rsid w:val="00244C4D"/>
    <w:rsid w:val="00244C56"/>
    <w:rsid w:val="0024566A"/>
    <w:rsid w:val="00247948"/>
    <w:rsid w:val="00251633"/>
    <w:rsid w:val="00251BDA"/>
    <w:rsid w:val="00252DAF"/>
    <w:rsid w:val="0025317B"/>
    <w:rsid w:val="00253B10"/>
    <w:rsid w:val="0025794A"/>
    <w:rsid w:val="0026025A"/>
    <w:rsid w:val="00260448"/>
    <w:rsid w:val="00261587"/>
    <w:rsid w:val="002618D7"/>
    <w:rsid w:val="00262C5F"/>
    <w:rsid w:val="00263108"/>
    <w:rsid w:val="00263711"/>
    <w:rsid w:val="002646E9"/>
    <w:rsid w:val="00265A5C"/>
    <w:rsid w:val="00265B3C"/>
    <w:rsid w:val="00266152"/>
    <w:rsid w:val="00266D32"/>
    <w:rsid w:val="002675AC"/>
    <w:rsid w:val="00267A31"/>
    <w:rsid w:val="00267BEB"/>
    <w:rsid w:val="002718DC"/>
    <w:rsid w:val="00271B1B"/>
    <w:rsid w:val="0027229C"/>
    <w:rsid w:val="00272623"/>
    <w:rsid w:val="002734A3"/>
    <w:rsid w:val="00273A61"/>
    <w:rsid w:val="00274726"/>
    <w:rsid w:val="00274F3E"/>
    <w:rsid w:val="00275258"/>
    <w:rsid w:val="00276320"/>
    <w:rsid w:val="00276A16"/>
    <w:rsid w:val="002770AD"/>
    <w:rsid w:val="0028019A"/>
    <w:rsid w:val="002804FE"/>
    <w:rsid w:val="00281220"/>
    <w:rsid w:val="00281FFB"/>
    <w:rsid w:val="00282C99"/>
    <w:rsid w:val="00282FB7"/>
    <w:rsid w:val="00283E10"/>
    <w:rsid w:val="0028412F"/>
    <w:rsid w:val="0028457A"/>
    <w:rsid w:val="002860F2"/>
    <w:rsid w:val="0028679E"/>
    <w:rsid w:val="002869AA"/>
    <w:rsid w:val="002873B1"/>
    <w:rsid w:val="00287952"/>
    <w:rsid w:val="0029024C"/>
    <w:rsid w:val="00290D5A"/>
    <w:rsid w:val="0029128B"/>
    <w:rsid w:val="00291DEF"/>
    <w:rsid w:val="002920B5"/>
    <w:rsid w:val="002924E4"/>
    <w:rsid w:val="00292574"/>
    <w:rsid w:val="0029414F"/>
    <w:rsid w:val="0029415A"/>
    <w:rsid w:val="0029587F"/>
    <w:rsid w:val="00295BAF"/>
    <w:rsid w:val="00295E37"/>
    <w:rsid w:val="00297C56"/>
    <w:rsid w:val="002A0142"/>
    <w:rsid w:val="002A0449"/>
    <w:rsid w:val="002A0A1B"/>
    <w:rsid w:val="002A0E80"/>
    <w:rsid w:val="002A2DFE"/>
    <w:rsid w:val="002A36D4"/>
    <w:rsid w:val="002A3D06"/>
    <w:rsid w:val="002A4344"/>
    <w:rsid w:val="002A453B"/>
    <w:rsid w:val="002A67F3"/>
    <w:rsid w:val="002A6814"/>
    <w:rsid w:val="002A691B"/>
    <w:rsid w:val="002B0076"/>
    <w:rsid w:val="002B1798"/>
    <w:rsid w:val="002B1FD2"/>
    <w:rsid w:val="002B28BA"/>
    <w:rsid w:val="002B500F"/>
    <w:rsid w:val="002C040C"/>
    <w:rsid w:val="002C31B5"/>
    <w:rsid w:val="002C5973"/>
    <w:rsid w:val="002D0776"/>
    <w:rsid w:val="002D0BAE"/>
    <w:rsid w:val="002D0E1B"/>
    <w:rsid w:val="002D0F46"/>
    <w:rsid w:val="002D1C4D"/>
    <w:rsid w:val="002D2587"/>
    <w:rsid w:val="002D31AE"/>
    <w:rsid w:val="002D46E4"/>
    <w:rsid w:val="002D4959"/>
    <w:rsid w:val="002D4B97"/>
    <w:rsid w:val="002D4F6E"/>
    <w:rsid w:val="002D6056"/>
    <w:rsid w:val="002D65B8"/>
    <w:rsid w:val="002D6A89"/>
    <w:rsid w:val="002D7040"/>
    <w:rsid w:val="002E24FB"/>
    <w:rsid w:val="002E2EA1"/>
    <w:rsid w:val="002E3566"/>
    <w:rsid w:val="002E4861"/>
    <w:rsid w:val="002E4FAE"/>
    <w:rsid w:val="002E52B4"/>
    <w:rsid w:val="002E541A"/>
    <w:rsid w:val="002E54FA"/>
    <w:rsid w:val="002E5797"/>
    <w:rsid w:val="002E6B15"/>
    <w:rsid w:val="002E6FFA"/>
    <w:rsid w:val="002F04F9"/>
    <w:rsid w:val="002F1CF8"/>
    <w:rsid w:val="002F20BB"/>
    <w:rsid w:val="002F3A60"/>
    <w:rsid w:val="002F4E34"/>
    <w:rsid w:val="002F5D1C"/>
    <w:rsid w:val="002F5DD9"/>
    <w:rsid w:val="002F5F03"/>
    <w:rsid w:val="002F6271"/>
    <w:rsid w:val="002F6C00"/>
    <w:rsid w:val="0030030F"/>
    <w:rsid w:val="00301000"/>
    <w:rsid w:val="003010BF"/>
    <w:rsid w:val="003022E4"/>
    <w:rsid w:val="0030255C"/>
    <w:rsid w:val="00305202"/>
    <w:rsid w:val="00305899"/>
    <w:rsid w:val="00305C67"/>
    <w:rsid w:val="00305D95"/>
    <w:rsid w:val="00305F0E"/>
    <w:rsid w:val="00306493"/>
    <w:rsid w:val="0030668F"/>
    <w:rsid w:val="00307745"/>
    <w:rsid w:val="00307FE4"/>
    <w:rsid w:val="0031290C"/>
    <w:rsid w:val="00312DCF"/>
    <w:rsid w:val="0031569A"/>
    <w:rsid w:val="003157C5"/>
    <w:rsid w:val="00315F16"/>
    <w:rsid w:val="00316FFA"/>
    <w:rsid w:val="003176DF"/>
    <w:rsid w:val="00317B8F"/>
    <w:rsid w:val="00322482"/>
    <w:rsid w:val="003235B4"/>
    <w:rsid w:val="0032416E"/>
    <w:rsid w:val="00324D6A"/>
    <w:rsid w:val="00325CAE"/>
    <w:rsid w:val="00330247"/>
    <w:rsid w:val="00330E24"/>
    <w:rsid w:val="00331E98"/>
    <w:rsid w:val="00331F85"/>
    <w:rsid w:val="0033214E"/>
    <w:rsid w:val="00332CAC"/>
    <w:rsid w:val="00333853"/>
    <w:rsid w:val="00335BBC"/>
    <w:rsid w:val="00335DE1"/>
    <w:rsid w:val="003365F6"/>
    <w:rsid w:val="00336C2F"/>
    <w:rsid w:val="0033737B"/>
    <w:rsid w:val="00340AC7"/>
    <w:rsid w:val="00340E7F"/>
    <w:rsid w:val="003424F7"/>
    <w:rsid w:val="003454A8"/>
    <w:rsid w:val="003463A2"/>
    <w:rsid w:val="00350572"/>
    <w:rsid w:val="00352B83"/>
    <w:rsid w:val="00353583"/>
    <w:rsid w:val="0035386F"/>
    <w:rsid w:val="003542E0"/>
    <w:rsid w:val="003549CB"/>
    <w:rsid w:val="003554D4"/>
    <w:rsid w:val="00356D3D"/>
    <w:rsid w:val="003571B3"/>
    <w:rsid w:val="00357B21"/>
    <w:rsid w:val="003602A2"/>
    <w:rsid w:val="003607F0"/>
    <w:rsid w:val="00361449"/>
    <w:rsid w:val="003632F9"/>
    <w:rsid w:val="003636BD"/>
    <w:rsid w:val="0036430E"/>
    <w:rsid w:val="00365C16"/>
    <w:rsid w:val="00370757"/>
    <w:rsid w:val="00371071"/>
    <w:rsid w:val="00372A4E"/>
    <w:rsid w:val="00373286"/>
    <w:rsid w:val="003734A0"/>
    <w:rsid w:val="00373982"/>
    <w:rsid w:val="00374118"/>
    <w:rsid w:val="0037443A"/>
    <w:rsid w:val="00375AAC"/>
    <w:rsid w:val="00375C8D"/>
    <w:rsid w:val="00375E93"/>
    <w:rsid w:val="00380C29"/>
    <w:rsid w:val="0038233C"/>
    <w:rsid w:val="00382D9F"/>
    <w:rsid w:val="00383773"/>
    <w:rsid w:val="00384658"/>
    <w:rsid w:val="00384768"/>
    <w:rsid w:val="0038617C"/>
    <w:rsid w:val="00386763"/>
    <w:rsid w:val="00390130"/>
    <w:rsid w:val="0039050B"/>
    <w:rsid w:val="003905B2"/>
    <w:rsid w:val="00391EA1"/>
    <w:rsid w:val="003935C8"/>
    <w:rsid w:val="003970BD"/>
    <w:rsid w:val="003A12D6"/>
    <w:rsid w:val="003A1EDD"/>
    <w:rsid w:val="003A2096"/>
    <w:rsid w:val="003A2A35"/>
    <w:rsid w:val="003A372B"/>
    <w:rsid w:val="003A6066"/>
    <w:rsid w:val="003A6D4A"/>
    <w:rsid w:val="003A7CD1"/>
    <w:rsid w:val="003B0486"/>
    <w:rsid w:val="003B1482"/>
    <w:rsid w:val="003B1866"/>
    <w:rsid w:val="003B24E6"/>
    <w:rsid w:val="003B347F"/>
    <w:rsid w:val="003B3E48"/>
    <w:rsid w:val="003B614E"/>
    <w:rsid w:val="003C02F5"/>
    <w:rsid w:val="003C0CE0"/>
    <w:rsid w:val="003C1965"/>
    <w:rsid w:val="003C3108"/>
    <w:rsid w:val="003C313B"/>
    <w:rsid w:val="003C38F1"/>
    <w:rsid w:val="003C45A4"/>
    <w:rsid w:val="003C6A45"/>
    <w:rsid w:val="003C70DF"/>
    <w:rsid w:val="003C7870"/>
    <w:rsid w:val="003C788A"/>
    <w:rsid w:val="003D0020"/>
    <w:rsid w:val="003D2B8B"/>
    <w:rsid w:val="003D2E42"/>
    <w:rsid w:val="003D31FB"/>
    <w:rsid w:val="003D335D"/>
    <w:rsid w:val="003D3958"/>
    <w:rsid w:val="003D5423"/>
    <w:rsid w:val="003D60E1"/>
    <w:rsid w:val="003D76E2"/>
    <w:rsid w:val="003E0CAB"/>
    <w:rsid w:val="003E10CA"/>
    <w:rsid w:val="003E1117"/>
    <w:rsid w:val="003E2E68"/>
    <w:rsid w:val="003E419F"/>
    <w:rsid w:val="003E4D48"/>
    <w:rsid w:val="003E76CA"/>
    <w:rsid w:val="003F04F7"/>
    <w:rsid w:val="003F0711"/>
    <w:rsid w:val="003F0CFE"/>
    <w:rsid w:val="003F16FE"/>
    <w:rsid w:val="003F4410"/>
    <w:rsid w:val="003F5BBD"/>
    <w:rsid w:val="003F786B"/>
    <w:rsid w:val="003F79D4"/>
    <w:rsid w:val="00400B6B"/>
    <w:rsid w:val="00400BE5"/>
    <w:rsid w:val="004016C6"/>
    <w:rsid w:val="00401EC4"/>
    <w:rsid w:val="004036C7"/>
    <w:rsid w:val="0040495C"/>
    <w:rsid w:val="004049D6"/>
    <w:rsid w:val="00405C03"/>
    <w:rsid w:val="004063AA"/>
    <w:rsid w:val="004065DD"/>
    <w:rsid w:val="00407248"/>
    <w:rsid w:val="004077A2"/>
    <w:rsid w:val="004112E4"/>
    <w:rsid w:val="004115BE"/>
    <w:rsid w:val="004121A7"/>
    <w:rsid w:val="00413AA0"/>
    <w:rsid w:val="0041412F"/>
    <w:rsid w:val="0041415E"/>
    <w:rsid w:val="00414351"/>
    <w:rsid w:val="0041495B"/>
    <w:rsid w:val="0041496D"/>
    <w:rsid w:val="00414C39"/>
    <w:rsid w:val="0041577E"/>
    <w:rsid w:val="00415880"/>
    <w:rsid w:val="004165F3"/>
    <w:rsid w:val="004206E8"/>
    <w:rsid w:val="004208E8"/>
    <w:rsid w:val="00421B56"/>
    <w:rsid w:val="00423380"/>
    <w:rsid w:val="00430E39"/>
    <w:rsid w:val="00431481"/>
    <w:rsid w:val="00433565"/>
    <w:rsid w:val="004347D2"/>
    <w:rsid w:val="004352C8"/>
    <w:rsid w:val="00435809"/>
    <w:rsid w:val="00436DC1"/>
    <w:rsid w:val="00440AB5"/>
    <w:rsid w:val="00440BA8"/>
    <w:rsid w:val="00440F23"/>
    <w:rsid w:val="00442D3E"/>
    <w:rsid w:val="00445327"/>
    <w:rsid w:val="0044536F"/>
    <w:rsid w:val="004460BE"/>
    <w:rsid w:val="00450483"/>
    <w:rsid w:val="0045075D"/>
    <w:rsid w:val="0045225C"/>
    <w:rsid w:val="0045305E"/>
    <w:rsid w:val="00453F36"/>
    <w:rsid w:val="004543F8"/>
    <w:rsid w:val="00454F44"/>
    <w:rsid w:val="0045551A"/>
    <w:rsid w:val="0045584C"/>
    <w:rsid w:val="00456608"/>
    <w:rsid w:val="0045686C"/>
    <w:rsid w:val="00456BB5"/>
    <w:rsid w:val="004574B0"/>
    <w:rsid w:val="00457AF8"/>
    <w:rsid w:val="00460C04"/>
    <w:rsid w:val="00464DB3"/>
    <w:rsid w:val="00465F86"/>
    <w:rsid w:val="00467936"/>
    <w:rsid w:val="00467A19"/>
    <w:rsid w:val="00467BD7"/>
    <w:rsid w:val="004715BE"/>
    <w:rsid w:val="00471816"/>
    <w:rsid w:val="00473511"/>
    <w:rsid w:val="00474703"/>
    <w:rsid w:val="004747E2"/>
    <w:rsid w:val="004766D7"/>
    <w:rsid w:val="00476B12"/>
    <w:rsid w:val="0047713B"/>
    <w:rsid w:val="00477762"/>
    <w:rsid w:val="0047787E"/>
    <w:rsid w:val="00477F90"/>
    <w:rsid w:val="00481B65"/>
    <w:rsid w:val="00484301"/>
    <w:rsid w:val="00484F3E"/>
    <w:rsid w:val="00487683"/>
    <w:rsid w:val="00487684"/>
    <w:rsid w:val="00487C7A"/>
    <w:rsid w:val="004901CE"/>
    <w:rsid w:val="004910D8"/>
    <w:rsid w:val="004933C2"/>
    <w:rsid w:val="0049344B"/>
    <w:rsid w:val="0049376B"/>
    <w:rsid w:val="00494A2A"/>
    <w:rsid w:val="00495C3A"/>
    <w:rsid w:val="00496D02"/>
    <w:rsid w:val="0049706C"/>
    <w:rsid w:val="00497B6D"/>
    <w:rsid w:val="004A0266"/>
    <w:rsid w:val="004A069A"/>
    <w:rsid w:val="004A0DB0"/>
    <w:rsid w:val="004A1323"/>
    <w:rsid w:val="004A2720"/>
    <w:rsid w:val="004A3D33"/>
    <w:rsid w:val="004A3FC3"/>
    <w:rsid w:val="004A4260"/>
    <w:rsid w:val="004A539B"/>
    <w:rsid w:val="004A5EAD"/>
    <w:rsid w:val="004A6834"/>
    <w:rsid w:val="004A7BD7"/>
    <w:rsid w:val="004B33C2"/>
    <w:rsid w:val="004B4162"/>
    <w:rsid w:val="004B5FAF"/>
    <w:rsid w:val="004B6147"/>
    <w:rsid w:val="004B678B"/>
    <w:rsid w:val="004B7B19"/>
    <w:rsid w:val="004C0F44"/>
    <w:rsid w:val="004C2D25"/>
    <w:rsid w:val="004C4C0B"/>
    <w:rsid w:val="004C53AA"/>
    <w:rsid w:val="004C5636"/>
    <w:rsid w:val="004C5D30"/>
    <w:rsid w:val="004C71A0"/>
    <w:rsid w:val="004D0535"/>
    <w:rsid w:val="004D2049"/>
    <w:rsid w:val="004D320B"/>
    <w:rsid w:val="004D3FE4"/>
    <w:rsid w:val="004D41CC"/>
    <w:rsid w:val="004D486A"/>
    <w:rsid w:val="004D51EC"/>
    <w:rsid w:val="004D60D6"/>
    <w:rsid w:val="004D6253"/>
    <w:rsid w:val="004D7359"/>
    <w:rsid w:val="004D7DAE"/>
    <w:rsid w:val="004D7ED7"/>
    <w:rsid w:val="004E03A3"/>
    <w:rsid w:val="004E14A0"/>
    <w:rsid w:val="004E1B92"/>
    <w:rsid w:val="004E1EF9"/>
    <w:rsid w:val="004E3EF0"/>
    <w:rsid w:val="004E5E6C"/>
    <w:rsid w:val="004E72F5"/>
    <w:rsid w:val="004F0287"/>
    <w:rsid w:val="004F27C9"/>
    <w:rsid w:val="004F2AB9"/>
    <w:rsid w:val="004F327E"/>
    <w:rsid w:val="004F3AC1"/>
    <w:rsid w:val="004F6B30"/>
    <w:rsid w:val="004F7EEA"/>
    <w:rsid w:val="00500067"/>
    <w:rsid w:val="005047F1"/>
    <w:rsid w:val="00504A2C"/>
    <w:rsid w:val="00504B71"/>
    <w:rsid w:val="00506780"/>
    <w:rsid w:val="00506FF1"/>
    <w:rsid w:val="00510A3F"/>
    <w:rsid w:val="00510D8F"/>
    <w:rsid w:val="005113DD"/>
    <w:rsid w:val="005114B0"/>
    <w:rsid w:val="00511C34"/>
    <w:rsid w:val="00512470"/>
    <w:rsid w:val="0051386B"/>
    <w:rsid w:val="00513E04"/>
    <w:rsid w:val="005142EC"/>
    <w:rsid w:val="005148E8"/>
    <w:rsid w:val="00514A24"/>
    <w:rsid w:val="005158A7"/>
    <w:rsid w:val="00515E27"/>
    <w:rsid w:val="0052007F"/>
    <w:rsid w:val="005209D0"/>
    <w:rsid w:val="00521021"/>
    <w:rsid w:val="00521DDB"/>
    <w:rsid w:val="00522D0B"/>
    <w:rsid w:val="00522F18"/>
    <w:rsid w:val="00523D37"/>
    <w:rsid w:val="0052455D"/>
    <w:rsid w:val="00524A24"/>
    <w:rsid w:val="00524AC0"/>
    <w:rsid w:val="005253CE"/>
    <w:rsid w:val="00525925"/>
    <w:rsid w:val="0052614B"/>
    <w:rsid w:val="00526AFE"/>
    <w:rsid w:val="00527635"/>
    <w:rsid w:val="0053034D"/>
    <w:rsid w:val="00530EAC"/>
    <w:rsid w:val="0053235C"/>
    <w:rsid w:val="00532367"/>
    <w:rsid w:val="005332C1"/>
    <w:rsid w:val="005340F1"/>
    <w:rsid w:val="005348C2"/>
    <w:rsid w:val="00535125"/>
    <w:rsid w:val="00536407"/>
    <w:rsid w:val="00536B49"/>
    <w:rsid w:val="00537356"/>
    <w:rsid w:val="00537730"/>
    <w:rsid w:val="00540CFE"/>
    <w:rsid w:val="00541E5B"/>
    <w:rsid w:val="00542A84"/>
    <w:rsid w:val="00542FC0"/>
    <w:rsid w:val="00543F1C"/>
    <w:rsid w:val="00544EBE"/>
    <w:rsid w:val="005464B5"/>
    <w:rsid w:val="005465E7"/>
    <w:rsid w:val="00546ECE"/>
    <w:rsid w:val="0054791E"/>
    <w:rsid w:val="00547A29"/>
    <w:rsid w:val="00547CC0"/>
    <w:rsid w:val="00550690"/>
    <w:rsid w:val="005519A2"/>
    <w:rsid w:val="00552135"/>
    <w:rsid w:val="00552C46"/>
    <w:rsid w:val="0055374A"/>
    <w:rsid w:val="00553A22"/>
    <w:rsid w:val="005547BE"/>
    <w:rsid w:val="00554CB4"/>
    <w:rsid w:val="00554FBD"/>
    <w:rsid w:val="005552D5"/>
    <w:rsid w:val="00556EEF"/>
    <w:rsid w:val="005579C8"/>
    <w:rsid w:val="00557AFD"/>
    <w:rsid w:val="00560246"/>
    <w:rsid w:val="0056071D"/>
    <w:rsid w:val="00562614"/>
    <w:rsid w:val="00562EAB"/>
    <w:rsid w:val="00563800"/>
    <w:rsid w:val="00564890"/>
    <w:rsid w:val="00564D57"/>
    <w:rsid w:val="00565157"/>
    <w:rsid w:val="005652E6"/>
    <w:rsid w:val="00565CBB"/>
    <w:rsid w:val="0056671A"/>
    <w:rsid w:val="00567673"/>
    <w:rsid w:val="005701CD"/>
    <w:rsid w:val="005702FB"/>
    <w:rsid w:val="0057059B"/>
    <w:rsid w:val="00571D68"/>
    <w:rsid w:val="00572060"/>
    <w:rsid w:val="005722E2"/>
    <w:rsid w:val="00574247"/>
    <w:rsid w:val="0057517B"/>
    <w:rsid w:val="005755F1"/>
    <w:rsid w:val="005756D9"/>
    <w:rsid w:val="00576344"/>
    <w:rsid w:val="005767E3"/>
    <w:rsid w:val="00581173"/>
    <w:rsid w:val="005829BD"/>
    <w:rsid w:val="00586179"/>
    <w:rsid w:val="0059011F"/>
    <w:rsid w:val="0059088D"/>
    <w:rsid w:val="00590E39"/>
    <w:rsid w:val="005912B1"/>
    <w:rsid w:val="005913A5"/>
    <w:rsid w:val="00591796"/>
    <w:rsid w:val="00591D9A"/>
    <w:rsid w:val="00592716"/>
    <w:rsid w:val="00594B52"/>
    <w:rsid w:val="00594B69"/>
    <w:rsid w:val="00594D5B"/>
    <w:rsid w:val="005966F3"/>
    <w:rsid w:val="0059731F"/>
    <w:rsid w:val="005A0C51"/>
    <w:rsid w:val="005A0D91"/>
    <w:rsid w:val="005A10A8"/>
    <w:rsid w:val="005A1499"/>
    <w:rsid w:val="005A26F0"/>
    <w:rsid w:val="005A2937"/>
    <w:rsid w:val="005A3054"/>
    <w:rsid w:val="005A3A9D"/>
    <w:rsid w:val="005A421D"/>
    <w:rsid w:val="005A48AD"/>
    <w:rsid w:val="005A5756"/>
    <w:rsid w:val="005A646B"/>
    <w:rsid w:val="005A6DB8"/>
    <w:rsid w:val="005A7115"/>
    <w:rsid w:val="005B0136"/>
    <w:rsid w:val="005B0261"/>
    <w:rsid w:val="005B12BB"/>
    <w:rsid w:val="005B153C"/>
    <w:rsid w:val="005B1665"/>
    <w:rsid w:val="005B16AC"/>
    <w:rsid w:val="005B1CA0"/>
    <w:rsid w:val="005B25BF"/>
    <w:rsid w:val="005B4844"/>
    <w:rsid w:val="005B4C98"/>
    <w:rsid w:val="005C0588"/>
    <w:rsid w:val="005C0625"/>
    <w:rsid w:val="005C0738"/>
    <w:rsid w:val="005C22C0"/>
    <w:rsid w:val="005C2EC2"/>
    <w:rsid w:val="005C2F2E"/>
    <w:rsid w:val="005C50B2"/>
    <w:rsid w:val="005C5938"/>
    <w:rsid w:val="005C5974"/>
    <w:rsid w:val="005C5CFA"/>
    <w:rsid w:val="005C62E5"/>
    <w:rsid w:val="005C7307"/>
    <w:rsid w:val="005D027E"/>
    <w:rsid w:val="005D1561"/>
    <w:rsid w:val="005D1691"/>
    <w:rsid w:val="005D1C61"/>
    <w:rsid w:val="005D1D2C"/>
    <w:rsid w:val="005D4EFF"/>
    <w:rsid w:val="005D5AFC"/>
    <w:rsid w:val="005D6246"/>
    <w:rsid w:val="005D7D85"/>
    <w:rsid w:val="005D7D88"/>
    <w:rsid w:val="005E09C8"/>
    <w:rsid w:val="005E0C00"/>
    <w:rsid w:val="005E0E80"/>
    <w:rsid w:val="005E1412"/>
    <w:rsid w:val="005E15BC"/>
    <w:rsid w:val="005E39CE"/>
    <w:rsid w:val="005E3D71"/>
    <w:rsid w:val="005E40C5"/>
    <w:rsid w:val="005E7F0B"/>
    <w:rsid w:val="005F0167"/>
    <w:rsid w:val="005F01DB"/>
    <w:rsid w:val="005F11D6"/>
    <w:rsid w:val="005F13AE"/>
    <w:rsid w:val="005F28D1"/>
    <w:rsid w:val="005F38C8"/>
    <w:rsid w:val="005F49B1"/>
    <w:rsid w:val="005F5601"/>
    <w:rsid w:val="005F5B3A"/>
    <w:rsid w:val="005F66BA"/>
    <w:rsid w:val="005F6894"/>
    <w:rsid w:val="005F693C"/>
    <w:rsid w:val="00601275"/>
    <w:rsid w:val="006019DF"/>
    <w:rsid w:val="00601C75"/>
    <w:rsid w:val="00602EE8"/>
    <w:rsid w:val="00602F35"/>
    <w:rsid w:val="00603650"/>
    <w:rsid w:val="00603736"/>
    <w:rsid w:val="0060566E"/>
    <w:rsid w:val="0060779A"/>
    <w:rsid w:val="006079AB"/>
    <w:rsid w:val="0061010E"/>
    <w:rsid w:val="006103E1"/>
    <w:rsid w:val="006109CD"/>
    <w:rsid w:val="00613666"/>
    <w:rsid w:val="00614F73"/>
    <w:rsid w:val="00615711"/>
    <w:rsid w:val="00615B19"/>
    <w:rsid w:val="006160C7"/>
    <w:rsid w:val="00616D8B"/>
    <w:rsid w:val="00617472"/>
    <w:rsid w:val="006200AA"/>
    <w:rsid w:val="00621792"/>
    <w:rsid w:val="00621973"/>
    <w:rsid w:val="0062470C"/>
    <w:rsid w:val="0062540B"/>
    <w:rsid w:val="00625A7D"/>
    <w:rsid w:val="00625F0C"/>
    <w:rsid w:val="00627080"/>
    <w:rsid w:val="00627412"/>
    <w:rsid w:val="00627B8F"/>
    <w:rsid w:val="00631B11"/>
    <w:rsid w:val="00632A2F"/>
    <w:rsid w:val="00633590"/>
    <w:rsid w:val="00633830"/>
    <w:rsid w:val="00633C1F"/>
    <w:rsid w:val="00634DFF"/>
    <w:rsid w:val="00635BE9"/>
    <w:rsid w:val="00635D87"/>
    <w:rsid w:val="0063618D"/>
    <w:rsid w:val="0063633E"/>
    <w:rsid w:val="006379FC"/>
    <w:rsid w:val="0064185C"/>
    <w:rsid w:val="00641A7B"/>
    <w:rsid w:val="00641DD6"/>
    <w:rsid w:val="00642E6C"/>
    <w:rsid w:val="00642EE1"/>
    <w:rsid w:val="00643793"/>
    <w:rsid w:val="00644513"/>
    <w:rsid w:val="00644C27"/>
    <w:rsid w:val="00645130"/>
    <w:rsid w:val="006452F9"/>
    <w:rsid w:val="006464FF"/>
    <w:rsid w:val="0064720B"/>
    <w:rsid w:val="00647981"/>
    <w:rsid w:val="0065148D"/>
    <w:rsid w:val="00652808"/>
    <w:rsid w:val="00654015"/>
    <w:rsid w:val="006542C1"/>
    <w:rsid w:val="00656AD4"/>
    <w:rsid w:val="00660C18"/>
    <w:rsid w:val="00661CA6"/>
    <w:rsid w:val="00661F05"/>
    <w:rsid w:val="00662F61"/>
    <w:rsid w:val="00663A51"/>
    <w:rsid w:val="00664463"/>
    <w:rsid w:val="00664B7B"/>
    <w:rsid w:val="00664FA3"/>
    <w:rsid w:val="006656F8"/>
    <w:rsid w:val="00665B25"/>
    <w:rsid w:val="006711DB"/>
    <w:rsid w:val="00673148"/>
    <w:rsid w:val="0067330D"/>
    <w:rsid w:val="00673D36"/>
    <w:rsid w:val="00673E32"/>
    <w:rsid w:val="00674EE2"/>
    <w:rsid w:val="00677180"/>
    <w:rsid w:val="00680AF7"/>
    <w:rsid w:val="00681F90"/>
    <w:rsid w:val="006831BD"/>
    <w:rsid w:val="00683699"/>
    <w:rsid w:val="006837DE"/>
    <w:rsid w:val="006848F5"/>
    <w:rsid w:val="00685314"/>
    <w:rsid w:val="00685618"/>
    <w:rsid w:val="00686B4F"/>
    <w:rsid w:val="00686E15"/>
    <w:rsid w:val="00687D57"/>
    <w:rsid w:val="00687EB6"/>
    <w:rsid w:val="00691375"/>
    <w:rsid w:val="00691D68"/>
    <w:rsid w:val="0069502C"/>
    <w:rsid w:val="006953BB"/>
    <w:rsid w:val="006966AF"/>
    <w:rsid w:val="006969D6"/>
    <w:rsid w:val="00696AE0"/>
    <w:rsid w:val="00696C01"/>
    <w:rsid w:val="00696F3E"/>
    <w:rsid w:val="00697025"/>
    <w:rsid w:val="006973F2"/>
    <w:rsid w:val="006A1B29"/>
    <w:rsid w:val="006A22C0"/>
    <w:rsid w:val="006A2614"/>
    <w:rsid w:val="006A33FF"/>
    <w:rsid w:val="006A439A"/>
    <w:rsid w:val="006A44EE"/>
    <w:rsid w:val="006A6356"/>
    <w:rsid w:val="006A781B"/>
    <w:rsid w:val="006B0B21"/>
    <w:rsid w:val="006B1F62"/>
    <w:rsid w:val="006B3C28"/>
    <w:rsid w:val="006B5D69"/>
    <w:rsid w:val="006B6B61"/>
    <w:rsid w:val="006B7170"/>
    <w:rsid w:val="006C07AB"/>
    <w:rsid w:val="006C12E9"/>
    <w:rsid w:val="006C2910"/>
    <w:rsid w:val="006C38D0"/>
    <w:rsid w:val="006C42C9"/>
    <w:rsid w:val="006C5378"/>
    <w:rsid w:val="006C65DA"/>
    <w:rsid w:val="006C7872"/>
    <w:rsid w:val="006C7B5A"/>
    <w:rsid w:val="006C7C5B"/>
    <w:rsid w:val="006C7FB1"/>
    <w:rsid w:val="006D267B"/>
    <w:rsid w:val="006D378B"/>
    <w:rsid w:val="006D3B7B"/>
    <w:rsid w:val="006D4569"/>
    <w:rsid w:val="006D4BA2"/>
    <w:rsid w:val="006D57ED"/>
    <w:rsid w:val="006D6B8A"/>
    <w:rsid w:val="006D708A"/>
    <w:rsid w:val="006D7364"/>
    <w:rsid w:val="006E0B4F"/>
    <w:rsid w:val="006E15E4"/>
    <w:rsid w:val="006E22A5"/>
    <w:rsid w:val="006E2E2F"/>
    <w:rsid w:val="006E56E2"/>
    <w:rsid w:val="006E7087"/>
    <w:rsid w:val="006E765B"/>
    <w:rsid w:val="006F07D5"/>
    <w:rsid w:val="006F0C98"/>
    <w:rsid w:val="006F2378"/>
    <w:rsid w:val="006F2553"/>
    <w:rsid w:val="006F30F6"/>
    <w:rsid w:val="006F4B0A"/>
    <w:rsid w:val="006F4D3B"/>
    <w:rsid w:val="006F575A"/>
    <w:rsid w:val="006F5AA3"/>
    <w:rsid w:val="006F6B9A"/>
    <w:rsid w:val="006F7112"/>
    <w:rsid w:val="0070094D"/>
    <w:rsid w:val="00701C82"/>
    <w:rsid w:val="00701D4C"/>
    <w:rsid w:val="007022F6"/>
    <w:rsid w:val="00702724"/>
    <w:rsid w:val="00702A22"/>
    <w:rsid w:val="00703893"/>
    <w:rsid w:val="00704E6C"/>
    <w:rsid w:val="00705415"/>
    <w:rsid w:val="0070635C"/>
    <w:rsid w:val="00706606"/>
    <w:rsid w:val="0070690A"/>
    <w:rsid w:val="00707C7C"/>
    <w:rsid w:val="00707D03"/>
    <w:rsid w:val="007112ED"/>
    <w:rsid w:val="0071138B"/>
    <w:rsid w:val="0071161E"/>
    <w:rsid w:val="00713EC9"/>
    <w:rsid w:val="00714171"/>
    <w:rsid w:val="00714DE8"/>
    <w:rsid w:val="00715748"/>
    <w:rsid w:val="007174D1"/>
    <w:rsid w:val="0071790E"/>
    <w:rsid w:val="00720581"/>
    <w:rsid w:val="007207E5"/>
    <w:rsid w:val="00720C0E"/>
    <w:rsid w:val="007214AB"/>
    <w:rsid w:val="00721C28"/>
    <w:rsid w:val="00721E5E"/>
    <w:rsid w:val="007230D1"/>
    <w:rsid w:val="00723978"/>
    <w:rsid w:val="00724432"/>
    <w:rsid w:val="007248DD"/>
    <w:rsid w:val="0072552F"/>
    <w:rsid w:val="0072741C"/>
    <w:rsid w:val="00727C43"/>
    <w:rsid w:val="0073203E"/>
    <w:rsid w:val="00732105"/>
    <w:rsid w:val="0073295F"/>
    <w:rsid w:val="0073340B"/>
    <w:rsid w:val="00734AE3"/>
    <w:rsid w:val="00734FBF"/>
    <w:rsid w:val="00735275"/>
    <w:rsid w:val="00735425"/>
    <w:rsid w:val="00735929"/>
    <w:rsid w:val="00735C38"/>
    <w:rsid w:val="0073736C"/>
    <w:rsid w:val="00737C4F"/>
    <w:rsid w:val="00741AF5"/>
    <w:rsid w:val="007439A9"/>
    <w:rsid w:val="00744EBB"/>
    <w:rsid w:val="007450D7"/>
    <w:rsid w:val="00746140"/>
    <w:rsid w:val="007475ED"/>
    <w:rsid w:val="00751981"/>
    <w:rsid w:val="007521F5"/>
    <w:rsid w:val="007533E6"/>
    <w:rsid w:val="00754AC5"/>
    <w:rsid w:val="00754E05"/>
    <w:rsid w:val="00755183"/>
    <w:rsid w:val="007558B5"/>
    <w:rsid w:val="00756F34"/>
    <w:rsid w:val="00757737"/>
    <w:rsid w:val="007643DE"/>
    <w:rsid w:val="0076536C"/>
    <w:rsid w:val="0076675F"/>
    <w:rsid w:val="00770548"/>
    <w:rsid w:val="007712FD"/>
    <w:rsid w:val="00771686"/>
    <w:rsid w:val="00771748"/>
    <w:rsid w:val="00772E70"/>
    <w:rsid w:val="00772FEB"/>
    <w:rsid w:val="007742E6"/>
    <w:rsid w:val="00774762"/>
    <w:rsid w:val="00774989"/>
    <w:rsid w:val="00774BEF"/>
    <w:rsid w:val="00775E44"/>
    <w:rsid w:val="00776B2B"/>
    <w:rsid w:val="0077739A"/>
    <w:rsid w:val="00780581"/>
    <w:rsid w:val="00780A1E"/>
    <w:rsid w:val="00780BFC"/>
    <w:rsid w:val="00780D25"/>
    <w:rsid w:val="00781466"/>
    <w:rsid w:val="00781B8A"/>
    <w:rsid w:val="00782541"/>
    <w:rsid w:val="007857CE"/>
    <w:rsid w:val="00786A19"/>
    <w:rsid w:val="00786CB6"/>
    <w:rsid w:val="007875D3"/>
    <w:rsid w:val="007877C5"/>
    <w:rsid w:val="00791898"/>
    <w:rsid w:val="00791AE2"/>
    <w:rsid w:val="00794801"/>
    <w:rsid w:val="00794883"/>
    <w:rsid w:val="00794C88"/>
    <w:rsid w:val="00794DFE"/>
    <w:rsid w:val="00795673"/>
    <w:rsid w:val="00795D3A"/>
    <w:rsid w:val="007969DA"/>
    <w:rsid w:val="00797EEE"/>
    <w:rsid w:val="007A18A2"/>
    <w:rsid w:val="007A267B"/>
    <w:rsid w:val="007A297A"/>
    <w:rsid w:val="007A2B7A"/>
    <w:rsid w:val="007A2FB4"/>
    <w:rsid w:val="007A4D69"/>
    <w:rsid w:val="007A5233"/>
    <w:rsid w:val="007A5C42"/>
    <w:rsid w:val="007A6D17"/>
    <w:rsid w:val="007A77E5"/>
    <w:rsid w:val="007A7AF1"/>
    <w:rsid w:val="007A7AF6"/>
    <w:rsid w:val="007A7C27"/>
    <w:rsid w:val="007B0683"/>
    <w:rsid w:val="007B28BA"/>
    <w:rsid w:val="007B2B37"/>
    <w:rsid w:val="007B4E76"/>
    <w:rsid w:val="007B5D07"/>
    <w:rsid w:val="007B607C"/>
    <w:rsid w:val="007B6B7D"/>
    <w:rsid w:val="007B6CE8"/>
    <w:rsid w:val="007B7381"/>
    <w:rsid w:val="007B7EA0"/>
    <w:rsid w:val="007C1230"/>
    <w:rsid w:val="007C1A9A"/>
    <w:rsid w:val="007C2C83"/>
    <w:rsid w:val="007C3586"/>
    <w:rsid w:val="007C36A8"/>
    <w:rsid w:val="007C4484"/>
    <w:rsid w:val="007C473F"/>
    <w:rsid w:val="007C618B"/>
    <w:rsid w:val="007C6314"/>
    <w:rsid w:val="007C6F9C"/>
    <w:rsid w:val="007C7644"/>
    <w:rsid w:val="007C7E13"/>
    <w:rsid w:val="007D00CF"/>
    <w:rsid w:val="007D1C06"/>
    <w:rsid w:val="007D1E47"/>
    <w:rsid w:val="007D3C75"/>
    <w:rsid w:val="007D56DF"/>
    <w:rsid w:val="007D5782"/>
    <w:rsid w:val="007D6316"/>
    <w:rsid w:val="007D674B"/>
    <w:rsid w:val="007D7297"/>
    <w:rsid w:val="007D7CBF"/>
    <w:rsid w:val="007E07AA"/>
    <w:rsid w:val="007E0839"/>
    <w:rsid w:val="007E123E"/>
    <w:rsid w:val="007E1C50"/>
    <w:rsid w:val="007E1DA0"/>
    <w:rsid w:val="007E321E"/>
    <w:rsid w:val="007E54FD"/>
    <w:rsid w:val="007E5DF5"/>
    <w:rsid w:val="007F00E4"/>
    <w:rsid w:val="007F1D42"/>
    <w:rsid w:val="007F280D"/>
    <w:rsid w:val="007F562F"/>
    <w:rsid w:val="007F78C2"/>
    <w:rsid w:val="00800233"/>
    <w:rsid w:val="00800471"/>
    <w:rsid w:val="00800C7B"/>
    <w:rsid w:val="00801EAC"/>
    <w:rsid w:val="008033F7"/>
    <w:rsid w:val="00803DB3"/>
    <w:rsid w:val="00804E4A"/>
    <w:rsid w:val="00805381"/>
    <w:rsid w:val="0080590C"/>
    <w:rsid w:val="008065DA"/>
    <w:rsid w:val="008069B0"/>
    <w:rsid w:val="00806E9E"/>
    <w:rsid w:val="0080765A"/>
    <w:rsid w:val="00810766"/>
    <w:rsid w:val="00812DCB"/>
    <w:rsid w:val="00812F9F"/>
    <w:rsid w:val="00813995"/>
    <w:rsid w:val="00814DC9"/>
    <w:rsid w:val="0081537C"/>
    <w:rsid w:val="00816F49"/>
    <w:rsid w:val="00817672"/>
    <w:rsid w:val="00817B3B"/>
    <w:rsid w:val="0082026B"/>
    <w:rsid w:val="00821BE3"/>
    <w:rsid w:val="00822E8C"/>
    <w:rsid w:val="008238DD"/>
    <w:rsid w:val="00824DAD"/>
    <w:rsid w:val="0082667B"/>
    <w:rsid w:val="0082686F"/>
    <w:rsid w:val="00827767"/>
    <w:rsid w:val="00830332"/>
    <w:rsid w:val="00830430"/>
    <w:rsid w:val="00830BE1"/>
    <w:rsid w:val="00830FED"/>
    <w:rsid w:val="008317D0"/>
    <w:rsid w:val="0083243A"/>
    <w:rsid w:val="00832524"/>
    <w:rsid w:val="008325AF"/>
    <w:rsid w:val="00834A58"/>
    <w:rsid w:val="00834C68"/>
    <w:rsid w:val="00835AFE"/>
    <w:rsid w:val="00835F97"/>
    <w:rsid w:val="0083687A"/>
    <w:rsid w:val="00836C37"/>
    <w:rsid w:val="008370F2"/>
    <w:rsid w:val="008400F2"/>
    <w:rsid w:val="00841574"/>
    <w:rsid w:val="008438B0"/>
    <w:rsid w:val="00843A63"/>
    <w:rsid w:val="00843AD6"/>
    <w:rsid w:val="00846301"/>
    <w:rsid w:val="00846C26"/>
    <w:rsid w:val="008473A5"/>
    <w:rsid w:val="00847719"/>
    <w:rsid w:val="008503D4"/>
    <w:rsid w:val="008508FB"/>
    <w:rsid w:val="00850CC6"/>
    <w:rsid w:val="008519FE"/>
    <w:rsid w:val="00851A99"/>
    <w:rsid w:val="00851B67"/>
    <w:rsid w:val="00852017"/>
    <w:rsid w:val="008526D0"/>
    <w:rsid w:val="00852C39"/>
    <w:rsid w:val="008546D0"/>
    <w:rsid w:val="008548F5"/>
    <w:rsid w:val="00855FE5"/>
    <w:rsid w:val="0085602A"/>
    <w:rsid w:val="0085712D"/>
    <w:rsid w:val="008574B8"/>
    <w:rsid w:val="00857F80"/>
    <w:rsid w:val="008602DB"/>
    <w:rsid w:val="00860A3D"/>
    <w:rsid w:val="008618E0"/>
    <w:rsid w:val="0086229E"/>
    <w:rsid w:val="00862C69"/>
    <w:rsid w:val="008638BB"/>
    <w:rsid w:val="00863B64"/>
    <w:rsid w:val="00864837"/>
    <w:rsid w:val="008653FA"/>
    <w:rsid w:val="00866255"/>
    <w:rsid w:val="008663CC"/>
    <w:rsid w:val="008663E2"/>
    <w:rsid w:val="00866D79"/>
    <w:rsid w:val="008670D5"/>
    <w:rsid w:val="008677BF"/>
    <w:rsid w:val="00870943"/>
    <w:rsid w:val="008712AB"/>
    <w:rsid w:val="008715AE"/>
    <w:rsid w:val="00873040"/>
    <w:rsid w:val="0087378E"/>
    <w:rsid w:val="00874432"/>
    <w:rsid w:val="00874467"/>
    <w:rsid w:val="0087507B"/>
    <w:rsid w:val="008752DA"/>
    <w:rsid w:val="00875BEC"/>
    <w:rsid w:val="00876633"/>
    <w:rsid w:val="00876DE9"/>
    <w:rsid w:val="008806B9"/>
    <w:rsid w:val="00880E52"/>
    <w:rsid w:val="008816FA"/>
    <w:rsid w:val="008838BD"/>
    <w:rsid w:val="0088465C"/>
    <w:rsid w:val="0088499B"/>
    <w:rsid w:val="00885400"/>
    <w:rsid w:val="008905C8"/>
    <w:rsid w:val="00890FA6"/>
    <w:rsid w:val="008922C0"/>
    <w:rsid w:val="00892BDB"/>
    <w:rsid w:val="00893140"/>
    <w:rsid w:val="008944D2"/>
    <w:rsid w:val="008962FE"/>
    <w:rsid w:val="00896568"/>
    <w:rsid w:val="00897CF1"/>
    <w:rsid w:val="008A03DA"/>
    <w:rsid w:val="008A0E6B"/>
    <w:rsid w:val="008A1761"/>
    <w:rsid w:val="008A1BB8"/>
    <w:rsid w:val="008A2341"/>
    <w:rsid w:val="008A31E1"/>
    <w:rsid w:val="008A60A4"/>
    <w:rsid w:val="008A67AC"/>
    <w:rsid w:val="008A6A27"/>
    <w:rsid w:val="008B07F7"/>
    <w:rsid w:val="008B0F95"/>
    <w:rsid w:val="008B1606"/>
    <w:rsid w:val="008B179C"/>
    <w:rsid w:val="008B31A2"/>
    <w:rsid w:val="008B3B68"/>
    <w:rsid w:val="008B41D2"/>
    <w:rsid w:val="008B41E0"/>
    <w:rsid w:val="008B436D"/>
    <w:rsid w:val="008B4558"/>
    <w:rsid w:val="008B48DE"/>
    <w:rsid w:val="008B6420"/>
    <w:rsid w:val="008B678F"/>
    <w:rsid w:val="008B6B4A"/>
    <w:rsid w:val="008B6C65"/>
    <w:rsid w:val="008B6ED4"/>
    <w:rsid w:val="008B750F"/>
    <w:rsid w:val="008B7811"/>
    <w:rsid w:val="008B7CA7"/>
    <w:rsid w:val="008C1220"/>
    <w:rsid w:val="008C1E69"/>
    <w:rsid w:val="008C29CC"/>
    <w:rsid w:val="008C2CAD"/>
    <w:rsid w:val="008C3EA1"/>
    <w:rsid w:val="008C3EBB"/>
    <w:rsid w:val="008C45E3"/>
    <w:rsid w:val="008C4A2D"/>
    <w:rsid w:val="008C5E57"/>
    <w:rsid w:val="008C6025"/>
    <w:rsid w:val="008C7874"/>
    <w:rsid w:val="008D04D5"/>
    <w:rsid w:val="008D095F"/>
    <w:rsid w:val="008D201F"/>
    <w:rsid w:val="008D2277"/>
    <w:rsid w:val="008D245A"/>
    <w:rsid w:val="008D2B11"/>
    <w:rsid w:val="008D3111"/>
    <w:rsid w:val="008D3424"/>
    <w:rsid w:val="008D3B27"/>
    <w:rsid w:val="008D519A"/>
    <w:rsid w:val="008D56FF"/>
    <w:rsid w:val="008D5BF9"/>
    <w:rsid w:val="008D60E7"/>
    <w:rsid w:val="008D613D"/>
    <w:rsid w:val="008D70E8"/>
    <w:rsid w:val="008D776D"/>
    <w:rsid w:val="008E1ECB"/>
    <w:rsid w:val="008E26F6"/>
    <w:rsid w:val="008E2EAC"/>
    <w:rsid w:val="008E43B4"/>
    <w:rsid w:val="008E4E0F"/>
    <w:rsid w:val="008E6236"/>
    <w:rsid w:val="008F0FA7"/>
    <w:rsid w:val="008F20E8"/>
    <w:rsid w:val="008F32CC"/>
    <w:rsid w:val="008F5D0D"/>
    <w:rsid w:val="008F6E2B"/>
    <w:rsid w:val="009007BD"/>
    <w:rsid w:val="009028FB"/>
    <w:rsid w:val="00904318"/>
    <w:rsid w:val="009069AB"/>
    <w:rsid w:val="0090719A"/>
    <w:rsid w:val="009071FA"/>
    <w:rsid w:val="0091021D"/>
    <w:rsid w:val="00910AD1"/>
    <w:rsid w:val="00911055"/>
    <w:rsid w:val="009111E7"/>
    <w:rsid w:val="00911403"/>
    <w:rsid w:val="00911755"/>
    <w:rsid w:val="009117DD"/>
    <w:rsid w:val="00911A2B"/>
    <w:rsid w:val="00911C24"/>
    <w:rsid w:val="00912C3E"/>
    <w:rsid w:val="0091338A"/>
    <w:rsid w:val="0091372D"/>
    <w:rsid w:val="00914240"/>
    <w:rsid w:val="0091497F"/>
    <w:rsid w:val="00914D64"/>
    <w:rsid w:val="00915A04"/>
    <w:rsid w:val="00915D2D"/>
    <w:rsid w:val="009178CF"/>
    <w:rsid w:val="00917E99"/>
    <w:rsid w:val="00917FD7"/>
    <w:rsid w:val="00920CBB"/>
    <w:rsid w:val="009211C8"/>
    <w:rsid w:val="00923BA7"/>
    <w:rsid w:val="009249EC"/>
    <w:rsid w:val="00924ACE"/>
    <w:rsid w:val="00924C79"/>
    <w:rsid w:val="00926104"/>
    <w:rsid w:val="00927D9A"/>
    <w:rsid w:val="00930034"/>
    <w:rsid w:val="0093193F"/>
    <w:rsid w:val="00933040"/>
    <w:rsid w:val="009335E3"/>
    <w:rsid w:val="00934502"/>
    <w:rsid w:val="009350A2"/>
    <w:rsid w:val="00935309"/>
    <w:rsid w:val="009356F4"/>
    <w:rsid w:val="00935A1D"/>
    <w:rsid w:val="009371A3"/>
    <w:rsid w:val="0093791A"/>
    <w:rsid w:val="0094092D"/>
    <w:rsid w:val="00941CAF"/>
    <w:rsid w:val="00943B79"/>
    <w:rsid w:val="00943F27"/>
    <w:rsid w:val="009447A9"/>
    <w:rsid w:val="009457FB"/>
    <w:rsid w:val="009459C8"/>
    <w:rsid w:val="009470B5"/>
    <w:rsid w:val="00947AC9"/>
    <w:rsid w:val="00950470"/>
    <w:rsid w:val="00950FF7"/>
    <w:rsid w:val="00951A10"/>
    <w:rsid w:val="00951DC8"/>
    <w:rsid w:val="00952871"/>
    <w:rsid w:val="00952FE2"/>
    <w:rsid w:val="00953E70"/>
    <w:rsid w:val="0095661C"/>
    <w:rsid w:val="009570A8"/>
    <w:rsid w:val="009570E0"/>
    <w:rsid w:val="009571ED"/>
    <w:rsid w:val="00960060"/>
    <w:rsid w:val="00961843"/>
    <w:rsid w:val="009619A9"/>
    <w:rsid w:val="009629E5"/>
    <w:rsid w:val="009636F3"/>
    <w:rsid w:val="0096489F"/>
    <w:rsid w:val="00964EF4"/>
    <w:rsid w:val="00966512"/>
    <w:rsid w:val="00966AD2"/>
    <w:rsid w:val="00970650"/>
    <w:rsid w:val="00972E4E"/>
    <w:rsid w:val="00973040"/>
    <w:rsid w:val="0097423B"/>
    <w:rsid w:val="009755E4"/>
    <w:rsid w:val="00976111"/>
    <w:rsid w:val="00977409"/>
    <w:rsid w:val="00977B96"/>
    <w:rsid w:val="00977FBF"/>
    <w:rsid w:val="0098251F"/>
    <w:rsid w:val="00982666"/>
    <w:rsid w:val="0098289A"/>
    <w:rsid w:val="00985E70"/>
    <w:rsid w:val="00986450"/>
    <w:rsid w:val="00986ABF"/>
    <w:rsid w:val="00986FCB"/>
    <w:rsid w:val="00991143"/>
    <w:rsid w:val="0099217F"/>
    <w:rsid w:val="00992A84"/>
    <w:rsid w:val="00993D32"/>
    <w:rsid w:val="0099413B"/>
    <w:rsid w:val="0099447A"/>
    <w:rsid w:val="0099491D"/>
    <w:rsid w:val="009A0529"/>
    <w:rsid w:val="009A3AF9"/>
    <w:rsid w:val="009A43BA"/>
    <w:rsid w:val="009A4C89"/>
    <w:rsid w:val="009A54D4"/>
    <w:rsid w:val="009A7302"/>
    <w:rsid w:val="009A7BB8"/>
    <w:rsid w:val="009B04C7"/>
    <w:rsid w:val="009B0E98"/>
    <w:rsid w:val="009B1192"/>
    <w:rsid w:val="009B24DB"/>
    <w:rsid w:val="009B258D"/>
    <w:rsid w:val="009B2B59"/>
    <w:rsid w:val="009B3B38"/>
    <w:rsid w:val="009B4112"/>
    <w:rsid w:val="009B419C"/>
    <w:rsid w:val="009B48D5"/>
    <w:rsid w:val="009B743A"/>
    <w:rsid w:val="009B7513"/>
    <w:rsid w:val="009C0560"/>
    <w:rsid w:val="009C11C5"/>
    <w:rsid w:val="009C15AC"/>
    <w:rsid w:val="009C15FD"/>
    <w:rsid w:val="009C2403"/>
    <w:rsid w:val="009C265B"/>
    <w:rsid w:val="009C4C4C"/>
    <w:rsid w:val="009C5182"/>
    <w:rsid w:val="009C5699"/>
    <w:rsid w:val="009C652A"/>
    <w:rsid w:val="009C6F36"/>
    <w:rsid w:val="009D171E"/>
    <w:rsid w:val="009D20B6"/>
    <w:rsid w:val="009D26CE"/>
    <w:rsid w:val="009D2CA4"/>
    <w:rsid w:val="009D2CBB"/>
    <w:rsid w:val="009D4975"/>
    <w:rsid w:val="009D6231"/>
    <w:rsid w:val="009D7165"/>
    <w:rsid w:val="009D7789"/>
    <w:rsid w:val="009E1E4D"/>
    <w:rsid w:val="009E205C"/>
    <w:rsid w:val="009E2F95"/>
    <w:rsid w:val="009E3A66"/>
    <w:rsid w:val="009E3B9C"/>
    <w:rsid w:val="009E4498"/>
    <w:rsid w:val="009E5A73"/>
    <w:rsid w:val="009E6435"/>
    <w:rsid w:val="009E68AC"/>
    <w:rsid w:val="009E77A3"/>
    <w:rsid w:val="009F0186"/>
    <w:rsid w:val="009F0A55"/>
    <w:rsid w:val="009F0E39"/>
    <w:rsid w:val="009F10B8"/>
    <w:rsid w:val="009F2A97"/>
    <w:rsid w:val="009F33E4"/>
    <w:rsid w:val="009F441F"/>
    <w:rsid w:val="009F4A80"/>
    <w:rsid w:val="009F5471"/>
    <w:rsid w:val="009F5A2D"/>
    <w:rsid w:val="009F5C76"/>
    <w:rsid w:val="009F73FB"/>
    <w:rsid w:val="00A016E2"/>
    <w:rsid w:val="00A02C60"/>
    <w:rsid w:val="00A0312A"/>
    <w:rsid w:val="00A033B4"/>
    <w:rsid w:val="00A03E3D"/>
    <w:rsid w:val="00A0427A"/>
    <w:rsid w:val="00A0642D"/>
    <w:rsid w:val="00A066AC"/>
    <w:rsid w:val="00A076FA"/>
    <w:rsid w:val="00A1020A"/>
    <w:rsid w:val="00A1042A"/>
    <w:rsid w:val="00A107DB"/>
    <w:rsid w:val="00A1174D"/>
    <w:rsid w:val="00A12652"/>
    <w:rsid w:val="00A12808"/>
    <w:rsid w:val="00A1302C"/>
    <w:rsid w:val="00A145CE"/>
    <w:rsid w:val="00A17539"/>
    <w:rsid w:val="00A210AD"/>
    <w:rsid w:val="00A2273F"/>
    <w:rsid w:val="00A2274C"/>
    <w:rsid w:val="00A240A9"/>
    <w:rsid w:val="00A249F0"/>
    <w:rsid w:val="00A25117"/>
    <w:rsid w:val="00A253C7"/>
    <w:rsid w:val="00A257A5"/>
    <w:rsid w:val="00A2698B"/>
    <w:rsid w:val="00A26F14"/>
    <w:rsid w:val="00A27715"/>
    <w:rsid w:val="00A278BC"/>
    <w:rsid w:val="00A30502"/>
    <w:rsid w:val="00A31574"/>
    <w:rsid w:val="00A31AA6"/>
    <w:rsid w:val="00A32CCD"/>
    <w:rsid w:val="00A32DE0"/>
    <w:rsid w:val="00A33018"/>
    <w:rsid w:val="00A3592F"/>
    <w:rsid w:val="00A369D7"/>
    <w:rsid w:val="00A36B57"/>
    <w:rsid w:val="00A36BAA"/>
    <w:rsid w:val="00A36C49"/>
    <w:rsid w:val="00A4090C"/>
    <w:rsid w:val="00A4129D"/>
    <w:rsid w:val="00A421EA"/>
    <w:rsid w:val="00A4401F"/>
    <w:rsid w:val="00A440E9"/>
    <w:rsid w:val="00A44341"/>
    <w:rsid w:val="00A44DF7"/>
    <w:rsid w:val="00A45654"/>
    <w:rsid w:val="00A45698"/>
    <w:rsid w:val="00A45FD7"/>
    <w:rsid w:val="00A46258"/>
    <w:rsid w:val="00A47204"/>
    <w:rsid w:val="00A50A9B"/>
    <w:rsid w:val="00A50C36"/>
    <w:rsid w:val="00A51DCB"/>
    <w:rsid w:val="00A51EE4"/>
    <w:rsid w:val="00A53776"/>
    <w:rsid w:val="00A54E6B"/>
    <w:rsid w:val="00A55FC3"/>
    <w:rsid w:val="00A5742D"/>
    <w:rsid w:val="00A60CCA"/>
    <w:rsid w:val="00A627E6"/>
    <w:rsid w:val="00A6290E"/>
    <w:rsid w:val="00A62E33"/>
    <w:rsid w:val="00A631D2"/>
    <w:rsid w:val="00A631D7"/>
    <w:rsid w:val="00A65E6F"/>
    <w:rsid w:val="00A70CE1"/>
    <w:rsid w:val="00A70E2B"/>
    <w:rsid w:val="00A71125"/>
    <w:rsid w:val="00A72FA5"/>
    <w:rsid w:val="00A731F0"/>
    <w:rsid w:val="00A73692"/>
    <w:rsid w:val="00A75355"/>
    <w:rsid w:val="00A753ED"/>
    <w:rsid w:val="00A76243"/>
    <w:rsid w:val="00A765C5"/>
    <w:rsid w:val="00A76688"/>
    <w:rsid w:val="00A77219"/>
    <w:rsid w:val="00A808F4"/>
    <w:rsid w:val="00A81876"/>
    <w:rsid w:val="00A81D50"/>
    <w:rsid w:val="00A8303D"/>
    <w:rsid w:val="00A83659"/>
    <w:rsid w:val="00A83A29"/>
    <w:rsid w:val="00A83B4B"/>
    <w:rsid w:val="00A84349"/>
    <w:rsid w:val="00A8584B"/>
    <w:rsid w:val="00A85921"/>
    <w:rsid w:val="00A85FF8"/>
    <w:rsid w:val="00A86703"/>
    <w:rsid w:val="00A86AEC"/>
    <w:rsid w:val="00A86EF9"/>
    <w:rsid w:val="00A87C71"/>
    <w:rsid w:val="00A9319E"/>
    <w:rsid w:val="00A93607"/>
    <w:rsid w:val="00A937F0"/>
    <w:rsid w:val="00A961B9"/>
    <w:rsid w:val="00A9770D"/>
    <w:rsid w:val="00AA15F0"/>
    <w:rsid w:val="00AA19B0"/>
    <w:rsid w:val="00AA31D4"/>
    <w:rsid w:val="00AA38C3"/>
    <w:rsid w:val="00AA3E5B"/>
    <w:rsid w:val="00AA50DD"/>
    <w:rsid w:val="00AA5B30"/>
    <w:rsid w:val="00AA60E7"/>
    <w:rsid w:val="00AA6A79"/>
    <w:rsid w:val="00AB046C"/>
    <w:rsid w:val="00AB0F8F"/>
    <w:rsid w:val="00AB22BF"/>
    <w:rsid w:val="00AB27B3"/>
    <w:rsid w:val="00AB40C5"/>
    <w:rsid w:val="00AB449F"/>
    <w:rsid w:val="00AB541B"/>
    <w:rsid w:val="00AB56BF"/>
    <w:rsid w:val="00AB5A32"/>
    <w:rsid w:val="00AB6714"/>
    <w:rsid w:val="00AB6AD3"/>
    <w:rsid w:val="00AB7561"/>
    <w:rsid w:val="00AC36BF"/>
    <w:rsid w:val="00AC4F16"/>
    <w:rsid w:val="00AC517A"/>
    <w:rsid w:val="00AC5406"/>
    <w:rsid w:val="00AC56C1"/>
    <w:rsid w:val="00AC5E4A"/>
    <w:rsid w:val="00AD0D80"/>
    <w:rsid w:val="00AD37FB"/>
    <w:rsid w:val="00AD4C45"/>
    <w:rsid w:val="00AD5979"/>
    <w:rsid w:val="00AD7123"/>
    <w:rsid w:val="00AE0251"/>
    <w:rsid w:val="00AE15C3"/>
    <w:rsid w:val="00AE3477"/>
    <w:rsid w:val="00AE34C4"/>
    <w:rsid w:val="00AE68E5"/>
    <w:rsid w:val="00AE6F6D"/>
    <w:rsid w:val="00AF0DCC"/>
    <w:rsid w:val="00AF1018"/>
    <w:rsid w:val="00AF1FBC"/>
    <w:rsid w:val="00AF3C61"/>
    <w:rsid w:val="00AF536F"/>
    <w:rsid w:val="00AF558C"/>
    <w:rsid w:val="00AF6824"/>
    <w:rsid w:val="00AF6CF0"/>
    <w:rsid w:val="00AF7DC0"/>
    <w:rsid w:val="00B00237"/>
    <w:rsid w:val="00B00C14"/>
    <w:rsid w:val="00B01088"/>
    <w:rsid w:val="00B013BD"/>
    <w:rsid w:val="00B03BC9"/>
    <w:rsid w:val="00B04320"/>
    <w:rsid w:val="00B0525A"/>
    <w:rsid w:val="00B0535A"/>
    <w:rsid w:val="00B053B3"/>
    <w:rsid w:val="00B05FD2"/>
    <w:rsid w:val="00B075D3"/>
    <w:rsid w:val="00B07BF6"/>
    <w:rsid w:val="00B11006"/>
    <w:rsid w:val="00B1129A"/>
    <w:rsid w:val="00B13941"/>
    <w:rsid w:val="00B13D64"/>
    <w:rsid w:val="00B13EF2"/>
    <w:rsid w:val="00B145ED"/>
    <w:rsid w:val="00B15FD7"/>
    <w:rsid w:val="00B168D1"/>
    <w:rsid w:val="00B174B3"/>
    <w:rsid w:val="00B17FEF"/>
    <w:rsid w:val="00B21346"/>
    <w:rsid w:val="00B21759"/>
    <w:rsid w:val="00B21CB4"/>
    <w:rsid w:val="00B21CCF"/>
    <w:rsid w:val="00B22707"/>
    <w:rsid w:val="00B22C0B"/>
    <w:rsid w:val="00B231E3"/>
    <w:rsid w:val="00B23ED3"/>
    <w:rsid w:val="00B24C66"/>
    <w:rsid w:val="00B24E69"/>
    <w:rsid w:val="00B24F69"/>
    <w:rsid w:val="00B257AA"/>
    <w:rsid w:val="00B25FE4"/>
    <w:rsid w:val="00B266D9"/>
    <w:rsid w:val="00B26FC6"/>
    <w:rsid w:val="00B27EB5"/>
    <w:rsid w:val="00B30C1F"/>
    <w:rsid w:val="00B31277"/>
    <w:rsid w:val="00B31BA9"/>
    <w:rsid w:val="00B32CAE"/>
    <w:rsid w:val="00B32D83"/>
    <w:rsid w:val="00B3453A"/>
    <w:rsid w:val="00B3615C"/>
    <w:rsid w:val="00B36302"/>
    <w:rsid w:val="00B36410"/>
    <w:rsid w:val="00B364A1"/>
    <w:rsid w:val="00B37AD1"/>
    <w:rsid w:val="00B415A0"/>
    <w:rsid w:val="00B4275D"/>
    <w:rsid w:val="00B4376D"/>
    <w:rsid w:val="00B437A1"/>
    <w:rsid w:val="00B43A14"/>
    <w:rsid w:val="00B445F9"/>
    <w:rsid w:val="00B44CE5"/>
    <w:rsid w:val="00B4610D"/>
    <w:rsid w:val="00B518E7"/>
    <w:rsid w:val="00B52134"/>
    <w:rsid w:val="00B53680"/>
    <w:rsid w:val="00B541FA"/>
    <w:rsid w:val="00B545BA"/>
    <w:rsid w:val="00B54FE6"/>
    <w:rsid w:val="00B55474"/>
    <w:rsid w:val="00B56B79"/>
    <w:rsid w:val="00B571D1"/>
    <w:rsid w:val="00B60148"/>
    <w:rsid w:val="00B610C2"/>
    <w:rsid w:val="00B61C59"/>
    <w:rsid w:val="00B61E64"/>
    <w:rsid w:val="00B62DF6"/>
    <w:rsid w:val="00B6498D"/>
    <w:rsid w:val="00B65DE1"/>
    <w:rsid w:val="00B661F7"/>
    <w:rsid w:val="00B676A4"/>
    <w:rsid w:val="00B70A6E"/>
    <w:rsid w:val="00B72BA9"/>
    <w:rsid w:val="00B735A5"/>
    <w:rsid w:val="00B739EC"/>
    <w:rsid w:val="00B759B6"/>
    <w:rsid w:val="00B76098"/>
    <w:rsid w:val="00B761BA"/>
    <w:rsid w:val="00B76BD3"/>
    <w:rsid w:val="00B77DFB"/>
    <w:rsid w:val="00B81389"/>
    <w:rsid w:val="00B81C6E"/>
    <w:rsid w:val="00B81CBD"/>
    <w:rsid w:val="00B8352D"/>
    <w:rsid w:val="00B83771"/>
    <w:rsid w:val="00B866D3"/>
    <w:rsid w:val="00B87360"/>
    <w:rsid w:val="00B913FE"/>
    <w:rsid w:val="00B9268F"/>
    <w:rsid w:val="00B92AAC"/>
    <w:rsid w:val="00B938C4"/>
    <w:rsid w:val="00B94124"/>
    <w:rsid w:val="00B9502E"/>
    <w:rsid w:val="00B95770"/>
    <w:rsid w:val="00B95E69"/>
    <w:rsid w:val="00B96219"/>
    <w:rsid w:val="00B96550"/>
    <w:rsid w:val="00B97182"/>
    <w:rsid w:val="00B97240"/>
    <w:rsid w:val="00B974BC"/>
    <w:rsid w:val="00BA0DDB"/>
    <w:rsid w:val="00BA1AAE"/>
    <w:rsid w:val="00BA1DD8"/>
    <w:rsid w:val="00BA28E8"/>
    <w:rsid w:val="00BA2C84"/>
    <w:rsid w:val="00BA2E9F"/>
    <w:rsid w:val="00BA31E6"/>
    <w:rsid w:val="00BA44AE"/>
    <w:rsid w:val="00BA451A"/>
    <w:rsid w:val="00BA4F3F"/>
    <w:rsid w:val="00BA545D"/>
    <w:rsid w:val="00BA56B9"/>
    <w:rsid w:val="00BA67BD"/>
    <w:rsid w:val="00BA714B"/>
    <w:rsid w:val="00BB118F"/>
    <w:rsid w:val="00BB1C9F"/>
    <w:rsid w:val="00BB3968"/>
    <w:rsid w:val="00BB3B43"/>
    <w:rsid w:val="00BB61B4"/>
    <w:rsid w:val="00BC08F4"/>
    <w:rsid w:val="00BC0A20"/>
    <w:rsid w:val="00BC1C74"/>
    <w:rsid w:val="00BC32B8"/>
    <w:rsid w:val="00BC5908"/>
    <w:rsid w:val="00BC5C69"/>
    <w:rsid w:val="00BC65D2"/>
    <w:rsid w:val="00BC6AB5"/>
    <w:rsid w:val="00BC73B2"/>
    <w:rsid w:val="00BC7BE5"/>
    <w:rsid w:val="00BD0597"/>
    <w:rsid w:val="00BD168E"/>
    <w:rsid w:val="00BD27E3"/>
    <w:rsid w:val="00BD3415"/>
    <w:rsid w:val="00BD4356"/>
    <w:rsid w:val="00BD5E43"/>
    <w:rsid w:val="00BD6A2B"/>
    <w:rsid w:val="00BE0037"/>
    <w:rsid w:val="00BE0528"/>
    <w:rsid w:val="00BE158F"/>
    <w:rsid w:val="00BE18AF"/>
    <w:rsid w:val="00BE1CC0"/>
    <w:rsid w:val="00BE2D90"/>
    <w:rsid w:val="00BE34B3"/>
    <w:rsid w:val="00BE380C"/>
    <w:rsid w:val="00BE3951"/>
    <w:rsid w:val="00BE413D"/>
    <w:rsid w:val="00BE54EC"/>
    <w:rsid w:val="00BE6EC7"/>
    <w:rsid w:val="00BF1EAA"/>
    <w:rsid w:val="00BF2C71"/>
    <w:rsid w:val="00BF2D42"/>
    <w:rsid w:val="00BF4A3B"/>
    <w:rsid w:val="00BF5291"/>
    <w:rsid w:val="00BF5A7F"/>
    <w:rsid w:val="00BF5ADE"/>
    <w:rsid w:val="00BF5B6B"/>
    <w:rsid w:val="00C00253"/>
    <w:rsid w:val="00C0028E"/>
    <w:rsid w:val="00C010F6"/>
    <w:rsid w:val="00C02417"/>
    <w:rsid w:val="00C02B28"/>
    <w:rsid w:val="00C04313"/>
    <w:rsid w:val="00C04345"/>
    <w:rsid w:val="00C04826"/>
    <w:rsid w:val="00C04F26"/>
    <w:rsid w:val="00C05FBE"/>
    <w:rsid w:val="00C06A14"/>
    <w:rsid w:val="00C06C7A"/>
    <w:rsid w:val="00C070FB"/>
    <w:rsid w:val="00C07B59"/>
    <w:rsid w:val="00C07CEF"/>
    <w:rsid w:val="00C10650"/>
    <w:rsid w:val="00C11A4B"/>
    <w:rsid w:val="00C11B4A"/>
    <w:rsid w:val="00C125F9"/>
    <w:rsid w:val="00C13246"/>
    <w:rsid w:val="00C13E7E"/>
    <w:rsid w:val="00C145D9"/>
    <w:rsid w:val="00C146EC"/>
    <w:rsid w:val="00C160E7"/>
    <w:rsid w:val="00C167E0"/>
    <w:rsid w:val="00C16CB0"/>
    <w:rsid w:val="00C1718D"/>
    <w:rsid w:val="00C1750E"/>
    <w:rsid w:val="00C17638"/>
    <w:rsid w:val="00C176AE"/>
    <w:rsid w:val="00C17CA1"/>
    <w:rsid w:val="00C20C01"/>
    <w:rsid w:val="00C213B2"/>
    <w:rsid w:val="00C22724"/>
    <w:rsid w:val="00C23564"/>
    <w:rsid w:val="00C2454F"/>
    <w:rsid w:val="00C24F23"/>
    <w:rsid w:val="00C24FD1"/>
    <w:rsid w:val="00C2501E"/>
    <w:rsid w:val="00C2576A"/>
    <w:rsid w:val="00C26D49"/>
    <w:rsid w:val="00C273AD"/>
    <w:rsid w:val="00C300B1"/>
    <w:rsid w:val="00C3072F"/>
    <w:rsid w:val="00C311EA"/>
    <w:rsid w:val="00C31294"/>
    <w:rsid w:val="00C32121"/>
    <w:rsid w:val="00C3225D"/>
    <w:rsid w:val="00C3240A"/>
    <w:rsid w:val="00C347BC"/>
    <w:rsid w:val="00C34DFE"/>
    <w:rsid w:val="00C37E89"/>
    <w:rsid w:val="00C412A7"/>
    <w:rsid w:val="00C41FC9"/>
    <w:rsid w:val="00C42DE1"/>
    <w:rsid w:val="00C467ED"/>
    <w:rsid w:val="00C47D24"/>
    <w:rsid w:val="00C519D9"/>
    <w:rsid w:val="00C53C25"/>
    <w:rsid w:val="00C54690"/>
    <w:rsid w:val="00C54988"/>
    <w:rsid w:val="00C54B25"/>
    <w:rsid w:val="00C5577F"/>
    <w:rsid w:val="00C56D19"/>
    <w:rsid w:val="00C5706E"/>
    <w:rsid w:val="00C61514"/>
    <w:rsid w:val="00C61A21"/>
    <w:rsid w:val="00C626F4"/>
    <w:rsid w:val="00C62C7C"/>
    <w:rsid w:val="00C642CD"/>
    <w:rsid w:val="00C678A1"/>
    <w:rsid w:val="00C705B5"/>
    <w:rsid w:val="00C70C2E"/>
    <w:rsid w:val="00C72358"/>
    <w:rsid w:val="00C7241B"/>
    <w:rsid w:val="00C72D56"/>
    <w:rsid w:val="00C73083"/>
    <w:rsid w:val="00C738C0"/>
    <w:rsid w:val="00C74195"/>
    <w:rsid w:val="00C7591F"/>
    <w:rsid w:val="00C75B6D"/>
    <w:rsid w:val="00C75EE7"/>
    <w:rsid w:val="00C8062E"/>
    <w:rsid w:val="00C80B80"/>
    <w:rsid w:val="00C8103C"/>
    <w:rsid w:val="00C8426F"/>
    <w:rsid w:val="00C84493"/>
    <w:rsid w:val="00C8480F"/>
    <w:rsid w:val="00C84EA0"/>
    <w:rsid w:val="00C86784"/>
    <w:rsid w:val="00C90019"/>
    <w:rsid w:val="00C90970"/>
    <w:rsid w:val="00C90ECB"/>
    <w:rsid w:val="00C91035"/>
    <w:rsid w:val="00C92122"/>
    <w:rsid w:val="00C93A7B"/>
    <w:rsid w:val="00C94FED"/>
    <w:rsid w:val="00C9556A"/>
    <w:rsid w:val="00C95ABD"/>
    <w:rsid w:val="00C95CF2"/>
    <w:rsid w:val="00C97AC5"/>
    <w:rsid w:val="00CA0369"/>
    <w:rsid w:val="00CA0B32"/>
    <w:rsid w:val="00CA1BBC"/>
    <w:rsid w:val="00CA21BF"/>
    <w:rsid w:val="00CA43AA"/>
    <w:rsid w:val="00CA7424"/>
    <w:rsid w:val="00CB0356"/>
    <w:rsid w:val="00CB16C0"/>
    <w:rsid w:val="00CB18B2"/>
    <w:rsid w:val="00CB2B79"/>
    <w:rsid w:val="00CB2E7F"/>
    <w:rsid w:val="00CB3006"/>
    <w:rsid w:val="00CB3538"/>
    <w:rsid w:val="00CB375B"/>
    <w:rsid w:val="00CB4777"/>
    <w:rsid w:val="00CB55BF"/>
    <w:rsid w:val="00CB5C47"/>
    <w:rsid w:val="00CB5DF5"/>
    <w:rsid w:val="00CB5E61"/>
    <w:rsid w:val="00CB60E6"/>
    <w:rsid w:val="00CB61DB"/>
    <w:rsid w:val="00CB62AF"/>
    <w:rsid w:val="00CB7BCE"/>
    <w:rsid w:val="00CB7EDB"/>
    <w:rsid w:val="00CC061B"/>
    <w:rsid w:val="00CC1496"/>
    <w:rsid w:val="00CC17A7"/>
    <w:rsid w:val="00CC1DE5"/>
    <w:rsid w:val="00CC2665"/>
    <w:rsid w:val="00CC292F"/>
    <w:rsid w:val="00CC3FBE"/>
    <w:rsid w:val="00CC404F"/>
    <w:rsid w:val="00CC4199"/>
    <w:rsid w:val="00CC465A"/>
    <w:rsid w:val="00CC4F91"/>
    <w:rsid w:val="00CC553E"/>
    <w:rsid w:val="00CC56D6"/>
    <w:rsid w:val="00CC5BD8"/>
    <w:rsid w:val="00CC64C7"/>
    <w:rsid w:val="00CC6C75"/>
    <w:rsid w:val="00CC6CC5"/>
    <w:rsid w:val="00CC790A"/>
    <w:rsid w:val="00CC7AC4"/>
    <w:rsid w:val="00CD0945"/>
    <w:rsid w:val="00CD0A40"/>
    <w:rsid w:val="00CD2089"/>
    <w:rsid w:val="00CD2548"/>
    <w:rsid w:val="00CD32B6"/>
    <w:rsid w:val="00CD3727"/>
    <w:rsid w:val="00CD6CD4"/>
    <w:rsid w:val="00CE025E"/>
    <w:rsid w:val="00CE19AA"/>
    <w:rsid w:val="00CE1D43"/>
    <w:rsid w:val="00CE2832"/>
    <w:rsid w:val="00CE2F45"/>
    <w:rsid w:val="00CE3067"/>
    <w:rsid w:val="00CE3998"/>
    <w:rsid w:val="00CE3F5F"/>
    <w:rsid w:val="00CE42C3"/>
    <w:rsid w:val="00CE4BA6"/>
    <w:rsid w:val="00CE7ABA"/>
    <w:rsid w:val="00CF1678"/>
    <w:rsid w:val="00CF1FED"/>
    <w:rsid w:val="00CF429D"/>
    <w:rsid w:val="00CF4F2C"/>
    <w:rsid w:val="00CF567E"/>
    <w:rsid w:val="00CF5918"/>
    <w:rsid w:val="00CF6138"/>
    <w:rsid w:val="00CF7A0C"/>
    <w:rsid w:val="00CF7BA8"/>
    <w:rsid w:val="00D005ED"/>
    <w:rsid w:val="00D00DD4"/>
    <w:rsid w:val="00D01C90"/>
    <w:rsid w:val="00D01ED8"/>
    <w:rsid w:val="00D02E60"/>
    <w:rsid w:val="00D04064"/>
    <w:rsid w:val="00D0496A"/>
    <w:rsid w:val="00D04DF9"/>
    <w:rsid w:val="00D060FE"/>
    <w:rsid w:val="00D0622A"/>
    <w:rsid w:val="00D067AA"/>
    <w:rsid w:val="00D06E10"/>
    <w:rsid w:val="00D06E9C"/>
    <w:rsid w:val="00D06F96"/>
    <w:rsid w:val="00D0709A"/>
    <w:rsid w:val="00D07818"/>
    <w:rsid w:val="00D07ED1"/>
    <w:rsid w:val="00D115F0"/>
    <w:rsid w:val="00D1411D"/>
    <w:rsid w:val="00D14B03"/>
    <w:rsid w:val="00D14BB4"/>
    <w:rsid w:val="00D14F1E"/>
    <w:rsid w:val="00D1680A"/>
    <w:rsid w:val="00D169D5"/>
    <w:rsid w:val="00D16CAB"/>
    <w:rsid w:val="00D17D27"/>
    <w:rsid w:val="00D20498"/>
    <w:rsid w:val="00D210A9"/>
    <w:rsid w:val="00D21DF6"/>
    <w:rsid w:val="00D23550"/>
    <w:rsid w:val="00D23B62"/>
    <w:rsid w:val="00D2555E"/>
    <w:rsid w:val="00D25811"/>
    <w:rsid w:val="00D26213"/>
    <w:rsid w:val="00D27066"/>
    <w:rsid w:val="00D27F4C"/>
    <w:rsid w:val="00D304B5"/>
    <w:rsid w:val="00D31AD9"/>
    <w:rsid w:val="00D32B13"/>
    <w:rsid w:val="00D32D4D"/>
    <w:rsid w:val="00D338F0"/>
    <w:rsid w:val="00D34DE8"/>
    <w:rsid w:val="00D35DC2"/>
    <w:rsid w:val="00D37B7E"/>
    <w:rsid w:val="00D37CEA"/>
    <w:rsid w:val="00D407C7"/>
    <w:rsid w:val="00D4262C"/>
    <w:rsid w:val="00D43180"/>
    <w:rsid w:val="00D44EF4"/>
    <w:rsid w:val="00D45356"/>
    <w:rsid w:val="00D456E4"/>
    <w:rsid w:val="00D45CB2"/>
    <w:rsid w:val="00D465EB"/>
    <w:rsid w:val="00D50F37"/>
    <w:rsid w:val="00D52F4A"/>
    <w:rsid w:val="00D547B1"/>
    <w:rsid w:val="00D54E06"/>
    <w:rsid w:val="00D56404"/>
    <w:rsid w:val="00D570C8"/>
    <w:rsid w:val="00D62ABA"/>
    <w:rsid w:val="00D62B85"/>
    <w:rsid w:val="00D6336F"/>
    <w:rsid w:val="00D63FFD"/>
    <w:rsid w:val="00D643F9"/>
    <w:rsid w:val="00D64842"/>
    <w:rsid w:val="00D652B8"/>
    <w:rsid w:val="00D66C18"/>
    <w:rsid w:val="00D677CE"/>
    <w:rsid w:val="00D70AEE"/>
    <w:rsid w:val="00D710A3"/>
    <w:rsid w:val="00D712EF"/>
    <w:rsid w:val="00D71DF3"/>
    <w:rsid w:val="00D727C6"/>
    <w:rsid w:val="00D72F38"/>
    <w:rsid w:val="00D737C5"/>
    <w:rsid w:val="00D73B23"/>
    <w:rsid w:val="00D73EA1"/>
    <w:rsid w:val="00D740DC"/>
    <w:rsid w:val="00D75BEB"/>
    <w:rsid w:val="00D76157"/>
    <w:rsid w:val="00D77873"/>
    <w:rsid w:val="00D77B71"/>
    <w:rsid w:val="00D82584"/>
    <w:rsid w:val="00D82A02"/>
    <w:rsid w:val="00D84A59"/>
    <w:rsid w:val="00D850CD"/>
    <w:rsid w:val="00D85820"/>
    <w:rsid w:val="00D87350"/>
    <w:rsid w:val="00D87550"/>
    <w:rsid w:val="00D90E84"/>
    <w:rsid w:val="00D91ACF"/>
    <w:rsid w:val="00D91BE3"/>
    <w:rsid w:val="00D91DB3"/>
    <w:rsid w:val="00D93741"/>
    <w:rsid w:val="00D9397A"/>
    <w:rsid w:val="00D96231"/>
    <w:rsid w:val="00D96577"/>
    <w:rsid w:val="00D97649"/>
    <w:rsid w:val="00DA2A2A"/>
    <w:rsid w:val="00DA3367"/>
    <w:rsid w:val="00DA5293"/>
    <w:rsid w:val="00DA565C"/>
    <w:rsid w:val="00DB087E"/>
    <w:rsid w:val="00DB3A37"/>
    <w:rsid w:val="00DB3A3B"/>
    <w:rsid w:val="00DB5441"/>
    <w:rsid w:val="00DB5522"/>
    <w:rsid w:val="00DB6755"/>
    <w:rsid w:val="00DB6B6E"/>
    <w:rsid w:val="00DB7DE9"/>
    <w:rsid w:val="00DC10D5"/>
    <w:rsid w:val="00DC1640"/>
    <w:rsid w:val="00DC2629"/>
    <w:rsid w:val="00DC2C39"/>
    <w:rsid w:val="00DC3AAE"/>
    <w:rsid w:val="00DC3ACC"/>
    <w:rsid w:val="00DC3EE3"/>
    <w:rsid w:val="00DC6F26"/>
    <w:rsid w:val="00DC72A8"/>
    <w:rsid w:val="00DC7367"/>
    <w:rsid w:val="00DC78DE"/>
    <w:rsid w:val="00DD0695"/>
    <w:rsid w:val="00DD09B0"/>
    <w:rsid w:val="00DD1222"/>
    <w:rsid w:val="00DD27F7"/>
    <w:rsid w:val="00DD2B9B"/>
    <w:rsid w:val="00DD2C33"/>
    <w:rsid w:val="00DD5778"/>
    <w:rsid w:val="00DD5F12"/>
    <w:rsid w:val="00DD7ADA"/>
    <w:rsid w:val="00DE0950"/>
    <w:rsid w:val="00DE20B0"/>
    <w:rsid w:val="00DE38EA"/>
    <w:rsid w:val="00DE41EE"/>
    <w:rsid w:val="00DE4BAA"/>
    <w:rsid w:val="00DE500B"/>
    <w:rsid w:val="00DE58A0"/>
    <w:rsid w:val="00DE614D"/>
    <w:rsid w:val="00DE7537"/>
    <w:rsid w:val="00DE7ED4"/>
    <w:rsid w:val="00DF10F9"/>
    <w:rsid w:val="00DF1745"/>
    <w:rsid w:val="00DF2724"/>
    <w:rsid w:val="00DF3894"/>
    <w:rsid w:val="00DF48AD"/>
    <w:rsid w:val="00DF527F"/>
    <w:rsid w:val="00DF6ED2"/>
    <w:rsid w:val="00DF7088"/>
    <w:rsid w:val="00DF70B5"/>
    <w:rsid w:val="00E01C7F"/>
    <w:rsid w:val="00E02521"/>
    <w:rsid w:val="00E0580E"/>
    <w:rsid w:val="00E0592A"/>
    <w:rsid w:val="00E06113"/>
    <w:rsid w:val="00E062DB"/>
    <w:rsid w:val="00E06F65"/>
    <w:rsid w:val="00E10426"/>
    <w:rsid w:val="00E1451A"/>
    <w:rsid w:val="00E17150"/>
    <w:rsid w:val="00E1759E"/>
    <w:rsid w:val="00E203A8"/>
    <w:rsid w:val="00E20C0F"/>
    <w:rsid w:val="00E20F77"/>
    <w:rsid w:val="00E211C6"/>
    <w:rsid w:val="00E21CEA"/>
    <w:rsid w:val="00E21F29"/>
    <w:rsid w:val="00E22418"/>
    <w:rsid w:val="00E22949"/>
    <w:rsid w:val="00E23892"/>
    <w:rsid w:val="00E23B5A"/>
    <w:rsid w:val="00E26E98"/>
    <w:rsid w:val="00E27D19"/>
    <w:rsid w:val="00E304DB"/>
    <w:rsid w:val="00E30646"/>
    <w:rsid w:val="00E30FA3"/>
    <w:rsid w:val="00E31E45"/>
    <w:rsid w:val="00E33281"/>
    <w:rsid w:val="00E3473A"/>
    <w:rsid w:val="00E3571C"/>
    <w:rsid w:val="00E36069"/>
    <w:rsid w:val="00E414CA"/>
    <w:rsid w:val="00E41BFC"/>
    <w:rsid w:val="00E41D74"/>
    <w:rsid w:val="00E4229B"/>
    <w:rsid w:val="00E427CF"/>
    <w:rsid w:val="00E42EAB"/>
    <w:rsid w:val="00E42F83"/>
    <w:rsid w:val="00E431BB"/>
    <w:rsid w:val="00E44A31"/>
    <w:rsid w:val="00E44ACA"/>
    <w:rsid w:val="00E451EF"/>
    <w:rsid w:val="00E4529D"/>
    <w:rsid w:val="00E466E7"/>
    <w:rsid w:val="00E46DB6"/>
    <w:rsid w:val="00E50228"/>
    <w:rsid w:val="00E5067C"/>
    <w:rsid w:val="00E50C0D"/>
    <w:rsid w:val="00E511E1"/>
    <w:rsid w:val="00E51EA2"/>
    <w:rsid w:val="00E52475"/>
    <w:rsid w:val="00E52745"/>
    <w:rsid w:val="00E52F31"/>
    <w:rsid w:val="00E5307E"/>
    <w:rsid w:val="00E535CD"/>
    <w:rsid w:val="00E542B2"/>
    <w:rsid w:val="00E54AC1"/>
    <w:rsid w:val="00E54E75"/>
    <w:rsid w:val="00E55C79"/>
    <w:rsid w:val="00E55EF3"/>
    <w:rsid w:val="00E5604A"/>
    <w:rsid w:val="00E56305"/>
    <w:rsid w:val="00E56C35"/>
    <w:rsid w:val="00E576C0"/>
    <w:rsid w:val="00E57A86"/>
    <w:rsid w:val="00E57D32"/>
    <w:rsid w:val="00E606B5"/>
    <w:rsid w:val="00E60BE3"/>
    <w:rsid w:val="00E61D68"/>
    <w:rsid w:val="00E634F0"/>
    <w:rsid w:val="00E6528D"/>
    <w:rsid w:val="00E65FFD"/>
    <w:rsid w:val="00E66AF2"/>
    <w:rsid w:val="00E67378"/>
    <w:rsid w:val="00E70725"/>
    <w:rsid w:val="00E70E86"/>
    <w:rsid w:val="00E711CF"/>
    <w:rsid w:val="00E7204A"/>
    <w:rsid w:val="00E72417"/>
    <w:rsid w:val="00E72A0C"/>
    <w:rsid w:val="00E73954"/>
    <w:rsid w:val="00E740D8"/>
    <w:rsid w:val="00E74D9B"/>
    <w:rsid w:val="00E7571A"/>
    <w:rsid w:val="00E76517"/>
    <w:rsid w:val="00E814F6"/>
    <w:rsid w:val="00E8186E"/>
    <w:rsid w:val="00E82336"/>
    <w:rsid w:val="00E82542"/>
    <w:rsid w:val="00E83E9A"/>
    <w:rsid w:val="00E8453A"/>
    <w:rsid w:val="00E84990"/>
    <w:rsid w:val="00E85B5C"/>
    <w:rsid w:val="00E85D9A"/>
    <w:rsid w:val="00E85EA8"/>
    <w:rsid w:val="00E864A8"/>
    <w:rsid w:val="00E873BD"/>
    <w:rsid w:val="00E90858"/>
    <w:rsid w:val="00E90AC2"/>
    <w:rsid w:val="00E911EE"/>
    <w:rsid w:val="00E9251D"/>
    <w:rsid w:val="00E92A1F"/>
    <w:rsid w:val="00E9308A"/>
    <w:rsid w:val="00E944D0"/>
    <w:rsid w:val="00E9494C"/>
    <w:rsid w:val="00E96207"/>
    <w:rsid w:val="00EA0BFD"/>
    <w:rsid w:val="00EA0EB3"/>
    <w:rsid w:val="00EA1DE6"/>
    <w:rsid w:val="00EA3AD0"/>
    <w:rsid w:val="00EA47BE"/>
    <w:rsid w:val="00EA5597"/>
    <w:rsid w:val="00EA5B04"/>
    <w:rsid w:val="00EA5C83"/>
    <w:rsid w:val="00EA7DBF"/>
    <w:rsid w:val="00EA7FB4"/>
    <w:rsid w:val="00EB04D3"/>
    <w:rsid w:val="00EB1049"/>
    <w:rsid w:val="00EB1B4B"/>
    <w:rsid w:val="00EB290D"/>
    <w:rsid w:val="00EB2DF2"/>
    <w:rsid w:val="00EB3BC7"/>
    <w:rsid w:val="00EB68FC"/>
    <w:rsid w:val="00EC10D5"/>
    <w:rsid w:val="00EC1BAD"/>
    <w:rsid w:val="00EC25AF"/>
    <w:rsid w:val="00EC3EA7"/>
    <w:rsid w:val="00EC4127"/>
    <w:rsid w:val="00EC457E"/>
    <w:rsid w:val="00EC4F29"/>
    <w:rsid w:val="00EC5D73"/>
    <w:rsid w:val="00EC5EDC"/>
    <w:rsid w:val="00EC671E"/>
    <w:rsid w:val="00EC6B5F"/>
    <w:rsid w:val="00EC7069"/>
    <w:rsid w:val="00EC718E"/>
    <w:rsid w:val="00ED11D9"/>
    <w:rsid w:val="00ED1234"/>
    <w:rsid w:val="00ED15FC"/>
    <w:rsid w:val="00ED2248"/>
    <w:rsid w:val="00ED2775"/>
    <w:rsid w:val="00ED2888"/>
    <w:rsid w:val="00ED2F88"/>
    <w:rsid w:val="00ED51A9"/>
    <w:rsid w:val="00ED6932"/>
    <w:rsid w:val="00ED74E5"/>
    <w:rsid w:val="00ED78FE"/>
    <w:rsid w:val="00ED7F8D"/>
    <w:rsid w:val="00EE0BF7"/>
    <w:rsid w:val="00EE1531"/>
    <w:rsid w:val="00EE1A14"/>
    <w:rsid w:val="00EE3FC7"/>
    <w:rsid w:val="00EE4B9A"/>
    <w:rsid w:val="00EE519A"/>
    <w:rsid w:val="00EE55E3"/>
    <w:rsid w:val="00EE5C66"/>
    <w:rsid w:val="00EE6BBF"/>
    <w:rsid w:val="00EF0112"/>
    <w:rsid w:val="00EF1BF7"/>
    <w:rsid w:val="00EF3A4D"/>
    <w:rsid w:val="00EF413A"/>
    <w:rsid w:val="00EF41C4"/>
    <w:rsid w:val="00EF44A2"/>
    <w:rsid w:val="00EF5225"/>
    <w:rsid w:val="00EF525F"/>
    <w:rsid w:val="00EF5B43"/>
    <w:rsid w:val="00EF62F4"/>
    <w:rsid w:val="00EF6620"/>
    <w:rsid w:val="00EF728E"/>
    <w:rsid w:val="00F02F29"/>
    <w:rsid w:val="00F0330B"/>
    <w:rsid w:val="00F03468"/>
    <w:rsid w:val="00F046FA"/>
    <w:rsid w:val="00F05583"/>
    <w:rsid w:val="00F05C24"/>
    <w:rsid w:val="00F064A5"/>
    <w:rsid w:val="00F077E8"/>
    <w:rsid w:val="00F103C2"/>
    <w:rsid w:val="00F11281"/>
    <w:rsid w:val="00F12D58"/>
    <w:rsid w:val="00F1659F"/>
    <w:rsid w:val="00F17219"/>
    <w:rsid w:val="00F20086"/>
    <w:rsid w:val="00F24F31"/>
    <w:rsid w:val="00F25E03"/>
    <w:rsid w:val="00F2688C"/>
    <w:rsid w:val="00F26ECF"/>
    <w:rsid w:val="00F30456"/>
    <w:rsid w:val="00F32284"/>
    <w:rsid w:val="00F32938"/>
    <w:rsid w:val="00F33411"/>
    <w:rsid w:val="00F336F4"/>
    <w:rsid w:val="00F34331"/>
    <w:rsid w:val="00F40AC5"/>
    <w:rsid w:val="00F40F05"/>
    <w:rsid w:val="00F419DB"/>
    <w:rsid w:val="00F42E0C"/>
    <w:rsid w:val="00F43C53"/>
    <w:rsid w:val="00F44556"/>
    <w:rsid w:val="00F44FD1"/>
    <w:rsid w:val="00F464EA"/>
    <w:rsid w:val="00F46631"/>
    <w:rsid w:val="00F4708A"/>
    <w:rsid w:val="00F47308"/>
    <w:rsid w:val="00F47386"/>
    <w:rsid w:val="00F474BF"/>
    <w:rsid w:val="00F475D4"/>
    <w:rsid w:val="00F47B21"/>
    <w:rsid w:val="00F47D3B"/>
    <w:rsid w:val="00F51757"/>
    <w:rsid w:val="00F51A2C"/>
    <w:rsid w:val="00F53513"/>
    <w:rsid w:val="00F5574C"/>
    <w:rsid w:val="00F55981"/>
    <w:rsid w:val="00F56506"/>
    <w:rsid w:val="00F5694D"/>
    <w:rsid w:val="00F5717A"/>
    <w:rsid w:val="00F57C00"/>
    <w:rsid w:val="00F60459"/>
    <w:rsid w:val="00F607A8"/>
    <w:rsid w:val="00F60D92"/>
    <w:rsid w:val="00F62466"/>
    <w:rsid w:val="00F6299B"/>
    <w:rsid w:val="00F62A79"/>
    <w:rsid w:val="00F62CC6"/>
    <w:rsid w:val="00F65360"/>
    <w:rsid w:val="00F66B60"/>
    <w:rsid w:val="00F675C2"/>
    <w:rsid w:val="00F704CB"/>
    <w:rsid w:val="00F73071"/>
    <w:rsid w:val="00F73F9E"/>
    <w:rsid w:val="00F74CAE"/>
    <w:rsid w:val="00F75B9B"/>
    <w:rsid w:val="00F77041"/>
    <w:rsid w:val="00F80019"/>
    <w:rsid w:val="00F80309"/>
    <w:rsid w:val="00F80543"/>
    <w:rsid w:val="00F81ED5"/>
    <w:rsid w:val="00F81FA8"/>
    <w:rsid w:val="00F8229D"/>
    <w:rsid w:val="00F82925"/>
    <w:rsid w:val="00F846B4"/>
    <w:rsid w:val="00F85CE3"/>
    <w:rsid w:val="00F860B3"/>
    <w:rsid w:val="00F861E9"/>
    <w:rsid w:val="00F8638B"/>
    <w:rsid w:val="00F87E47"/>
    <w:rsid w:val="00F93011"/>
    <w:rsid w:val="00F94D2A"/>
    <w:rsid w:val="00F94D38"/>
    <w:rsid w:val="00F94EA6"/>
    <w:rsid w:val="00F957BD"/>
    <w:rsid w:val="00FA0005"/>
    <w:rsid w:val="00FA0834"/>
    <w:rsid w:val="00FA27A3"/>
    <w:rsid w:val="00FA2B43"/>
    <w:rsid w:val="00FA3706"/>
    <w:rsid w:val="00FB075C"/>
    <w:rsid w:val="00FB0B83"/>
    <w:rsid w:val="00FB0D2F"/>
    <w:rsid w:val="00FB10C8"/>
    <w:rsid w:val="00FB2608"/>
    <w:rsid w:val="00FB2FCB"/>
    <w:rsid w:val="00FB38F4"/>
    <w:rsid w:val="00FB418B"/>
    <w:rsid w:val="00FB43B1"/>
    <w:rsid w:val="00FB45E6"/>
    <w:rsid w:val="00FB49ED"/>
    <w:rsid w:val="00FB5A63"/>
    <w:rsid w:val="00FB6F34"/>
    <w:rsid w:val="00FB73C7"/>
    <w:rsid w:val="00FB781E"/>
    <w:rsid w:val="00FC09B0"/>
    <w:rsid w:val="00FC0F9D"/>
    <w:rsid w:val="00FC2304"/>
    <w:rsid w:val="00FC2E26"/>
    <w:rsid w:val="00FC3177"/>
    <w:rsid w:val="00FC345C"/>
    <w:rsid w:val="00FC3526"/>
    <w:rsid w:val="00FC3571"/>
    <w:rsid w:val="00FC3DB2"/>
    <w:rsid w:val="00FC4CBA"/>
    <w:rsid w:val="00FC5AD6"/>
    <w:rsid w:val="00FC5CE1"/>
    <w:rsid w:val="00FC5F8A"/>
    <w:rsid w:val="00FC62BC"/>
    <w:rsid w:val="00FC63DB"/>
    <w:rsid w:val="00FC75AF"/>
    <w:rsid w:val="00FD03FF"/>
    <w:rsid w:val="00FD2EE8"/>
    <w:rsid w:val="00FD3816"/>
    <w:rsid w:val="00FD4E77"/>
    <w:rsid w:val="00FD6D43"/>
    <w:rsid w:val="00FD70C9"/>
    <w:rsid w:val="00FD78FC"/>
    <w:rsid w:val="00FD7D0D"/>
    <w:rsid w:val="00FD7F9D"/>
    <w:rsid w:val="00FE072F"/>
    <w:rsid w:val="00FE137D"/>
    <w:rsid w:val="00FE1927"/>
    <w:rsid w:val="00FE2EFD"/>
    <w:rsid w:val="00FE4B9A"/>
    <w:rsid w:val="00FE6652"/>
    <w:rsid w:val="00FE7004"/>
    <w:rsid w:val="00FE7223"/>
    <w:rsid w:val="00FF01D7"/>
    <w:rsid w:val="00FF1304"/>
    <w:rsid w:val="00FF18C5"/>
    <w:rsid w:val="00FF27BE"/>
    <w:rsid w:val="00FF39F8"/>
    <w:rsid w:val="00FF5C36"/>
    <w:rsid w:val="00FF68A6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D436DE"/>
  <w15:docId w15:val="{96DD92B1-2740-43FA-849A-6E34C07B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50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A2B7A"/>
    <w:pPr>
      <w:keepNext/>
      <w:numPr>
        <w:numId w:val="25"/>
      </w:numPr>
      <w:spacing w:before="440" w:after="60"/>
      <w:ind w:left="432"/>
      <w:jc w:val="both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181EA8"/>
    <w:pPr>
      <w:keepNext/>
      <w:numPr>
        <w:ilvl w:val="1"/>
        <w:numId w:val="29"/>
      </w:numPr>
      <w:spacing w:before="360" w:after="60"/>
      <w:ind w:left="0" w:firstLine="0"/>
      <w:jc w:val="both"/>
      <w:outlineLvl w:val="1"/>
    </w:pPr>
    <w:rPr>
      <w:szCs w:val="22"/>
    </w:rPr>
  </w:style>
  <w:style w:type="paragraph" w:styleId="Ttulo3">
    <w:name w:val="heading 3"/>
    <w:basedOn w:val="Normal"/>
    <w:next w:val="Normal"/>
    <w:link w:val="Ttulo3Char"/>
    <w:qFormat/>
    <w:rsid w:val="00A305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qFormat/>
    <w:rsid w:val="00A30502"/>
    <w:pPr>
      <w:keepNext/>
      <w:numPr>
        <w:ilvl w:val="3"/>
        <w:numId w:val="25"/>
      </w:numPr>
      <w:spacing w:before="320" w:after="60" w:line="360" w:lineRule="auto"/>
      <w:jc w:val="both"/>
      <w:outlineLvl w:val="3"/>
    </w:pPr>
    <w:rPr>
      <w:rFonts w:cs="Arial"/>
      <w:szCs w:val="22"/>
    </w:rPr>
  </w:style>
  <w:style w:type="paragraph" w:styleId="Ttulo5">
    <w:name w:val="heading 5"/>
    <w:basedOn w:val="Normal"/>
    <w:next w:val="Normal"/>
    <w:link w:val="Ttulo5Char"/>
    <w:qFormat/>
    <w:rsid w:val="00A30502"/>
    <w:pPr>
      <w:numPr>
        <w:ilvl w:val="4"/>
        <w:numId w:val="25"/>
      </w:numPr>
      <w:spacing w:before="240" w:after="60" w:line="360" w:lineRule="auto"/>
      <w:jc w:val="both"/>
      <w:outlineLvl w:val="4"/>
    </w:pPr>
    <w:rPr>
      <w:rFonts w:ascii="Arial" w:hAnsi="Arial"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30502"/>
    <w:pPr>
      <w:numPr>
        <w:ilvl w:val="5"/>
        <w:numId w:val="25"/>
      </w:numPr>
      <w:spacing w:before="240" w:after="60" w:line="360" w:lineRule="auto"/>
      <w:jc w:val="both"/>
      <w:outlineLvl w:val="5"/>
    </w:pPr>
    <w:rPr>
      <w:rFonts w:ascii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30502"/>
    <w:pPr>
      <w:numPr>
        <w:ilvl w:val="6"/>
        <w:numId w:val="25"/>
      </w:numPr>
      <w:spacing w:before="240" w:after="60" w:line="360" w:lineRule="auto"/>
      <w:jc w:val="both"/>
      <w:outlineLvl w:val="6"/>
    </w:pPr>
    <w:rPr>
      <w:rFonts w:ascii="Arial" w:hAnsi="Arial" w:cs="Arial"/>
      <w:sz w:val="22"/>
      <w:szCs w:val="22"/>
    </w:rPr>
  </w:style>
  <w:style w:type="paragraph" w:styleId="Ttulo8">
    <w:name w:val="heading 8"/>
    <w:basedOn w:val="Normal"/>
    <w:next w:val="Normal"/>
    <w:qFormat/>
    <w:rsid w:val="00A30502"/>
    <w:pPr>
      <w:numPr>
        <w:ilvl w:val="7"/>
        <w:numId w:val="25"/>
      </w:numPr>
      <w:spacing w:before="240" w:after="60" w:line="360" w:lineRule="auto"/>
      <w:jc w:val="both"/>
      <w:outlineLvl w:val="7"/>
    </w:pPr>
    <w:rPr>
      <w:rFonts w:ascii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qFormat/>
    <w:rsid w:val="00A30502"/>
    <w:pPr>
      <w:numPr>
        <w:ilvl w:val="8"/>
        <w:numId w:val="25"/>
      </w:numPr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A2B7A"/>
    <w:rPr>
      <w:rFonts w:cs="Arial"/>
      <w:b/>
      <w:bCs/>
      <w:caps/>
      <w:kern w:val="32"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A305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rsid w:val="001D20A0"/>
    <w:pPr>
      <w:spacing w:line="360" w:lineRule="auto"/>
      <w:ind w:left="720" w:hanging="12"/>
      <w:jc w:val="both"/>
    </w:pPr>
    <w:rPr>
      <w:rFonts w:ascii="Arial" w:hAnsi="Arial" w:cs="Arial"/>
      <w:sz w:val="22"/>
      <w:szCs w:val="22"/>
    </w:rPr>
  </w:style>
  <w:style w:type="paragraph" w:styleId="Corpodetexto2">
    <w:name w:val="Body Text 2"/>
    <w:basedOn w:val="Normal"/>
    <w:link w:val="Corpodetexto2Char"/>
    <w:semiHidden/>
    <w:rsid w:val="001D20A0"/>
    <w:pPr>
      <w:spacing w:before="120"/>
      <w:jc w:val="both"/>
    </w:pPr>
    <w:rPr>
      <w:lang w:val="pt-PT"/>
    </w:rPr>
  </w:style>
  <w:style w:type="paragraph" w:styleId="Cabealho">
    <w:name w:val="header"/>
    <w:basedOn w:val="Normal"/>
    <w:uiPriority w:val="99"/>
    <w:rsid w:val="001D20A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D20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A0938"/>
    <w:rPr>
      <w:sz w:val="24"/>
      <w:szCs w:val="24"/>
    </w:rPr>
  </w:style>
  <w:style w:type="character" w:styleId="Nmerodepgina">
    <w:name w:val="page number"/>
    <w:basedOn w:val="Fontepargpadro"/>
    <w:semiHidden/>
    <w:rsid w:val="001D20A0"/>
  </w:style>
  <w:style w:type="paragraph" w:customStyle="1" w:styleId="Default">
    <w:name w:val="Default"/>
    <w:rsid w:val="001D20A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teudo2nivel">
    <w:name w:val="conteudo2nivel"/>
    <w:basedOn w:val="Normal"/>
    <w:rsid w:val="001D20A0"/>
    <w:pPr>
      <w:spacing w:before="100" w:beforeAutospacing="1" w:after="100" w:afterAutospacing="1"/>
    </w:pPr>
    <w:rPr>
      <w:rFonts w:ascii="Verdana" w:hAnsi="Verdana" w:cs="Verdana"/>
      <w:color w:val="666666"/>
      <w:sz w:val="17"/>
      <w:szCs w:val="17"/>
    </w:rPr>
  </w:style>
  <w:style w:type="character" w:styleId="Hyperlink">
    <w:name w:val="Hyperlink"/>
    <w:basedOn w:val="Fontepargpadro"/>
    <w:uiPriority w:val="99"/>
    <w:rsid w:val="001D20A0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1D20A0"/>
    <w:pPr>
      <w:spacing w:line="360" w:lineRule="auto"/>
      <w:ind w:firstLine="708"/>
      <w:jc w:val="both"/>
    </w:pPr>
    <w:rPr>
      <w:rFonts w:ascii="Arial" w:hAnsi="Arial" w:cs="Arial"/>
      <w:sz w:val="22"/>
      <w:szCs w:val="22"/>
    </w:rPr>
  </w:style>
  <w:style w:type="character" w:customStyle="1" w:styleId="Recuodecorpodetexto2Char">
    <w:name w:val="Recuo de corpo de texto 2 Char"/>
    <w:link w:val="Recuodecorpodetexto2"/>
    <w:semiHidden/>
    <w:rsid w:val="0052614B"/>
    <w:rPr>
      <w:rFonts w:ascii="Arial" w:hAnsi="Arial" w:cs="Arial"/>
      <w:sz w:val="22"/>
      <w:szCs w:val="22"/>
    </w:rPr>
  </w:style>
  <w:style w:type="paragraph" w:styleId="Legenda">
    <w:name w:val="caption"/>
    <w:basedOn w:val="Normal"/>
    <w:next w:val="Normal"/>
    <w:link w:val="LegendaChar"/>
    <w:qFormat/>
    <w:rsid w:val="00A30502"/>
    <w:pPr>
      <w:spacing w:line="360" w:lineRule="auto"/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LegendaChar">
    <w:name w:val="Legenda Char"/>
    <w:basedOn w:val="Fontepargpadro"/>
    <w:link w:val="Legenda"/>
    <w:rsid w:val="00A30502"/>
    <w:rPr>
      <w:rFonts w:ascii="Arial" w:hAnsi="Arial" w:cs="Arial"/>
      <w:b/>
      <w:bCs/>
    </w:rPr>
  </w:style>
  <w:style w:type="paragraph" w:styleId="Corpodetexto">
    <w:name w:val="Body Text"/>
    <w:aliases w:val="Corpo de texto Char"/>
    <w:basedOn w:val="Normal"/>
    <w:semiHidden/>
    <w:rsid w:val="001D20A0"/>
    <w:pPr>
      <w:spacing w:after="120"/>
    </w:pPr>
  </w:style>
  <w:style w:type="character" w:customStyle="1" w:styleId="contenttitle1">
    <w:name w:val="contenttitle1"/>
    <w:basedOn w:val="Fontepargpadro"/>
    <w:rsid w:val="001D20A0"/>
    <w:rPr>
      <w:rFonts w:ascii="Verdana" w:hAnsi="Verdana" w:cs="Verdana"/>
      <w:b/>
      <w:bCs/>
      <w:color w:val="auto"/>
      <w:sz w:val="24"/>
      <w:szCs w:val="24"/>
    </w:rPr>
  </w:style>
  <w:style w:type="character" w:customStyle="1" w:styleId="cataloguedetail-doctitle1">
    <w:name w:val="cataloguedetail-doctitle1"/>
    <w:basedOn w:val="Fontepargpadro"/>
    <w:rsid w:val="001D20A0"/>
    <w:rPr>
      <w:rFonts w:ascii="Verdana" w:hAnsi="Verdana" w:cs="Verdana"/>
      <w:b/>
      <w:bCs/>
      <w:color w:val="auto"/>
      <w:sz w:val="24"/>
      <w:szCs w:val="24"/>
    </w:rPr>
  </w:style>
  <w:style w:type="paragraph" w:styleId="Textodenotaderodap">
    <w:name w:val="footnote text"/>
    <w:basedOn w:val="Normal"/>
    <w:semiHidden/>
    <w:rsid w:val="001D20A0"/>
    <w:rPr>
      <w:sz w:val="20"/>
      <w:szCs w:val="20"/>
    </w:rPr>
  </w:style>
  <w:style w:type="character" w:styleId="Refdenotaderodap">
    <w:name w:val="footnote reference"/>
    <w:basedOn w:val="Fontepargpadro"/>
    <w:semiHidden/>
    <w:rsid w:val="001D20A0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rsid w:val="001D20A0"/>
    <w:rPr>
      <w:color w:val="800080"/>
      <w:u w:val="single"/>
    </w:rPr>
  </w:style>
  <w:style w:type="paragraph" w:customStyle="1" w:styleId="EstiloArial11ptJustificadoEspaamentoentrelinhas15lin">
    <w:name w:val="Estilo Arial 11 pt Justificado Espaçamento entre linhas:  15 lin..."/>
    <w:basedOn w:val="Normal"/>
    <w:rsid w:val="001D20A0"/>
    <w:pPr>
      <w:spacing w:line="360" w:lineRule="auto"/>
      <w:jc w:val="both"/>
    </w:pPr>
    <w:rPr>
      <w:rFonts w:ascii="Arial" w:hAnsi="Arial" w:cs="Arial"/>
      <w:sz w:val="22"/>
      <w:szCs w:val="22"/>
    </w:rPr>
  </w:style>
  <w:style w:type="paragraph" w:customStyle="1" w:styleId="corpodetexto0">
    <w:name w:val="corpo de texto"/>
    <w:basedOn w:val="EstiloArial11ptJustificadoEspaamentoentrelinhas15lin"/>
    <w:qFormat/>
    <w:rsid w:val="00A30502"/>
    <w:pPr>
      <w:spacing w:before="80" w:after="220"/>
    </w:pPr>
  </w:style>
  <w:style w:type="paragraph" w:styleId="Sumrio1">
    <w:name w:val="toc 1"/>
    <w:basedOn w:val="Normal"/>
    <w:next w:val="Normal"/>
    <w:autoRedefine/>
    <w:uiPriority w:val="39"/>
    <w:rsid w:val="009D7789"/>
    <w:pPr>
      <w:tabs>
        <w:tab w:val="left" w:pos="0"/>
        <w:tab w:val="right" w:leader="dot" w:pos="8789"/>
      </w:tabs>
      <w:spacing w:before="120" w:after="120" w:line="360" w:lineRule="auto"/>
      <w:jc w:val="center"/>
    </w:pPr>
    <w:rPr>
      <w:b/>
      <w:noProof/>
      <w:lang w:val="en-US"/>
    </w:rPr>
  </w:style>
  <w:style w:type="paragraph" w:styleId="Sumrio3">
    <w:name w:val="toc 3"/>
    <w:basedOn w:val="Normal"/>
    <w:next w:val="Normal"/>
    <w:autoRedefine/>
    <w:uiPriority w:val="39"/>
    <w:rsid w:val="0081537C"/>
    <w:pPr>
      <w:tabs>
        <w:tab w:val="left" w:pos="1440"/>
        <w:tab w:val="right" w:leader="dot" w:pos="8789"/>
      </w:tabs>
      <w:spacing w:before="120" w:after="120"/>
      <w:ind w:right="231"/>
    </w:pPr>
    <w:rPr>
      <w:noProof/>
    </w:rPr>
  </w:style>
  <w:style w:type="paragraph" w:styleId="Sumrio4">
    <w:name w:val="toc 4"/>
    <w:basedOn w:val="Normal"/>
    <w:next w:val="Normal"/>
    <w:autoRedefine/>
    <w:uiPriority w:val="39"/>
    <w:rsid w:val="00B17FEF"/>
    <w:pPr>
      <w:tabs>
        <w:tab w:val="left" w:pos="1680"/>
        <w:tab w:val="right" w:leader="dot" w:pos="8789"/>
      </w:tabs>
      <w:spacing w:before="40" w:after="40"/>
      <w:ind w:right="231"/>
    </w:pPr>
    <w:rPr>
      <w:noProof/>
    </w:rPr>
  </w:style>
  <w:style w:type="character" w:customStyle="1" w:styleId="corpodetextoChar">
    <w:name w:val="corpo de texto Char"/>
    <w:basedOn w:val="Fontepargpadro"/>
    <w:rsid w:val="001D20A0"/>
    <w:rPr>
      <w:rFonts w:ascii="Arial" w:hAnsi="Arial" w:cs="Arial"/>
      <w:sz w:val="22"/>
      <w:szCs w:val="22"/>
      <w:lang w:val="pt-BR" w:eastAsia="pt-BR" w:bidi="ar-SA"/>
    </w:rPr>
  </w:style>
  <w:style w:type="character" w:styleId="Refdecomentrio">
    <w:name w:val="annotation reference"/>
    <w:basedOn w:val="Fontepargpadro"/>
    <w:uiPriority w:val="99"/>
    <w:rsid w:val="001D20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1D20A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735A5"/>
  </w:style>
  <w:style w:type="paragraph" w:styleId="Assuntodocomentrio">
    <w:name w:val="annotation subject"/>
    <w:basedOn w:val="Textodecomentrio"/>
    <w:next w:val="Textodecomentrio"/>
    <w:semiHidden/>
    <w:rsid w:val="001D20A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rsid w:val="001D20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4F7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uiPriority w:val="99"/>
    <w:rsid w:val="001D20A0"/>
    <w:rPr>
      <w:sz w:val="24"/>
      <w:szCs w:val="24"/>
    </w:rPr>
  </w:style>
  <w:style w:type="paragraph" w:customStyle="1" w:styleId="texto">
    <w:name w:val="texto"/>
    <w:basedOn w:val="Normal"/>
    <w:rsid w:val="001D20A0"/>
    <w:pPr>
      <w:widowControl w:val="0"/>
      <w:suppressAutoHyphens/>
      <w:spacing w:after="120" w:line="360" w:lineRule="auto"/>
      <w:jc w:val="both"/>
    </w:pPr>
    <w:rPr>
      <w:rFonts w:ascii="Arial" w:hAnsi="Arial"/>
      <w:kern w:val="1"/>
      <w:sz w:val="22"/>
      <w:szCs w:val="20"/>
      <w:lang w:bidi="pt-BR"/>
    </w:rPr>
  </w:style>
  <w:style w:type="character" w:customStyle="1" w:styleId="CharChar">
    <w:name w:val="Char Char"/>
    <w:basedOn w:val="Fontepargpadro"/>
    <w:rsid w:val="001D20A0"/>
    <w:rPr>
      <w:rFonts w:ascii="Arial" w:hAnsi="Arial" w:cs="Arial"/>
      <w:b/>
      <w:bCs/>
    </w:rPr>
  </w:style>
  <w:style w:type="paragraph" w:customStyle="1" w:styleId="EstiloCorpodetextoLatimArial105ptVerde">
    <w:name w:val="Estilo Corpo de texto + (Latim) Arial 105 pt Verde"/>
    <w:basedOn w:val="Normal"/>
    <w:rsid w:val="001D20A0"/>
    <w:pPr>
      <w:widowControl w:val="0"/>
      <w:suppressAutoHyphens/>
      <w:spacing w:after="120"/>
    </w:pPr>
    <w:rPr>
      <w:rFonts w:ascii="Arial" w:eastAsia="Arial Unicode MS" w:hAnsi="Arial" w:cs="Tahoma"/>
      <w:color w:val="008000"/>
      <w:kern w:val="1"/>
      <w:sz w:val="22"/>
      <w:lang w:bidi="pt-BR"/>
    </w:rPr>
  </w:style>
  <w:style w:type="character" w:customStyle="1" w:styleId="EstiloCorpodetextoLatimArial105ptVerdeChar">
    <w:name w:val="Estilo Corpo de texto + (Latim) Arial 105 pt Verde Char"/>
    <w:basedOn w:val="Fontepargpadro"/>
    <w:rsid w:val="001D20A0"/>
    <w:rPr>
      <w:rFonts w:ascii="Arial" w:eastAsia="Arial Unicode MS" w:hAnsi="Arial" w:cs="Tahoma"/>
      <w:color w:val="008000"/>
      <w:kern w:val="1"/>
      <w:sz w:val="22"/>
      <w:szCs w:val="24"/>
      <w:lang w:bidi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60F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60FE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30E24"/>
    <w:rPr>
      <w:sz w:val="24"/>
      <w:szCs w:val="24"/>
    </w:rPr>
  </w:style>
  <w:style w:type="paragraph" w:styleId="PargrafodaLista">
    <w:name w:val="List Paragraph"/>
    <w:aliases w:val="Texto Tabela1"/>
    <w:basedOn w:val="Normal"/>
    <w:link w:val="PargrafodaListaChar"/>
    <w:uiPriority w:val="34"/>
    <w:qFormat/>
    <w:rsid w:val="00A30502"/>
    <w:pPr>
      <w:ind w:left="720"/>
      <w:contextualSpacing/>
    </w:pPr>
  </w:style>
  <w:style w:type="character" w:customStyle="1" w:styleId="PargrafodaListaChar">
    <w:name w:val="Parágrafo da Lista Char"/>
    <w:aliases w:val="Texto Tabela1 Char"/>
    <w:basedOn w:val="Fontepargpadro"/>
    <w:link w:val="PargrafodaLista"/>
    <w:uiPriority w:val="34"/>
    <w:rsid w:val="00A30502"/>
    <w:rPr>
      <w:sz w:val="24"/>
      <w:szCs w:val="24"/>
    </w:rPr>
  </w:style>
  <w:style w:type="paragraph" w:customStyle="1" w:styleId="font5">
    <w:name w:val="font5"/>
    <w:basedOn w:val="Normal"/>
    <w:rsid w:val="00216802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6">
    <w:name w:val="font6"/>
    <w:basedOn w:val="Normal"/>
    <w:rsid w:val="00216802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xl65">
    <w:name w:val="xl65"/>
    <w:basedOn w:val="Normal"/>
    <w:rsid w:val="00216802"/>
    <w:pP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66">
    <w:name w:val="xl66"/>
    <w:basedOn w:val="Normal"/>
    <w:rsid w:val="00216802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67">
    <w:name w:val="xl67"/>
    <w:basedOn w:val="Normal"/>
    <w:rsid w:val="00216802"/>
    <w:pPr>
      <w:shd w:val="clear" w:color="000000" w:fill="FFFFFF"/>
      <w:spacing w:before="100" w:beforeAutospacing="1" w:after="100" w:afterAutospacing="1"/>
    </w:pPr>
  </w:style>
  <w:style w:type="paragraph" w:customStyle="1" w:styleId="xl68">
    <w:name w:val="xl68"/>
    <w:basedOn w:val="Normal"/>
    <w:rsid w:val="00216802"/>
    <w:pP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69">
    <w:name w:val="xl69"/>
    <w:basedOn w:val="Normal"/>
    <w:rsid w:val="0021680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70">
    <w:name w:val="xl70"/>
    <w:basedOn w:val="Normal"/>
    <w:rsid w:val="0021680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1">
    <w:name w:val="xl71"/>
    <w:basedOn w:val="Normal"/>
    <w:rsid w:val="0021680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72">
    <w:name w:val="xl72"/>
    <w:basedOn w:val="Normal"/>
    <w:rsid w:val="00216802"/>
    <w:pP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3">
    <w:name w:val="xl73"/>
    <w:basedOn w:val="Normal"/>
    <w:rsid w:val="00216802"/>
    <w:pPr>
      <w:shd w:val="clear" w:color="000000" w:fill="FFFFFF"/>
      <w:spacing w:before="100" w:beforeAutospacing="1" w:after="100" w:afterAutospacing="1"/>
      <w:jc w:val="center"/>
    </w:pPr>
    <w:rPr>
      <w:color w:val="D8D8D8"/>
      <w:sz w:val="18"/>
      <w:szCs w:val="18"/>
    </w:rPr>
  </w:style>
  <w:style w:type="paragraph" w:customStyle="1" w:styleId="xl74">
    <w:name w:val="xl74"/>
    <w:basedOn w:val="Normal"/>
    <w:rsid w:val="00216802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5">
    <w:name w:val="xl75"/>
    <w:basedOn w:val="Normal"/>
    <w:rsid w:val="00216802"/>
    <w:pP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216802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216802"/>
    <w:pPr>
      <w:shd w:val="clear" w:color="000000" w:fill="FFFFFF"/>
      <w:spacing w:before="100" w:beforeAutospacing="1" w:after="100" w:afterAutospacing="1"/>
      <w:ind w:firstLineChars="300" w:firstLine="300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216802"/>
    <w:pPr>
      <w:pBdr>
        <w:left w:val="single" w:sz="4" w:space="18" w:color="auto"/>
      </w:pBdr>
      <w:shd w:val="clear" w:color="000000" w:fill="FFFFFF"/>
      <w:spacing w:before="100" w:beforeAutospacing="1" w:after="100" w:afterAutospacing="1"/>
      <w:ind w:firstLineChars="300" w:firstLine="300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216802"/>
    <w:pPr>
      <w:pBdr>
        <w:lef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80">
    <w:name w:val="xl80"/>
    <w:basedOn w:val="Normal"/>
    <w:rsid w:val="00216802"/>
    <w:pPr>
      <w:pBdr>
        <w:left w:val="single" w:sz="4" w:space="18" w:color="auto"/>
      </w:pBdr>
      <w:shd w:val="clear" w:color="000000" w:fill="FFFFFF"/>
      <w:spacing w:before="100" w:beforeAutospacing="1" w:after="100" w:afterAutospacing="1"/>
      <w:ind w:firstLineChars="300" w:firstLine="300"/>
    </w:pPr>
    <w:rPr>
      <w:sz w:val="18"/>
      <w:szCs w:val="18"/>
    </w:rPr>
  </w:style>
  <w:style w:type="paragraph" w:customStyle="1" w:styleId="xl81">
    <w:name w:val="xl81"/>
    <w:basedOn w:val="Normal"/>
    <w:rsid w:val="00216802"/>
    <w:pP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216802"/>
    <w:pPr>
      <w:shd w:val="clear" w:color="000000" w:fill="FFFFFF"/>
      <w:spacing w:before="100" w:beforeAutospacing="1" w:after="100" w:afterAutospacing="1"/>
      <w:ind w:firstLineChars="300" w:firstLine="300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216802"/>
    <w:pPr>
      <w:pBdr>
        <w:left w:val="single" w:sz="4" w:space="18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Chars="300" w:firstLine="300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21680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21680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xl86">
    <w:name w:val="xl86"/>
    <w:basedOn w:val="Normal"/>
    <w:rsid w:val="00216802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xl87">
    <w:name w:val="xl87"/>
    <w:basedOn w:val="Normal"/>
    <w:rsid w:val="00216802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xl88">
    <w:name w:val="xl88"/>
    <w:basedOn w:val="Normal"/>
    <w:rsid w:val="00216802"/>
    <w:pP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9">
    <w:name w:val="xl89"/>
    <w:basedOn w:val="Normal"/>
    <w:rsid w:val="00216802"/>
    <w:pPr>
      <w:shd w:val="clear" w:color="000000" w:fill="FFFFFF"/>
      <w:spacing w:before="100" w:beforeAutospacing="1" w:after="100" w:afterAutospacing="1"/>
    </w:pPr>
  </w:style>
  <w:style w:type="paragraph" w:customStyle="1" w:styleId="xl90">
    <w:name w:val="xl90"/>
    <w:basedOn w:val="Normal"/>
    <w:rsid w:val="00216802"/>
    <w:pP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91">
    <w:name w:val="xl91"/>
    <w:basedOn w:val="Normal"/>
    <w:rsid w:val="00216802"/>
    <w:pPr>
      <w:shd w:val="clear" w:color="000000" w:fill="FFFFFF"/>
      <w:spacing w:before="100" w:beforeAutospacing="1" w:after="100" w:afterAutospacing="1"/>
      <w:jc w:val="center"/>
    </w:pPr>
    <w:rPr>
      <w:color w:val="D8D8D8"/>
      <w:sz w:val="18"/>
      <w:szCs w:val="18"/>
    </w:rPr>
  </w:style>
  <w:style w:type="paragraph" w:customStyle="1" w:styleId="xl92">
    <w:name w:val="xl92"/>
    <w:basedOn w:val="Normal"/>
    <w:rsid w:val="00216802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93">
    <w:name w:val="xl93"/>
    <w:basedOn w:val="Normal"/>
    <w:rsid w:val="00216802"/>
    <w:pPr>
      <w:shd w:val="clear" w:color="000000" w:fill="FFFFFF"/>
      <w:spacing w:before="100" w:beforeAutospacing="1" w:after="100" w:afterAutospacing="1"/>
      <w:jc w:val="center"/>
    </w:pPr>
  </w:style>
  <w:style w:type="table" w:styleId="Tabelacomgrade">
    <w:name w:val="Table Grid"/>
    <w:basedOn w:val="Tabelanormal"/>
    <w:uiPriority w:val="59"/>
    <w:rsid w:val="0095047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ontepargpadro"/>
    <w:rsid w:val="00532367"/>
  </w:style>
  <w:style w:type="character" w:styleId="TextodoEspaoReservado">
    <w:name w:val="Placeholder Text"/>
    <w:basedOn w:val="Fontepargpadro"/>
    <w:uiPriority w:val="99"/>
    <w:semiHidden/>
    <w:rsid w:val="003F04F7"/>
    <w:rPr>
      <w:color w:val="808080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1A093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1A0938"/>
    <w:rPr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A093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A0938"/>
    <w:rPr>
      <w:sz w:val="16"/>
      <w:szCs w:val="16"/>
    </w:rPr>
  </w:style>
  <w:style w:type="paragraph" w:styleId="Textoembloco">
    <w:name w:val="Block Text"/>
    <w:basedOn w:val="Normal"/>
    <w:rsid w:val="001A0938"/>
    <w:pPr>
      <w:ind w:left="-567" w:right="-380" w:firstLine="426"/>
      <w:jc w:val="both"/>
    </w:pPr>
    <w:rPr>
      <w:sz w:val="20"/>
      <w:szCs w:val="20"/>
    </w:rPr>
  </w:style>
  <w:style w:type="paragraph" w:customStyle="1" w:styleId="CorpodetextoCorpodetextoChar">
    <w:name w:val="Corpo de texto.Corpo de texto Char"/>
    <w:basedOn w:val="Normal"/>
    <w:rsid w:val="001A0938"/>
    <w:pPr>
      <w:jc w:val="both"/>
    </w:pPr>
    <w:rPr>
      <w:szCs w:val="20"/>
    </w:rPr>
  </w:style>
  <w:style w:type="paragraph" w:styleId="Ttulo">
    <w:name w:val="Title"/>
    <w:basedOn w:val="Normal"/>
    <w:link w:val="TtuloChar"/>
    <w:qFormat/>
    <w:rsid w:val="00A30502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A30502"/>
    <w:rPr>
      <w:sz w:val="24"/>
    </w:rPr>
  </w:style>
  <w:style w:type="character" w:customStyle="1" w:styleId="apple-converted-space">
    <w:name w:val="apple-converted-space"/>
    <w:basedOn w:val="Fontepargpadro"/>
    <w:rsid w:val="00D82584"/>
  </w:style>
  <w:style w:type="paragraph" w:customStyle="1" w:styleId="Alteraes">
    <w:name w:val="Alterações"/>
    <w:basedOn w:val="corpodetexto0"/>
    <w:link w:val="AlteraesChar"/>
    <w:qFormat/>
    <w:rsid w:val="00A30502"/>
    <w:pPr>
      <w:spacing w:before="120" w:after="80"/>
      <w:ind w:firstLine="567"/>
    </w:pPr>
    <w:rPr>
      <w:color w:val="0070C0"/>
      <w:lang w:eastAsia="pt-BR"/>
    </w:rPr>
  </w:style>
  <w:style w:type="character" w:customStyle="1" w:styleId="AlteraesChar">
    <w:name w:val="Alterações Char"/>
    <w:basedOn w:val="corpodetextoChar"/>
    <w:link w:val="Alteraes"/>
    <w:rsid w:val="00A30502"/>
    <w:rPr>
      <w:rFonts w:ascii="Arial" w:hAnsi="Arial" w:cs="Arial"/>
      <w:color w:val="0070C0"/>
      <w:sz w:val="22"/>
      <w:szCs w:val="22"/>
      <w:lang w:val="pt-BR" w:eastAsia="pt-BR" w:bidi="ar-SA"/>
    </w:rPr>
  </w:style>
  <w:style w:type="paragraph" w:styleId="SemEspaamento">
    <w:name w:val="No Spacing"/>
    <w:uiPriority w:val="1"/>
    <w:qFormat/>
    <w:rsid w:val="00A30502"/>
    <w:rPr>
      <w:rFonts w:ascii="Calibri" w:eastAsia="Calibri" w:hAnsi="Calibri"/>
      <w:sz w:val="22"/>
      <w:szCs w:val="22"/>
      <w:lang w:val="es-ES"/>
    </w:rPr>
  </w:style>
  <w:style w:type="paragraph" w:customStyle="1" w:styleId="Tpicos">
    <w:name w:val="Tópicos"/>
    <w:basedOn w:val="PargrafodaLista"/>
    <w:link w:val="TpicosChar"/>
    <w:qFormat/>
    <w:rsid w:val="00A30502"/>
    <w:pPr>
      <w:ind w:left="432" w:hanging="432"/>
    </w:pPr>
    <w:rPr>
      <w:rFonts w:ascii="Calibri" w:eastAsia="Calibri" w:hAnsi="Calibri"/>
      <w:sz w:val="22"/>
      <w:szCs w:val="22"/>
    </w:rPr>
  </w:style>
  <w:style w:type="character" w:customStyle="1" w:styleId="TpicosChar">
    <w:name w:val="Tópicos Char"/>
    <w:basedOn w:val="PargrafodaListaChar"/>
    <w:link w:val="Tpicos"/>
    <w:rsid w:val="00A30502"/>
    <w:rPr>
      <w:rFonts w:ascii="Calibri" w:eastAsia="Calibri" w:hAnsi="Calibri"/>
      <w:sz w:val="22"/>
      <w:szCs w:val="22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21021"/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21021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PreenchimentoTabela">
    <w:name w:val="Preenchimento Tabela"/>
    <w:basedOn w:val="Normal"/>
    <w:qFormat/>
    <w:rsid w:val="00A30502"/>
    <w:pPr>
      <w:spacing w:before="60" w:after="60"/>
      <w:jc w:val="center"/>
    </w:pPr>
  </w:style>
  <w:style w:type="table" w:customStyle="1" w:styleId="Quadros">
    <w:name w:val="Quadros"/>
    <w:basedOn w:val="Tabelanormal"/>
    <w:rsid w:val="00BE1CC0"/>
    <w:pPr>
      <w:spacing w:before="40" w:after="40" w:line="280" w:lineRule="atLeast"/>
      <w:jc w:val="center"/>
    </w:pPr>
    <w:rPr>
      <w:rFonts w:ascii="Arial" w:hAnsi="Arial"/>
      <w:sz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4BC96"/>
      </w:tcPr>
    </w:tblStylePr>
  </w:style>
  <w:style w:type="paragraph" w:customStyle="1" w:styleId="tabela">
    <w:name w:val="tabela"/>
    <w:basedOn w:val="Normal"/>
    <w:link w:val="tabelaChar"/>
    <w:qFormat/>
    <w:rsid w:val="00A30502"/>
    <w:pPr>
      <w:spacing w:before="40" w:after="40" w:line="360" w:lineRule="auto"/>
      <w:jc w:val="center"/>
    </w:pPr>
    <w:rPr>
      <w:rFonts w:ascii="Arial" w:eastAsia="Calibri" w:hAnsi="Arial"/>
      <w:sz w:val="20"/>
      <w:szCs w:val="18"/>
    </w:rPr>
  </w:style>
  <w:style w:type="character" w:customStyle="1" w:styleId="tabelaChar">
    <w:name w:val="tabela Char"/>
    <w:link w:val="tabela"/>
    <w:rsid w:val="00A30502"/>
    <w:rPr>
      <w:rFonts w:ascii="Arial" w:eastAsia="Calibri" w:hAnsi="Arial"/>
      <w:szCs w:val="18"/>
    </w:rPr>
  </w:style>
  <w:style w:type="paragraph" w:customStyle="1" w:styleId="legendatabela">
    <w:name w:val="legenda tabela"/>
    <w:basedOn w:val="Legenda"/>
    <w:qFormat/>
    <w:rsid w:val="00A30502"/>
    <w:pPr>
      <w:widowControl w:val="0"/>
      <w:suppressAutoHyphens/>
      <w:spacing w:before="300" w:after="60" w:line="300" w:lineRule="atLeast"/>
      <w:jc w:val="center"/>
    </w:pPr>
    <w:rPr>
      <w:rFonts w:ascii="Times New Roman" w:eastAsia="Arial Unicode MS" w:hAnsi="Times New Roman" w:cs="Tahoma"/>
      <w:kern w:val="1"/>
      <w:sz w:val="18"/>
      <w:lang w:bidi="pt-BR"/>
    </w:rPr>
  </w:style>
  <w:style w:type="paragraph" w:styleId="NormalWeb">
    <w:name w:val="Normal (Web)"/>
    <w:basedOn w:val="Normal"/>
    <w:uiPriority w:val="99"/>
    <w:unhideWhenUsed/>
    <w:rsid w:val="00BE1CC0"/>
    <w:pPr>
      <w:spacing w:before="100" w:beforeAutospacing="1" w:after="100" w:afterAutospacing="1" w:line="360" w:lineRule="auto"/>
      <w:jc w:val="both"/>
    </w:pPr>
  </w:style>
  <w:style w:type="paragraph" w:styleId="Sumrio5">
    <w:name w:val="toc 5"/>
    <w:basedOn w:val="Normal"/>
    <w:next w:val="Normal"/>
    <w:autoRedefine/>
    <w:uiPriority w:val="39"/>
    <w:unhideWhenUsed/>
    <w:rsid w:val="00BE1CC0"/>
    <w:pPr>
      <w:spacing w:before="80"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BE1CC0"/>
    <w:pPr>
      <w:spacing w:before="80"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BE1CC0"/>
    <w:pPr>
      <w:spacing w:before="80"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BE1CC0"/>
    <w:pPr>
      <w:spacing w:before="80"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BE1CC0"/>
    <w:pPr>
      <w:spacing w:before="80"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ag1">
    <w:name w:val="pag1"/>
    <w:basedOn w:val="Normal"/>
    <w:qFormat/>
    <w:rsid w:val="00A30502"/>
    <w:pPr>
      <w:spacing w:before="80"/>
      <w:ind w:firstLine="567"/>
      <w:jc w:val="both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050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81537C"/>
    <w:pPr>
      <w:spacing w:after="100"/>
      <w:ind w:left="240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B13D64"/>
    <w:rPr>
      <w:rFonts w:ascii="Arial" w:hAnsi="Arial" w:cs="Arial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semiHidden/>
    <w:rsid w:val="00B13D64"/>
    <w:rPr>
      <w:sz w:val="24"/>
      <w:szCs w:val="24"/>
      <w:lang w:val="pt-PT"/>
    </w:rPr>
  </w:style>
  <w:style w:type="paragraph" w:customStyle="1" w:styleId="Estilo11">
    <w:name w:val="Estilo1.1"/>
    <w:basedOn w:val="Ttulo1"/>
    <w:link w:val="Estilo11Char"/>
    <w:qFormat/>
    <w:rsid w:val="005D1C61"/>
    <w:pPr>
      <w:numPr>
        <w:numId w:val="23"/>
      </w:numPr>
      <w:spacing w:before="0" w:after="220"/>
    </w:pPr>
    <w:rPr>
      <w:caps w:val="0"/>
    </w:rPr>
  </w:style>
  <w:style w:type="character" w:customStyle="1" w:styleId="Estilo11Char">
    <w:name w:val="Estilo1.1 Char"/>
    <w:basedOn w:val="Ttulo1Char"/>
    <w:link w:val="Estilo11"/>
    <w:rsid w:val="005D1C61"/>
    <w:rPr>
      <w:rFonts w:cs="Arial"/>
      <w:b/>
      <w:bCs/>
      <w:caps w:val="0"/>
      <w:kern w:val="32"/>
      <w:sz w:val="24"/>
      <w:szCs w:val="24"/>
    </w:rPr>
  </w:style>
  <w:style w:type="paragraph" w:customStyle="1" w:styleId="11Estilo11">
    <w:name w:val="1.1. Estilo 1.1."/>
    <w:basedOn w:val="Estilo11"/>
    <w:link w:val="11Estilo11Char"/>
    <w:qFormat/>
    <w:rsid w:val="00A30502"/>
    <w:pPr>
      <w:numPr>
        <w:numId w:val="0"/>
      </w:numPr>
      <w:tabs>
        <w:tab w:val="left" w:pos="567"/>
        <w:tab w:val="num" w:pos="1286"/>
      </w:tabs>
      <w:ind w:left="1286" w:hanging="576"/>
    </w:pPr>
  </w:style>
  <w:style w:type="character" w:customStyle="1" w:styleId="11Estilo11Char">
    <w:name w:val="1.1. Estilo 1.1. Char"/>
    <w:basedOn w:val="Estilo11Char"/>
    <w:link w:val="11Estilo11"/>
    <w:rsid w:val="00A30502"/>
    <w:rPr>
      <w:rFonts w:cs="Arial"/>
      <w:b/>
      <w:bCs/>
      <w:caps w:val="0"/>
      <w:kern w:val="32"/>
      <w:sz w:val="24"/>
      <w:szCs w:val="24"/>
    </w:rPr>
  </w:style>
  <w:style w:type="character" w:styleId="Forte">
    <w:name w:val="Strong"/>
    <w:basedOn w:val="Fontepargpadro"/>
    <w:uiPriority w:val="22"/>
    <w:qFormat/>
    <w:rsid w:val="007B0683"/>
    <w:rPr>
      <w:b/>
      <w:bCs/>
    </w:rPr>
  </w:style>
  <w:style w:type="character" w:customStyle="1" w:styleId="Ttulo5Char">
    <w:name w:val="Título 5 Char"/>
    <w:basedOn w:val="Fontepargpadro"/>
    <w:link w:val="Ttulo5"/>
    <w:rsid w:val="00C3072F"/>
    <w:rPr>
      <w:rFonts w:ascii="Arial" w:hAnsi="Arial" w:cs="Arial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rsid w:val="00C3072F"/>
    <w:rPr>
      <w:rFonts w:cs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3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38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901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70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0283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7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05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454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12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40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680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32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gif@01CD3A8F.6A24E6B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EA6B7-4DC8-499F-B3D4-B9A386AB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2573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da Regulamentação para a Certificação Voluntária</vt:lpstr>
    </vt:vector>
  </TitlesOfParts>
  <Company>Home</Company>
  <LinksUpToDate>false</LinksUpToDate>
  <CharactersWithSpaces>16440</CharactersWithSpaces>
  <SharedDoc>false</SharedDoc>
  <HLinks>
    <vt:vector size="24" baseType="variant">
      <vt:variant>
        <vt:i4>7602289</vt:i4>
      </vt:variant>
      <vt:variant>
        <vt:i4>312</vt:i4>
      </vt:variant>
      <vt:variant>
        <vt:i4>0</vt:i4>
      </vt:variant>
      <vt:variant>
        <vt:i4>5</vt:i4>
      </vt:variant>
      <vt:variant>
        <vt:lpwstr>http://resourcecenter.ashrae.org/store/ashrae/newstore.cgi?itemid=23116&amp;view=item&amp;categoryid=311&amp;categoryparent=311&amp;page=1&amp;loginid=6689068</vt:lpwstr>
      </vt:variant>
      <vt:variant>
        <vt:lpwstr/>
      </vt:variant>
      <vt:variant>
        <vt:i4>7602289</vt:i4>
      </vt:variant>
      <vt:variant>
        <vt:i4>309</vt:i4>
      </vt:variant>
      <vt:variant>
        <vt:i4>0</vt:i4>
      </vt:variant>
      <vt:variant>
        <vt:i4>5</vt:i4>
      </vt:variant>
      <vt:variant>
        <vt:lpwstr>http://resourcecenter.ashrae.org/store/ashrae/newstore.cgi?itemid=23116&amp;view=item&amp;categoryid=311&amp;categoryparent=311&amp;page=1&amp;loginid=6689068</vt:lpwstr>
      </vt:variant>
      <vt:variant>
        <vt:lpwstr/>
      </vt:variant>
      <vt:variant>
        <vt:i4>5439515</vt:i4>
      </vt:variant>
      <vt:variant>
        <vt:i4>306</vt:i4>
      </vt:variant>
      <vt:variant>
        <vt:i4>0</vt:i4>
      </vt:variant>
      <vt:variant>
        <vt:i4>5</vt:i4>
      </vt:variant>
      <vt:variant>
        <vt:lpwstr>http://www.astm.org/DATABASE.CART/WITHDRAWN/E903.htm</vt:lpwstr>
      </vt:variant>
      <vt:variant>
        <vt:lpwstr/>
      </vt:variant>
      <vt:variant>
        <vt:i4>2555965</vt:i4>
      </vt:variant>
      <vt:variant>
        <vt:i4>303</vt:i4>
      </vt:variant>
      <vt:variant>
        <vt:i4>0</vt:i4>
      </vt:variant>
      <vt:variant>
        <vt:i4>5</vt:i4>
      </vt:variant>
      <vt:variant>
        <vt:lpwstr>http://www.astm.org/Standards/E1918.htm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da Regulamentação para a Certificação Voluntária</dc:title>
  <dc:creator>Greici Ramos</dc:creator>
  <cp:lastModifiedBy>Ricardo Forgiarini Rupp</cp:lastModifiedBy>
  <cp:revision>14</cp:revision>
  <cp:lastPrinted>2016-08-09T17:01:00Z</cp:lastPrinted>
  <dcterms:created xsi:type="dcterms:W3CDTF">2016-10-20T17:33:00Z</dcterms:created>
  <dcterms:modified xsi:type="dcterms:W3CDTF">2016-10-21T17:46:00Z</dcterms:modified>
</cp:coreProperties>
</file>