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76A" w:rsidRDefault="00DA076A" w:rsidP="00DA076A">
      <w:pPr>
        <w:pStyle w:val="Nagwek1"/>
        <w:jc w:val="center"/>
      </w:pPr>
      <w:r>
        <w:t xml:space="preserve">Sterowanie procesami dyskretnymi sprawozdanie </w:t>
      </w:r>
      <w:r>
        <w:t>4</w:t>
      </w:r>
    </w:p>
    <w:p w:rsidR="00DA076A" w:rsidRDefault="00DA076A" w:rsidP="00DA076A">
      <w:pPr>
        <w:pStyle w:val="Nagwek2"/>
        <w:jc w:val="center"/>
      </w:pPr>
      <w:r>
        <w:t>Aleksandra Marecka, Artur Kowalczyk 22.03.2019</w:t>
      </w:r>
    </w:p>
    <w:p w:rsidR="00DA076A" w:rsidRDefault="00DA076A" w:rsidP="00DA076A"/>
    <w:p w:rsidR="00DA076A" w:rsidRDefault="00DA076A" w:rsidP="00DA076A">
      <w:pPr>
        <w:pStyle w:val="Akapitzlist"/>
        <w:numPr>
          <w:ilvl w:val="0"/>
          <w:numId w:val="1"/>
        </w:numPr>
      </w:pPr>
      <w:r>
        <w:t>Tabelka poprawności wyników ze strony podanej przez prowadzącego: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DA076A" w:rsidTr="003E11F9">
        <w:tc>
          <w:tcPr>
            <w:tcW w:w="1812" w:type="dxa"/>
            <w:vMerge w:val="restart"/>
          </w:tcPr>
          <w:p w:rsidR="00DA076A" w:rsidRDefault="00DA076A" w:rsidP="00DA076A">
            <w:r>
              <w:t>algorytm</w:t>
            </w:r>
          </w:p>
        </w:tc>
        <w:tc>
          <w:tcPr>
            <w:tcW w:w="7250" w:type="dxa"/>
            <w:gridSpan w:val="4"/>
          </w:tcPr>
          <w:p w:rsidR="00DA076A" w:rsidRDefault="00DA076A" w:rsidP="00DA076A">
            <w:pPr>
              <w:jc w:val="center"/>
            </w:pPr>
            <w:r>
              <w:t>Instancje</w:t>
            </w:r>
          </w:p>
        </w:tc>
      </w:tr>
      <w:tr w:rsidR="00DA076A" w:rsidTr="00DA076A">
        <w:tc>
          <w:tcPr>
            <w:tcW w:w="1812" w:type="dxa"/>
            <w:vMerge/>
          </w:tcPr>
          <w:p w:rsidR="00DA076A" w:rsidRDefault="00DA076A" w:rsidP="00DA076A"/>
        </w:tc>
        <w:tc>
          <w:tcPr>
            <w:tcW w:w="1812" w:type="dxa"/>
          </w:tcPr>
          <w:p w:rsidR="00DA076A" w:rsidRDefault="0032479A" w:rsidP="00DA076A">
            <w:r>
              <w:t>50</w:t>
            </w:r>
          </w:p>
        </w:tc>
        <w:tc>
          <w:tcPr>
            <w:tcW w:w="1812" w:type="dxa"/>
          </w:tcPr>
          <w:p w:rsidR="00DA076A" w:rsidRDefault="0032479A" w:rsidP="00DA076A">
            <w:r>
              <w:t>100</w:t>
            </w:r>
          </w:p>
        </w:tc>
        <w:tc>
          <w:tcPr>
            <w:tcW w:w="1813" w:type="dxa"/>
          </w:tcPr>
          <w:p w:rsidR="00DA076A" w:rsidRDefault="0032479A" w:rsidP="00DA076A">
            <w:r>
              <w:t>200</w:t>
            </w:r>
          </w:p>
        </w:tc>
        <w:tc>
          <w:tcPr>
            <w:tcW w:w="1813" w:type="dxa"/>
          </w:tcPr>
          <w:p w:rsidR="00DA076A" w:rsidRDefault="0032479A" w:rsidP="00DA076A">
            <w:r>
              <w:t>suma</w:t>
            </w:r>
          </w:p>
        </w:tc>
      </w:tr>
      <w:tr w:rsidR="00DA076A" w:rsidTr="00DA076A">
        <w:tc>
          <w:tcPr>
            <w:tcW w:w="1812" w:type="dxa"/>
          </w:tcPr>
          <w:p w:rsidR="00DA076A" w:rsidRDefault="00DA076A" w:rsidP="00DA076A">
            <w:proofErr w:type="spellStart"/>
            <w:r>
              <w:t>Schrage</w:t>
            </w:r>
            <w:proofErr w:type="spellEnd"/>
          </w:p>
        </w:tc>
        <w:tc>
          <w:tcPr>
            <w:tcW w:w="1812" w:type="dxa"/>
          </w:tcPr>
          <w:p w:rsidR="00DA076A" w:rsidRDefault="0032479A" w:rsidP="00DA076A">
            <w:r>
              <w:t>1513</w:t>
            </w:r>
          </w:p>
        </w:tc>
        <w:tc>
          <w:tcPr>
            <w:tcW w:w="1812" w:type="dxa"/>
          </w:tcPr>
          <w:p w:rsidR="00DA076A" w:rsidRDefault="0032479A" w:rsidP="00DA076A">
            <w:r>
              <w:t>3076</w:t>
            </w:r>
          </w:p>
        </w:tc>
        <w:tc>
          <w:tcPr>
            <w:tcW w:w="1813" w:type="dxa"/>
          </w:tcPr>
          <w:p w:rsidR="00DA076A" w:rsidRDefault="0032479A" w:rsidP="00DA076A">
            <w:r>
              <w:t>6416</w:t>
            </w:r>
          </w:p>
        </w:tc>
        <w:tc>
          <w:tcPr>
            <w:tcW w:w="1813" w:type="dxa"/>
          </w:tcPr>
          <w:p w:rsidR="00DA076A" w:rsidRDefault="0032479A" w:rsidP="00DA076A">
            <w:r>
              <w:t>11005</w:t>
            </w:r>
          </w:p>
        </w:tc>
      </w:tr>
      <w:tr w:rsidR="00DA076A" w:rsidTr="00DA076A">
        <w:tc>
          <w:tcPr>
            <w:tcW w:w="1812" w:type="dxa"/>
          </w:tcPr>
          <w:p w:rsidR="00DA076A" w:rsidRDefault="00DA076A" w:rsidP="00DA076A">
            <w:proofErr w:type="spellStart"/>
            <w:r>
              <w:t>Schrage</w:t>
            </w:r>
            <w:proofErr w:type="spellEnd"/>
            <w:r>
              <w:t xml:space="preserve"> </w:t>
            </w:r>
            <w:proofErr w:type="spellStart"/>
            <w:r>
              <w:t>Pmtn</w:t>
            </w:r>
            <w:proofErr w:type="spellEnd"/>
          </w:p>
        </w:tc>
        <w:tc>
          <w:tcPr>
            <w:tcW w:w="1812" w:type="dxa"/>
          </w:tcPr>
          <w:p w:rsidR="00DA076A" w:rsidRDefault="0032479A" w:rsidP="00DA076A">
            <w:r>
              <w:t>1492</w:t>
            </w:r>
          </w:p>
        </w:tc>
        <w:tc>
          <w:tcPr>
            <w:tcW w:w="1812" w:type="dxa"/>
          </w:tcPr>
          <w:p w:rsidR="00DA076A" w:rsidRDefault="0032479A" w:rsidP="00DA076A">
            <w:r>
              <w:t>3070</w:t>
            </w:r>
          </w:p>
        </w:tc>
        <w:tc>
          <w:tcPr>
            <w:tcW w:w="1813" w:type="dxa"/>
          </w:tcPr>
          <w:p w:rsidR="00DA076A" w:rsidRDefault="0032479A" w:rsidP="00DA076A">
            <w:r>
              <w:t>6398</w:t>
            </w:r>
          </w:p>
        </w:tc>
        <w:tc>
          <w:tcPr>
            <w:tcW w:w="1813" w:type="dxa"/>
          </w:tcPr>
          <w:p w:rsidR="00DA076A" w:rsidRDefault="0032479A" w:rsidP="00DA076A">
            <w:r>
              <w:t>10960</w:t>
            </w:r>
          </w:p>
        </w:tc>
      </w:tr>
    </w:tbl>
    <w:p w:rsidR="00DA076A" w:rsidRDefault="00DA076A" w:rsidP="00DA076A"/>
    <w:p w:rsidR="0032479A" w:rsidRDefault="0032479A" w:rsidP="0032479A">
      <w:pPr>
        <w:pStyle w:val="Akapitzlist"/>
        <w:numPr>
          <w:ilvl w:val="0"/>
          <w:numId w:val="1"/>
        </w:numPr>
      </w:pPr>
      <w:r>
        <w:t xml:space="preserve">Algorytm </w:t>
      </w:r>
      <w:proofErr w:type="spellStart"/>
      <w:r>
        <w:t>Schrage</w:t>
      </w:r>
      <w:proofErr w:type="spellEnd"/>
      <w:r>
        <w:t xml:space="preserve"> – tabelka wyników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2479A" w:rsidTr="00F04A80">
        <w:tc>
          <w:tcPr>
            <w:tcW w:w="1812" w:type="dxa"/>
            <w:vMerge w:val="restart"/>
          </w:tcPr>
          <w:p w:rsidR="0032479A" w:rsidRDefault="0032479A" w:rsidP="00F04A80">
            <w:r>
              <w:t>algorytm</w:t>
            </w:r>
          </w:p>
        </w:tc>
        <w:tc>
          <w:tcPr>
            <w:tcW w:w="7250" w:type="dxa"/>
            <w:gridSpan w:val="4"/>
          </w:tcPr>
          <w:p w:rsidR="0032479A" w:rsidRDefault="0032479A" w:rsidP="00F04A80">
            <w:pPr>
              <w:jc w:val="center"/>
            </w:pPr>
            <w:r>
              <w:t>Instancje</w:t>
            </w:r>
          </w:p>
        </w:tc>
      </w:tr>
      <w:tr w:rsidR="0032479A" w:rsidTr="00F04A80">
        <w:tc>
          <w:tcPr>
            <w:tcW w:w="1812" w:type="dxa"/>
            <w:vMerge/>
          </w:tcPr>
          <w:p w:rsidR="0032479A" w:rsidRDefault="0032479A" w:rsidP="00F04A80"/>
        </w:tc>
        <w:tc>
          <w:tcPr>
            <w:tcW w:w="1812" w:type="dxa"/>
          </w:tcPr>
          <w:p w:rsidR="0032479A" w:rsidRDefault="0032479A" w:rsidP="00F04A80">
            <w:r>
              <w:t>50</w:t>
            </w:r>
          </w:p>
        </w:tc>
        <w:tc>
          <w:tcPr>
            <w:tcW w:w="1812" w:type="dxa"/>
          </w:tcPr>
          <w:p w:rsidR="0032479A" w:rsidRDefault="0032479A" w:rsidP="00F04A80">
            <w:r>
              <w:t>100</w:t>
            </w:r>
          </w:p>
        </w:tc>
        <w:tc>
          <w:tcPr>
            <w:tcW w:w="1813" w:type="dxa"/>
          </w:tcPr>
          <w:p w:rsidR="0032479A" w:rsidRDefault="0032479A" w:rsidP="00F04A80">
            <w:r>
              <w:t>200</w:t>
            </w:r>
          </w:p>
        </w:tc>
        <w:tc>
          <w:tcPr>
            <w:tcW w:w="1813" w:type="dxa"/>
          </w:tcPr>
          <w:p w:rsidR="0032479A" w:rsidRDefault="0032479A" w:rsidP="00F04A80">
            <w:r>
              <w:t>suma</w:t>
            </w:r>
          </w:p>
        </w:tc>
      </w:tr>
      <w:tr w:rsidR="0032479A" w:rsidTr="00F04A80">
        <w:tc>
          <w:tcPr>
            <w:tcW w:w="1812" w:type="dxa"/>
          </w:tcPr>
          <w:p w:rsidR="0032479A" w:rsidRDefault="0032479A" w:rsidP="00F04A80">
            <w:proofErr w:type="spellStart"/>
            <w:r>
              <w:t>Schrage</w:t>
            </w:r>
            <w:proofErr w:type="spellEnd"/>
          </w:p>
        </w:tc>
        <w:tc>
          <w:tcPr>
            <w:tcW w:w="1812" w:type="dxa"/>
          </w:tcPr>
          <w:p w:rsidR="0032479A" w:rsidRDefault="0032479A" w:rsidP="00F04A80">
            <w:r>
              <w:t>1513</w:t>
            </w:r>
          </w:p>
        </w:tc>
        <w:tc>
          <w:tcPr>
            <w:tcW w:w="1812" w:type="dxa"/>
          </w:tcPr>
          <w:p w:rsidR="0032479A" w:rsidRDefault="0032479A" w:rsidP="00F04A80">
            <w:r>
              <w:t>3076</w:t>
            </w:r>
          </w:p>
        </w:tc>
        <w:tc>
          <w:tcPr>
            <w:tcW w:w="1813" w:type="dxa"/>
          </w:tcPr>
          <w:p w:rsidR="0032479A" w:rsidRDefault="0032479A" w:rsidP="00F04A80">
            <w:r>
              <w:t>6416</w:t>
            </w:r>
          </w:p>
        </w:tc>
        <w:tc>
          <w:tcPr>
            <w:tcW w:w="1813" w:type="dxa"/>
          </w:tcPr>
          <w:p w:rsidR="0032479A" w:rsidRDefault="0032479A" w:rsidP="00F04A80">
            <w:r>
              <w:t>11005</w:t>
            </w:r>
          </w:p>
        </w:tc>
      </w:tr>
    </w:tbl>
    <w:p w:rsidR="0032479A" w:rsidRDefault="0032479A" w:rsidP="0032479A"/>
    <w:p w:rsidR="000C14A0" w:rsidRDefault="000C14A0" w:rsidP="0032479A">
      <w:r>
        <w:t>Wyniki są poprawne w porównaniu z podanymi na stronie internetowej.</w:t>
      </w:r>
    </w:p>
    <w:p w:rsidR="0032479A" w:rsidRDefault="0032479A" w:rsidP="0032479A">
      <w:pPr>
        <w:pStyle w:val="Akapitzlist"/>
        <w:numPr>
          <w:ilvl w:val="0"/>
          <w:numId w:val="2"/>
        </w:numPr>
      </w:pPr>
      <w:r>
        <w:t xml:space="preserve">Algorytm </w:t>
      </w:r>
      <w:proofErr w:type="spellStart"/>
      <w:r>
        <w:t>Schrage</w:t>
      </w:r>
      <w:proofErr w:type="spellEnd"/>
      <w:r>
        <w:t xml:space="preserve"> </w:t>
      </w:r>
      <w:r>
        <w:t xml:space="preserve"> z podziałem</w:t>
      </w:r>
      <w:r>
        <w:t>– tabelka wyników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2479A" w:rsidTr="00F04A80">
        <w:tc>
          <w:tcPr>
            <w:tcW w:w="1812" w:type="dxa"/>
            <w:vMerge w:val="restart"/>
          </w:tcPr>
          <w:p w:rsidR="0032479A" w:rsidRDefault="0032479A" w:rsidP="00F04A80">
            <w:r>
              <w:t>algorytm</w:t>
            </w:r>
          </w:p>
        </w:tc>
        <w:tc>
          <w:tcPr>
            <w:tcW w:w="7250" w:type="dxa"/>
            <w:gridSpan w:val="4"/>
          </w:tcPr>
          <w:p w:rsidR="0032479A" w:rsidRDefault="0032479A" w:rsidP="00F04A80">
            <w:pPr>
              <w:jc w:val="center"/>
            </w:pPr>
            <w:r>
              <w:t>Instancje</w:t>
            </w:r>
          </w:p>
        </w:tc>
      </w:tr>
      <w:tr w:rsidR="0032479A" w:rsidTr="00F04A80">
        <w:tc>
          <w:tcPr>
            <w:tcW w:w="1812" w:type="dxa"/>
            <w:vMerge/>
          </w:tcPr>
          <w:p w:rsidR="0032479A" w:rsidRDefault="0032479A" w:rsidP="00F04A80"/>
        </w:tc>
        <w:tc>
          <w:tcPr>
            <w:tcW w:w="1812" w:type="dxa"/>
          </w:tcPr>
          <w:p w:rsidR="0032479A" w:rsidRDefault="0032479A" w:rsidP="00F04A80">
            <w:r>
              <w:t>50</w:t>
            </w:r>
          </w:p>
        </w:tc>
        <w:tc>
          <w:tcPr>
            <w:tcW w:w="1812" w:type="dxa"/>
          </w:tcPr>
          <w:p w:rsidR="0032479A" w:rsidRDefault="0032479A" w:rsidP="00F04A80">
            <w:r>
              <w:t>100</w:t>
            </w:r>
          </w:p>
        </w:tc>
        <w:tc>
          <w:tcPr>
            <w:tcW w:w="1813" w:type="dxa"/>
          </w:tcPr>
          <w:p w:rsidR="0032479A" w:rsidRDefault="0032479A" w:rsidP="00F04A80">
            <w:r>
              <w:t>200</w:t>
            </w:r>
          </w:p>
        </w:tc>
        <w:tc>
          <w:tcPr>
            <w:tcW w:w="1813" w:type="dxa"/>
          </w:tcPr>
          <w:p w:rsidR="0032479A" w:rsidRDefault="0032479A" w:rsidP="00F04A80">
            <w:r>
              <w:t>suma</w:t>
            </w:r>
          </w:p>
        </w:tc>
      </w:tr>
      <w:tr w:rsidR="0032479A" w:rsidTr="00F04A80">
        <w:tc>
          <w:tcPr>
            <w:tcW w:w="1812" w:type="dxa"/>
          </w:tcPr>
          <w:p w:rsidR="0032479A" w:rsidRDefault="0032479A" w:rsidP="00F04A80">
            <w:proofErr w:type="spellStart"/>
            <w:r>
              <w:t>Schrage</w:t>
            </w:r>
            <w:proofErr w:type="spellEnd"/>
            <w:r>
              <w:t xml:space="preserve"> </w:t>
            </w:r>
            <w:proofErr w:type="spellStart"/>
            <w:r>
              <w:t>Pmtn</w:t>
            </w:r>
            <w:proofErr w:type="spellEnd"/>
          </w:p>
        </w:tc>
        <w:tc>
          <w:tcPr>
            <w:tcW w:w="1812" w:type="dxa"/>
          </w:tcPr>
          <w:p w:rsidR="0032479A" w:rsidRDefault="0032479A" w:rsidP="00F04A80">
            <w:r>
              <w:t>1492</w:t>
            </w:r>
          </w:p>
        </w:tc>
        <w:tc>
          <w:tcPr>
            <w:tcW w:w="1812" w:type="dxa"/>
          </w:tcPr>
          <w:p w:rsidR="0032479A" w:rsidRDefault="0032479A" w:rsidP="00F04A80">
            <w:r>
              <w:t>3070</w:t>
            </w:r>
          </w:p>
        </w:tc>
        <w:tc>
          <w:tcPr>
            <w:tcW w:w="1813" w:type="dxa"/>
          </w:tcPr>
          <w:p w:rsidR="0032479A" w:rsidRDefault="0032479A" w:rsidP="00F04A80">
            <w:r>
              <w:t>6398</w:t>
            </w:r>
          </w:p>
        </w:tc>
        <w:tc>
          <w:tcPr>
            <w:tcW w:w="1813" w:type="dxa"/>
          </w:tcPr>
          <w:p w:rsidR="0032479A" w:rsidRDefault="0032479A" w:rsidP="00F04A80">
            <w:r>
              <w:t>10960</w:t>
            </w:r>
          </w:p>
        </w:tc>
      </w:tr>
    </w:tbl>
    <w:p w:rsidR="0032479A" w:rsidRDefault="0032479A" w:rsidP="0032479A"/>
    <w:p w:rsidR="000C14A0" w:rsidRPr="00DA076A" w:rsidRDefault="000C14A0" w:rsidP="0032479A">
      <w:r>
        <w:t>Wyniki są poprawne w porównaniu z podanymi na stronie internetowej.</w:t>
      </w:r>
      <w:bookmarkStart w:id="0" w:name="_GoBack"/>
      <w:bookmarkEnd w:id="0"/>
    </w:p>
    <w:sectPr w:rsidR="000C14A0" w:rsidRPr="00DA07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B636A"/>
    <w:multiLevelType w:val="hybridMultilevel"/>
    <w:tmpl w:val="5A109B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C108D"/>
    <w:multiLevelType w:val="hybridMultilevel"/>
    <w:tmpl w:val="5A109B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6A"/>
    <w:rsid w:val="000C14A0"/>
    <w:rsid w:val="0032479A"/>
    <w:rsid w:val="00DA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BD27"/>
  <w15:chartTrackingRefBased/>
  <w15:docId w15:val="{EFB949DA-6043-4796-AAE7-768C25CC6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A0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A07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A0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DA07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DA076A"/>
    <w:pPr>
      <w:ind w:left="720"/>
      <w:contextualSpacing/>
    </w:pPr>
  </w:style>
  <w:style w:type="table" w:styleId="Tabela-Siatka">
    <w:name w:val="Table Grid"/>
    <w:basedOn w:val="Standardowy"/>
    <w:uiPriority w:val="39"/>
    <w:rsid w:val="00DA0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</dc:creator>
  <cp:keywords/>
  <dc:description/>
  <cp:lastModifiedBy>Ola</cp:lastModifiedBy>
  <cp:revision>2</cp:revision>
  <dcterms:created xsi:type="dcterms:W3CDTF">2019-05-05T18:57:00Z</dcterms:created>
  <dcterms:modified xsi:type="dcterms:W3CDTF">2019-05-05T19:14:00Z</dcterms:modified>
</cp:coreProperties>
</file>