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_wm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5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9CAE2">
      <w:pPr>
        <w:spacing w:before="0" w:after="0"/>
        <w:jc w:val="center"/>
        <w:rPr>
          <w:color w:val="002060"/>
        </w:rPr>
      </w:pPr>
      <w:r>
        <w:rPr>
          <w:rFonts w:ascii="Arial Black" w:hAnsi="Arial Black" w:eastAsia="Arial Black"/>
          <w:b/>
          <w:color w:val="002060"/>
          <w:sz w:val="24"/>
        </w:rPr>
        <w:t>ОБЩЕСТВО С ОГРАНИЧЕННОЙ ОТВЕТСТВЕННОСТЬЮ</w:t>
      </w:r>
    </w:p>
    <w:p w14:paraId="6236411A">
      <w:pPr>
        <w:pBdr>
          <w:bottom w:val="single" w:color="auto" w:sz="4" w:space="0"/>
        </w:pBdr>
        <w:spacing w:before="0" w:after="0"/>
        <w:jc w:val="center"/>
        <w:rPr>
          <w:color w:val="002060"/>
        </w:rPr>
      </w:pPr>
      <w:r>
        <w:rPr>
          <w:rFonts w:ascii="Arial Black" w:hAnsi="Arial Black" w:eastAsia="Arial Black"/>
          <w:b/>
          <w:color w:val="002060"/>
          <w:sz w:val="24"/>
        </w:rPr>
        <w:t>«</w:t>
      </w:r>
      <w:r>
        <w:rPr>
          <w:rFonts w:ascii="Arial Black" w:hAnsi="Arial Black" w:eastAsia="Arial Black"/>
          <w:b/>
          <w:color w:val="002060"/>
          <w:sz w:val="40"/>
        </w:rPr>
        <w:t xml:space="preserve">MOSSAD</w:t>
      </w:r>
      <w:r>
        <w:rPr>
          <w:rFonts w:ascii="Arial Black" w:hAnsi="Arial Black" w:eastAsia="Arial Black"/>
          <w:b/>
          <w:color w:val="002060"/>
          <w:sz w:val="24"/>
        </w:rPr>
        <w:t>»</w:t>
      </w:r>
    </w:p>
    <w:p w14:paraId="00EB1957">
      <w:pPr>
        <w:spacing w:before="0" w:after="0"/>
        <w:jc w:val="center"/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b w:val="0"/>
          <w:color w:val="808080" w:themeColor="text1" w:themeTint="80"/>
          <w:sz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г. Ташкент, Мирабадский район, ул. Намуна, 1</w:t>
      </w:r>
    </w:p>
    <w:p w14:paraId="5695B3A6">
      <w:pPr>
        <w:pBdr>
          <w:bottom w:val="single" w:color="auto" w:sz="4" w:space="0"/>
        </w:pBdr>
        <w:spacing w:before="0" w:after="160"/>
        <w:jc w:val="center"/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b w:val="0"/>
          <w:color w:val="808080" w:themeColor="text1" w:themeTint="80"/>
          <w:sz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ИНН 300123456, ОКЭД 79.11.0, МФО 00999, р/с 20208000900000000001</w:t>
      </w:r>
    </w:p>
    <w:p w14:paraId="13C84ECF">
      <w:pPr>
        <w:spacing w:before="0" w:after="160"/>
        <w:jc w:val="left"/>
      </w:pPr>
      <w:r>
        <w:rPr>
          <w:b w:val="0"/>
          <w:i w:val="0"/>
          <w:sz w:val="24"/>
        </w:rPr>
        <w:t>«___» ____________ 2026 года</w:t>
        <w:tab/>
        <w:tab/>
        <w:tab/>
      </w:r>
      <w:r>
        <w:rPr>
          <w:rFonts w:hint="default"/>
          <w:b w:val="0"/>
          <w:i w:val="0"/>
          <w:sz w:val="24"/>
          <w:lang w:val="ru-RU"/>
        </w:rPr>
        <w:t xml:space="preserve">                                                          </w:t>
      </w:r>
      <w:r>
        <w:rPr>
          <w:b w:val="0"/>
          <w:i w:val="0"/>
          <w:sz w:val="24"/>
        </w:rPr>
        <w:t>№ ____</w:t>
      </w:r>
    </w:p>
    <w:p w14:paraId="0FFDA33E">
      <w:pPr>
        <w:spacing w:before="0" w:after="0"/>
        <w:jc w:val="center"/>
        <w:rPr>
          <w:b/>
          <w:i w:val="0"/>
          <w:sz w:val="28"/>
        </w:rPr>
      </w:pPr>
    </w:p>
    <w:p w14:paraId="0E8DE8EE">
      <w:pPr>
        <w:spacing w:before="0" w:after="0"/>
        <w:jc w:val="center"/>
        <w:rPr>
          <w:b/>
          <w:i w:val="0"/>
          <w:sz w:val="28"/>
        </w:rPr>
      </w:pPr>
    </w:p>
    <w:p w14:paraId="200BC87C">
      <w:pPr>
        <w:spacing w:before="0" w:after="0"/>
        <w:jc w:val="center"/>
        <w:rPr>
          <w:sz w:val="32"/>
          <w:szCs w:val="24"/>
        </w:rPr>
      </w:pPr>
      <w:r>
        <w:rPr>
          <w:b/>
          <w:i w:val="0"/>
          <w:sz w:val="32"/>
          <w:szCs w:val="24"/>
        </w:rPr>
        <w:t>П Р И К А З</w:t>
      </w:r>
    </w:p>
    <w:p w14:paraId="5F40C2CB">
      <w:pPr>
        <w:spacing w:before="0" w:after="160"/>
        <w:jc w:val="center"/>
        <w:rPr>
          <w:b/>
          <w:i w:val="0"/>
          <w:sz w:val="24"/>
        </w:rPr>
      </w:pPr>
      <w:r>
        <w:rPr>
          <w:b/>
          <w:i w:val="0"/>
          <w:sz w:val="24"/>
          <w:lang w:val="ru-RU"/>
        </w:rPr>
        <w:t>о</w:t>
      </w:r>
      <w:r>
        <w:rPr>
          <w:b/>
          <w:i w:val="0"/>
          <w:sz w:val="24"/>
        </w:rPr>
        <w:t xml:space="preserve">б утверждении Перечня однократных </w:t>
        <w:br w:type="textWrapping"/>
        <w:t>грубых нарушений трудовых обязанностей</w:t>
      </w:r>
    </w:p>
    <w:p w14:paraId="67F53A29">
      <w:pPr>
        <w:spacing w:before="0" w:after="160"/>
        <w:jc w:val="center"/>
        <w:rPr>
          <w:b/>
          <w:i w:val="0"/>
          <w:sz w:val="13"/>
          <w:szCs w:val="11"/>
        </w:rPr>
      </w:pPr>
    </w:p>
    <w:p w14:paraId="5B7EE9B3">
      <w:pPr>
        <w:spacing w:before="0" w:after="120"/>
        <w:ind w:firstLine="709"/>
        <w:jc w:val="both"/>
      </w:pPr>
      <w:r>
        <w:rPr>
          <w:b w:val="0"/>
          <w:i w:val="0"/>
          <w:sz w:val="24"/>
        </w:rPr>
        <w:t xml:space="preserve">В соответствии с пунктом 5 части второй статьи 161 и статьёй 162 Трудового кодекса Республики Узбекистан, </w:t>
      </w:r>
      <w:r>
        <w:rPr>
          <w:b/>
          <w:i w:val="0"/>
          <w:sz w:val="24"/>
        </w:rPr>
        <w:t>ПРИКАЗЫВАЮ:</w:t>
      </w:r>
    </w:p>
    <w:p w14:paraId="67AD6749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>1.</w:t>
        <w:tab/>
      </w:r>
      <w:r>
        <w:rPr>
          <w:b/>
          <w:i w:val="0"/>
          <w:sz w:val="24"/>
        </w:rPr>
        <w:t>Утвердить</w:t>
      </w:r>
      <w:r>
        <w:rPr>
          <w:b w:val="0"/>
          <w:i w:val="0"/>
          <w:sz w:val="24"/>
        </w:rPr>
        <w:t xml:space="preserve"> и ввести в действие с «___» ____________ 2026 г. Перечень однократных грубых нарушений трудовых обязанностей, за которые трудовой договор может быть прекращён по инициативе Общества (прилагается).</w:t>
      </w:r>
    </w:p>
    <w:p w14:paraId="29CD5D81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>2.</w:t>
        <w:tab/>
      </w:r>
      <w:r>
        <w:rPr>
          <w:b/>
          <w:i w:val="0"/>
          <w:sz w:val="24"/>
        </w:rPr>
        <w:t>Считать</w:t>
      </w:r>
      <w:r>
        <w:rPr>
          <w:b w:val="0"/>
          <w:i w:val="0"/>
          <w:sz w:val="24"/>
        </w:rPr>
        <w:t xml:space="preserve"> Перечень приложением к правилам внутреннего трудового распорядка ООО «MOSSAD» и </w:t>
      </w:r>
      <w:r>
        <w:rPr>
          <w:b/>
          <w:i w:val="0"/>
          <w:sz w:val="24"/>
        </w:rPr>
        <w:t>внести</w:t>
      </w:r>
      <w:r>
        <w:rPr>
          <w:b w:val="0"/>
          <w:i w:val="0"/>
          <w:sz w:val="24"/>
        </w:rPr>
        <w:t xml:space="preserve"> соответствующие изменения в правила внутреннего трудового распорядка.</w:t>
      </w:r>
    </w:p>
    <w:p w14:paraId="54C57102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>3.</w:t>
        <w:tab/>
      </w:r>
      <w:r>
        <w:rPr>
          <w:b/>
          <w:i w:val="0"/>
          <w:sz w:val="24"/>
        </w:rPr>
        <w:t>Ознакомить</w:t>
      </w:r>
      <w:r>
        <w:rPr>
          <w:b w:val="0"/>
          <w:i w:val="0"/>
          <w:sz w:val="24"/>
        </w:rPr>
        <w:t xml:space="preserve"> работников Общества с Перечнем под роспись (лист ознакомления).</w:t>
      </w:r>
    </w:p>
    <w:p w14:paraId="1D2FD5E3">
      <w:pPr>
        <w:spacing w:before="0" w:after="80"/>
        <w:ind w:left="510" w:hanging="510"/>
        <w:jc w:val="both"/>
        <w:rPr>
          <w:b w:val="0"/>
          <w:i w:val="0"/>
          <w:sz w:val="24"/>
        </w:rPr>
      </w:pPr>
      <w:r>
        <w:rPr>
          <w:b w:val="0"/>
          <w:i w:val="0"/>
          <w:sz w:val="24"/>
        </w:rPr>
        <w:t>4.</w:t>
        <w:tab/>
        <w:t>Контроль за исполнением настоящего приказа оставляю за собой.</w:t>
      </w:r>
    </w:p>
    <w:p w14:paraId="7697C8EB">
      <w:pPr>
        <w:spacing w:before="0" w:after="80"/>
        <w:ind w:left="510" w:hanging="510"/>
        <w:jc w:val="both"/>
        <w:rPr>
          <w:b w:val="0"/>
          <w:i w:val="0"/>
          <w:sz w:val="24"/>
        </w:rPr>
      </w:pPr>
    </w:p>
    <w:p w14:paraId="29F41636">
      <w:pPr>
        <w:spacing w:before="80" w:after="200"/>
        <w:jc w:val="left"/>
        <w:rPr>
          <w:b w:val="0"/>
          <w:i w:val="0"/>
          <w:sz w:val="24"/>
        </w:rPr>
      </w:pPr>
      <w:r>
        <w:rPr>
          <w:b/>
          <w:i w:val="0"/>
          <w:sz w:val="24"/>
        </w:rPr>
        <w:t>Приложение:</w:t>
      </w:r>
      <w:r>
        <w:rPr>
          <w:b w:val="0"/>
          <w:i w:val="0"/>
          <w:sz w:val="24"/>
        </w:rPr>
        <w:t xml:space="preserve"> Перечень однократных грубых нарушений трудовых обязанностей.</w:t>
      </w:r>
    </w:p>
    <w:p w14:paraId="5879F23B">
      <w:pPr>
        <w:spacing w:before="80" w:after="200"/>
        <w:jc w:val="left"/>
        <w:rPr>
          <w:b w:val="0"/>
          <w:i w:val="0"/>
          <w:sz w:val="24"/>
        </w:rPr>
      </w:pPr>
    </w:p>
    <w:tbl>
      <w:tblPr>
        <w:tblStyle w:val="12"/>
        <w:tblW w:w="935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685"/>
      </w:tblGrid>
      <w:tr w14:paraId="712A0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20D083E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>Директор</w:t>
            </w:r>
          </w:p>
        </w:tc>
        <w:tc>
          <w:tcPr>
            <w:tcW w:w="3402" w:type="dxa"/>
          </w:tcPr>
          <w:p w14:paraId="34947659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>/________________/</w:t>
            </w:r>
          </w:p>
        </w:tc>
        <w:tc>
          <w:tcPr>
            <w:tcW w:w="3685" w:type="dxa"/>
          </w:tcPr>
          <w:p w14:paraId="607931E3">
            <w:pPr>
              <w:spacing w:before="0" w:after="20"/>
              <w:jc w:val="left"/>
            </w:pPr>
            <w:bookmarkStart w:id="0" w:name="_GoBack"/>
            <w:r>
              <w:rPr>
                <w:b/>
                <w:bCs/>
                <w:i w:val="0"/>
                <w:sz w:val="24"/>
              </w:rPr>
              <w:t xml:space="preserve">А.Р. Каримов</w:t>
            </w:r>
            <w:bookmarkEnd w:id="0"/>
          </w:p>
        </w:tc>
      </w:tr>
      <w:tr w14:paraId="6D309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BA7397C">
            <w:pPr>
              <w:spacing w:before="0" w:after="20"/>
              <w:jc w:val="left"/>
            </w:pPr>
          </w:p>
        </w:tc>
        <w:tc>
          <w:tcPr>
            <w:tcW w:w="3402" w:type="dxa"/>
          </w:tcPr>
          <w:p w14:paraId="51997FA6">
            <w:pPr>
              <w:spacing w:before="0" w:after="20"/>
              <w:ind w:firstLine="650" w:firstLineChars="500"/>
              <w:jc w:val="left"/>
            </w:pPr>
            <w:r>
              <w:rPr>
                <w:b w:val="0"/>
                <w:i/>
                <w:sz w:val="13"/>
              </w:rPr>
              <w:t>(подпись)</w:t>
            </w:r>
          </w:p>
        </w:tc>
        <w:tc>
          <w:tcPr>
            <w:tcW w:w="3685" w:type="dxa"/>
          </w:tcPr>
          <w:p w14:paraId="64503AA2">
            <w:pPr>
              <w:spacing w:before="0" w:after="20"/>
              <w:jc w:val="left"/>
            </w:pPr>
          </w:p>
        </w:tc>
      </w:tr>
    </w:tbl>
    <w:p w14:paraId="2E2ED685"/>
    <w:sectPr>
      <w:headerReference r:id="rIdWM1" w:type="default"/>
      <w:footerReference r:id="rId5" w:type="default"/>
      <w:pgSz w:w="11906" w:h="16838"/>
      <w:pgMar w:top="680" w:right="850" w:bottom="68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0E0E2E">
    <w:pPr>
      <w:pStyle w:val="26"/>
      <w:jc w:val="center"/>
    </w:pP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  <w:p>
    <w:pPr>
      <w:spacing w:before="0" w:after="0"/>
      <w:jc w:val="center"/>
    </w:pPr>
    <w:r>
      <w:rPr>
        <w:rFonts w:ascii="Times New Roman" w:hAnsi="Times New Roman" w:cs="Times New Roman"/>
        <w:color w:val="7F7F7F"/>
        <w:sz w:val="14"/>
        <w:szCs w:val="14"/>
      </w:rPr>
      <w:t>Продукция компании "MARKUS" (ИНН 311283164)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_wm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spacing w:before="0" w:after="0" w:line="20" w:lineRule="exact"/>
    </w:pPr>
    <w:r>
      <w:rPr>
        <w:noProof/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430pt;height:130pt;rotation:315;z-index:-251658752;mso-position-horizontal:center;mso-position-horizontal-relative:margin;mso-position-vertical:center;mso-position-vertical-relative:margin" o:allowincell="f" fillcolor="#e8e8e8" stroked="f">
          <v:textpath style="font-family:&quot;Arial&quot;;font-size:1pt;font-weight:bold" string="MARK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F31FE6"/>
    <w:rsid w:val="44141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WM1" Type="http://schemas.openxmlformats.org/officeDocument/2006/relationships/header" Target="header_wm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145</Words>
  <Characters>963</Characters>
  <Lines>0</Lines>
  <Paragraphs>0</Paragraphs>
  <TotalTime>0</TotalTime>
  <ScaleCrop>false</ScaleCrop>
  <LinksUpToDate>false</LinksUpToDate>
  <CharactersWithSpaces>1093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MARKUS</dc:creator>
  <cp:lastModifiedBy>MARKUS</cp:lastModifiedBy>
  <dcterms:modified xsi:type="dcterms:W3CDTF">2026-10-21T14:07:37Z</dcterms:modified>
  <cp:revision>1</cp:revision>
</cp:coreProperties>
</file>