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_wm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5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29CAE2">
      <w:pPr>
        <w:spacing w:before="0" w:after="0"/>
        <w:jc w:val="center"/>
        <w:rPr>
          <w:color w:val="002060"/>
        </w:rPr>
      </w:pPr>
      <w:r>
        <w:rPr>
          <w:rFonts w:ascii="Arial Black" w:hAnsi="Arial Black" w:eastAsia="Arial Black"/>
          <w:b/>
          <w:color w:val="002060"/>
          <w:sz w:val="24"/>
        </w:rPr>
        <w:t xml:space="preserve">MAS’ULIYATI CHEKLANGAN JAMIYAT</w:t>
      </w:r>
    </w:p>
    <w:p w14:paraId="6236411A">
      <w:pPr>
        <w:pBdr>
          <w:bottom w:val="single" w:color="auto" w:sz="4" w:space="0"/>
        </w:pBdr>
        <w:spacing w:before="0" w:after="0"/>
        <w:jc w:val="center"/>
        <w:rPr>
          <w:color w:val="002060"/>
        </w:rPr>
      </w:pPr>
      <w:r>
        <w:rPr>
          <w:rFonts w:ascii="Arial Black" w:hAnsi="Arial Black" w:eastAsia="Arial Black"/>
          <w:b/>
          <w:color w:val="002060"/>
          <w:sz w:val="24"/>
        </w:rPr>
        <w:t>«</w:t>
      </w:r>
      <w:r>
        <w:rPr>
          <w:rFonts w:ascii="Arial Black" w:hAnsi="Arial Black" w:eastAsia="Arial Black"/>
          <w:b/>
          <w:color w:val="002060"/>
          <w:sz w:val="40"/>
        </w:rPr>
        <w:t xml:space="preserve">MOSSAD</w:t>
      </w:r>
      <w:r>
        <w:rPr>
          <w:rFonts w:ascii="Arial Black" w:hAnsi="Arial Black" w:eastAsia="Arial Black"/>
          <w:b/>
          <w:color w:val="002060"/>
          <w:sz w:val="24"/>
        </w:rPr>
        <w:t>»</w:t>
      </w:r>
    </w:p>
    <w:p w14:paraId="00EB1957">
      <w:pPr>
        <w:spacing w:before="0" w:after="0"/>
        <w:jc w:val="center"/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b w:val="0"/>
          <w:color w:val="808080" w:themeColor="text1" w:themeTint="80"/>
          <w:sz w:val="2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Toshkent sh., Mirobod tumani, Namuna ko‘chasi, 1</w:t>
      </w:r>
    </w:p>
    <w:p w14:paraId="5695B3A6">
      <w:pPr>
        <w:pBdr>
          <w:bottom w:val="single" w:color="auto" w:sz="4" w:space="0"/>
        </w:pBdr>
        <w:spacing w:before="0" w:after="160"/>
        <w:jc w:val="center"/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b w:val="0"/>
          <w:color w:val="808080" w:themeColor="text1" w:themeTint="80"/>
          <w:sz w:val="2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STIR 300123456, IFUT 79.11.0, MFO 00999, h/r 20208000900000000001</w:t>
      </w:r>
    </w:p>
    <w:p w14:paraId="13C84ECF">
      <w:pPr>
        <w:spacing w:before="0" w:after="160"/>
        <w:jc w:val="left"/>
      </w:pPr>
      <w:r>
        <w:rPr>
          <w:b w:val="0"/>
          <w:i w:val="0"/>
          <w:sz w:val="24"/>
        </w:rPr>
        <w:t xml:space="preserve">2026-yil «___» ____________</w:t>
        <w:tab/>
        <w:tab/>
        <w:tab/>
        <w:t xml:space="preserve">                                                          № ____</w:t>
      </w:r>
    </w:p>
    <w:p w14:paraId="0FFDA33E">
      <w:pPr>
        <w:spacing w:before="0" w:after="0"/>
        <w:jc w:val="center"/>
        <w:rPr>
          <w:b/>
          <w:i w:val="0"/>
          <w:sz w:val="28"/>
        </w:rPr>
      </w:pPr>
    </w:p>
    <w:p w14:paraId="7CB5F0FE">
      <w:pPr>
        <w:spacing w:before="0" w:after="0"/>
        <w:jc w:val="center"/>
        <w:rPr>
          <w:b/>
          <w:i w:val="0"/>
          <w:sz w:val="28"/>
        </w:rPr>
      </w:pPr>
    </w:p>
    <w:p w14:paraId="281A449A">
      <w:pPr>
        <w:spacing w:before="0" w:after="0"/>
        <w:jc w:val="center"/>
        <w:rPr>
          <w:sz w:val="32"/>
          <w:szCs w:val="24"/>
        </w:rPr>
      </w:pPr>
      <w:r>
        <w:rPr>
          <w:b/>
          <w:i w:val="0"/>
          <w:sz w:val="32"/>
          <w:szCs w:val="24"/>
        </w:rPr>
        <w:t xml:space="preserve">B U Y R U Q</w:t>
      </w:r>
    </w:p>
    <w:p w14:paraId="2F5921DC">
      <w:pPr>
        <w:spacing w:before="0" w:after="160"/>
        <w:jc w:val="center"/>
        <w:rPr>
          <w:b/>
          <w:i w:val="0"/>
          <w:sz w:val="24"/>
        </w:rPr>
      </w:pPr>
      <w:r>
        <w:rPr>
          <w:b/>
          <w:i w:val="0"/>
          <w:sz w:val="24"/>
          <w:lang w:val="ru-RU"/>
        </w:rPr>
        <w:t xml:space="preserve">to‘lovlarni qabul qilish uchun mas’ul shaxsni tayinlash haqida</w:t>
      </w:r>
    </w:p>
    <w:p w14:paraId="1EEAA3FC">
      <w:pPr>
        <w:spacing w:before="0" w:after="160"/>
        <w:jc w:val="center"/>
        <w:rPr>
          <w:b/>
          <w:i w:val="0"/>
          <w:sz w:val="16"/>
          <w:szCs w:val="15"/>
        </w:rPr>
      </w:pPr>
    </w:p>
    <w:p w14:paraId="1756B832">
      <w:pPr>
        <w:spacing w:before="0" w:after="120"/>
        <w:ind w:firstLine="709"/>
        <w:jc w:val="both"/>
      </w:pPr>
      <w:r>
        <w:rPr>
          <w:b w:val="0"/>
          <w:i w:val="0"/>
          <w:sz w:val="24"/>
        </w:rPr>
        <w:t xml:space="preserve">Turistik xizmatlarni sotish va to‘lovlarni qabul qilish tartibi to‘g‘risidagi Nizomning 2-bo‘limiga muvofiq, </w:t>
      </w:r>
      <w:r>
        <w:rPr>
          <w:b/>
          <w:i w:val="0"/>
          <w:sz w:val="24"/>
        </w:rPr>
        <w:t xml:space="preserve">BUYURAMAN:</w:t>
      </w:r>
    </w:p>
    <w:p w14:paraId="5E30E670">
      <w:pPr>
        <w:spacing w:before="0" w:after="80"/>
        <w:ind w:left="510" w:hanging="510"/>
        <w:jc w:val="both"/>
      </w:pPr>
      <w:r>
        <w:rPr>
          <w:b w:val="0"/>
          <w:i w:val="0"/>
          <w:sz w:val="24"/>
        </w:rPr>
        <w:t xml:space="preserve">1.</w:t>
        <w:tab/>
        <w:t xml:space="preserve">Ofisda to‘lovlarni qabul qilish, mijozlarga to‘lov hujjatlarini (kassa cheki, kvitansiya) berish va tushumlar hisobini yuritish uchun mas’ul etib </w:t>
      </w:r>
      <w:r>
        <w:rPr>
          <w:b/>
          <w:i w:val="0"/>
          <w:sz w:val="24"/>
        </w:rPr>
        <w:t xml:space="preserve">tayinlansin</w:t>
      </w:r>
      <w:r>
        <w:rPr>
          <w:b w:val="0"/>
          <w:i w:val="0"/>
          <w:sz w:val="24"/>
        </w:rPr>
        <w:t xml:space="preserve">: ____________________________________ (lavozimi, F.I.Sh.).</w:t>
      </w:r>
    </w:p>
    <w:p w14:paraId="35C3CFA4">
      <w:pPr>
        <w:spacing w:before="0" w:after="80"/>
        <w:ind w:left="510" w:hanging="510"/>
        <w:jc w:val="both"/>
      </w:pPr>
      <w:r>
        <w:rPr>
          <w:b w:val="0"/>
          <w:i w:val="0"/>
          <w:sz w:val="24"/>
        </w:rPr>
        <w:t xml:space="preserve">2.</w:t>
        <w:tab/>
        <w:t xml:space="preserve">Ofisda to‘lovlarni faqat ushbu buyruqning 1-bandida ko‘rsatilgan shaxs qabul qilishi, mijozga to‘lov hujjati majburiy berilishi </w:t>
      </w:r>
      <w:r>
        <w:rPr>
          <w:b/>
          <w:i w:val="0"/>
          <w:sz w:val="24"/>
        </w:rPr>
        <w:t xml:space="preserve">belgilansin</w:t>
      </w:r>
      <w:r>
        <w:rPr>
          <w:b w:val="0"/>
          <w:i w:val="0"/>
          <w:sz w:val="24"/>
        </w:rPr>
        <w:t xml:space="preserve">; boshqa xodimlar to‘lovlarni qabul qilmaydi.</w:t>
      </w:r>
    </w:p>
    <w:p w14:paraId="67951C68">
      <w:pPr>
        <w:spacing w:before="0" w:after="80"/>
        <w:ind w:left="510" w:hanging="510"/>
        <w:jc w:val="both"/>
      </w:pPr>
      <w:r>
        <w:rPr>
          <w:b w:val="0"/>
          <w:i w:val="0"/>
          <w:sz w:val="24"/>
        </w:rPr>
        <w:t xml:space="preserve">3.</w:t>
        <w:tab/>
        <w:t xml:space="preserve">Tayinlangan xodim ushbu buyruq bilan imzo qo‘ydirib </w:t>
      </w:r>
      <w:r>
        <w:rPr>
          <w:b/>
          <w:i w:val="0"/>
          <w:sz w:val="24"/>
        </w:rPr>
        <w:t xml:space="preserve">tanishtirilsin</w:t>
      </w:r>
      <w:r>
        <w:rPr>
          <w:b w:val="0"/>
          <w:i w:val="0"/>
          <w:sz w:val="24"/>
        </w:rPr>
        <w:t xml:space="preserve">.</w:t>
      </w:r>
    </w:p>
    <w:p w14:paraId="6B217054">
      <w:pPr>
        <w:spacing w:before="0" w:after="80"/>
        <w:ind w:left="510" w:hanging="510"/>
        <w:jc w:val="both"/>
      </w:pPr>
      <w:r>
        <w:rPr>
          <w:b w:val="0"/>
          <w:i w:val="0"/>
          <w:sz w:val="24"/>
        </w:rPr>
        <w:t xml:space="preserve">4.</w:t>
        <w:tab/>
        <w:t xml:space="preserve">Ushbu buyruqning ijrosi ustidan nazoratni o‘zimda qoldiraman.</w:t>
      </w:r>
    </w:p>
    <w:p w14:paraId="3C6CA3FA">
      <w:pPr>
        <w:spacing w:before="0" w:after="160"/>
        <w:jc w:val="both"/>
      </w:pPr>
    </w:p>
    <w:p w14:paraId="27F868CC">
      <w:pPr>
        <w:spacing w:before="0" w:after="160"/>
        <w:jc w:val="both"/>
      </w:pPr>
    </w:p>
    <w:tbl>
      <w:tblPr>
        <w:tblStyle w:val="12"/>
        <w:tblW w:w="935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402"/>
        <w:gridCol w:w="3685"/>
      </w:tblGrid>
      <w:tr w14:paraId="32CDA4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046235C">
            <w:pPr>
              <w:spacing w:before="0" w:after="20"/>
              <w:jc w:val="left"/>
            </w:pPr>
            <w:r>
              <w:rPr>
                <w:b w:val="0"/>
                <w:i w:val="0"/>
                <w:sz w:val="24"/>
              </w:rPr>
              <w:t xml:space="preserve">Direktor</w:t>
            </w:r>
          </w:p>
        </w:tc>
        <w:tc>
          <w:tcPr>
            <w:tcW w:w="3402" w:type="dxa"/>
          </w:tcPr>
          <w:p w14:paraId="7EE26FCF">
            <w:pPr>
              <w:spacing w:before="0" w:after="20"/>
              <w:jc w:val="left"/>
            </w:pPr>
            <w:r>
              <w:rPr>
                <w:b w:val="0"/>
                <w:i w:val="0"/>
                <w:sz w:val="24"/>
              </w:rPr>
              <w:t>/________________/</w:t>
            </w:r>
          </w:p>
        </w:tc>
        <w:tc>
          <w:tcPr>
            <w:tcW w:w="3685" w:type="dxa"/>
          </w:tcPr>
          <w:p w14:paraId="3A1F2C2C">
            <w:pPr>
              <w:spacing w:before="0" w:after="20"/>
              <w:jc w:val="left"/>
            </w:pPr>
            <w:r>
              <w:rPr>
                <w:b/>
                <w:bCs/>
                <w:i w:val="0"/>
                <w:sz w:val="24"/>
              </w:rPr>
              <w:t xml:space="preserve">A.R. Karimov</w:t>
            </w:r>
          </w:p>
        </w:tc>
      </w:tr>
      <w:tr w14:paraId="02F945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9227083">
            <w:pPr>
              <w:spacing w:before="0" w:after="20"/>
              <w:jc w:val="left"/>
            </w:pPr>
          </w:p>
        </w:tc>
        <w:tc>
          <w:tcPr>
            <w:tcW w:w="3402" w:type="dxa"/>
          </w:tcPr>
          <w:p w14:paraId="6229CD5A">
            <w:pPr>
              <w:spacing w:before="0" w:after="20"/>
              <w:ind w:firstLine="780" w:firstLineChars="600"/>
              <w:jc w:val="left"/>
            </w:pPr>
            <w:r>
              <w:rPr>
                <w:b w:val="0"/>
                <w:i/>
                <w:sz w:val="13"/>
              </w:rPr>
              <w:t xml:space="preserve">(imzo)</w:t>
            </w:r>
          </w:p>
        </w:tc>
        <w:tc>
          <w:tcPr>
            <w:tcW w:w="3685" w:type="dxa"/>
          </w:tcPr>
          <w:p w14:paraId="045FAB5D">
            <w:pPr>
              <w:spacing w:before="0" w:after="20"/>
              <w:jc w:val="left"/>
            </w:pPr>
          </w:p>
        </w:tc>
      </w:tr>
    </w:tbl>
    <w:p w14:paraId="73C84393">
      <w:bookmarkStart w:id="0" w:name="_GoBack"/>
      <w:bookmarkEnd w:id="0"/>
    </w:p>
    <w:sectPr>
      <w:headerReference r:id="rIdWM1" w:type="default"/>
      <w:footerReference r:id="rId5" w:type="default"/>
      <w:pgSz w:w="11906" w:h="16838"/>
      <w:pgMar w:top="680" w:right="850" w:bottom="680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939402">
    <w:pPr>
      <w:pStyle w:val="26"/>
      <w:jc w:val="center"/>
    </w:pPr>
    <w:r>
      <w:rPr>
        <w:sz w:val="18"/>
      </w:rPr>
      <w:fldChar w:fldCharType="begin"/>
    </w:r>
    <w:r>
      <w:rPr>
        <w:sz w:val="18"/>
      </w:rPr>
      <w:instrText xml:space="preserve">PAGE</w:instrText>
    </w:r>
    <w:r>
      <w:rPr>
        <w:sz w:val="18"/>
      </w:rPr>
      <w:fldChar w:fldCharType="end"/>
    </w:r>
  </w:p>
  <w:p>
    <w:pPr>
      <w:spacing w:before="0" w:after="0"/>
      <w:jc w:val="center"/>
    </w:pPr>
    <w:r>
      <w:rPr>
        <w:rFonts w:ascii="Times New Roman" w:hAnsi="Times New Roman" w:cs="Times New Roman"/>
        <w:color w:val="7F7F7F"/>
        <w:sz w:val="14"/>
        <w:szCs w:val="14"/>
      </w:rPr>
      <w:t>MARKUS kompaniyasi mahsuloti (STIR 311283164)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_wm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>
    <w:pPr>
      <w:spacing w:before="0" w:after="0" w:line="20" w:lineRule="exact"/>
    </w:pPr>
    <w:r>
      <w:rPr>
        <w:noProof/>
        <w:sz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2049" type="#_x0000_t136" style="position:absolute;margin-left:0;margin-top:0;width:430pt;height:130pt;rotation:315;z-index:-251658752;mso-position-horizontal:center;mso-position-horizontal-relative:margin;mso-position-vertical:center;mso-position-vertical-relative:margin" o:allowincell="f" fillcolor="#e8e8e8" stroked="f">
          <v:textpath style="font-family:&quot;Arial&quot;;font-size:1pt;font-weight:bold" string="MARKU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AE22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240" w:lineRule="auto"/>
    </w:pPr>
    <w:rPr>
      <w:rFonts w:ascii="Times New Roman" w:hAnsi="Times New Roman" w:eastAsia="Times New Roman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WM1" Type="http://schemas.openxmlformats.org/officeDocument/2006/relationships/header" Target="header_wm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130</Words>
  <Characters>855</Characters>
  <Lines>0</Lines>
  <Paragraphs>0</Paragraphs>
  <TotalTime>0</TotalTime>
  <ScaleCrop>false</ScaleCrop>
  <LinksUpToDate>false</LinksUpToDate>
  <CharactersWithSpaces>971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MARKUS</dc:creator>
  <cp:lastModifiedBy>MARKUS</cp:lastModifiedBy>
  <dcterms:modified xsi:type="dcterms:W3CDTF">2026-10-21T14:11:49Z</dcterms:modified>
  <cp:revision>1</cp:revision>
</cp:coreProperties>
</file>