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F" w:rsidRDefault="0009348A" w:rsidP="00E96BC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ФУНКЦИОНИРОВАНИЯ СИСТЕМЫ</w:t>
      </w:r>
    </w:p>
    <w:p w:rsidR="00E96BCD" w:rsidRPr="00E96BCD" w:rsidRDefault="00E96BCD" w:rsidP="00E96BCD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566F" w:rsidRPr="001C0264" w:rsidRDefault="00AD0132" w:rsidP="001C0264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39DE" w:rsidRPr="005C2C4F">
        <w:rPr>
          <w:rFonts w:ascii="Times New Roman" w:hAnsi="Times New Roman" w:cs="Times New Roman"/>
          <w:b/>
          <w:sz w:val="28"/>
          <w:szCs w:val="28"/>
        </w:rPr>
        <w:t>Алгоритм функционирования транспортного средства</w:t>
      </w:r>
    </w:p>
    <w:p w:rsidR="0088566F" w:rsidRDefault="005C2C4F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средство, движущееся по маршруту, может, как и передавать данные на пунктах регистрации, так и принимать команды корректирования маршрута. Рассмотрим алгоритм функционирования транспортного средства </w:t>
      </w:r>
      <w:r w:rsidR="00D84B34">
        <w:rPr>
          <w:rFonts w:ascii="Times New Roman" w:hAnsi="Times New Roman" w:cs="Times New Roman"/>
          <w:sz w:val="28"/>
          <w:szCs w:val="28"/>
        </w:rPr>
        <w:t>в основном режиме</w:t>
      </w:r>
      <w:r>
        <w:rPr>
          <w:rFonts w:ascii="Times New Roman" w:hAnsi="Times New Roman" w:cs="Times New Roman"/>
          <w:sz w:val="28"/>
          <w:szCs w:val="28"/>
        </w:rPr>
        <w:t>. Данный алгоритм приведен на рисунке 3.1</w:t>
      </w:r>
      <w:r w:rsidR="00AD0132">
        <w:rPr>
          <w:rFonts w:ascii="Times New Roman" w:hAnsi="Times New Roman" w:cs="Times New Roman"/>
          <w:sz w:val="28"/>
          <w:szCs w:val="28"/>
        </w:rPr>
        <w:t>.</w:t>
      </w:r>
    </w:p>
    <w:p w:rsidR="00BD54EB" w:rsidRDefault="005C2C4F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идет инициализация всех значений переменных: ко</w:t>
      </w:r>
      <w:r w:rsidR="002A01D9">
        <w:rPr>
          <w:rFonts w:ascii="Times New Roman" w:hAnsi="Times New Roman" w:cs="Times New Roman"/>
          <w:sz w:val="28"/>
          <w:szCs w:val="28"/>
        </w:rPr>
        <w:t xml:space="preserve">личества пассажиров в автобусе </w:t>
      </w:r>
      <w:r w:rsidR="002A01D9">
        <w:rPr>
          <w:rFonts w:ascii="Times New Roman" w:hAnsi="Times New Roman" w:cs="Times New Roman"/>
          <w:sz w:val="28"/>
          <w:szCs w:val="28"/>
        </w:rPr>
        <w:softHyphen/>
      </w:r>
      <w:r w:rsidR="002A01D9">
        <w:rPr>
          <w:rFonts w:ascii="Times New Roman" w:hAnsi="Times New Roman" w:cs="Times New Roman"/>
          <w:sz w:val="28"/>
          <w:szCs w:val="28"/>
        </w:rPr>
        <w:softHyphen/>
      </w:r>
      <w:r w:rsidR="002A01D9">
        <w:rPr>
          <w:rFonts w:ascii="Times New Roman" w:hAnsi="Times New Roman" w:cs="Times New Roman"/>
          <w:sz w:val="28"/>
          <w:szCs w:val="28"/>
        </w:rPr>
        <w:softHyphen/>
      </w:r>
      <w:r w:rsidR="002A01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2A01D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C2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2A01D9">
        <w:rPr>
          <w:rFonts w:ascii="Times New Roman" w:hAnsi="Times New Roman" w:cs="Times New Roman"/>
          <w:sz w:val="28"/>
          <w:szCs w:val="28"/>
        </w:rPr>
        <w:t xml:space="preserve">, количества вошедших пассажиров – </w:t>
      </w:r>
      <w:r w:rsidR="002A01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 w:rsidR="002A01D9">
        <w:rPr>
          <w:rFonts w:ascii="Times New Roman" w:hAnsi="Times New Roman" w:cs="Times New Roman"/>
          <w:sz w:val="28"/>
          <w:szCs w:val="28"/>
        </w:rPr>
        <w:t xml:space="preserve">, количества вышедших пассажиров – </w:t>
      </w:r>
      <w:proofErr w:type="spellStart"/>
      <w:r w:rsidR="002A01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proofErr w:type="spellEnd"/>
      <w:r w:rsidR="002A01D9">
        <w:rPr>
          <w:rFonts w:ascii="Times New Roman" w:hAnsi="Times New Roman" w:cs="Times New Roman"/>
          <w:sz w:val="28"/>
          <w:szCs w:val="28"/>
        </w:rPr>
        <w:t xml:space="preserve">, количества не оплативших пассажиров – </w:t>
      </w:r>
      <w:proofErr w:type="spellStart"/>
      <w:r w:rsidR="002A01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neop</w:t>
      </w:r>
      <w:proofErr w:type="spellEnd"/>
      <w:r w:rsidR="002A01D9">
        <w:rPr>
          <w:rFonts w:ascii="Times New Roman" w:hAnsi="Times New Roman" w:cs="Times New Roman"/>
          <w:sz w:val="28"/>
          <w:szCs w:val="28"/>
        </w:rPr>
        <w:t xml:space="preserve">, и таймера на оплату проезда – </w:t>
      </w:r>
      <w:r w:rsidR="002A01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</w:t>
      </w:r>
      <w:r w:rsidR="002A01D9">
        <w:rPr>
          <w:rFonts w:ascii="Times New Roman" w:hAnsi="Times New Roman" w:cs="Times New Roman"/>
          <w:sz w:val="28"/>
          <w:szCs w:val="28"/>
        </w:rPr>
        <w:t>. Далее после поступления сигнала открытия двери, включаются датчики учета пассажиропотока, которые начинают собирать информацию о вошедших и вышедших пассажирах и фиксировать их в буфере. После поступления сигнала закрытия дверей, функционирование датчиков пассажиро</w:t>
      </w:r>
      <w:r w:rsidR="00BD54EB">
        <w:rPr>
          <w:rFonts w:ascii="Times New Roman" w:hAnsi="Times New Roman" w:cs="Times New Roman"/>
          <w:sz w:val="28"/>
          <w:szCs w:val="28"/>
        </w:rPr>
        <w:t>потока останавливается, и запускается таймер на оплату, время которого устанавливается равным 60с. С помощью данных поступивших с буфера, производим вычисление количества пассажиров внутри автобуса по следующей формуле:</w:t>
      </w:r>
    </w:p>
    <w:p w:rsidR="00BD54EB" w:rsidRPr="0038147D" w:rsidRDefault="006A3F5C" w:rsidP="0038147D">
      <w:pPr>
        <w:spacing w:line="240" w:lineRule="auto"/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out</m:t>
            </m:r>
          </m:sub>
        </m:sSub>
      </m:oMath>
      <w:r w:rsidR="00BD54EB" w:rsidRPr="00BD54E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D4251D"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BD54EB"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="00BD54EB" w:rsidRPr="00BD54EB">
        <w:rPr>
          <w:rFonts w:ascii="Times New Roman" w:eastAsiaTheme="minorEastAsia" w:hAnsi="Times New Roman" w:cs="Times New Roman"/>
          <w:sz w:val="28"/>
          <w:szCs w:val="28"/>
        </w:rPr>
        <w:t>(3.1)</w:t>
      </w:r>
    </w:p>
    <w:p w:rsidR="00D4251D" w:rsidRDefault="00D4251D" w:rsidP="0038147D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количества пассажиров производится по формуле 3.2:</w:t>
      </w:r>
    </w:p>
    <w:p w:rsidR="00D4251D" w:rsidRDefault="006A3F5C" w:rsidP="0038147D">
      <w:pPr>
        <w:spacing w:line="240" w:lineRule="auto"/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neop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neop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</m:oMath>
      <w:r w:rsidR="00D4251D" w:rsidRPr="00BD54E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D4251D"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w:r w:rsidR="00D4251D" w:rsidRPr="00BD54E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4251D">
        <w:rPr>
          <w:rFonts w:ascii="Times New Roman" w:eastAsiaTheme="minorEastAsia" w:hAnsi="Times New Roman" w:cs="Times New Roman"/>
          <w:sz w:val="28"/>
          <w:szCs w:val="28"/>
        </w:rPr>
        <w:t>3.2</w:t>
      </w:r>
      <w:r w:rsidR="00D4251D" w:rsidRPr="00BD54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84B34" w:rsidRPr="005F433E" w:rsidRDefault="00D84B34" w:rsidP="0038147D">
      <w:pPr>
        <w:spacing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идет формирование сообщения: формирование номера автобуса, количества пассажиров в автобусе, количества вошедших пассажиров, количества вышедших пассажиров, количества не оплативших пассажиров. После формирования сообщения </w:t>
      </w:r>
      <w:r w:rsidR="000C21FD">
        <w:rPr>
          <w:rFonts w:ascii="Times New Roman" w:eastAsiaTheme="minorEastAsia" w:hAnsi="Times New Roman" w:cs="Times New Roman"/>
          <w:sz w:val="28"/>
          <w:szCs w:val="28"/>
        </w:rPr>
        <w:t>осуществляется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кодирование самосинхронизирующимся манчестерским кодом, при кодировании которым кодовая комбинация кодируется следующим образом: </w:t>
      </w:r>
      <w:r w:rsidR="005F433E">
        <w:rPr>
          <w:rFonts w:ascii="Times New Roman" w:eastAsiaTheme="minorEastAsia" w:hAnsi="Times New Roman" w:cs="Times New Roman"/>
          <w:sz w:val="28"/>
          <w:szCs w:val="28"/>
        </w:rPr>
        <w:t xml:space="preserve">логическая 1 кодируется как отрицательный переход в центре битового интервала, а логический 0 как положительный переход в центре битового интервала. Далее к полученной комбинации добавляется синхрокод, и происходит модуляция сигнала. После модуляции сигнал записывается в </w:t>
      </w:r>
      <w:r w:rsidR="005F433E">
        <w:rPr>
          <w:rFonts w:ascii="Times New Roman" w:eastAsiaTheme="minorEastAsia" w:hAnsi="Times New Roman" w:cs="Times New Roman"/>
          <w:sz w:val="28"/>
          <w:szCs w:val="28"/>
          <w:lang w:val="en-US"/>
        </w:rPr>
        <w:t>RFID</w:t>
      </w:r>
      <w:r w:rsidR="005F433E" w:rsidRPr="005F433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F433E">
        <w:rPr>
          <w:rFonts w:ascii="Times New Roman" w:eastAsiaTheme="minorEastAsia" w:hAnsi="Times New Roman" w:cs="Times New Roman"/>
          <w:sz w:val="28"/>
          <w:szCs w:val="28"/>
        </w:rPr>
        <w:t xml:space="preserve">метку, и ожидает считывания сигнала </w:t>
      </w:r>
      <w:r w:rsidR="005F433E">
        <w:rPr>
          <w:rFonts w:ascii="Times New Roman" w:eastAsiaTheme="minorEastAsia" w:hAnsi="Times New Roman" w:cs="Times New Roman"/>
          <w:sz w:val="28"/>
          <w:szCs w:val="28"/>
          <w:lang w:val="en-US"/>
        </w:rPr>
        <w:t>RFID</w:t>
      </w:r>
      <w:r w:rsidR="005F433E" w:rsidRPr="005F433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F433E">
        <w:rPr>
          <w:rFonts w:ascii="Times New Roman" w:eastAsiaTheme="minorEastAsia" w:hAnsi="Times New Roman" w:cs="Times New Roman"/>
          <w:sz w:val="28"/>
          <w:szCs w:val="28"/>
        </w:rPr>
        <w:t>регистратором.</w:t>
      </w:r>
    </w:p>
    <w:p w:rsidR="00D4251D" w:rsidRDefault="00D4251D" w:rsidP="0038147D">
      <w:pPr>
        <w:spacing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Параллельно с этим работает другая ветвь алгоритма, которая предусматривает оплату пассажирами. В начальном состоянии система ожидает оплату за проезд с помощью валидатора или компостера. </w:t>
      </w:r>
      <w:r w:rsidR="00D84B34">
        <w:rPr>
          <w:rFonts w:ascii="Times New Roman" w:eastAsiaTheme="minorEastAsia" w:hAnsi="Times New Roman" w:cs="Times New Roman"/>
          <w:sz w:val="28"/>
          <w:szCs w:val="28"/>
        </w:rPr>
        <w:t>После того как кто-либо оплатил количество не оплативших пассажиров уменьшается на единицу. Дальше идет проверка времени таймера, и если он истек, на табло водителю выводится количество не оплативших пассажиров.</w:t>
      </w:r>
    </w:p>
    <w:p w:rsidR="00D4251D" w:rsidRPr="00D4251D" w:rsidRDefault="00E96BCD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автобус направляется в парк, то работа алгоритма на этом заканчивается.</w:t>
      </w:r>
    </w:p>
    <w:p w:rsidR="005C2C4F" w:rsidRDefault="009D2FB8" w:rsidP="00E96BC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6543" w:dyaOrig="31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15pt;height:659.6pt" o:ole="">
            <v:imagedata r:id="rId9" o:title=""/>
          </v:shape>
          <o:OLEObject Type="Embed" ProgID="Visio.Drawing.11" ShapeID="_x0000_i1025" DrawAspect="Content" ObjectID="_1589714465" r:id="rId10"/>
        </w:object>
      </w:r>
    </w:p>
    <w:p w:rsidR="005C2C4F" w:rsidRDefault="005C2C4F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2C4F" w:rsidRDefault="009D2FB8" w:rsidP="00E455F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5C2C4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Схема а</w:t>
      </w:r>
      <w:r w:rsidR="005C2C4F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C2C4F">
        <w:rPr>
          <w:rFonts w:ascii="Times New Roman" w:hAnsi="Times New Roman" w:cs="Times New Roman"/>
          <w:sz w:val="28"/>
          <w:szCs w:val="28"/>
        </w:rPr>
        <w:t xml:space="preserve"> функционирования транспортного средства </w:t>
      </w:r>
      <w:r w:rsidR="00D84B34">
        <w:rPr>
          <w:rFonts w:ascii="Times New Roman" w:hAnsi="Times New Roman" w:cs="Times New Roman"/>
          <w:sz w:val="28"/>
          <w:szCs w:val="28"/>
        </w:rPr>
        <w:t>в основном режиме</w:t>
      </w:r>
    </w:p>
    <w:p w:rsidR="00600A3C" w:rsidRPr="00CF4AEC" w:rsidRDefault="00600A3C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2FB8" w:rsidRDefault="00E96BCD" w:rsidP="009D2FB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алгоритм функционир</w:t>
      </w:r>
      <w:r w:rsidR="009D2FB8">
        <w:rPr>
          <w:rFonts w:ascii="Times New Roman" w:hAnsi="Times New Roman" w:cs="Times New Roman"/>
          <w:sz w:val="28"/>
          <w:szCs w:val="28"/>
        </w:rPr>
        <w:t xml:space="preserve">ования транспортного средства в </w:t>
      </w:r>
      <w:r>
        <w:rPr>
          <w:rFonts w:ascii="Times New Roman" w:hAnsi="Times New Roman" w:cs="Times New Roman"/>
          <w:sz w:val="28"/>
          <w:szCs w:val="28"/>
        </w:rPr>
        <w:t>режиме корректирования маршрута, к</w:t>
      </w:r>
      <w:r w:rsidR="009D2FB8">
        <w:rPr>
          <w:rFonts w:ascii="Times New Roman" w:hAnsi="Times New Roman" w:cs="Times New Roman"/>
          <w:sz w:val="28"/>
          <w:szCs w:val="28"/>
        </w:rPr>
        <w:t>оторый приведен на рисунке 3.2.</w:t>
      </w:r>
    </w:p>
    <w:p w:rsidR="009D2FB8" w:rsidRDefault="009D2FB8" w:rsidP="0038147D">
      <w:pPr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566F" w:rsidRDefault="009D2FB8" w:rsidP="009D2FB8">
      <w:pPr>
        <w:spacing w:line="240" w:lineRule="auto"/>
        <w:contextualSpacing/>
        <w:jc w:val="center"/>
      </w:pPr>
      <w:r>
        <w:object w:dxaOrig="16646" w:dyaOrig="23657">
          <v:shape id="_x0000_i1026" type="#_x0000_t75" style="width:422.7pt;height:602.15pt" o:ole="">
            <v:imagedata r:id="rId11" o:title=""/>
          </v:shape>
          <o:OLEObject Type="Embed" ProgID="Visio.Drawing.11" ShapeID="_x0000_i1026" DrawAspect="Content" ObjectID="_1589714466" r:id="rId12"/>
        </w:object>
      </w:r>
    </w:p>
    <w:p w:rsidR="009D2FB8" w:rsidRDefault="009D2FB8" w:rsidP="0038147D">
      <w:pPr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6BCD" w:rsidRPr="00E96BCD" w:rsidRDefault="00E96BCD" w:rsidP="00E455F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Алгоритм функционирования транспортного средства в режиме корректирования маршрута</w:t>
      </w:r>
    </w:p>
    <w:p w:rsidR="00600A3C" w:rsidRDefault="00E96BCD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Транспортное средство ожидает команду корректирования маршрута от диспетчерского пункта. </w:t>
      </w:r>
      <w:r w:rsidR="00485ADD">
        <w:rPr>
          <w:rFonts w:ascii="Times New Roman" w:hAnsi="Times New Roman" w:cs="Times New Roman"/>
          <w:sz w:val="28"/>
          <w:szCs w:val="28"/>
        </w:rPr>
        <w:t xml:space="preserve">Данная передача команды осуществляется по сети </w:t>
      </w:r>
      <w:r w:rsidR="00485ADD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485ADD" w:rsidRPr="00485ADD">
        <w:rPr>
          <w:rFonts w:ascii="Times New Roman" w:hAnsi="Times New Roman" w:cs="Times New Roman"/>
          <w:sz w:val="28"/>
          <w:szCs w:val="28"/>
        </w:rPr>
        <w:t xml:space="preserve">. </w:t>
      </w:r>
      <w:r w:rsidR="00485ADD">
        <w:rPr>
          <w:rFonts w:ascii="Times New Roman" w:hAnsi="Times New Roman" w:cs="Times New Roman"/>
          <w:sz w:val="28"/>
          <w:szCs w:val="28"/>
        </w:rPr>
        <w:t>После получения команды, происходит ее демодуляция. Во время передачи в комбинации при воздействии помех могло произойти смещение импульсов, поэтому производим синхронизацию полученной комбинации с устройством приемника. Из синхронизированной комбинации выделяем синхрокод, и</w:t>
      </w:r>
      <w:r w:rsidR="004E2171">
        <w:rPr>
          <w:rFonts w:ascii="Times New Roman" w:hAnsi="Times New Roman" w:cs="Times New Roman"/>
          <w:sz w:val="28"/>
          <w:szCs w:val="28"/>
        </w:rPr>
        <w:t>, в случае если он не правильный, о</w:t>
      </w:r>
      <w:r w:rsidR="00485ADD">
        <w:rPr>
          <w:rFonts w:ascii="Times New Roman" w:hAnsi="Times New Roman" w:cs="Times New Roman"/>
          <w:sz w:val="28"/>
          <w:szCs w:val="28"/>
        </w:rPr>
        <w:t xml:space="preserve">тбрасываем команду, и ожидаем следующую. В случае если синхрокод </w:t>
      </w:r>
      <w:proofErr w:type="gramStart"/>
      <w:r w:rsidR="00485ADD">
        <w:rPr>
          <w:rFonts w:ascii="Times New Roman" w:hAnsi="Times New Roman" w:cs="Times New Roman"/>
          <w:sz w:val="28"/>
          <w:szCs w:val="28"/>
        </w:rPr>
        <w:t>правильный</w:t>
      </w:r>
      <w:proofErr w:type="gramEnd"/>
      <w:r w:rsidR="00485ADD">
        <w:rPr>
          <w:rFonts w:ascii="Times New Roman" w:hAnsi="Times New Roman" w:cs="Times New Roman"/>
          <w:sz w:val="28"/>
          <w:szCs w:val="28"/>
        </w:rPr>
        <w:t>, производим декодирование и проверяем полученную комбинацию на ошибки. Если комбинация пришла с ошибками, отбрасываем ее. Если же комбинация пришла без ошибок, то сверяем номер автобуса из команды с текущим номером автобуса. Если номера не совпадают</w:t>
      </w:r>
      <w:r w:rsidR="001C0264">
        <w:rPr>
          <w:rFonts w:ascii="Times New Roman" w:hAnsi="Times New Roman" w:cs="Times New Roman"/>
          <w:sz w:val="28"/>
          <w:szCs w:val="28"/>
        </w:rPr>
        <w:t>,</w:t>
      </w:r>
      <w:r w:rsidR="00485ADD">
        <w:rPr>
          <w:rFonts w:ascii="Times New Roman" w:hAnsi="Times New Roman" w:cs="Times New Roman"/>
          <w:sz w:val="28"/>
          <w:szCs w:val="28"/>
        </w:rPr>
        <w:t xml:space="preserve"> то отбрасываем полученную комбинацию</w:t>
      </w:r>
      <w:r w:rsidR="001C0264">
        <w:rPr>
          <w:rFonts w:ascii="Times New Roman" w:hAnsi="Times New Roman" w:cs="Times New Roman"/>
          <w:sz w:val="28"/>
          <w:szCs w:val="28"/>
        </w:rPr>
        <w:t>. Если все верно, то автобус доходит да конечной точки своего маршрута, происходит смена номера маршрута на цифровом  табло. Далее идет формирование команды телесигнализации</w:t>
      </w:r>
      <w:r w:rsidR="001A3691">
        <w:rPr>
          <w:rFonts w:ascii="Times New Roman" w:hAnsi="Times New Roman" w:cs="Times New Roman"/>
          <w:sz w:val="28"/>
          <w:szCs w:val="28"/>
        </w:rPr>
        <w:t xml:space="preserve"> </w:t>
      </w:r>
      <w:r w:rsidR="001C0264">
        <w:rPr>
          <w:rFonts w:ascii="Times New Roman" w:hAnsi="Times New Roman" w:cs="Times New Roman"/>
          <w:sz w:val="28"/>
          <w:szCs w:val="28"/>
        </w:rPr>
        <w:t>(ТС), ее кодирование циклическим кодом, модуляция и передача на диспетчерский пункт.</w:t>
      </w:r>
    </w:p>
    <w:p w:rsidR="001C0264" w:rsidRDefault="001C0264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два режима функционирования транспортного средства: основной режим и режим корректирования маршрута – работают параллельно и независимо друг от друга.</w:t>
      </w:r>
    </w:p>
    <w:p w:rsidR="001C0264" w:rsidRPr="00485ADD" w:rsidRDefault="001C0264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Pr="001C0264" w:rsidRDefault="001C0264" w:rsidP="001C0264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3691">
        <w:rPr>
          <w:rFonts w:ascii="Times New Roman" w:hAnsi="Times New Roman" w:cs="Times New Roman"/>
          <w:b/>
          <w:sz w:val="28"/>
          <w:szCs w:val="28"/>
        </w:rPr>
        <w:t>Алгоритм функционирования пункта регистрации</w:t>
      </w:r>
    </w:p>
    <w:p w:rsidR="0088566F" w:rsidRDefault="00F93FE7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</w:t>
      </w:r>
      <w:r w:rsidR="005A545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алгоритм функционирования пункта регистрации, приведенный на рис</w:t>
      </w:r>
      <w:r w:rsidR="004E2171">
        <w:rPr>
          <w:rFonts w:ascii="Times New Roman" w:hAnsi="Times New Roman" w:cs="Times New Roman"/>
          <w:sz w:val="28"/>
          <w:szCs w:val="28"/>
        </w:rPr>
        <w:t>унках 3.3 и 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171">
        <w:rPr>
          <w:rFonts w:ascii="Times New Roman" w:hAnsi="Times New Roman" w:cs="Times New Roman"/>
          <w:sz w:val="28"/>
          <w:szCs w:val="28"/>
        </w:rPr>
        <w:t>После начала работы устройство находится в ожидании сигнала с транспортного средства. Далее происходит демодуляция полученного сигнала. Во время передачи комбинации при воздействии помех могло произойти смещение импульсов, поэтому производим синхронизацию полученной комбинации с устройством приемника. Из синхронизированной комбинации выделяем синхрокод, и, в случае если он не правильный, отбрасываем команду, и ожидаем следующую. Далее идет формирование двух сообщений – первое сообщение, содержащее номер автобуса</w:t>
      </w:r>
      <w:r w:rsidR="002143AA">
        <w:rPr>
          <w:rFonts w:ascii="Times New Roman" w:hAnsi="Times New Roman" w:cs="Times New Roman"/>
          <w:sz w:val="28"/>
          <w:szCs w:val="28"/>
        </w:rPr>
        <w:t xml:space="preserve"> и номер пункта регистрации, для остановочных пунктов, а второе сообщение, содержащее сообщение с транспортного средства, к которому добавляется номер пункта регистрации, для диспетчерского пункта. Далее происходит выбор сообщения для передачи и его кодирование циклическим помехозащищенным кодом. К полученной комбинации добавляется синхрокод, и происходит модуляция сигнала. Далее осуществляется передача сигнала.</w:t>
      </w:r>
    </w:p>
    <w:p w:rsidR="002143AA" w:rsidRPr="004E2171" w:rsidRDefault="002143AA" w:rsidP="0038147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удостоверится, что сигнал успешно был передан, ожидаем известительную ТС. Если известительная ТС не пришла, повторяем передачу сигнала, количество повторов ограничено до трех. Если известительная ТС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осуществляем демодуляцию  и синхронизацию сигнала. Проверяем </w:t>
      </w:r>
      <w:r w:rsidR="00891FFA">
        <w:rPr>
          <w:rFonts w:ascii="Times New Roman" w:hAnsi="Times New Roman" w:cs="Times New Roman"/>
          <w:sz w:val="28"/>
          <w:szCs w:val="28"/>
        </w:rPr>
        <w:t xml:space="preserve">синхрокод, если синхрокод неверный, то </w:t>
      </w:r>
      <w:proofErr w:type="gramStart"/>
      <w:r w:rsidR="00891FFA">
        <w:rPr>
          <w:rFonts w:ascii="Times New Roman" w:hAnsi="Times New Roman" w:cs="Times New Roman"/>
          <w:sz w:val="28"/>
          <w:szCs w:val="28"/>
        </w:rPr>
        <w:t>полученная</w:t>
      </w:r>
      <w:proofErr w:type="gramEnd"/>
      <w:r w:rsidR="00891FFA">
        <w:rPr>
          <w:rFonts w:ascii="Times New Roman" w:hAnsi="Times New Roman" w:cs="Times New Roman"/>
          <w:sz w:val="28"/>
          <w:szCs w:val="28"/>
        </w:rPr>
        <w:t xml:space="preserve"> ТС отбрасывается. Если же синхрокод </w:t>
      </w:r>
      <w:proofErr w:type="gramStart"/>
      <w:r w:rsidR="00891FFA">
        <w:rPr>
          <w:rFonts w:ascii="Times New Roman" w:hAnsi="Times New Roman" w:cs="Times New Roman"/>
          <w:sz w:val="28"/>
          <w:szCs w:val="28"/>
        </w:rPr>
        <w:t>верный</w:t>
      </w:r>
      <w:proofErr w:type="gramEnd"/>
      <w:r w:rsidR="00891FFA">
        <w:rPr>
          <w:rFonts w:ascii="Times New Roman" w:hAnsi="Times New Roman" w:cs="Times New Roman"/>
          <w:sz w:val="28"/>
          <w:szCs w:val="28"/>
        </w:rPr>
        <w:t xml:space="preserve">, происходит декодирование комбинации, и если в </w:t>
      </w:r>
    </w:p>
    <w:p w:rsidR="00573AFB" w:rsidRDefault="00E455F1" w:rsidP="00E455F1">
      <w:pPr>
        <w:tabs>
          <w:tab w:val="left" w:pos="2835"/>
        </w:tabs>
        <w:spacing w:line="240" w:lineRule="auto"/>
        <w:contextualSpacing/>
        <w:jc w:val="center"/>
      </w:pPr>
      <w:r>
        <w:object w:dxaOrig="11277" w:dyaOrig="27153">
          <v:shape id="_x0000_i1027" type="#_x0000_t75" style="width:274.65pt;height:662.5pt" o:ole="">
            <v:imagedata r:id="rId13" o:title=""/>
          </v:shape>
          <o:OLEObject Type="Embed" ProgID="Visio.Drawing.11" ShapeID="_x0000_i1027" DrawAspect="Content" ObjectID="_1589714467" r:id="rId14"/>
        </w:object>
      </w:r>
    </w:p>
    <w:p w:rsidR="00F93FE7" w:rsidRDefault="00F93FE7" w:rsidP="001A3691">
      <w:pPr>
        <w:tabs>
          <w:tab w:val="left" w:pos="2835"/>
        </w:tabs>
        <w:spacing w:line="240" w:lineRule="auto"/>
        <w:contextualSpacing/>
        <w:jc w:val="both"/>
      </w:pPr>
    </w:p>
    <w:p w:rsidR="00F93FE7" w:rsidRPr="00F618F8" w:rsidRDefault="00F93FE7" w:rsidP="00F93FE7">
      <w:pPr>
        <w:tabs>
          <w:tab w:val="left" w:pos="2835"/>
        </w:tabs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F93FE7" w:rsidRPr="00F618F8" w:rsidSect="007D7B66">
          <w:footerReference w:type="default" r:id="rId15"/>
          <w:pgSz w:w="11906" w:h="16838"/>
          <w:pgMar w:top="1134" w:right="850" w:bottom="1134" w:left="1701" w:header="708" w:footer="708" w:gutter="0"/>
          <w:pgNumType w:start="21"/>
          <w:cols w:space="708"/>
          <w:docGrid w:linePitch="360"/>
        </w:sectPr>
      </w:pPr>
      <w:r w:rsidRPr="00F618F8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E455F1">
        <w:rPr>
          <w:rFonts w:ascii="Times New Roman" w:hAnsi="Times New Roman" w:cs="Times New Roman"/>
          <w:sz w:val="28"/>
          <w:szCs w:val="28"/>
        </w:rPr>
        <w:t>Схема а</w:t>
      </w:r>
      <w:r w:rsidRPr="00F618F8">
        <w:rPr>
          <w:rFonts w:ascii="Times New Roman" w:hAnsi="Times New Roman" w:cs="Times New Roman"/>
          <w:sz w:val="28"/>
          <w:szCs w:val="28"/>
        </w:rPr>
        <w:t>лгоритм</w:t>
      </w:r>
      <w:r w:rsidR="00E455F1">
        <w:rPr>
          <w:rFonts w:ascii="Times New Roman" w:hAnsi="Times New Roman" w:cs="Times New Roman"/>
          <w:sz w:val="28"/>
          <w:szCs w:val="28"/>
        </w:rPr>
        <w:t>а</w:t>
      </w:r>
      <w:r w:rsidRPr="00F618F8">
        <w:rPr>
          <w:rFonts w:ascii="Times New Roman" w:hAnsi="Times New Roman" w:cs="Times New Roman"/>
          <w:sz w:val="28"/>
          <w:szCs w:val="28"/>
        </w:rPr>
        <w:t xml:space="preserve"> функционирования пункта регистрации</w:t>
      </w:r>
      <w:r w:rsidR="004E2171" w:rsidRPr="00F618F8">
        <w:rPr>
          <w:rFonts w:ascii="Times New Roman" w:hAnsi="Times New Roman" w:cs="Times New Roman"/>
          <w:sz w:val="28"/>
          <w:szCs w:val="28"/>
        </w:rPr>
        <w:t>, прием и формирование сообщения</w:t>
      </w:r>
    </w:p>
    <w:p w:rsidR="004E2171" w:rsidRDefault="00E455F1" w:rsidP="00E455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7434" w:dyaOrig="28427">
          <v:shape id="_x0000_i1028" type="#_x0000_t75" style="width:414pt;height:673.55pt" o:ole="">
            <v:imagedata r:id="rId16" o:title=""/>
          </v:shape>
          <o:OLEObject Type="Embed" ProgID="Visio.Drawing.11" ShapeID="_x0000_i1028" DrawAspect="Content" ObjectID="_1589714468" r:id="rId17"/>
        </w:object>
      </w:r>
    </w:p>
    <w:p w:rsidR="004E2171" w:rsidRDefault="004E2171" w:rsidP="00E455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3.4 – </w:t>
      </w:r>
      <w:r w:rsidR="00E455F1"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функционирования пункта регистрации, отправка сообщения на остановочный и диспетчерские пункты.</w:t>
      </w:r>
      <w:proofErr w:type="gramEnd"/>
    </w:p>
    <w:p w:rsidR="00891FFA" w:rsidRDefault="00891FFA" w:rsidP="00891F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комбинации нет ошибок, то считаем</w:t>
      </w:r>
      <w:r w:rsidR="004B4B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сообщение передано успешно и выбираем следующее сообщение для отправки.</w:t>
      </w:r>
    </w:p>
    <w:p w:rsidR="00891FFA" w:rsidRPr="00485ADD" w:rsidRDefault="00891FFA" w:rsidP="00891FF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1FFA" w:rsidRPr="00891FFA" w:rsidRDefault="00891FFA" w:rsidP="00891FFA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1FFA">
        <w:rPr>
          <w:rFonts w:ascii="Times New Roman" w:hAnsi="Times New Roman" w:cs="Times New Roman"/>
          <w:b/>
          <w:sz w:val="28"/>
          <w:szCs w:val="28"/>
        </w:rPr>
        <w:t xml:space="preserve"> Алгоритм функционирования </w:t>
      </w:r>
      <w:r>
        <w:rPr>
          <w:rFonts w:ascii="Times New Roman" w:hAnsi="Times New Roman" w:cs="Times New Roman"/>
          <w:b/>
          <w:sz w:val="28"/>
          <w:szCs w:val="28"/>
        </w:rPr>
        <w:t>остановочного пункта</w:t>
      </w:r>
    </w:p>
    <w:p w:rsidR="00891FFA" w:rsidRDefault="005A5450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остановочном пункте должны выполняться следующие действия: получения сообщения с пункта регистрации и формирование известительной ТС. </w:t>
      </w:r>
      <w:r w:rsidR="00891FFA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91FFA">
        <w:rPr>
          <w:rFonts w:ascii="Times New Roman" w:hAnsi="Times New Roman" w:cs="Times New Roman"/>
          <w:sz w:val="28"/>
          <w:szCs w:val="28"/>
        </w:rPr>
        <w:t xml:space="preserve"> алгоритм функционирования </w:t>
      </w:r>
      <w:r>
        <w:rPr>
          <w:rFonts w:ascii="Times New Roman" w:hAnsi="Times New Roman" w:cs="Times New Roman"/>
          <w:sz w:val="28"/>
          <w:szCs w:val="28"/>
        </w:rPr>
        <w:t>остановочного пункта</w:t>
      </w:r>
      <w:r w:rsidR="00891FFA">
        <w:rPr>
          <w:rFonts w:ascii="Times New Roman" w:hAnsi="Times New Roman" w:cs="Times New Roman"/>
          <w:sz w:val="28"/>
          <w:szCs w:val="28"/>
        </w:rPr>
        <w:t>, приведенный на рис</w:t>
      </w:r>
      <w:r>
        <w:rPr>
          <w:rFonts w:ascii="Times New Roman" w:hAnsi="Times New Roman" w:cs="Times New Roman"/>
          <w:sz w:val="28"/>
          <w:szCs w:val="28"/>
        </w:rPr>
        <w:t>унке</w:t>
      </w:r>
      <w:r w:rsidR="00891FFA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5</w:t>
      </w:r>
      <w:r w:rsidR="00891FFA">
        <w:rPr>
          <w:rFonts w:ascii="Times New Roman" w:hAnsi="Times New Roman" w:cs="Times New Roman"/>
          <w:sz w:val="28"/>
          <w:szCs w:val="28"/>
        </w:rPr>
        <w:t>.</w:t>
      </w:r>
    </w:p>
    <w:p w:rsidR="005A5450" w:rsidRDefault="005A5450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остановочного пункта происходит ожидание сигнала с пункта регистрации. Далее осуществляется демодуляция полученного сигнала и его синхронизация с приемником, чтобы согласовать передачу и прием данных. Затем происходит проверка синхрокода, </w:t>
      </w:r>
      <w:r w:rsidR="00745767">
        <w:rPr>
          <w:rFonts w:ascii="Times New Roman" w:hAnsi="Times New Roman" w:cs="Times New Roman"/>
          <w:sz w:val="28"/>
          <w:szCs w:val="28"/>
        </w:rPr>
        <w:t xml:space="preserve">если он не правильный, то комбинация отбрасывается. В случае если синхрокод </w:t>
      </w:r>
      <w:proofErr w:type="gramStart"/>
      <w:r w:rsidR="00745767">
        <w:rPr>
          <w:rFonts w:ascii="Times New Roman" w:hAnsi="Times New Roman" w:cs="Times New Roman"/>
          <w:sz w:val="28"/>
          <w:szCs w:val="28"/>
        </w:rPr>
        <w:t>правильный</w:t>
      </w:r>
      <w:proofErr w:type="gramEnd"/>
      <w:r w:rsidR="00745767">
        <w:rPr>
          <w:rFonts w:ascii="Times New Roman" w:hAnsi="Times New Roman" w:cs="Times New Roman"/>
          <w:sz w:val="28"/>
          <w:szCs w:val="28"/>
        </w:rPr>
        <w:t>, производим декодирование и проверяем полученную комбинацию на ошибки. Если комбинация пришла с ошибками, отбрасываем ее. Если же комбинация пришла без ошибок, производим вычисление времени прибытия автобуса: каждый остановочный пункт и пункт регистрации имеет свой номер расположения вдоль маршрута, таким образом, произведя вычитание номера остановочного пункта из номера пункта регистрации, и умножив на соответствующий коэффициент, получим приблизительное время прибытия транспортного средства. Далее выводим полученную информацию на информационное табло.</w:t>
      </w:r>
    </w:p>
    <w:p w:rsidR="004B4B11" w:rsidRDefault="00745767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известить пункт передачи об успешном принятии сигнала, формируем сигнал известительной ТС. Затем происходит кодирование ТС помех</w:t>
      </w:r>
      <w:r w:rsidR="00C62789">
        <w:rPr>
          <w:rFonts w:ascii="Times New Roman" w:hAnsi="Times New Roman" w:cs="Times New Roman"/>
          <w:sz w:val="28"/>
          <w:szCs w:val="28"/>
        </w:rPr>
        <w:t xml:space="preserve">озащищенным циклическим кодом, </w:t>
      </w:r>
      <w:r>
        <w:rPr>
          <w:rFonts w:ascii="Times New Roman" w:hAnsi="Times New Roman" w:cs="Times New Roman"/>
          <w:sz w:val="28"/>
          <w:szCs w:val="28"/>
        </w:rPr>
        <w:t>добавление к п</w:t>
      </w:r>
      <w:r w:rsidR="00C62789">
        <w:rPr>
          <w:rFonts w:ascii="Times New Roman" w:hAnsi="Times New Roman" w:cs="Times New Roman"/>
          <w:sz w:val="28"/>
          <w:szCs w:val="28"/>
        </w:rPr>
        <w:t>олученной комбинации синхрокода и модуляция сигнала. В конце алгоритма осуществляется передача сигнала ТС на пункт регистрации.</w:t>
      </w:r>
    </w:p>
    <w:p w:rsidR="004B4B11" w:rsidRDefault="004B4B11" w:rsidP="00745767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B4B11" w:rsidRPr="004B4B11" w:rsidRDefault="004B4B11" w:rsidP="004B4B11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4B11">
        <w:rPr>
          <w:rFonts w:ascii="Times New Roman" w:hAnsi="Times New Roman" w:cs="Times New Roman"/>
          <w:b/>
          <w:sz w:val="28"/>
          <w:szCs w:val="28"/>
        </w:rPr>
        <w:t xml:space="preserve">Алгоритм функционирования </w:t>
      </w:r>
      <w:r>
        <w:rPr>
          <w:rFonts w:ascii="Times New Roman" w:hAnsi="Times New Roman" w:cs="Times New Roman"/>
          <w:b/>
          <w:sz w:val="28"/>
          <w:szCs w:val="28"/>
        </w:rPr>
        <w:t>диспетчерского пункта</w:t>
      </w:r>
    </w:p>
    <w:p w:rsidR="004B4B11" w:rsidRDefault="004B4B11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диспетчерском пункте могут выполняться два параллельных режима: получения сообщения с пункта регистрации и формирование заявки на корректировку маршрута. Рассмотрим алгоритм функционирования пункта регистрации в режиме приема данных, приведенный на рисунке 3.6. </w:t>
      </w:r>
    </w:p>
    <w:p w:rsidR="00F618F8" w:rsidRDefault="00F618F8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приема данных диспетчерский пункт находится в ожидании сигнала с пункта регистрации.</w:t>
      </w:r>
      <w:r w:rsidRPr="00F61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получения сигнала происходит его демодуляция. Во время передачи в комбинации при воздействии помех могло произойти смещение импульсов, поэтому производим синхронизацию полученной комбинации с устройством приемника. Из синхронизированной комбинации выделяем синхрокод, и, в случае если он не правильный, отбрасываем команду, и ожидаем следующую.</w:t>
      </w:r>
      <w:r w:rsidRPr="00F618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B11" w:rsidRDefault="004B4B11" w:rsidP="00745767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A5450" w:rsidRDefault="00E455F1" w:rsidP="00E455F1">
      <w:pPr>
        <w:spacing w:line="240" w:lineRule="auto"/>
        <w:ind w:firstLine="1701"/>
        <w:rPr>
          <w:rFonts w:ascii="Times New Roman" w:hAnsi="Times New Roman" w:cs="Times New Roman"/>
          <w:sz w:val="28"/>
          <w:szCs w:val="28"/>
        </w:rPr>
      </w:pPr>
      <w:r>
        <w:object w:dxaOrig="7283" w:dyaOrig="21108">
          <v:shape id="_x0000_i1029" type="#_x0000_t75" style="width:238.65pt;height:690.4pt" o:ole="">
            <v:imagedata r:id="rId18" o:title=""/>
          </v:shape>
          <o:OLEObject Type="Embed" ProgID="Visio.Drawing.11" ShapeID="_x0000_i1029" DrawAspect="Content" ObjectID="_1589714469" r:id="rId19"/>
        </w:object>
      </w:r>
    </w:p>
    <w:p w:rsidR="005A5450" w:rsidRDefault="005A5450" w:rsidP="00E455F1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– </w:t>
      </w:r>
      <w:r w:rsidR="00E455F1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E455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функционирования остановочного пункта</w:t>
      </w:r>
    </w:p>
    <w:p w:rsidR="004B4B11" w:rsidRDefault="00C12DE0" w:rsidP="00C12D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782" w:dyaOrig="15900">
          <v:shape id="_x0000_i1030" type="#_x0000_t75" style="width:469.75pt;height:634.65pt" o:ole="">
            <v:imagedata r:id="rId20" o:title=""/>
          </v:shape>
          <o:OLEObject Type="Embed" ProgID="Visio.Drawing.11" ShapeID="_x0000_i1030" DrawAspect="Content" ObjectID="_1589714470" r:id="rId21"/>
        </w:object>
      </w: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</w:t>
      </w:r>
      <w:r w:rsidR="00C12DE0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C12D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функционирования диспетчерского пункта в режиме приема данных</w:t>
      </w:r>
    </w:p>
    <w:p w:rsidR="00F618F8" w:rsidRDefault="00F618F8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18F8" w:rsidRDefault="00F618F8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если синхрокод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производим декодирование и проверяем полученную комбинацию на ошибки. Если комбинация пришла с ошибками, отбрасываем ее. Если же комбинация пришла без ошибок, записываем полученную информацию в базу данных, а также выводим ее на монитор диспетчера. Для оповещения передатчика, что сообщение получено, формируем сигнал известительной ТС. Далее этот сигнал кодируется помехозащищенным циклическим кодом, происходит его модуляция, и сигнал </w:t>
      </w:r>
      <w:r w:rsidR="00B662BA">
        <w:rPr>
          <w:rFonts w:ascii="Times New Roman" w:hAnsi="Times New Roman" w:cs="Times New Roman"/>
          <w:sz w:val="28"/>
          <w:szCs w:val="28"/>
        </w:rPr>
        <w:t>отправляется на пункт регистрации.</w:t>
      </w:r>
    </w:p>
    <w:p w:rsidR="00B662BA" w:rsidRDefault="00B662BA" w:rsidP="00126B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алгоритм функционирования диспетчерского пункта при вводе заявки на корректировку маршрута. Данный алгоритм приведен на рисунках 3.7 и 3.8. В самом начале система ожидает ввода заявки на корректировку маршрута. При появлении такой необходимости, требуется ввести номер автобуса, который необходимо скорректировать, затем идет проверка, существует ли такой автобус. Если номер автобуса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верно, то требуется ввести номер маршрута, по которому направится введенный ранее автобус. </w:t>
      </w:r>
      <w:r w:rsidR="00DE4A1E">
        <w:rPr>
          <w:rFonts w:ascii="Times New Roman" w:hAnsi="Times New Roman" w:cs="Times New Roman"/>
          <w:sz w:val="28"/>
          <w:szCs w:val="28"/>
        </w:rPr>
        <w:t>Введенный маршрут проверяется на правильность. Затем идет формирование команды на корректирование маршрута и кодирование ее помехозащищенным циклическим кодом. К полученной комбинации добавляется синхрокод, и осуществляется модуляция сигнала.</w:t>
      </w:r>
    </w:p>
    <w:p w:rsidR="005A5450" w:rsidRDefault="00DE4A1E" w:rsidP="00126B3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сигнал передается 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DE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транспортное средство.  Чтобы удостоверится, что сигнал успешно был передан, ожидаем известительную ТС. Если известительная ТС не пришла, повторяем передачу сигнала, количество повторов ограничено до трех. Если известительная ТС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осуществляем демодуляцию  и синхронизацию сигнала. Проверяем синхрокод, если синхрокод неверный,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ТС отбрасывается. Если же синхрокод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происходит декодирование комбинации, и если в комбинации нет ошибок, то считаем, что сообщение передано успешно.</w:t>
      </w:r>
    </w:p>
    <w:p w:rsidR="00DE4A1E" w:rsidRDefault="00DE4A1E" w:rsidP="00DE4A1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E4A1E" w:rsidRPr="00DE4A1E" w:rsidRDefault="00DE4A1E" w:rsidP="00DE4A1E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</w:t>
      </w:r>
      <w:r w:rsidRPr="00DE4A1E">
        <w:rPr>
          <w:rFonts w:ascii="Times New Roman" w:hAnsi="Times New Roman" w:cs="Times New Roman"/>
          <w:b/>
          <w:sz w:val="28"/>
          <w:szCs w:val="28"/>
        </w:rPr>
        <w:t xml:space="preserve">  Вывод</w:t>
      </w:r>
    </w:p>
    <w:p w:rsidR="00DE4A1E" w:rsidRDefault="00DE4A1E" w:rsidP="00126B32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были рассмотрены алгоритмы функционирования </w:t>
      </w:r>
      <w:r w:rsidR="00F112B7">
        <w:rPr>
          <w:rFonts w:ascii="Times New Roman" w:hAnsi="Times New Roman" w:cs="Times New Roman"/>
          <w:sz w:val="28"/>
          <w:szCs w:val="28"/>
        </w:rPr>
        <w:t>транспортного средства, пункта регистрации, остановочного пункта, диспетчерского пункта. Следует отметить наличие известительной ТС при каждой передачи сообщения, таким образом, повышается надежность передачи, и в случаем ошибки или сбоя в линии связи, система об этом проинформирует.</w:t>
      </w:r>
      <w:r w:rsidR="000C21FD">
        <w:rPr>
          <w:rFonts w:ascii="Times New Roman" w:hAnsi="Times New Roman" w:cs="Times New Roman"/>
          <w:sz w:val="28"/>
          <w:szCs w:val="28"/>
        </w:rPr>
        <w:t xml:space="preserve"> Также следует отметить, что передача команды на корректировку маршрута осуществляется по беспроводной сети </w:t>
      </w:r>
      <w:r w:rsidR="000C21FD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0C21FD">
        <w:rPr>
          <w:rFonts w:ascii="Times New Roman" w:hAnsi="Times New Roman" w:cs="Times New Roman"/>
          <w:sz w:val="28"/>
          <w:szCs w:val="28"/>
        </w:rPr>
        <w:t>.</w:t>
      </w:r>
    </w:p>
    <w:p w:rsidR="000C21FD" w:rsidRDefault="000C21FD" w:rsidP="00126B32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функционирования транспортного средства кодирование производится манчестерским кодом. Этот код является самосинхронизирующимся</w:t>
      </w:r>
      <w:r w:rsidRPr="000C21FD">
        <w:t xml:space="preserve"> </w:t>
      </w:r>
      <w:r w:rsidRPr="000C21FD">
        <w:rPr>
          <w:rFonts w:ascii="Times New Roman" w:hAnsi="Times New Roman" w:cs="Times New Roman"/>
          <w:sz w:val="28"/>
          <w:szCs w:val="28"/>
        </w:rPr>
        <w:t>за счет того, что за время передачи одного бита данных обеспечивается один переход с одного потенциала на другой, что позволяет приемнику синхронизироваться с передатчиком в течени</w:t>
      </w:r>
      <w:proofErr w:type="gramStart"/>
      <w:r w:rsidRPr="000C21F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C21FD">
        <w:rPr>
          <w:rFonts w:ascii="Times New Roman" w:hAnsi="Times New Roman" w:cs="Times New Roman"/>
          <w:sz w:val="28"/>
          <w:szCs w:val="28"/>
        </w:rPr>
        <w:t xml:space="preserve"> передачи одного бита данных.</w:t>
      </w:r>
    </w:p>
    <w:p w:rsidR="004B4B11" w:rsidRDefault="00EA3E81" w:rsidP="00EA3E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02" w:dyaOrig="25241">
          <v:shape id="_x0000_i1031" type="#_x0000_t75" style="width:154.45pt;height:678.75pt" o:ole="">
            <v:imagedata r:id="rId22" o:title=""/>
          </v:shape>
          <o:OLEObject Type="Embed" ProgID="Visio.Drawing.11" ShapeID="_x0000_i1031" DrawAspect="Content" ObjectID="_1589714471" r:id="rId23"/>
        </w:object>
      </w: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– </w:t>
      </w:r>
      <w:r w:rsidR="00C12DE0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C12D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функционирования диспетчерского пункта, ввод </w:t>
      </w:r>
      <w:r w:rsidR="00C12DE0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на корректировку маршрута</w:t>
      </w:r>
    </w:p>
    <w:bookmarkStart w:id="0" w:name="_GoBack"/>
    <w:p w:rsidR="007559BB" w:rsidRDefault="00EA3E81" w:rsidP="00EA3E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7099" w:dyaOrig="27225">
          <v:shape id="_x0000_i1032" type="#_x0000_t75" style="width:414.6pt;height:661.35pt" o:ole="">
            <v:imagedata r:id="rId24" o:title=""/>
          </v:shape>
          <o:OLEObject Type="Embed" ProgID="Visio.Drawing.11" ShapeID="_x0000_i1032" DrawAspect="Content" ObjectID="_1589714472" r:id="rId25"/>
        </w:object>
      </w:r>
      <w:bookmarkEnd w:id="0"/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Алгоритм функционирования диспетчерского пункта, передача заявки на корректировку маршрута</w:t>
      </w:r>
    </w:p>
    <w:p w:rsidR="007D5538" w:rsidRDefault="007D5538" w:rsidP="00126B32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всех остальных случаях используется кодирование помехозащищенным циклическим кодом, и на стороне приемника используется синхронизация для согласования тактов передатчика и приемника.</w:t>
      </w:r>
    </w:p>
    <w:p w:rsidR="007D5538" w:rsidRDefault="007D5538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D5538" w:rsidSect="001C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F5C" w:rsidRDefault="006A3F5C" w:rsidP="00D7737E">
      <w:pPr>
        <w:spacing w:after="0" w:line="240" w:lineRule="auto"/>
      </w:pPr>
      <w:r>
        <w:separator/>
      </w:r>
    </w:p>
  </w:endnote>
  <w:endnote w:type="continuationSeparator" w:id="0">
    <w:p w:rsidR="006A3F5C" w:rsidRDefault="006A3F5C" w:rsidP="00D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421995"/>
      <w:docPartObj>
        <w:docPartGallery w:val="Page Numbers (Bottom of Page)"/>
        <w:docPartUnique/>
      </w:docPartObj>
    </w:sdtPr>
    <w:sdtEndPr/>
    <w:sdtContent>
      <w:p w:rsidR="007559BB" w:rsidRDefault="007559B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E81">
          <w:rPr>
            <w:noProof/>
          </w:rPr>
          <w:t>32</w:t>
        </w:r>
        <w:r>
          <w:fldChar w:fldCharType="end"/>
        </w:r>
      </w:p>
    </w:sdtContent>
  </w:sdt>
  <w:p w:rsidR="007559BB" w:rsidRDefault="007559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F5C" w:rsidRDefault="006A3F5C" w:rsidP="00D7737E">
      <w:pPr>
        <w:spacing w:after="0" w:line="240" w:lineRule="auto"/>
      </w:pPr>
      <w:r>
        <w:separator/>
      </w:r>
    </w:p>
  </w:footnote>
  <w:footnote w:type="continuationSeparator" w:id="0">
    <w:p w:rsidR="006A3F5C" w:rsidRDefault="006A3F5C" w:rsidP="00D7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E47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FE71A13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2942F16"/>
    <w:multiLevelType w:val="multilevel"/>
    <w:tmpl w:val="CE089D7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>
    <w:nsid w:val="2BCA2FE2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3B821D7A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11B1405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F"/>
    <w:rsid w:val="000306A7"/>
    <w:rsid w:val="00080715"/>
    <w:rsid w:val="0009348A"/>
    <w:rsid w:val="000C21FD"/>
    <w:rsid w:val="00107A29"/>
    <w:rsid w:val="00126B32"/>
    <w:rsid w:val="001A3691"/>
    <w:rsid w:val="001A4F3C"/>
    <w:rsid w:val="001C0264"/>
    <w:rsid w:val="001C09B9"/>
    <w:rsid w:val="001C1732"/>
    <w:rsid w:val="00210095"/>
    <w:rsid w:val="002143AA"/>
    <w:rsid w:val="002232C8"/>
    <w:rsid w:val="0024646F"/>
    <w:rsid w:val="002A01D9"/>
    <w:rsid w:val="00306D61"/>
    <w:rsid w:val="0031345E"/>
    <w:rsid w:val="003474DB"/>
    <w:rsid w:val="0038147D"/>
    <w:rsid w:val="004302DF"/>
    <w:rsid w:val="00485ADD"/>
    <w:rsid w:val="004A3C69"/>
    <w:rsid w:val="004A4662"/>
    <w:rsid w:val="004B4B11"/>
    <w:rsid w:val="004D193C"/>
    <w:rsid w:val="004E2171"/>
    <w:rsid w:val="00573AFB"/>
    <w:rsid w:val="005A5450"/>
    <w:rsid w:val="005C2C4F"/>
    <w:rsid w:val="005F433E"/>
    <w:rsid w:val="00600A3C"/>
    <w:rsid w:val="00622B3C"/>
    <w:rsid w:val="006716EF"/>
    <w:rsid w:val="006A3F5C"/>
    <w:rsid w:val="0070015C"/>
    <w:rsid w:val="00740933"/>
    <w:rsid w:val="00745767"/>
    <w:rsid w:val="007559BB"/>
    <w:rsid w:val="00786927"/>
    <w:rsid w:val="007A3BE1"/>
    <w:rsid w:val="007D5538"/>
    <w:rsid w:val="007D7B66"/>
    <w:rsid w:val="0080698C"/>
    <w:rsid w:val="00827EB3"/>
    <w:rsid w:val="0088566F"/>
    <w:rsid w:val="00891FFA"/>
    <w:rsid w:val="008F39DE"/>
    <w:rsid w:val="009D2FB8"/>
    <w:rsid w:val="009D641B"/>
    <w:rsid w:val="00A5326A"/>
    <w:rsid w:val="00AD0132"/>
    <w:rsid w:val="00B3209F"/>
    <w:rsid w:val="00B33C0F"/>
    <w:rsid w:val="00B662BA"/>
    <w:rsid w:val="00BD54EB"/>
    <w:rsid w:val="00BE4BEE"/>
    <w:rsid w:val="00C037AA"/>
    <w:rsid w:val="00C12DE0"/>
    <w:rsid w:val="00C15FE6"/>
    <w:rsid w:val="00C37CEE"/>
    <w:rsid w:val="00C62789"/>
    <w:rsid w:val="00CF4AEC"/>
    <w:rsid w:val="00CF540F"/>
    <w:rsid w:val="00D4251D"/>
    <w:rsid w:val="00D7737E"/>
    <w:rsid w:val="00D84B34"/>
    <w:rsid w:val="00DA3B80"/>
    <w:rsid w:val="00DE4A1E"/>
    <w:rsid w:val="00E455F1"/>
    <w:rsid w:val="00E8425D"/>
    <w:rsid w:val="00E95D96"/>
    <w:rsid w:val="00E96BCD"/>
    <w:rsid w:val="00EA3E81"/>
    <w:rsid w:val="00EA6FEC"/>
    <w:rsid w:val="00EC061B"/>
    <w:rsid w:val="00ED5D35"/>
    <w:rsid w:val="00F112B7"/>
    <w:rsid w:val="00F618F8"/>
    <w:rsid w:val="00F93FE7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F4C1-53FC-4290-B79B-0495C63A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11</cp:revision>
  <dcterms:created xsi:type="dcterms:W3CDTF">2018-04-22T19:25:00Z</dcterms:created>
  <dcterms:modified xsi:type="dcterms:W3CDTF">2018-06-05T11:34:00Z</dcterms:modified>
</cp:coreProperties>
</file>