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4C3" w:rsidRPr="008054C3" w:rsidRDefault="008054C3" w:rsidP="008054C3">
      <w:pPr>
        <w:shd w:val="clear" w:color="auto" w:fill="FFFFFF"/>
        <w:spacing w:after="150" w:line="273" w:lineRule="atLeast"/>
        <w:rPr>
          <w:rFonts w:ascii="Arial" w:eastAsia="Times New Roman" w:hAnsi="Arial" w:cs="Arial"/>
          <w:color w:val="444444"/>
          <w:lang w:eastAsia="ru-RU"/>
        </w:rPr>
      </w:pPr>
      <w:bookmarkStart w:id="0" w:name="_GoBack"/>
      <w:bookmarkEnd w:id="0"/>
      <w:r w:rsidRPr="008054C3">
        <w:rPr>
          <w:rFonts w:ascii="Arial" w:eastAsia="Times New Roman" w:hAnsi="Arial" w:cs="Arial"/>
          <w:b/>
          <w:bCs/>
          <w:color w:val="444444"/>
          <w:lang w:eastAsia="ru-RU"/>
        </w:rPr>
        <w:t xml:space="preserve">Сравнительная таблица датчиков подсчёта пассажиропотока </w:t>
      </w:r>
      <w:proofErr w:type="spellStart"/>
      <w:r w:rsidRPr="008054C3">
        <w:rPr>
          <w:rFonts w:ascii="Arial" w:eastAsia="Times New Roman" w:hAnsi="Arial" w:cs="Arial"/>
          <w:b/>
          <w:bCs/>
          <w:color w:val="444444"/>
          <w:lang w:eastAsia="ru-RU"/>
        </w:rPr>
        <w:t>Hella</w:t>
      </w:r>
      <w:proofErr w:type="spellEnd"/>
      <w:r w:rsidRPr="008054C3">
        <w:rPr>
          <w:rFonts w:ascii="Arial" w:eastAsia="Times New Roman" w:hAnsi="Arial" w:cs="Arial"/>
          <w:b/>
          <w:bCs/>
          <w:color w:val="444444"/>
          <w:lang w:eastAsia="ru-RU"/>
        </w:rPr>
        <w:t xml:space="preserve"> </w:t>
      </w:r>
      <w:proofErr w:type="spellStart"/>
      <w:r w:rsidRPr="008054C3">
        <w:rPr>
          <w:rFonts w:ascii="Arial" w:eastAsia="Times New Roman" w:hAnsi="Arial" w:cs="Arial"/>
          <w:b/>
          <w:bCs/>
          <w:color w:val="444444"/>
          <w:lang w:eastAsia="ru-RU"/>
        </w:rPr>
        <w:t>Aglaia</w:t>
      </w:r>
      <w:proofErr w:type="spellEnd"/>
    </w:p>
    <w:tbl>
      <w:tblPr>
        <w:tblW w:w="1746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7"/>
        <w:gridCol w:w="1843"/>
        <w:gridCol w:w="1842"/>
        <w:gridCol w:w="1418"/>
        <w:gridCol w:w="1843"/>
        <w:gridCol w:w="1559"/>
        <w:gridCol w:w="1070"/>
        <w:gridCol w:w="5259"/>
      </w:tblGrid>
      <w:tr w:rsidR="008054C3" w:rsidRPr="008054C3" w:rsidTr="008054C3">
        <w:tc>
          <w:tcPr>
            <w:tcW w:w="2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150" w:line="273" w:lineRule="atLeast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b/>
                <w:bCs/>
                <w:color w:val="444444"/>
                <w:lang w:eastAsia="ru-RU"/>
              </w:rPr>
              <w:t>Параметр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150" w:line="273" w:lineRule="atLeast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hyperlink r:id="rId5" w:tgtFrame="_blank" w:history="1">
              <w:r w:rsidRPr="008054C3">
                <w:rPr>
                  <w:rFonts w:ascii="Arial" w:eastAsia="Times New Roman" w:hAnsi="Arial" w:cs="Arial"/>
                  <w:b/>
                  <w:bCs/>
                  <w:color w:val="6D0019"/>
                  <w:u w:val="single"/>
                  <w:lang w:eastAsia="ru-RU"/>
                </w:rPr>
                <w:t>APC-R</w:t>
              </w:r>
            </w:hyperlink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150" w:line="273" w:lineRule="atLeast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hyperlink r:id="rId6" w:tgtFrame="_blank" w:history="1">
              <w:r w:rsidRPr="008054C3">
                <w:rPr>
                  <w:rFonts w:ascii="Arial" w:eastAsia="Times New Roman" w:hAnsi="Arial" w:cs="Arial"/>
                  <w:b/>
                  <w:bCs/>
                  <w:color w:val="6D0019"/>
                  <w:u w:val="single"/>
                  <w:lang w:eastAsia="ru-RU"/>
                </w:rPr>
                <w:t xml:space="preserve">APC-R </w:t>
              </w:r>
              <w:proofErr w:type="spellStart"/>
              <w:r w:rsidRPr="008054C3">
                <w:rPr>
                  <w:rFonts w:ascii="Arial" w:eastAsia="Times New Roman" w:hAnsi="Arial" w:cs="Arial"/>
                  <w:b/>
                  <w:bCs/>
                  <w:color w:val="6D0019"/>
                  <w:u w:val="single"/>
                  <w:lang w:eastAsia="ru-RU"/>
                </w:rPr>
                <w:t>Black</w:t>
              </w:r>
              <w:proofErr w:type="spellEnd"/>
            </w:hyperlink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150" w:line="273" w:lineRule="atLeast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hyperlink r:id="rId7" w:tgtFrame="_blank" w:history="1">
              <w:r w:rsidRPr="008054C3">
                <w:rPr>
                  <w:rFonts w:ascii="Arial" w:eastAsia="Times New Roman" w:hAnsi="Arial" w:cs="Arial"/>
                  <w:b/>
                  <w:bCs/>
                  <w:color w:val="6D0019"/>
                  <w:u w:val="single"/>
                  <w:lang w:eastAsia="ru-RU"/>
                </w:rPr>
                <w:t>APC-R-RS485</w:t>
              </w:r>
            </w:hyperlink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150" w:line="273" w:lineRule="atLeast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b/>
                <w:bCs/>
                <w:color w:val="444444"/>
                <w:lang w:eastAsia="ru-RU"/>
              </w:rPr>
              <w:t>APC-R-J1708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150" w:line="273" w:lineRule="atLeast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hyperlink r:id="rId8" w:tgtFrame="_blank" w:history="1">
              <w:r w:rsidRPr="008054C3">
                <w:rPr>
                  <w:rFonts w:ascii="Arial" w:eastAsia="Times New Roman" w:hAnsi="Arial" w:cs="Arial"/>
                  <w:b/>
                  <w:bCs/>
                  <w:color w:val="6D0019"/>
                  <w:u w:val="single"/>
                  <w:lang w:eastAsia="ru-RU"/>
                </w:rPr>
                <w:t>APC-ECO-RS485</w:t>
              </w:r>
            </w:hyperlink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150" w:line="273" w:lineRule="atLeast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hyperlink r:id="rId9" w:tgtFrame="_blank" w:history="1">
              <w:r w:rsidRPr="008054C3">
                <w:rPr>
                  <w:rFonts w:ascii="Arial" w:eastAsia="Times New Roman" w:hAnsi="Arial" w:cs="Arial"/>
                  <w:b/>
                  <w:bCs/>
                  <w:color w:val="6D0019"/>
                  <w:u w:val="single"/>
                  <w:lang w:eastAsia="ru-RU"/>
                </w:rPr>
                <w:t>APS-R-</w:t>
              </w:r>
              <w:proofErr w:type="spellStart"/>
              <w:r w:rsidRPr="008054C3">
                <w:rPr>
                  <w:rFonts w:ascii="Arial" w:eastAsia="Times New Roman" w:hAnsi="Arial" w:cs="Arial"/>
                  <w:b/>
                  <w:bCs/>
                  <w:color w:val="6D0019"/>
                  <w:u w:val="single"/>
                  <w:lang w:eastAsia="ru-RU"/>
                </w:rPr>
                <w:t>PoE</w:t>
              </w:r>
              <w:proofErr w:type="spellEnd"/>
            </w:hyperlink>
          </w:p>
        </w:tc>
        <w:tc>
          <w:tcPr>
            <w:tcW w:w="52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hyperlink r:id="rId10" w:tgtFrame="_blank" w:history="1">
              <w:r w:rsidRPr="008054C3">
                <w:rPr>
                  <w:rFonts w:ascii="Arial" w:eastAsia="Times New Roman" w:hAnsi="Arial" w:cs="Arial"/>
                  <w:b/>
                  <w:bCs/>
                  <w:color w:val="6D0019"/>
                  <w:u w:val="single"/>
                  <w:lang w:eastAsia="ru-RU"/>
                </w:rPr>
                <w:t>APS-R</w:t>
              </w:r>
            </w:hyperlink>
            <w:r w:rsidRPr="008054C3">
              <w:rPr>
                <w:rFonts w:ascii="Arial" w:eastAsia="Times New Roman" w:hAnsi="Arial" w:cs="Arial"/>
                <w:b/>
                <w:bCs/>
                <w:color w:val="444444"/>
                <w:lang w:eastAsia="ru-RU"/>
              </w:rPr>
              <w:t> </w:t>
            </w:r>
          </w:p>
        </w:tc>
      </w:tr>
      <w:tr w:rsidR="008054C3" w:rsidRPr="008054C3" w:rsidTr="008054C3">
        <w:tc>
          <w:tcPr>
            <w:tcW w:w="2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Внешний вид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noProof/>
                <w:color w:val="6D0019"/>
                <w:lang w:eastAsia="ru-RU"/>
              </w:rPr>
              <w:drawing>
                <wp:inline distT="0" distB="0" distL="0" distR="0" wp14:anchorId="1232807B" wp14:editId="3677B39E">
                  <wp:extent cx="715645" cy="529590"/>
                  <wp:effectExtent l="0" t="0" r="8255" b="3810"/>
                  <wp:docPr id="7" name="Рисунок 7" descr="https://www.euromobile.ru/wp-content/uploads/Hella-Aglaia-Schyotchik-passazhiropotoka-APC-ECO-RS485-75x56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euromobile.ru/wp-content/uploads/Hella-Aglaia-Schyotchik-passazhiropotoka-APC-ECO-RS485-75x56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2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noProof/>
                <w:color w:val="6D0019"/>
                <w:lang w:eastAsia="ru-RU"/>
              </w:rPr>
              <w:drawing>
                <wp:inline distT="0" distB="0" distL="0" distR="0" wp14:anchorId="2932926F" wp14:editId="14288498">
                  <wp:extent cx="715645" cy="529590"/>
                  <wp:effectExtent l="0" t="0" r="8255" b="3810"/>
                  <wp:docPr id="6" name="Рисунок 6" descr="https://www.euromobile.ru/wp-content/uploads/Hella-Aglaia-cchyotchik-passazhiropotoka-APC-R-75x56.jp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euromobile.ru/wp-content/uploads/Hella-Aglaia-cchyotchik-passazhiropotoka-APC-R-75x56.jp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2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noProof/>
                <w:color w:val="6D0019"/>
                <w:lang w:eastAsia="ru-RU"/>
              </w:rPr>
              <w:drawing>
                <wp:inline distT="0" distB="0" distL="0" distR="0" wp14:anchorId="71736DA5" wp14:editId="74423625">
                  <wp:extent cx="715645" cy="529590"/>
                  <wp:effectExtent l="0" t="0" r="8255" b="3810"/>
                  <wp:docPr id="5" name="Рисунок 5" descr="https://www.euromobile.ru/wp-content/uploads/Hella-Aglaia-APC-R-RS485-datchik-podschyota-lyudej-75x56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euromobile.ru/wp-content/uploads/Hella-Aglaia-APC-R-RS485-datchik-podschyota-lyudej-75x56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2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noProof/>
                <w:color w:val="6D0019"/>
                <w:lang w:eastAsia="ru-RU"/>
              </w:rPr>
              <w:drawing>
                <wp:inline distT="0" distB="0" distL="0" distR="0" wp14:anchorId="2B24162A" wp14:editId="22731251">
                  <wp:extent cx="715645" cy="529590"/>
                  <wp:effectExtent l="0" t="0" r="8255" b="3810"/>
                  <wp:docPr id="4" name="Рисунок 4" descr="https://www.euromobile.ru/wp-content/uploads/Hella-Aglaia-APC-R-RS485-datchik-podschyota-lyudej-75x56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euromobile.ru/wp-content/uploads/Hella-Aglaia-APC-R-RS485-datchik-podschyota-lyudej-75x56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2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noProof/>
                <w:color w:val="6D0019"/>
                <w:lang w:eastAsia="ru-RU"/>
              </w:rPr>
              <w:drawing>
                <wp:inline distT="0" distB="0" distL="0" distR="0" wp14:anchorId="339264B9" wp14:editId="122EE8FF">
                  <wp:extent cx="715645" cy="529590"/>
                  <wp:effectExtent l="0" t="0" r="8255" b="3810"/>
                  <wp:docPr id="3" name="Рисунок 3" descr="https://www.euromobile.ru/wp-content/uploads/Hella-Aglaia-Schyotchik-passazhiropotoka-APC-ECO-RS485-75x56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euromobile.ru/wp-content/uploads/Hella-Aglaia-Schyotchik-passazhiropotoka-APC-ECO-RS485-75x56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2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noProof/>
                <w:color w:val="6D0019"/>
                <w:lang w:eastAsia="ru-RU"/>
              </w:rPr>
              <w:drawing>
                <wp:inline distT="0" distB="0" distL="0" distR="0" wp14:anchorId="2CAD45AC" wp14:editId="0E569275">
                  <wp:extent cx="715645" cy="529590"/>
                  <wp:effectExtent l="0" t="0" r="8255" b="3810"/>
                  <wp:docPr id="2" name="Рисунок 2" descr="https://www.euromobile.ru/wp-content/uploads/Hella-Aglaia-APS-R-PoE-datchik-podscheta-passazhiropotoka-75x56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euromobile.ru/wp-content/uploads/Hella-Aglaia-APS-R-PoE-datchik-podscheta-passazhiropotoka-75x56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2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tabs>
                <w:tab w:val="left" w:pos="2399"/>
                <w:tab w:val="left" w:pos="2540"/>
                <w:tab w:val="left" w:pos="3107"/>
              </w:tabs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noProof/>
                <w:color w:val="6D0019"/>
                <w:lang w:eastAsia="ru-RU"/>
              </w:rPr>
              <w:drawing>
                <wp:inline distT="0" distB="0" distL="0" distR="0" wp14:anchorId="2A3D441C" wp14:editId="0B6AA318">
                  <wp:extent cx="715645" cy="529590"/>
                  <wp:effectExtent l="0" t="0" r="8255" b="3810"/>
                  <wp:docPr id="1" name="Рисунок 1" descr="https://www.euromobile.ru/wp-content/uploads/Hella-Aglaia-APS-R-PoE-datchik-uchyota-passazhiropotoka-APS-R-75x56.jp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euromobile.ru/wp-content/uploads/Hella-Aglaia-APS-R-PoE-datchik-uchyota-passazhiropotoka-APS-R-75x56.jp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2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4C3" w:rsidRPr="008054C3" w:rsidTr="008054C3">
        <w:tc>
          <w:tcPr>
            <w:tcW w:w="2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тип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счётчик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счётчик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счётчик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счётчик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счётчик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датчик</w:t>
            </w:r>
          </w:p>
        </w:tc>
        <w:tc>
          <w:tcPr>
            <w:tcW w:w="52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датчик </w:t>
            </w:r>
          </w:p>
        </w:tc>
      </w:tr>
      <w:tr w:rsidR="008054C3" w:rsidRPr="008054C3" w:rsidTr="008054C3">
        <w:tc>
          <w:tcPr>
            <w:tcW w:w="2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цвет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серый (алюминий)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чёрный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proofErr w:type="gramStart"/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белый</w:t>
            </w:r>
            <w:proofErr w:type="gramEnd"/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 xml:space="preserve"> с оттенком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proofErr w:type="gramStart"/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белый</w:t>
            </w:r>
            <w:proofErr w:type="gramEnd"/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 xml:space="preserve"> с оттенком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серый (алюминий)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серый (алюминий)</w:t>
            </w:r>
          </w:p>
        </w:tc>
        <w:tc>
          <w:tcPr>
            <w:tcW w:w="52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серый (алюминий)</w:t>
            </w:r>
          </w:p>
        </w:tc>
      </w:tr>
      <w:tr w:rsidR="008054C3" w:rsidRPr="008054C3" w:rsidTr="008054C3">
        <w:tc>
          <w:tcPr>
            <w:tcW w:w="2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proofErr w:type="gramStart"/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Питание, В постоянного тока</w:t>
            </w:r>
            <w:proofErr w:type="gram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12…24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12…24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12…24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12…24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12…24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proofErr w:type="spellStart"/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PoE</w:t>
            </w:r>
            <w:proofErr w:type="spellEnd"/>
          </w:p>
        </w:tc>
        <w:tc>
          <w:tcPr>
            <w:tcW w:w="52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12…24</w:t>
            </w:r>
          </w:p>
        </w:tc>
      </w:tr>
      <w:tr w:rsidR="008054C3" w:rsidRPr="008054C3" w:rsidTr="008054C3">
        <w:tc>
          <w:tcPr>
            <w:tcW w:w="2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Защита корпуса 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IP54  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 IP54 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IP54 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IP54  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IP20 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IP65</w:t>
            </w:r>
          </w:p>
        </w:tc>
        <w:tc>
          <w:tcPr>
            <w:tcW w:w="52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IP65 </w:t>
            </w:r>
          </w:p>
        </w:tc>
      </w:tr>
      <w:tr w:rsidR="008054C3" w:rsidRPr="008054C3" w:rsidTr="008054C3">
        <w:tc>
          <w:tcPr>
            <w:tcW w:w="2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Входы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1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1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2</w:t>
            </w:r>
          </w:p>
        </w:tc>
        <w:tc>
          <w:tcPr>
            <w:tcW w:w="52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1</w:t>
            </w:r>
          </w:p>
        </w:tc>
      </w:tr>
      <w:tr w:rsidR="008054C3" w:rsidRPr="008054C3" w:rsidTr="008054C3">
        <w:tc>
          <w:tcPr>
            <w:tcW w:w="2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Выходы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—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—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—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1</w:t>
            </w:r>
          </w:p>
        </w:tc>
        <w:tc>
          <w:tcPr>
            <w:tcW w:w="52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1</w:t>
            </w:r>
          </w:p>
        </w:tc>
      </w:tr>
      <w:tr w:rsidR="008054C3" w:rsidRPr="008054C3" w:rsidTr="008054C3">
        <w:tc>
          <w:tcPr>
            <w:tcW w:w="2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 xml:space="preserve">Высота установки, </w:t>
            </w:r>
            <w:proofErr w:type="gramStart"/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см</w:t>
            </w:r>
            <w:proofErr w:type="gram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200 — 400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200 — 400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200 — 400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200 — 400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200 — 275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200 — 400</w:t>
            </w:r>
          </w:p>
        </w:tc>
        <w:tc>
          <w:tcPr>
            <w:tcW w:w="52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200 — 400</w:t>
            </w:r>
          </w:p>
        </w:tc>
      </w:tr>
      <w:tr w:rsidR="008054C3" w:rsidRPr="008054C3" w:rsidTr="008054C3">
        <w:tc>
          <w:tcPr>
            <w:tcW w:w="17461" w:type="dxa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b/>
                <w:bCs/>
                <w:color w:val="444444"/>
                <w:lang w:eastAsia="ru-RU"/>
              </w:rPr>
              <w:t>Интерфейсы       </w:t>
            </w: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 </w:t>
            </w:r>
          </w:p>
        </w:tc>
      </w:tr>
      <w:tr w:rsidR="008054C3" w:rsidRPr="008054C3" w:rsidTr="008054C3">
        <w:tc>
          <w:tcPr>
            <w:tcW w:w="2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ETHERNET 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да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да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 да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 да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 да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 да</w:t>
            </w:r>
          </w:p>
        </w:tc>
        <w:tc>
          <w:tcPr>
            <w:tcW w:w="52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да </w:t>
            </w:r>
          </w:p>
        </w:tc>
      </w:tr>
      <w:tr w:rsidR="008054C3" w:rsidRPr="008054C3" w:rsidTr="008054C3">
        <w:tc>
          <w:tcPr>
            <w:tcW w:w="2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RS485 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— 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— 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да 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— 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да 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 —</w:t>
            </w:r>
          </w:p>
        </w:tc>
        <w:tc>
          <w:tcPr>
            <w:tcW w:w="52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— </w:t>
            </w:r>
          </w:p>
        </w:tc>
      </w:tr>
      <w:tr w:rsidR="008054C3" w:rsidRPr="008054C3" w:rsidTr="008054C3">
        <w:tc>
          <w:tcPr>
            <w:tcW w:w="2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 J1708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 —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 —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 —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да 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 —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— </w:t>
            </w:r>
          </w:p>
        </w:tc>
        <w:tc>
          <w:tcPr>
            <w:tcW w:w="52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— </w:t>
            </w:r>
          </w:p>
        </w:tc>
      </w:tr>
      <w:tr w:rsidR="008054C3" w:rsidRPr="008054C3" w:rsidTr="008054C3">
        <w:tc>
          <w:tcPr>
            <w:tcW w:w="2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IBIS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—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—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—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—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—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—</w:t>
            </w:r>
          </w:p>
        </w:tc>
        <w:tc>
          <w:tcPr>
            <w:tcW w:w="52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—</w:t>
            </w:r>
          </w:p>
        </w:tc>
      </w:tr>
      <w:tr w:rsidR="008054C3" w:rsidRPr="008054C3" w:rsidTr="008054C3">
        <w:tc>
          <w:tcPr>
            <w:tcW w:w="2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Кодировка дверей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32 двери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32 двери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8 дверей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—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16 дверей</w:t>
            </w:r>
          </w:p>
        </w:tc>
        <w:tc>
          <w:tcPr>
            <w:tcW w:w="52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16 дверей</w:t>
            </w:r>
          </w:p>
        </w:tc>
      </w:tr>
      <w:tr w:rsidR="008054C3" w:rsidRPr="008054C3" w:rsidTr="008054C3">
        <w:tc>
          <w:tcPr>
            <w:tcW w:w="2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Тип коннектора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14-Pin</w:t>
            </w: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br/>
              <w:t>M12 D-</w:t>
            </w:r>
            <w:proofErr w:type="spellStart"/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Coded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14-Pin</w:t>
            </w: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br/>
              <w:t>M12 D-</w:t>
            </w:r>
            <w:proofErr w:type="spellStart"/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Coded</w:t>
            </w:r>
            <w:proofErr w:type="spellEnd"/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18-Pin</w:t>
            </w: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br/>
              <w:t>M12 D-</w:t>
            </w:r>
            <w:proofErr w:type="spellStart"/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Coded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18-Pin</w:t>
            </w: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br/>
              <w:t>M12 D-</w:t>
            </w:r>
            <w:proofErr w:type="spellStart"/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Coded</w:t>
            </w:r>
            <w:proofErr w:type="spellEnd"/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val="en-US" w:eastAsia="ru-RU"/>
              </w:rPr>
              <w:t>10-Pin</w:t>
            </w:r>
            <w:r w:rsidRPr="008054C3">
              <w:rPr>
                <w:rFonts w:ascii="Arial" w:eastAsia="Times New Roman" w:hAnsi="Arial" w:cs="Arial"/>
                <w:color w:val="444444"/>
                <w:lang w:val="en-US" w:eastAsia="ru-RU"/>
              </w:rPr>
              <w:br/>
              <w:t>Molex Mini-Mate Jr.</w:t>
            </w:r>
            <w:r w:rsidRPr="008054C3">
              <w:rPr>
                <w:rFonts w:ascii="Arial" w:eastAsia="Times New Roman" w:hAnsi="Arial" w:cs="Arial"/>
                <w:color w:val="444444"/>
                <w:lang w:val="en-US" w:eastAsia="ru-RU"/>
              </w:rPr>
              <w:br/>
            </w: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RJ45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 xml:space="preserve">15-pol. D-SUB </w:t>
            </w:r>
            <w:proofErr w:type="spellStart"/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male</w:t>
            </w:r>
            <w:proofErr w:type="spellEnd"/>
          </w:p>
        </w:tc>
        <w:tc>
          <w:tcPr>
            <w:tcW w:w="52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54C3" w:rsidRPr="008054C3" w:rsidRDefault="008054C3" w:rsidP="008054C3">
            <w:pPr>
              <w:spacing w:after="0" w:line="240" w:lineRule="auto"/>
              <w:ind w:left="-284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 xml:space="preserve">15-pol. D-SUB </w:t>
            </w:r>
            <w:proofErr w:type="spellStart"/>
            <w:r w:rsidRPr="008054C3">
              <w:rPr>
                <w:rFonts w:ascii="Arial" w:eastAsia="Times New Roman" w:hAnsi="Arial" w:cs="Arial"/>
                <w:color w:val="444444"/>
                <w:lang w:eastAsia="ru-RU"/>
              </w:rPr>
              <w:t>male</w:t>
            </w:r>
            <w:proofErr w:type="spellEnd"/>
          </w:p>
        </w:tc>
      </w:tr>
    </w:tbl>
    <w:p w:rsidR="000530DD" w:rsidRPr="008054C3" w:rsidRDefault="000530DD" w:rsidP="008054C3">
      <w:pPr>
        <w:ind w:left="-284"/>
      </w:pPr>
    </w:p>
    <w:sectPr w:rsidR="000530DD" w:rsidRPr="008054C3" w:rsidSect="008054C3">
      <w:pgSz w:w="16838" w:h="11906" w:orient="landscape"/>
      <w:pgMar w:top="851" w:right="1954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4C3"/>
    <w:rsid w:val="000530DD"/>
    <w:rsid w:val="0080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5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054C3"/>
    <w:rPr>
      <w:b/>
      <w:bCs/>
    </w:rPr>
  </w:style>
  <w:style w:type="character" w:styleId="a5">
    <w:name w:val="Hyperlink"/>
    <w:basedOn w:val="a0"/>
    <w:uiPriority w:val="99"/>
    <w:semiHidden/>
    <w:unhideWhenUsed/>
    <w:rsid w:val="008054C3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05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54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5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054C3"/>
    <w:rPr>
      <w:b/>
      <w:bCs/>
    </w:rPr>
  </w:style>
  <w:style w:type="character" w:styleId="a5">
    <w:name w:val="Hyperlink"/>
    <w:basedOn w:val="a0"/>
    <w:uiPriority w:val="99"/>
    <w:semiHidden/>
    <w:unhideWhenUsed/>
    <w:rsid w:val="008054C3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05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54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4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uromobile.ru/produkciya/obshhestvennyj-transport/podschyot-passazhiropotoka/schyotchik-passazhiropotoka-apc-eco-rs485/" TargetMode="External"/><Relationship Id="rId13" Type="http://schemas.openxmlformats.org/officeDocument/2006/relationships/hyperlink" Target="https://www.euromobile.ru/wp-content/uploads/Hella-Aglaia-cchyotchik-passazhiropotoka-APC-R.jpg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euromobile.ru/produkciya/obshhestvennyj-transport/podschyot-passazhiropotoka/schyotchik-passazhiropotoka-apc-r-rs485/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www.euromobile.ru/wp-content/uploads/Hella-Aglaia-APS-R-PoE-datchik-podscheta-passazhiropotoka.jpg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3.jpeg"/><Relationship Id="rId20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hyperlink" Target="https://www.euromobile.ru/produkciya/obshhestvennyj-transport/podschyot-passazhiropotoka/schyotchik-passazhiropotoka-apc-r/" TargetMode="External"/><Relationship Id="rId11" Type="http://schemas.openxmlformats.org/officeDocument/2006/relationships/hyperlink" Target="https://www.euromobile.ru/wp-content/uploads/Hella-Aglaia-Schyotchik-passazhiropotoka-APC-ECO-RS485.jpg" TargetMode="External"/><Relationship Id="rId5" Type="http://schemas.openxmlformats.org/officeDocument/2006/relationships/hyperlink" Target="https://www.euromobile.ru/produkciya/obshhestvennyj-transport/podschyot-passazhiropotoka/schyotchik-passazhiropotoka-apc-r/" TargetMode="External"/><Relationship Id="rId15" Type="http://schemas.openxmlformats.org/officeDocument/2006/relationships/hyperlink" Target="https://www.euromobile.ru/wp-content/uploads/Hella-Aglaia-APC-R-RS485-datchik-podschyota-lyudej.jpg" TargetMode="External"/><Relationship Id="rId10" Type="http://schemas.openxmlformats.org/officeDocument/2006/relationships/hyperlink" Target="https://www.euromobile.ru/produkciya/obshhestvennyj-transport/podschyot-passazhiropotoka/datchik-uchyota-passazhiropotoka-aps-r/" TargetMode="External"/><Relationship Id="rId19" Type="http://schemas.openxmlformats.org/officeDocument/2006/relationships/hyperlink" Target="https://www.euromobile.ru/wp-content/uploads/Hella-Aglaia-APS-R-PoE-datchik-uchyota-passazhiropotoka-APS-R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uromobile.ru/produkciya/obshhestvennyj-transport/podschyot-passazhiropotoka/datchik-podscheta-passazhiropotoka-aps-r-poe/" TargetMode="Externa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Minchukov</dc:creator>
  <cp:lastModifiedBy>Artur Minchukov</cp:lastModifiedBy>
  <cp:revision>1</cp:revision>
  <dcterms:created xsi:type="dcterms:W3CDTF">2018-02-25T21:12:00Z</dcterms:created>
  <dcterms:modified xsi:type="dcterms:W3CDTF">2018-02-25T21:15:00Z</dcterms:modified>
</cp:coreProperties>
</file>