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34227FDA" w:rsidR="00790B77" w:rsidRDefault="00790B77" w:rsidP="00FD7008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FD7008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FD7008">
        <w:rPr>
          <w:rFonts w:asciiTheme="majorHAnsi" w:hAnsiTheme="majorHAnsi" w:cstheme="majorHAnsi"/>
          <w:b/>
          <w:bCs/>
          <w:sz w:val="24"/>
          <w:lang w:val="pt-PT"/>
        </w:rPr>
        <w:t>Artur Meireles de Sousa Falcão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FD7008">
        <w:rPr>
          <w:rFonts w:asciiTheme="majorHAnsi" w:hAnsiTheme="majorHAnsi" w:cstheme="majorHAnsi"/>
          <w:b/>
          <w:bCs/>
          <w:sz w:val="24"/>
          <w:lang w:val="pt-PT"/>
        </w:rPr>
        <w:t>2024130485</w:t>
      </w:r>
    </w:p>
    <w:p w14:paraId="2DF24C3F" w14:textId="5E622C9C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FD7008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FD7008">
        <w:rPr>
          <w:rFonts w:asciiTheme="majorHAnsi" w:hAnsiTheme="majorHAnsi" w:cstheme="majorHAnsi"/>
          <w:b/>
          <w:bCs/>
          <w:sz w:val="24"/>
          <w:lang w:val="pt-PT"/>
        </w:rPr>
        <w:t>Gabriel Cardoso Rodrigues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FD7008">
        <w:rPr>
          <w:rFonts w:asciiTheme="majorHAnsi" w:hAnsiTheme="majorHAnsi" w:cstheme="majorHAnsi"/>
          <w:b/>
          <w:bCs/>
          <w:sz w:val="24"/>
          <w:lang w:val="pt-PT"/>
        </w:rPr>
        <w:t>2024133397</w:t>
      </w:r>
    </w:p>
    <w:p w14:paraId="64E7DC10" w14:textId="19B1E45D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</w:p>
    <w:p w14:paraId="4BDEBE1A" w14:textId="5BE38FBD" w:rsidR="006E6B3D" w:rsidRPr="003637AD" w:rsidRDefault="00FD7008">
      <w:pPr>
        <w:rPr>
          <w:rFonts w:asciiTheme="majorHAnsi" w:hAnsiTheme="majorHAnsi" w:cstheme="majorHAnsi"/>
          <w:lang w:val="pt-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746A9" wp14:editId="56E0D140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6238240" cy="1560195"/>
            <wp:effectExtent l="0" t="0" r="0" b="1905"/>
            <wp:wrapTopAndBottom/>
            <wp:docPr id="380565792" name="Picture 4" descr="A close 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5792" name="Picture 4" descr="A close up of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 </w:t>
      </w:r>
    </w:p>
    <w:p w14:paraId="33A1C854" w14:textId="451C69F2" w:rsidR="006E6B3D" w:rsidRDefault="00000000" w:rsidP="00E23514">
      <w:pPr>
        <w:pStyle w:val="Heading1"/>
        <w:rPr>
          <w:rFonts w:cstheme="majorHAnsi"/>
          <w:color w:val="003366"/>
          <w:lang w:val="pt-PT"/>
        </w:rPr>
      </w:pP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713DDE9E" w14:textId="440E1E60" w:rsidR="00E23514" w:rsidRDefault="00E23514" w:rsidP="00E23514">
      <w:pPr>
        <w:rPr>
          <w:lang w:val="pt-PT"/>
        </w:rPr>
      </w:pPr>
      <w:r w:rsidRPr="00E23514">
        <w:rPr>
          <w:rFonts w:asciiTheme="majorHAnsi" w:hAnsiTheme="majorHAnsi" w:cstheme="majorHAnsi"/>
          <w:lang w:val="pt-PT"/>
        </w:rPr>
        <w:drawing>
          <wp:anchor distT="0" distB="0" distL="114300" distR="114300" simplePos="0" relativeHeight="251659264" behindDoc="0" locked="0" layoutInCell="1" allowOverlap="1" wp14:anchorId="3281801C" wp14:editId="4B855112">
            <wp:simplePos x="0" y="0"/>
            <wp:positionH relativeFrom="margin">
              <wp:posOffset>370840</wp:posOffset>
            </wp:positionH>
            <wp:positionV relativeFrom="paragraph">
              <wp:posOffset>179070</wp:posOffset>
            </wp:positionV>
            <wp:extent cx="5142865" cy="4816475"/>
            <wp:effectExtent l="0" t="0" r="635" b="3175"/>
            <wp:wrapTopAndBottom/>
            <wp:docPr id="2140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4BADE" w14:textId="66C2B401" w:rsidR="00E23514" w:rsidRPr="00E23514" w:rsidRDefault="00E23514" w:rsidP="00E23514">
      <w:pPr>
        <w:rPr>
          <w:lang w:val="pt-PT"/>
        </w:rPr>
      </w:pPr>
      <w:r w:rsidRPr="00E23514">
        <w:rPr>
          <w:rFonts w:cstheme="majorHAnsi"/>
          <w:color w:val="003366"/>
          <w:lang w:val="pt-PT"/>
        </w:rPr>
        <w:lastRenderedPageBreak/>
        <w:drawing>
          <wp:anchor distT="0" distB="0" distL="114300" distR="114300" simplePos="0" relativeHeight="251660288" behindDoc="0" locked="0" layoutInCell="1" allowOverlap="1" wp14:anchorId="71970844" wp14:editId="6B7389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69560" cy="3028950"/>
            <wp:effectExtent l="0" t="0" r="2540" b="0"/>
            <wp:wrapTopAndBottom/>
            <wp:docPr id="251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F1701" w14:textId="3B5D2625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3. Análise Crítica</w:t>
      </w:r>
    </w:p>
    <w:p w14:paraId="6C726F0E" w14:textId="77027FD2" w:rsidR="006E6B3D" w:rsidRPr="003637AD" w:rsidRDefault="00000000">
      <w:pPr>
        <w:rPr>
          <w:rFonts w:asciiTheme="majorHAnsi" w:hAnsiTheme="majorHAnsi" w:cstheme="majorHAnsi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7D49A6">
        <w:rPr>
          <w:rFonts w:asciiTheme="majorHAnsi" w:hAnsiTheme="majorHAnsi" w:cstheme="majorHAnsi"/>
          <w:lang w:val="pt-PT"/>
        </w:rPr>
        <w:t>A solução final da IA está correta, mas não foram dados significados às variáveis nem foram apresentados alguns dos cálculos para as soluções como por exemplo a distribuição de Poisson. Comparando com o que aprendi na aula, a IA acabou por usar os mesmos métodos que nós.</w:t>
      </w:r>
      <w:r w:rsidR="00792B54">
        <w:rPr>
          <w:rFonts w:asciiTheme="majorHAnsi" w:hAnsiTheme="majorHAnsi" w:cstheme="majorHAnsi"/>
          <w:lang w:val="pt-PT"/>
        </w:rPr>
        <w:t xml:space="preserve"> Para uma melhor explicação a um colega, corrigiriamos os erros antes referidos, como atribuir significados às variáveis e apresentar os cálculos para todos os valores obtidos/usados.</w:t>
      </w:r>
      <w:r w:rsidRPr="003637AD">
        <w:rPr>
          <w:rFonts w:asciiTheme="majorHAnsi" w:hAnsiTheme="majorHAnsi" w:cstheme="majorHAnsi"/>
          <w:lang w:val="pt-PT"/>
        </w:rPr>
        <w:br/>
      </w:r>
    </w:p>
    <w:p w14:paraId="7D1B694A" w14:textId="457CDF13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FA329CE" w14:textId="3BA49408" w:rsidR="006E6B3D" w:rsidRPr="003637AD" w:rsidRDefault="00FD7008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 xml:space="preserve">Ambas as resoluções estão bem, mas consideramos a </w:t>
      </w:r>
      <w:r w:rsidR="00792B54">
        <w:rPr>
          <w:rFonts w:asciiTheme="majorHAnsi" w:hAnsiTheme="majorHAnsi" w:cstheme="majorHAnsi"/>
          <w:lang w:val="pt-PT"/>
        </w:rPr>
        <w:t xml:space="preserve">nossa resolução manual </w:t>
      </w:r>
      <w:r>
        <w:rPr>
          <w:rFonts w:asciiTheme="majorHAnsi" w:hAnsiTheme="majorHAnsi" w:cstheme="majorHAnsi"/>
          <w:lang w:val="pt-PT"/>
        </w:rPr>
        <w:t>melhor pois</w:t>
      </w:r>
      <w:r w:rsidR="00792B54">
        <w:rPr>
          <w:rFonts w:asciiTheme="majorHAnsi" w:hAnsiTheme="majorHAnsi" w:cstheme="majorHAnsi"/>
          <w:lang w:val="pt-PT"/>
        </w:rPr>
        <w:t xml:space="preserve"> apresenta melhor clareza e melhor aproximação de resultado.</w:t>
      </w:r>
      <w:r w:rsidR="00000000" w:rsidRPr="003637AD">
        <w:rPr>
          <w:rFonts w:asciiTheme="majorHAnsi" w:hAnsiTheme="majorHAnsi" w:cstheme="majorHAnsi"/>
          <w:lang w:val="pt-PT"/>
        </w:rPr>
        <w:br/>
      </w:r>
    </w:p>
    <w:p w14:paraId="452B09CF" w14:textId="5B9463BA" w:rsidR="00790B77" w:rsidRPr="003637AD" w:rsidRDefault="00790B77">
      <w:pPr>
        <w:rPr>
          <w:rFonts w:asciiTheme="majorHAnsi" w:hAnsiTheme="majorHAnsi" w:cstheme="majorHAnsi"/>
          <w:lang w:val="pt-PT"/>
        </w:rPr>
      </w:pPr>
    </w:p>
    <w:sectPr w:rsidR="00790B77" w:rsidRPr="003637AD" w:rsidSect="00FD6A5A">
      <w:headerReference w:type="default" r:id="rId11"/>
      <w:footerReference w:type="default" r:id="rId12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6E0B" w14:textId="77777777" w:rsidR="00B903CB" w:rsidRDefault="00B903CB" w:rsidP="00754320">
      <w:pPr>
        <w:spacing w:after="0" w:line="240" w:lineRule="auto"/>
      </w:pPr>
      <w:r>
        <w:separator/>
      </w:r>
    </w:p>
  </w:endnote>
  <w:endnote w:type="continuationSeparator" w:id="0">
    <w:p w14:paraId="6F81FCC8" w14:textId="77777777" w:rsidR="00B903CB" w:rsidRDefault="00B903CB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Footer"/>
      <w:jc w:val="right"/>
    </w:pPr>
  </w:p>
  <w:p w14:paraId="7B076757" w14:textId="77777777" w:rsidR="00754320" w:rsidRDefault="00754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6C89" w14:textId="77777777" w:rsidR="00B903CB" w:rsidRDefault="00B903CB" w:rsidP="00754320">
      <w:pPr>
        <w:spacing w:after="0" w:line="240" w:lineRule="auto"/>
      </w:pPr>
      <w:r>
        <w:separator/>
      </w:r>
    </w:p>
  </w:footnote>
  <w:footnote w:type="continuationSeparator" w:id="0">
    <w:p w14:paraId="47185229" w14:textId="77777777" w:rsidR="00B903CB" w:rsidRDefault="00B903CB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3C67AEC1" w:rsidR="00754320" w:rsidRDefault="00754320">
    <w:pPr>
      <w:pStyle w:val="Header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 xml:space="preserve">RELATÓRIO DA </w:t>
    </w:r>
    <w:r w:rsidR="00FE1CEB">
      <w:rPr>
        <w:rFonts w:asciiTheme="majorHAnsi" w:hAnsiTheme="majorHAnsi" w:cstheme="majorHAnsi"/>
        <w:b/>
        <w:color w:val="000080"/>
        <w:sz w:val="36"/>
        <w:lang w:val="pt-PT"/>
      </w:rPr>
      <w:t>TAREFA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9C5"/>
    <w:rsid w:val="00185FE5"/>
    <w:rsid w:val="002031D8"/>
    <w:rsid w:val="0029639D"/>
    <w:rsid w:val="00324542"/>
    <w:rsid w:val="00326F90"/>
    <w:rsid w:val="00351707"/>
    <w:rsid w:val="003637AD"/>
    <w:rsid w:val="004A4B4B"/>
    <w:rsid w:val="004D7D05"/>
    <w:rsid w:val="0062134E"/>
    <w:rsid w:val="00647422"/>
    <w:rsid w:val="006E62DD"/>
    <w:rsid w:val="006E6B3D"/>
    <w:rsid w:val="0072484E"/>
    <w:rsid w:val="00754320"/>
    <w:rsid w:val="00790B77"/>
    <w:rsid w:val="00792B54"/>
    <w:rsid w:val="007D49A6"/>
    <w:rsid w:val="00871E67"/>
    <w:rsid w:val="008A12E2"/>
    <w:rsid w:val="008E577F"/>
    <w:rsid w:val="00AA1D8D"/>
    <w:rsid w:val="00B47730"/>
    <w:rsid w:val="00B903CB"/>
    <w:rsid w:val="00BB58ED"/>
    <w:rsid w:val="00BF1DB0"/>
    <w:rsid w:val="00CB0664"/>
    <w:rsid w:val="00D37268"/>
    <w:rsid w:val="00E23514"/>
    <w:rsid w:val="00F70172"/>
    <w:rsid w:val="00FC693F"/>
    <w:rsid w:val="00FD6A5A"/>
    <w:rsid w:val="00FD7008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Artur Meireles de Sousa Falcão</cp:lastModifiedBy>
  <cp:revision>2</cp:revision>
  <cp:lastPrinted>2025-03-16T11:49:00Z</cp:lastPrinted>
  <dcterms:created xsi:type="dcterms:W3CDTF">2025-03-20T11:09:00Z</dcterms:created>
  <dcterms:modified xsi:type="dcterms:W3CDTF">2025-03-20T11:09:00Z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