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8806CD9">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7ADCB8E0">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770ED6">
      <w:pPr>
        <w:pStyle w:val="Ttulo1"/>
        <w:jc w:val="both"/>
        <w:rPr>
          <w:rFonts w:ascii="Arial" w:cs="Arial"/>
        </w:rPr>
      </w:pPr>
    </w:p>
    <w:p w14:paraId="74CB8C5D" w14:textId="7FC0BC7A" w:rsidR="00770ED6" w:rsidRDefault="00FB614C" w:rsidP="00770ED6">
      <w:pPr>
        <w:pStyle w:val="Ttulo1"/>
        <w:ind w:left="540"/>
        <w:jc w:val="both"/>
        <w:rPr>
          <w:rFonts w:ascii="Arial" w:cs="Arial"/>
          <w:b w:val="0"/>
          <w:bCs w:val="0"/>
          <w:noProof/>
          <w:sz w:val="32"/>
          <w:szCs w:val="32"/>
          <w:u w:val="single"/>
          <w:lang w:eastAsia="es-MX"/>
        </w:rPr>
      </w:pPr>
      <w:bookmarkStart w:id="0" w:name="_Toc127176245"/>
      <w:bookmarkStart w:id="1" w:name="_Toc127176598"/>
      <w:bookmarkStart w:id="2" w:name="_Toc127176663"/>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770ED6">
      <w:pPr>
        <w:pStyle w:val="Ttulo2"/>
        <w:tabs>
          <w:tab w:val="right" w:pos="9123"/>
        </w:tabs>
        <w:ind w:left="540"/>
        <w:rPr>
          <w:rFonts w:cs="Arial"/>
        </w:rPr>
      </w:pPr>
      <w:r>
        <w:rPr>
          <w:rFonts w:cs="Arial"/>
        </w:rPr>
        <w:t xml:space="preserve"> </w:t>
      </w:r>
      <w:r>
        <w:rPr>
          <w:rFonts w:cs="Arial"/>
        </w:rP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770ED6">
      <w:pPr>
        <w:pStyle w:val="Ttulo4"/>
        <w:ind w:left="540" w:right="404"/>
        <w:jc w:val="both"/>
        <w:rPr>
          <w:rFonts w:ascii="Arial" w:cs="Arial"/>
          <w:sz w:val="22"/>
          <w:szCs w:val="22"/>
        </w:rPr>
      </w:pPr>
    </w:p>
    <w:p w14:paraId="189EA291" w14:textId="77777777" w:rsidR="00770ED6" w:rsidRDefault="00770ED6" w:rsidP="00770ED6">
      <w:pPr>
        <w:pStyle w:val="Ttulo4"/>
        <w:ind w:left="540" w:right="404"/>
        <w:jc w:val="both"/>
        <w:rPr>
          <w:rFonts w:ascii="Arial" w:cs="Arial"/>
          <w:sz w:val="22"/>
          <w:szCs w:val="22"/>
        </w:rPr>
      </w:pPr>
    </w:p>
    <w:p w14:paraId="18CF6347" w14:textId="77777777" w:rsidR="00770ED6" w:rsidRDefault="00770ED6" w:rsidP="00770ED6">
      <w:pPr>
        <w:pStyle w:val="Ttulo4"/>
        <w:ind w:left="540" w:right="404"/>
        <w:jc w:val="both"/>
        <w:rPr>
          <w:rFonts w:ascii="Arial" w:cs="Arial"/>
          <w:sz w:val="22"/>
          <w:szCs w:val="22"/>
        </w:rPr>
      </w:pPr>
    </w:p>
    <w:p w14:paraId="67206306" w14:textId="77777777" w:rsidR="00770ED6" w:rsidRDefault="00770ED6" w:rsidP="00770ED6">
      <w:pPr>
        <w:pStyle w:val="Ttulo4"/>
        <w:ind w:left="540" w:right="404"/>
        <w:jc w:val="both"/>
        <w:rPr>
          <w:rFonts w:ascii="Arial" w:cs="Arial"/>
        </w:rPr>
      </w:pPr>
    </w:p>
    <w:p w14:paraId="6083BAEA" w14:textId="77777777" w:rsidR="00770ED6" w:rsidRDefault="00770ED6" w:rsidP="00770ED6">
      <w:pPr>
        <w:pStyle w:val="Ttulo4"/>
        <w:ind w:left="540" w:right="404"/>
        <w:jc w:val="both"/>
        <w:rPr>
          <w:rFonts w:ascii="Arial" w:cs="Arial"/>
        </w:rPr>
      </w:pPr>
    </w:p>
    <w:p w14:paraId="38A685C4" w14:textId="77777777" w:rsidR="00770ED6" w:rsidRDefault="00770ED6" w:rsidP="00770ED6">
      <w:pPr>
        <w:pStyle w:val="Ttulo4"/>
        <w:ind w:left="540" w:right="404"/>
        <w:jc w:val="both"/>
      </w:pPr>
    </w:p>
    <w:p w14:paraId="6766731D" w14:textId="77777777" w:rsidR="00770ED6" w:rsidRPr="00423A6E" w:rsidRDefault="00770ED6" w:rsidP="00770ED6">
      <w:pPr>
        <w:pStyle w:val="Ttulo4"/>
        <w:ind w:left="540" w:right="404"/>
        <w:rPr>
          <w:rFonts w:ascii="Arial" w:cs="Arial"/>
          <w:b w:val="0"/>
          <w:sz w:val="16"/>
          <w:szCs w:val="16"/>
          <w:lang w:val="es-ES"/>
        </w:rPr>
      </w:pPr>
      <w:r w:rsidRPr="00423A6E">
        <w:rPr>
          <w:rFonts w:ascii="Arial" w:cs="Arial"/>
          <w:sz w:val="16"/>
          <w:szCs w:val="16"/>
        </w:rPr>
        <w:t xml:space="preserve">METEPEC, ESTADO DE MÉXICO, </w:t>
      </w:r>
      <w:r>
        <w:rPr>
          <w:rFonts w:ascii="Arial" w:cs="Arial"/>
          <w:sz w:val="16"/>
          <w:szCs w:val="16"/>
        </w:rPr>
        <w:t>FEBRERO</w:t>
      </w:r>
      <w:r w:rsidRPr="002D47E1">
        <w:rPr>
          <w:rFonts w:ascii="Arial" w:cs="Arial"/>
          <w:sz w:val="16"/>
          <w:szCs w:val="16"/>
        </w:rPr>
        <w:t xml:space="preserve"> DE 2023</w:t>
      </w:r>
      <w:r w:rsidRPr="00423A6E">
        <w:rPr>
          <w:rFonts w:ascii="Arial" w:cs="Arial"/>
          <w:b w:val="0"/>
          <w:sz w:val="16"/>
          <w:szCs w:val="16"/>
          <w:lang w:val="es-ES"/>
        </w:rPr>
        <w:t>.</w:t>
      </w:r>
    </w:p>
    <w:p w14:paraId="4194B733" w14:textId="77777777" w:rsidR="00BA44B1" w:rsidRDefault="00BA44B1"/>
    <w:p w14:paraId="681936B3" w14:textId="4A87B881" w:rsidR="00DC52EE" w:rsidRDefault="00DC52EE" w:rsidP="00DC52EE">
      <w:r>
        <w:lastRenderedPageBreak/>
        <w:t xml:space="preserve">6. </w:t>
      </w:r>
      <w:r w:rsidRPr="00DC52EE">
        <w:t>Descripción de la empresa u organización y del puesto o área del trabajo del estudiante</w:t>
      </w: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034C8456" w14:textId="77777777" w:rsidR="00DC52EE" w:rsidRDefault="00DC52EE" w:rsidP="00DC52EE">
      <w:pPr>
        <w:spacing w:after="160" w:line="360" w:lineRule="auto"/>
        <w:jc w:val="both"/>
        <w:rPr>
          <w:rFonts w:cs="Arial"/>
        </w:rPr>
      </w:pPr>
      <w:r>
        <w:rPr>
          <w:rFonts w:cs="Arial"/>
        </w:rPr>
        <w:t>El proyecto se realizará en el área de sistemas, algunos datos del asesor externo son:</w:t>
      </w:r>
    </w:p>
    <w:p w14:paraId="297D833A" w14:textId="77777777" w:rsidR="00DC52EE" w:rsidRDefault="00DC52EE" w:rsidP="00DC52EE">
      <w:pPr>
        <w:spacing w:after="160" w:line="360" w:lineRule="auto"/>
        <w:jc w:val="both"/>
        <w:rPr>
          <w:rFonts w:cs="Arial"/>
        </w:rPr>
      </w:pPr>
      <w:r>
        <w:rPr>
          <w:rFonts w:cs="Arial"/>
        </w:rPr>
        <w:t>Área: Sistemas</w:t>
      </w:r>
    </w:p>
    <w:p w14:paraId="4F201373" w14:textId="77777777" w:rsidR="00DC52EE" w:rsidRDefault="00DC52EE" w:rsidP="00DC52EE">
      <w:pPr>
        <w:spacing w:after="160" w:line="360" w:lineRule="auto"/>
        <w:jc w:val="both"/>
        <w:rPr>
          <w:rFonts w:cs="Arial"/>
        </w:rPr>
      </w:pPr>
      <w:r>
        <w:rPr>
          <w:rFonts w:cs="Arial"/>
        </w:rPr>
        <w:t xml:space="preserve">Ing. Oscar Hernandez </w:t>
      </w:r>
      <w:bookmarkStart w:id="3" w:name="_Hlk127178287"/>
      <w:r>
        <w:rPr>
          <w:rFonts w:cs="Arial"/>
        </w:rPr>
        <w:t>Ambrosio</w:t>
      </w:r>
      <w:bookmarkEnd w:id="3"/>
    </w:p>
    <w:p w14:paraId="1C970948" w14:textId="77777777" w:rsidR="00DC52EE" w:rsidRDefault="00DC52EE" w:rsidP="00DC52EE">
      <w:pPr>
        <w:spacing w:after="160" w:line="360" w:lineRule="auto"/>
        <w:jc w:val="both"/>
        <w:rPr>
          <w:rFonts w:cs="Arial"/>
        </w:rPr>
      </w:pPr>
      <w:r w:rsidRPr="00F94607">
        <w:rPr>
          <w:rFonts w:cs="Arial"/>
        </w:rPr>
        <w:t>Teléfono: 722 279 93 33</w:t>
      </w:r>
    </w:p>
    <w:p w14:paraId="694BD536" w14:textId="77777777" w:rsidR="00DC52EE" w:rsidRDefault="00DC52EE" w:rsidP="00DC52EE">
      <w:pPr>
        <w:spacing w:after="160" w:line="360" w:lineRule="auto"/>
        <w:jc w:val="both"/>
        <w:rPr>
          <w:rStyle w:val="Hipervnculo"/>
          <w:rFonts w:cs="Arial"/>
        </w:rPr>
      </w:pPr>
      <w:r>
        <w:rPr>
          <w:rFonts w:cs="Arial"/>
        </w:rPr>
        <w:t xml:space="preserve">Correo: </w:t>
      </w:r>
      <w:hyperlink r:id="rId6" w:history="1">
        <w:r w:rsidRPr="00851589">
          <w:rPr>
            <w:rStyle w:val="Hipervnculo"/>
            <w:rFonts w:cs="Arial"/>
          </w:rPr>
          <w:t>oscar@intercarton.com.mx</w:t>
        </w:r>
      </w:hyperlink>
    </w:p>
    <w:p w14:paraId="3D83E882" w14:textId="4063A46F" w:rsidR="00DC52EE" w:rsidRDefault="00DC52EE" w:rsidP="00DC52EE">
      <w:pPr>
        <w:spacing w:after="160" w:line="360" w:lineRule="auto"/>
        <w:jc w:val="both"/>
        <w:rPr>
          <w:rFonts w:cs="Arial"/>
        </w:rPr>
      </w:pPr>
      <w:r>
        <w:rPr>
          <w:rFonts w:cs="Arial"/>
        </w:rPr>
        <w:t xml:space="preserve">7. </w:t>
      </w:r>
      <w:r w:rsidRPr="00DC52EE">
        <w:rPr>
          <w:rFonts w:cs="Arial"/>
        </w:rPr>
        <w:t>Problemas a resolver</w:t>
      </w:r>
    </w:p>
    <w:p w14:paraId="537B5126" w14:textId="77777777" w:rsidR="00326146" w:rsidRPr="00092EAA" w:rsidRDefault="00326146" w:rsidP="00326146">
      <w:pPr>
        <w:spacing w:line="360" w:lineRule="auto"/>
        <w:jc w:val="both"/>
        <w:rPr>
          <w:rFonts w:cs="Arial"/>
        </w:rPr>
      </w:pPr>
      <w:r w:rsidRPr="00092EAA">
        <w:rPr>
          <w:rFonts w:cs="Arial"/>
        </w:rPr>
        <w:t>Tomando en cuenta la forma en la que se manejan los tickets, así como la organización de sus inventarios tanto de software como hardware, se detectan algunos problemas al momento de dar solución a incidentes ocurridos dentro de la empresa Intercarton.</w:t>
      </w:r>
    </w:p>
    <w:p w14:paraId="3CE4F9EB" w14:textId="77777777" w:rsidR="00326146" w:rsidRPr="00092EAA" w:rsidRDefault="00326146" w:rsidP="00326146">
      <w:pPr>
        <w:spacing w:line="360" w:lineRule="auto"/>
        <w:jc w:val="both"/>
        <w:rPr>
          <w:rFonts w:cs="Arial"/>
        </w:rPr>
      </w:pPr>
    </w:p>
    <w:p w14:paraId="3754816A" w14:textId="77777777" w:rsidR="00326146" w:rsidRPr="00092EAA" w:rsidRDefault="00326146" w:rsidP="00326146">
      <w:pPr>
        <w:spacing w:line="360" w:lineRule="auto"/>
        <w:jc w:val="both"/>
        <w:rPr>
          <w:rFonts w:cs="Arial"/>
        </w:rPr>
      </w:pPr>
      <w:r w:rsidRPr="00092EAA">
        <w:rPr>
          <w:rFonts w:cs="Arial"/>
        </w:rPr>
        <w:t>La solución que bien podría tardar 24-48 horas después de avisar sobre una falla, no se conoce el momento en que esta sea resuelta, lo que ocasiona retraso en líneas de producción.</w:t>
      </w:r>
    </w:p>
    <w:p w14:paraId="3FF59F91" w14:textId="77777777" w:rsidR="00326146" w:rsidRPr="00092EAA" w:rsidRDefault="00326146" w:rsidP="00326146">
      <w:pPr>
        <w:spacing w:line="360" w:lineRule="auto"/>
        <w:jc w:val="both"/>
        <w:rPr>
          <w:rFonts w:cs="Arial"/>
        </w:rPr>
      </w:pPr>
    </w:p>
    <w:p w14:paraId="4CF75245" w14:textId="77777777" w:rsidR="00326146" w:rsidRDefault="00326146" w:rsidP="00326146">
      <w:pPr>
        <w:spacing w:line="360" w:lineRule="auto"/>
        <w:jc w:val="both"/>
        <w:rPr>
          <w:rFonts w:cs="Arial"/>
        </w:rPr>
      </w:pPr>
      <w:r w:rsidRPr="00092EAA">
        <w:rPr>
          <w:rFonts w:cs="Arial"/>
        </w:rPr>
        <w:t>Los empleados de la empresa Intercarton deben acercarse al área de sistemas para informar que se tiene algún problema ya sea técnico, o de algún software, lo que dificulta la forma en la que se hacen llegar estos problemas.</w:t>
      </w:r>
    </w:p>
    <w:p w14:paraId="14797884" w14:textId="77777777" w:rsidR="00326146" w:rsidRDefault="00326146" w:rsidP="00326146">
      <w:pPr>
        <w:spacing w:line="360" w:lineRule="auto"/>
        <w:jc w:val="both"/>
        <w:rPr>
          <w:rFonts w:cs="Arial"/>
        </w:rPr>
      </w:pPr>
    </w:p>
    <w:p w14:paraId="1464DAA2" w14:textId="77777777" w:rsidR="00326146" w:rsidRDefault="00326146" w:rsidP="00326146">
      <w:pPr>
        <w:spacing w:line="360" w:lineRule="auto"/>
        <w:jc w:val="both"/>
        <w:rPr>
          <w:rFonts w:cs="Arial"/>
        </w:rPr>
      </w:pPr>
    </w:p>
    <w:p w14:paraId="1405E5C5" w14:textId="77777777" w:rsidR="00326146" w:rsidRDefault="00326146" w:rsidP="00326146">
      <w:pPr>
        <w:spacing w:line="360" w:lineRule="auto"/>
        <w:jc w:val="both"/>
        <w:rPr>
          <w:rFonts w:cs="Arial"/>
        </w:rPr>
      </w:pPr>
    </w:p>
    <w:p w14:paraId="2E7E17C9" w14:textId="77777777" w:rsidR="00326146" w:rsidRDefault="00326146" w:rsidP="00326146">
      <w:pPr>
        <w:spacing w:line="360" w:lineRule="auto"/>
        <w:jc w:val="both"/>
        <w:rPr>
          <w:rFonts w:cs="Arial"/>
        </w:rPr>
      </w:pPr>
    </w:p>
    <w:p w14:paraId="6620B0FD" w14:textId="6339C6C8" w:rsidR="00326146" w:rsidRDefault="00326146" w:rsidP="00326146"/>
    <w:p w14:paraId="68E331EE" w14:textId="77777777" w:rsidR="00326146" w:rsidRPr="00C70B53" w:rsidRDefault="00326146" w:rsidP="00326146">
      <w:pPr>
        <w:pStyle w:val="Ttulo2"/>
        <w:spacing w:line="360" w:lineRule="auto"/>
        <w:rPr>
          <w:rFonts w:cs="Arial"/>
          <w:szCs w:val="26"/>
        </w:rPr>
      </w:pPr>
      <w:bookmarkStart w:id="4" w:name="_Toc127176666"/>
      <w:r w:rsidRPr="00C70B53">
        <w:rPr>
          <w:rFonts w:cs="Arial"/>
          <w:szCs w:val="26"/>
        </w:rPr>
        <w:lastRenderedPageBreak/>
        <w:t>OBJETIVO GENERAL</w:t>
      </w:r>
      <w:bookmarkEnd w:id="4"/>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77777777" w:rsidR="00326146" w:rsidRPr="00092EAA" w:rsidRDefault="00326146" w:rsidP="00326146">
      <w:pPr>
        <w:pStyle w:val="Ttulo2"/>
        <w:spacing w:line="360" w:lineRule="auto"/>
      </w:pPr>
      <w:bookmarkStart w:id="5" w:name="_Toc127176667"/>
      <w:r w:rsidRPr="00092EAA">
        <w:t>OBJETIVOS ESPECÍFICOS</w:t>
      </w:r>
      <w:bookmarkEnd w:id="5"/>
    </w:p>
    <w:p w14:paraId="1ED2D1AA"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18C22CAB"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6C3861A7"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4A073316"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113FB0BB"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536BB253"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65A5036D" w14:textId="77777777" w:rsidR="00326146"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7F286878" w14:textId="77777777" w:rsidR="00326146" w:rsidRPr="00092EAA" w:rsidRDefault="00326146" w:rsidP="00326146">
      <w:pPr>
        <w:pStyle w:val="Ttulo2"/>
        <w:spacing w:line="360" w:lineRule="auto"/>
      </w:pPr>
      <w:bookmarkStart w:id="6" w:name="_Toc127176669"/>
      <w:r w:rsidRPr="00092EAA">
        <w:t>JUSTIFICACIÓN</w:t>
      </w:r>
      <w:bookmarkEnd w:id="6"/>
    </w:p>
    <w:p w14:paraId="4C3CC73E" w14:textId="77777777" w:rsidR="00326146" w:rsidRPr="00092EAA" w:rsidRDefault="00326146" w:rsidP="00326146">
      <w:pPr>
        <w:spacing w:line="360" w:lineRule="auto"/>
        <w:jc w:val="both"/>
        <w:rPr>
          <w:rFonts w:cs="Arial"/>
        </w:rPr>
      </w:pPr>
      <w:r w:rsidRPr="00092EAA">
        <w:rPr>
          <w:rFonts w:cs="Arial"/>
        </w:rPr>
        <w:t xml:space="preserve">Hoy en día existen varias plataformas que te ayudan a gestionar diferentes partes de una empresa, sin embargo, estas en su mayoría son con una licencia de paga, esto hace que la empresa Intercarton </w:t>
      </w:r>
      <w:proofErr w:type="gramStart"/>
      <w:r w:rsidRPr="00092EAA">
        <w:rPr>
          <w:rFonts w:cs="Arial"/>
        </w:rPr>
        <w:t>est</w:t>
      </w:r>
      <w:r>
        <w:rPr>
          <w:rFonts w:cs="Arial"/>
        </w:rPr>
        <w:t>e</w:t>
      </w:r>
      <w:r w:rsidRPr="00092EAA">
        <w:rPr>
          <w:rFonts w:cs="Arial"/>
        </w:rPr>
        <w:t xml:space="preserve"> limitada</w:t>
      </w:r>
      <w:proofErr w:type="gramEnd"/>
      <w:r w:rsidRPr="00092EAA">
        <w:rPr>
          <w:rFonts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52B474E8" w14:textId="77777777" w:rsidR="00326146" w:rsidRPr="00092EAA" w:rsidRDefault="00326146" w:rsidP="00326146">
      <w:pPr>
        <w:spacing w:line="360" w:lineRule="auto"/>
        <w:jc w:val="both"/>
        <w:rPr>
          <w:rFonts w:cs="Arial"/>
        </w:rPr>
      </w:pPr>
    </w:p>
    <w:p w14:paraId="6FF5CAE2" w14:textId="77777777" w:rsidR="00326146" w:rsidRPr="00092EAA" w:rsidRDefault="00326146" w:rsidP="00326146">
      <w:pPr>
        <w:spacing w:line="360" w:lineRule="auto"/>
        <w:jc w:val="both"/>
        <w:rPr>
          <w:rFonts w:cs="Arial"/>
        </w:rPr>
      </w:pPr>
      <w:r w:rsidRPr="00092EAA">
        <w:rPr>
          <w:rFonts w:cs="Arial"/>
        </w:rPr>
        <w:t>Las imágenes y los archivos son de suma importancia ya que en ocasiones no se presenta de forma clara en un escrito cual es el problema, sin embargo, visualizando una imagen se entendería de manera más clara.</w:t>
      </w:r>
    </w:p>
    <w:p w14:paraId="437541CD" w14:textId="77777777" w:rsidR="00326146" w:rsidRPr="00092EAA" w:rsidRDefault="00326146" w:rsidP="00326146">
      <w:pPr>
        <w:spacing w:line="360" w:lineRule="auto"/>
        <w:jc w:val="both"/>
        <w:rPr>
          <w:rFonts w:cs="Arial"/>
        </w:rPr>
      </w:pPr>
    </w:p>
    <w:p w14:paraId="046A3F80" w14:textId="77777777"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7B12C5CC" w14:textId="4D51AA53" w:rsidR="00326146" w:rsidRDefault="00686AF8" w:rsidP="00326146">
      <w:pPr>
        <w:spacing w:line="360" w:lineRule="auto"/>
        <w:jc w:val="both"/>
        <w:rPr>
          <w:rFonts w:cs="Arial"/>
          <w:sz w:val="26"/>
          <w:szCs w:val="26"/>
        </w:rPr>
      </w:pPr>
      <w:r>
        <w:rPr>
          <w:rFonts w:cs="Arial"/>
          <w:sz w:val="26"/>
          <w:szCs w:val="26"/>
        </w:rPr>
        <w:lastRenderedPageBreak/>
        <w:t>10. Marco Teórico</w:t>
      </w:r>
    </w:p>
    <w:p w14:paraId="2ED4B61A" w14:textId="14C905E9" w:rsidR="003E6955" w:rsidRDefault="002B5492" w:rsidP="00326146">
      <w:pPr>
        <w:spacing w:line="360" w:lineRule="auto"/>
        <w:jc w:val="both"/>
        <w:rPr>
          <w:rFonts w:cs="Arial"/>
          <w:sz w:val="26"/>
          <w:szCs w:val="26"/>
        </w:rPr>
      </w:pPr>
      <w:r>
        <w:rPr>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Pr>
          <w:rFonts w:cs="Arial"/>
          <w:sz w:val="26"/>
          <w:szCs w:val="26"/>
        </w:rPr>
        <w:t>10.1. Bases de datos</w:t>
      </w:r>
    </w:p>
    <w:p w14:paraId="6395D300" w14:textId="63B0E834" w:rsidR="002B5492" w:rsidRDefault="002B5492" w:rsidP="00326146">
      <w:pPr>
        <w:spacing w:line="360" w:lineRule="auto"/>
        <w:jc w:val="both"/>
        <w:rPr>
          <w:rFonts w:cs="Arial"/>
          <w:sz w:val="26"/>
          <w:szCs w:val="26"/>
        </w:rPr>
      </w:pPr>
    </w:p>
    <w:p w14:paraId="5C72D9DD" w14:textId="1DA0525D" w:rsidR="00900D08" w:rsidRPr="00900D08" w:rsidRDefault="00024EA8" w:rsidP="00900D08">
      <w:pPr>
        <w:spacing w:line="360" w:lineRule="auto"/>
        <w:jc w:val="both"/>
        <w:rPr>
          <w:rFonts w:cs="Arial"/>
          <w:sz w:val="26"/>
          <w:szCs w:val="26"/>
        </w:rPr>
      </w:pPr>
      <w:r>
        <w:rPr>
          <w:rFonts w:cs="Arial"/>
          <w:sz w:val="26"/>
          <w:szCs w:val="26"/>
        </w:rPr>
        <w:t>De acuerdo a</w:t>
      </w:r>
      <w:r w:rsidR="003E6955">
        <w:rPr>
          <w:rFonts w:cs="Arial"/>
          <w:sz w:val="26"/>
          <w:szCs w:val="26"/>
        </w:rPr>
        <w:t xml:space="preserve"> Oracle</w:t>
      </w:r>
      <w:r>
        <w:rPr>
          <w:rFonts w:cs="Arial"/>
          <w:sz w:val="26"/>
          <w:szCs w:val="26"/>
        </w:rPr>
        <w:t xml:space="preserve"> (</w:t>
      </w:r>
      <w:proofErr w:type="spellStart"/>
      <w:r>
        <w:rPr>
          <w:rFonts w:cs="Arial"/>
          <w:sz w:val="26"/>
          <w:szCs w:val="26"/>
        </w:rPr>
        <w:t>s.f</w:t>
      </w:r>
      <w:proofErr w:type="spellEnd"/>
      <w:r>
        <w:rPr>
          <w:rFonts w:cs="Arial"/>
          <w:sz w:val="26"/>
          <w:szCs w:val="26"/>
        </w:rPr>
        <w:t>)</w:t>
      </w:r>
      <w:r w:rsidR="003E6955">
        <w:rPr>
          <w:rFonts w:cs="Arial"/>
          <w:sz w:val="26"/>
          <w:szCs w:val="26"/>
        </w:rPr>
        <w:t xml:space="preserve"> </w:t>
      </w:r>
      <w:r w:rsidR="00DB3E26">
        <w:rPr>
          <w:rFonts w:cs="Arial"/>
          <w:sz w:val="26"/>
          <w:szCs w:val="26"/>
        </w:rPr>
        <w:t>“U</w:t>
      </w:r>
      <w:r w:rsidR="003E6955" w:rsidRPr="00DB3E26">
        <w:rPr>
          <w:rFonts w:cs="Arial"/>
          <w:sz w:val="26"/>
          <w:szCs w:val="26"/>
        </w:rPr>
        <w:t>na base de datos es una recopilación organizada de información o datos estructurados, que normalmente se almacena de forma electrónica en un sistema informático. Normalmente, una base de datos está controlada por un sistema de gestión de bases de datos (</w:t>
      </w:r>
      <w:r w:rsidR="00DB3E26">
        <w:rPr>
          <w:rFonts w:cs="Arial"/>
          <w:sz w:val="26"/>
          <w:szCs w:val="26"/>
        </w:rPr>
        <w:t>SGBD</w:t>
      </w:r>
      <w:r w:rsidR="003E6955" w:rsidRPr="00DB3E26">
        <w:rPr>
          <w:rFonts w:cs="Arial"/>
          <w:sz w:val="26"/>
          <w:szCs w:val="26"/>
        </w:rPr>
        <w:t>)</w:t>
      </w:r>
      <w:r w:rsidR="00DB3E26">
        <w:rPr>
          <w:rFonts w:cs="Arial"/>
          <w:sz w:val="26"/>
          <w:szCs w:val="26"/>
        </w:rPr>
        <w:t>”</w:t>
      </w:r>
      <w:r w:rsidR="003E6955" w:rsidRPr="00DB3E26">
        <w:rPr>
          <w:rFonts w:cs="Arial"/>
          <w:sz w:val="26"/>
          <w:szCs w:val="26"/>
        </w:rPr>
        <w:t>.</w:t>
      </w:r>
      <w:r w:rsidR="00900D08">
        <w:rPr>
          <w:rFonts w:cs="Arial"/>
          <w:sz w:val="26"/>
          <w:szCs w:val="26"/>
        </w:rPr>
        <w:t xml:space="preserve"> Una SGDB, “E</w:t>
      </w:r>
      <w:r w:rsidR="00900D08" w:rsidRPr="00900D08">
        <w:rPr>
          <w:rFonts w:cs="Arial"/>
          <w:sz w:val="26"/>
          <w:szCs w:val="26"/>
        </w:rPr>
        <w:t>s una colección de programas y estructuras</w:t>
      </w:r>
    </w:p>
    <w:p w14:paraId="3F028B43" w14:textId="77777777" w:rsidR="00900D08" w:rsidRDefault="00900D08" w:rsidP="00900D08">
      <w:pPr>
        <w:spacing w:line="360" w:lineRule="auto"/>
        <w:jc w:val="both"/>
        <w:rPr>
          <w:rFonts w:cs="Arial"/>
          <w:sz w:val="26"/>
          <w:szCs w:val="26"/>
        </w:rPr>
      </w:pPr>
      <w:r w:rsidRPr="00900D08">
        <w:rPr>
          <w:rFonts w:cs="Arial"/>
          <w:sz w:val="26"/>
          <w:szCs w:val="26"/>
        </w:rPr>
        <w:t>de datos que nos permiten la manipulación o gestión de</w:t>
      </w:r>
      <w:r>
        <w:rPr>
          <w:rFonts w:cs="Arial"/>
          <w:sz w:val="26"/>
          <w:szCs w:val="26"/>
        </w:rPr>
        <w:t xml:space="preserve"> </w:t>
      </w:r>
      <w:r w:rsidRPr="00900D08">
        <w:rPr>
          <w:rFonts w:cs="Arial"/>
          <w:sz w:val="26"/>
          <w:szCs w:val="26"/>
        </w:rPr>
        <w:t>una BD.</w:t>
      </w:r>
      <w:r>
        <w:rPr>
          <w:rFonts w:cs="Arial"/>
          <w:sz w:val="26"/>
          <w:szCs w:val="26"/>
        </w:rPr>
        <w:t xml:space="preserve">” (Cano, </w:t>
      </w:r>
      <w:proofErr w:type="spellStart"/>
      <w:r>
        <w:rPr>
          <w:rFonts w:cs="Arial"/>
          <w:sz w:val="26"/>
          <w:szCs w:val="26"/>
        </w:rPr>
        <w:t>s.f</w:t>
      </w:r>
      <w:proofErr w:type="spellEnd"/>
      <w:r>
        <w:rPr>
          <w:rFonts w:cs="Arial"/>
          <w:sz w:val="26"/>
          <w:szCs w:val="26"/>
        </w:rPr>
        <w:t>).</w:t>
      </w:r>
    </w:p>
    <w:p w14:paraId="32ECF3A3" w14:textId="5FA54F19" w:rsidR="003E6955" w:rsidRDefault="00DB3E26" w:rsidP="00900D08">
      <w:pPr>
        <w:spacing w:line="360" w:lineRule="auto"/>
        <w:jc w:val="both"/>
        <w:rPr>
          <w:rFonts w:cs="Arial"/>
          <w:sz w:val="26"/>
          <w:szCs w:val="26"/>
        </w:rPr>
      </w:pPr>
      <w:r>
        <w:rPr>
          <w:rFonts w:cs="Arial"/>
          <w:sz w:val="26"/>
          <w:szCs w:val="26"/>
        </w:rPr>
        <w:t>Las bases de datos en la actualidad se encuentran en la mayor parte de sistemas que usamos de manera cotidiana, desde algo simple como comprar un producto en una tienda de conveniencia ya que ese sistema debe tener la información de los productos almacenada, hasta los videojuegos y redes sociales, estas son muy importantes ya que proporcionan información concreta que quieren almacenar los desarrolladores.</w:t>
      </w:r>
    </w:p>
    <w:p w14:paraId="7FD0B81E" w14:textId="59A55D4B" w:rsidR="002B5492" w:rsidRDefault="002B5492" w:rsidP="00900D08">
      <w:pPr>
        <w:spacing w:line="360" w:lineRule="auto"/>
        <w:jc w:val="both"/>
        <w:rPr>
          <w:rFonts w:cs="Arial"/>
          <w:sz w:val="26"/>
          <w:szCs w:val="26"/>
        </w:rPr>
      </w:pPr>
      <w:r>
        <w:rPr>
          <w:rFonts w:cs="Arial"/>
          <w:sz w:val="26"/>
          <w:szCs w:val="26"/>
        </w:rPr>
        <w:t>10.2. Bases de datos relacional</w:t>
      </w:r>
    </w:p>
    <w:p w14:paraId="218545E1" w14:textId="22A24169" w:rsidR="00304DCA" w:rsidRDefault="00304DCA" w:rsidP="00900D08">
      <w:pPr>
        <w:spacing w:line="360" w:lineRule="auto"/>
        <w:jc w:val="both"/>
        <w:rPr>
          <w:rFonts w:cs="Arial"/>
          <w:sz w:val="26"/>
          <w:szCs w:val="26"/>
        </w:rPr>
      </w:pPr>
      <w:r>
        <w:rPr>
          <w:rFonts w:cs="Arial"/>
          <w:sz w:val="26"/>
          <w:szCs w:val="26"/>
        </w:rPr>
        <w:t>Según Google “u</w:t>
      </w:r>
      <w:r w:rsidRPr="00304DCA">
        <w:rPr>
          <w:rFonts w:cs="Arial"/>
          <w:sz w:val="26"/>
          <w:szCs w:val="26"/>
        </w:rPr>
        <w:t>na base de datos relacional (</w:t>
      </w:r>
      <w:r w:rsidR="00D25BE9">
        <w:rPr>
          <w:rFonts w:cs="Arial"/>
          <w:sz w:val="26"/>
          <w:szCs w:val="26"/>
        </w:rPr>
        <w:t>BDR</w:t>
      </w:r>
      <w:r w:rsidRPr="00304DCA">
        <w:rPr>
          <w:rFonts w:cs="Arial"/>
          <w:sz w:val="26"/>
          <w:szCs w:val="26"/>
        </w:rPr>
        <w:t xml:space="preserve">) es una forma de estructurar información en tablas, filas y columnas. Un </w:t>
      </w:r>
      <w:r w:rsidR="00D25BE9">
        <w:rPr>
          <w:rFonts w:cs="Arial"/>
          <w:sz w:val="26"/>
          <w:szCs w:val="26"/>
        </w:rPr>
        <w:t>BDR</w:t>
      </w:r>
      <w:r w:rsidRPr="00304DCA">
        <w:rPr>
          <w:rFonts w:cs="Arial"/>
          <w:sz w:val="26"/>
          <w:szCs w:val="26"/>
        </w:rPr>
        <w:t xml:space="preserve"> tiene la capacidad de establecer vínculos (o relaciones) entre información mediante la unión de tablas, lo que facilita la comprensión y la obtención de estadísticas sobre la relación entre varios datos</w:t>
      </w:r>
      <w:r>
        <w:rPr>
          <w:rFonts w:cs="Arial"/>
          <w:sz w:val="26"/>
          <w:szCs w:val="26"/>
        </w:rPr>
        <w:t>”</w:t>
      </w:r>
      <w:r w:rsidR="00D25BE9">
        <w:rPr>
          <w:rFonts w:cs="Arial"/>
          <w:sz w:val="26"/>
          <w:szCs w:val="26"/>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Default="002348BC" w:rsidP="00900D08">
      <w:pPr>
        <w:spacing w:line="360" w:lineRule="auto"/>
        <w:jc w:val="both"/>
        <w:rPr>
          <w:rFonts w:cs="Arial"/>
          <w:sz w:val="26"/>
          <w:szCs w:val="26"/>
        </w:rPr>
      </w:pPr>
    </w:p>
    <w:p w14:paraId="75231C67" w14:textId="77777777" w:rsidR="002348BC" w:rsidRDefault="002348BC" w:rsidP="00900D08">
      <w:pPr>
        <w:spacing w:line="360" w:lineRule="auto"/>
        <w:jc w:val="both"/>
        <w:rPr>
          <w:rFonts w:cs="Arial"/>
          <w:sz w:val="26"/>
          <w:szCs w:val="26"/>
        </w:rPr>
      </w:pPr>
    </w:p>
    <w:p w14:paraId="43F0FF13" w14:textId="77777777" w:rsidR="002348BC" w:rsidRDefault="002348BC" w:rsidP="00900D08">
      <w:pPr>
        <w:spacing w:line="360" w:lineRule="auto"/>
        <w:jc w:val="both"/>
        <w:rPr>
          <w:rFonts w:cs="Arial"/>
          <w:sz w:val="26"/>
          <w:szCs w:val="26"/>
        </w:rPr>
      </w:pPr>
    </w:p>
    <w:p w14:paraId="28CAB09F" w14:textId="4F31BE73" w:rsidR="00D25BE9" w:rsidRDefault="00D25BE9" w:rsidP="00900D08">
      <w:pPr>
        <w:spacing w:line="360" w:lineRule="auto"/>
        <w:jc w:val="both"/>
        <w:rPr>
          <w:rFonts w:cs="Arial"/>
          <w:sz w:val="26"/>
          <w:szCs w:val="26"/>
        </w:rPr>
      </w:pPr>
      <w:r>
        <w:rPr>
          <w:rFonts w:cs="Arial"/>
          <w:sz w:val="26"/>
          <w:szCs w:val="26"/>
        </w:rPr>
        <w:lastRenderedPageBreak/>
        <w:t xml:space="preserve">Al consultar con la </w:t>
      </w:r>
      <w:r w:rsidR="00D4792D">
        <w:rPr>
          <w:rFonts w:cs="Arial"/>
          <w:sz w:val="26"/>
          <w:szCs w:val="26"/>
        </w:rPr>
        <w:t xml:space="preserve">empresa que desea el proyecto se nos menciona que desean que únicamente se tenga acceso de forma local, lo cual nos lleva a usar un servidor local el cual incluye MySQL, que es una base de datos relacional que se puede usar de forma gratuita </w:t>
      </w:r>
    </w:p>
    <w:p w14:paraId="66E3EEAA" w14:textId="77777777" w:rsidR="00DB3E26" w:rsidRDefault="00DB3E26" w:rsidP="00326146">
      <w:pPr>
        <w:spacing w:line="360" w:lineRule="auto"/>
        <w:jc w:val="both"/>
        <w:rPr>
          <w:rFonts w:cs="Arial"/>
          <w:sz w:val="26"/>
          <w:szCs w:val="26"/>
        </w:rPr>
      </w:pPr>
    </w:p>
    <w:p w14:paraId="58B6C3D6" w14:textId="77777777" w:rsidR="00DB3E26" w:rsidRPr="00DB3E26" w:rsidRDefault="00DB3E26" w:rsidP="00326146">
      <w:pPr>
        <w:spacing w:line="360" w:lineRule="auto"/>
        <w:jc w:val="both"/>
        <w:rPr>
          <w:rFonts w:cs="Arial"/>
          <w:sz w:val="26"/>
          <w:szCs w:val="26"/>
        </w:rPr>
      </w:pPr>
    </w:p>
    <w:p w14:paraId="0BB32B9C" w14:textId="77777777" w:rsidR="00686AF8" w:rsidRDefault="00686AF8" w:rsidP="00326146">
      <w:pPr>
        <w:spacing w:line="360" w:lineRule="auto"/>
        <w:jc w:val="both"/>
        <w:rPr>
          <w:rFonts w:cs="Arial"/>
          <w:sz w:val="26"/>
          <w:szCs w:val="26"/>
        </w:rPr>
      </w:pPr>
    </w:p>
    <w:p w14:paraId="0B46A655" w14:textId="6D563774" w:rsidR="00686AF8" w:rsidRDefault="002B5492" w:rsidP="002B5492">
      <w:pPr>
        <w:tabs>
          <w:tab w:val="left" w:pos="1776"/>
        </w:tabs>
        <w:spacing w:line="360" w:lineRule="auto"/>
        <w:jc w:val="both"/>
        <w:rPr>
          <w:rFonts w:cs="Arial"/>
          <w:sz w:val="26"/>
          <w:szCs w:val="26"/>
        </w:rPr>
      </w:pPr>
      <w:r>
        <w:rPr>
          <w:rFonts w:cs="Arial"/>
          <w:sz w:val="26"/>
          <w:szCs w:val="26"/>
        </w:rPr>
        <w:tab/>
      </w:r>
    </w:p>
    <w:p w14:paraId="5545A747" w14:textId="77777777" w:rsidR="00686AF8" w:rsidRDefault="00686AF8" w:rsidP="00326146">
      <w:pPr>
        <w:spacing w:line="360" w:lineRule="auto"/>
        <w:jc w:val="both"/>
        <w:rPr>
          <w:rFonts w:cs="Arial"/>
        </w:rPr>
      </w:pPr>
    </w:p>
    <w:p w14:paraId="1A3B1B12" w14:textId="77777777" w:rsidR="00326146" w:rsidRDefault="00326146" w:rsidP="00326146">
      <w:pPr>
        <w:spacing w:line="360" w:lineRule="auto"/>
        <w:jc w:val="both"/>
        <w:rPr>
          <w:rFonts w:cs="Arial"/>
        </w:rPr>
      </w:pPr>
    </w:p>
    <w:p w14:paraId="688A5408" w14:textId="77777777" w:rsidR="00326146" w:rsidRDefault="00326146" w:rsidP="00326146">
      <w:pPr>
        <w:spacing w:line="360" w:lineRule="auto"/>
        <w:jc w:val="both"/>
        <w:rPr>
          <w:rFonts w:cs="Arial"/>
        </w:rPr>
      </w:pPr>
    </w:p>
    <w:p w14:paraId="1DC6B696" w14:textId="77777777" w:rsidR="00326146" w:rsidRDefault="00326146" w:rsidP="00326146">
      <w:pPr>
        <w:spacing w:line="360" w:lineRule="auto"/>
        <w:jc w:val="both"/>
        <w:rPr>
          <w:rFonts w:cs="Arial"/>
        </w:rPr>
      </w:pPr>
    </w:p>
    <w:p w14:paraId="58809B51" w14:textId="77777777" w:rsidR="00326146" w:rsidRPr="00326146" w:rsidRDefault="00326146" w:rsidP="00326146">
      <w:pPr>
        <w:spacing w:line="360" w:lineRule="auto"/>
        <w:jc w:val="both"/>
        <w:rPr>
          <w:rFonts w:cs="Arial"/>
        </w:rPr>
      </w:pPr>
    </w:p>
    <w:p w14:paraId="661CAEAC" w14:textId="77777777" w:rsidR="00326146" w:rsidRDefault="00326146" w:rsidP="00326146"/>
    <w:p w14:paraId="2DC88A92" w14:textId="77777777" w:rsidR="00326146" w:rsidRDefault="00326146" w:rsidP="00326146"/>
    <w:p w14:paraId="2EC2E377" w14:textId="3C13E435" w:rsidR="004A551E" w:rsidRDefault="004A551E" w:rsidP="00326146"/>
    <w:sectPr w:rsidR="004A551E"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1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24EA8"/>
    <w:rsid w:val="000948AD"/>
    <w:rsid w:val="001E0E03"/>
    <w:rsid w:val="002348BC"/>
    <w:rsid w:val="002B5492"/>
    <w:rsid w:val="00304DCA"/>
    <w:rsid w:val="00326146"/>
    <w:rsid w:val="003D6AB5"/>
    <w:rsid w:val="003E6955"/>
    <w:rsid w:val="00444E02"/>
    <w:rsid w:val="004A551E"/>
    <w:rsid w:val="005F5390"/>
    <w:rsid w:val="00686AF8"/>
    <w:rsid w:val="00770ED6"/>
    <w:rsid w:val="008248EA"/>
    <w:rsid w:val="008A4BF3"/>
    <w:rsid w:val="00900D08"/>
    <w:rsid w:val="00B36426"/>
    <w:rsid w:val="00BA44B1"/>
    <w:rsid w:val="00D25BE9"/>
    <w:rsid w:val="00D4792D"/>
    <w:rsid w:val="00D65EB2"/>
    <w:rsid w:val="00DB3E26"/>
    <w:rsid w:val="00DC2A74"/>
    <w:rsid w:val="00DC52EE"/>
    <w:rsid w:val="00FB61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6"/>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intercarton.com.m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3</cp:revision>
  <dcterms:created xsi:type="dcterms:W3CDTF">2023-04-18T19:59:00Z</dcterms:created>
  <dcterms:modified xsi:type="dcterms:W3CDTF">2023-04-26T18:23:00Z</dcterms:modified>
</cp:coreProperties>
</file>