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1AAA7FF3"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 xml:space="preserve">Network Analysis of Attitudes </w:t>
      </w:r>
      <w:r w:rsidR="00D8346B">
        <w:rPr>
          <w:lang w:val="en-US"/>
        </w:rPr>
        <w:t>Towards</w:t>
      </w:r>
      <w:r w:rsidR="00BC130A" w:rsidRPr="00BC130A">
        <w:rPr>
          <w:lang w:val="en-US"/>
        </w:rPr>
        <w:t xml:space="preserve"> Inequality: Estimating the Impact of Anger and Simulating Attitude Change</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5AE6725E" w14:textId="5C572B75" w:rsidR="00760EEE" w:rsidRDefault="00760EEE" w:rsidP="0058352C">
      <w:r w:rsidRPr="00266730">
        <w:rPr>
          <w:highlight w:val="yellow"/>
        </w:rPr>
        <w:t>This article explores the growing field of subjective inequality, addressing limitations of prior social justice research, which often employed unsystematic approaches or focused narrowly on population-level attitudes. Using a</w:t>
      </w:r>
      <w:bookmarkStart w:id="0" w:name="_Hlk164420428"/>
      <w:r w:rsidRPr="00266730">
        <w:rPr>
          <w:highlight w:val="yellow"/>
        </w:rPr>
        <w:t xml:space="preserve"> tripartite analytical </w:t>
      </w:r>
      <w:r w:rsidR="006805DD" w:rsidRPr="00266730">
        <w:rPr>
          <w:highlight w:val="yellow"/>
        </w:rPr>
        <w:t>strategy</w:t>
      </w:r>
      <w:r w:rsidRPr="00266730">
        <w:rPr>
          <w:highlight w:val="yellow"/>
        </w:rPr>
        <w:t xml:space="preserve"> </w:t>
      </w:r>
      <w:bookmarkEnd w:id="0"/>
      <w:r w:rsidRPr="00266730">
        <w:rPr>
          <w:highlight w:val="yellow"/>
        </w:rPr>
        <w:t>on ISSP data from the U.S., we</w:t>
      </w:r>
      <w:r w:rsidR="007359FB" w:rsidRPr="00266730">
        <w:rPr>
          <w:highlight w:val="yellow"/>
        </w:rPr>
        <w:t xml:space="preserve"> first</w:t>
      </w:r>
      <w:r w:rsidRPr="00266730">
        <w:rPr>
          <w:highlight w:val="yellow"/>
        </w:rPr>
        <w:t xml:space="preserve"> </w:t>
      </w:r>
      <w:r w:rsidRPr="00266730">
        <w:rPr>
          <w:i/>
          <w:iCs/>
          <w:highlight w:val="yellow"/>
        </w:rPr>
        <w:t>model</w:t>
      </w:r>
      <w:r w:rsidRPr="00266730">
        <w:rPr>
          <w:highlight w:val="yellow"/>
        </w:rPr>
        <w:t xml:space="preserve"> attitudes </w:t>
      </w:r>
      <w:r w:rsidR="00F85C39" w:rsidRPr="00266730">
        <w:rPr>
          <w:highlight w:val="yellow"/>
        </w:rPr>
        <w:t>towards</w:t>
      </w:r>
      <w:r w:rsidRPr="00266730">
        <w:rPr>
          <w:highlight w:val="yellow"/>
        </w:rPr>
        <w:t xml:space="preserve"> economic inequality as a </w:t>
      </w:r>
      <w:r w:rsidR="00796CA3" w:rsidRPr="00266730">
        <w:rPr>
          <w:highlight w:val="yellow"/>
        </w:rPr>
        <w:t>belief system, w</w:t>
      </w:r>
      <w:r w:rsidR="005653F2" w:rsidRPr="00266730">
        <w:rPr>
          <w:highlight w:val="yellow"/>
        </w:rPr>
        <w:t>h</w:t>
      </w:r>
      <w:r w:rsidR="00796CA3" w:rsidRPr="00266730">
        <w:rPr>
          <w:highlight w:val="yellow"/>
        </w:rPr>
        <w:t xml:space="preserve">ich is a </w:t>
      </w:r>
      <w:r w:rsidR="007359FB" w:rsidRPr="00266730">
        <w:rPr>
          <w:highlight w:val="yellow"/>
        </w:rPr>
        <w:t xml:space="preserve">small-world </w:t>
      </w:r>
      <w:r w:rsidRPr="00266730">
        <w:rPr>
          <w:highlight w:val="yellow"/>
        </w:rPr>
        <w:t xml:space="preserve">network of interacting cognitive evaluations. </w:t>
      </w:r>
      <w:r w:rsidR="005D34F2" w:rsidRPr="00266730">
        <w:rPr>
          <w:highlight w:val="yellow"/>
        </w:rPr>
        <w:t>S</w:t>
      </w:r>
      <w:r w:rsidRPr="00266730">
        <w:rPr>
          <w:highlight w:val="yellow"/>
        </w:rPr>
        <w:t>upport for public redistribution</w:t>
      </w:r>
      <w:r w:rsidR="005D34F2" w:rsidRPr="00266730">
        <w:rPr>
          <w:highlight w:val="yellow"/>
        </w:rPr>
        <w:t xml:space="preserve"> and perception of income inequality</w:t>
      </w:r>
      <w:r w:rsidR="00F04F7A" w:rsidRPr="00266730">
        <w:rPr>
          <w:highlight w:val="yellow"/>
        </w:rPr>
        <w:t xml:space="preserve"> are the most central attitudes</w:t>
      </w:r>
      <w:r w:rsidRPr="00266730">
        <w:rPr>
          <w:highlight w:val="yellow"/>
        </w:rPr>
        <w:t xml:space="preserve">. Additionally, we </w:t>
      </w:r>
      <w:r w:rsidR="0062590A" w:rsidRPr="00266730">
        <w:rPr>
          <w:i/>
          <w:iCs/>
          <w:highlight w:val="yellow"/>
        </w:rPr>
        <w:t>estimate</w:t>
      </w:r>
      <w:r w:rsidRPr="00266730">
        <w:rPr>
          <w:highlight w:val="yellow"/>
        </w:rPr>
        <w:t xml:space="preserve"> how anger </w:t>
      </w:r>
      <w:r w:rsidR="00F85C39" w:rsidRPr="00266730">
        <w:rPr>
          <w:highlight w:val="yellow"/>
        </w:rPr>
        <w:t>towards</w:t>
      </w:r>
      <w:r w:rsidRPr="00266730">
        <w:rPr>
          <w:highlight w:val="yellow"/>
        </w:rPr>
        <w:t xml:space="preserve"> inequality impacts this </w:t>
      </w:r>
      <w:r w:rsidR="00796CA3" w:rsidRPr="00266730">
        <w:rPr>
          <w:highlight w:val="yellow"/>
        </w:rPr>
        <w:t>belief system</w:t>
      </w:r>
      <w:r w:rsidRPr="00266730">
        <w:rPr>
          <w:highlight w:val="yellow"/>
        </w:rPr>
        <w:t xml:space="preserve">, using a moderated </w:t>
      </w:r>
      <w:r w:rsidR="00796CA3" w:rsidRPr="00266730">
        <w:rPr>
          <w:highlight w:val="yellow"/>
        </w:rPr>
        <w:t xml:space="preserve">network </w:t>
      </w:r>
      <w:r w:rsidRPr="00266730">
        <w:rPr>
          <w:highlight w:val="yellow"/>
        </w:rPr>
        <w:t xml:space="preserve">model to demonstrate that anger significantly </w:t>
      </w:r>
      <w:r w:rsidR="00391024" w:rsidRPr="00266730">
        <w:rPr>
          <w:highlight w:val="yellow"/>
        </w:rPr>
        <w:t>affects</w:t>
      </w:r>
      <w:r w:rsidRPr="00266730">
        <w:rPr>
          <w:highlight w:val="yellow"/>
        </w:rPr>
        <w:t xml:space="preserve"> nearly one-third of the network</w:t>
      </w:r>
      <w:r w:rsidR="003B44D6" w:rsidRPr="00266730">
        <w:rPr>
          <w:highlight w:val="yellow"/>
        </w:rPr>
        <w:t>’</w:t>
      </w:r>
      <w:r w:rsidRPr="00266730">
        <w:rPr>
          <w:highlight w:val="yellow"/>
        </w:rPr>
        <w:t xml:space="preserve">s </w:t>
      </w:r>
      <w:r w:rsidR="00796CA3" w:rsidRPr="00266730">
        <w:rPr>
          <w:highlight w:val="yellow"/>
        </w:rPr>
        <w:t>ties</w:t>
      </w:r>
      <w:r w:rsidRPr="00266730">
        <w:rPr>
          <w:highlight w:val="yellow"/>
        </w:rPr>
        <w:t xml:space="preserve">. Lastly, by </w:t>
      </w:r>
      <w:r w:rsidRPr="00266730">
        <w:rPr>
          <w:i/>
          <w:iCs/>
          <w:highlight w:val="yellow"/>
        </w:rPr>
        <w:t>simulating</w:t>
      </w:r>
      <w:r w:rsidRPr="00266730">
        <w:rPr>
          <w:highlight w:val="yellow"/>
        </w:rPr>
        <w:t xml:space="preserve"> changes in attitude, we find that modifications at the network</w:t>
      </w:r>
      <w:r w:rsidR="003B44D6" w:rsidRPr="00266730">
        <w:rPr>
          <w:highlight w:val="yellow"/>
        </w:rPr>
        <w:t>’</w:t>
      </w:r>
      <w:r w:rsidRPr="00266730">
        <w:rPr>
          <w:highlight w:val="yellow"/>
        </w:rPr>
        <w:t xml:space="preserve">s central nodes </w:t>
      </w:r>
      <w:r w:rsidR="00391024" w:rsidRPr="00266730">
        <w:rPr>
          <w:highlight w:val="yellow"/>
        </w:rPr>
        <w:t xml:space="preserve">are particularly relevant, as they </w:t>
      </w:r>
      <w:r w:rsidRPr="00266730">
        <w:rPr>
          <w:highlight w:val="yellow"/>
        </w:rPr>
        <w:t xml:space="preserve">lead to significant overall shifts </w:t>
      </w:r>
      <w:r w:rsidR="00391024" w:rsidRPr="00266730">
        <w:rPr>
          <w:highlight w:val="yellow"/>
        </w:rPr>
        <w:t>in the belief system</w:t>
      </w:r>
      <w:r w:rsidRPr="00266730">
        <w:rPr>
          <w:highlight w:val="yellow"/>
        </w:rPr>
        <w:t xml:space="preserve">. </w:t>
      </w:r>
      <w:r w:rsidR="00266730" w:rsidRPr="00266730">
        <w:rPr>
          <w:highlight w:val="yellow"/>
        </w:rPr>
        <w:t>This comprehensive approach provides a nuanced view of the complex dynamics of public opinion on inequality, its structure and its change.</w:t>
      </w:r>
    </w:p>
    <w:p w14:paraId="6DF068DF" w14:textId="77777777" w:rsidR="00A04210" w:rsidRDefault="00A04210" w:rsidP="0058352C"/>
    <w:p w14:paraId="56A2B00B" w14:textId="5470A872" w:rsidR="00A04210" w:rsidRPr="00753F1A" w:rsidRDefault="00A04210" w:rsidP="0058352C">
      <w:r>
        <w:t xml:space="preserve">Keywords: </w:t>
      </w:r>
      <w:r w:rsidR="005653F2">
        <w:t>Attitude network</w:t>
      </w:r>
      <w:r>
        <w:t xml:space="preserve">; </w:t>
      </w:r>
      <w:r w:rsidR="005653F2">
        <w:t xml:space="preserve">Belief systems; </w:t>
      </w:r>
      <w:r>
        <w:t xml:space="preserve">Attitudes </w:t>
      </w:r>
      <w:r w:rsidR="00F85C39">
        <w:t>towards</w:t>
      </w:r>
      <w:r>
        <w:t xml:space="preserve"> inequality; Social </w:t>
      </w:r>
      <w:r w:rsidR="002500DA">
        <w:t>j</w:t>
      </w:r>
      <w:r>
        <w:t>ustice research.</w:t>
      </w:r>
    </w:p>
    <w:p w14:paraId="6B9571AF" w14:textId="3A17B748" w:rsidR="007359FB" w:rsidRDefault="007359FB" w:rsidP="0058352C">
      <w:r>
        <w:br w:type="page"/>
      </w:r>
    </w:p>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w:t>
      </w:r>
      <w:commentRangeStart w:id="1"/>
      <w:r w:rsidRPr="00753F1A">
        <w:t>Introduction</w:t>
      </w:r>
      <w:commentRangeEnd w:id="1"/>
      <w:r w:rsidR="0057014E">
        <w:rPr>
          <w:rStyle w:val="Rimandocommento"/>
          <w:rFonts w:eastAsiaTheme="minorHAnsi"/>
          <w:color w:val="auto"/>
        </w:rPr>
        <w:commentReference w:id="1"/>
      </w:r>
    </w:p>
    <w:p w14:paraId="6597AB5F" w14:textId="77777777" w:rsidR="00777359" w:rsidRDefault="0058352C" w:rsidP="00777359">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E336D9">
        <w:instrText xml:space="preserve"> ADDIN ZOTERO_ITEM CSL_CITATION {"citationID":"4OVV3XZy","properties":{"formattedCitation":"(Atkinson et al., 2011; Keeley, 2015; Lansing &amp; Markiewicz, 2018)","plainCitation":"(Atkinson et al., 2011; Keeley, 2015; Lansing &amp; Markiewicz, 2018)","noteIndex":0},"citationItems":[{"id":2434,"uris":["http://zotero.org/groups/5379819/items/7NET3T7W"],"itemData":{"id":2434,"type":"article-journal","abstract":"A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2433,"uris":["http://zotero.org/groups/5379819/items/UFTMRTPJ"],"itemData":{"id":2433,"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citation-key":"keeleyIncomeInequalityGap2015"}},{"id":2432,"uris":["http://zotero.org/groups/5379819/items/LWCWB5AW"],"itemData":{"id":2432,"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J."},{"family":"Markiewicz","given":"Agnieszka"}],"issued":{"date-parts":[["2018",2]]},"citation-key":"lansingTopIncomesRising2018"}}],"schema":"https://github.com/citation-style-language/schema/raw/master/csl-citation.json"}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E336D9">
        <w:instrText xml:space="preserve"> ADDIN ZOTERO_ITEM CSL_CITATION {"citationID":"GFiglJb1","properties":{"formattedCitation":"(Wilkinson &amp; Pickett, 2009)","plainCitation":"(Wilkinson &amp; Pickett, 2009)","noteIndex":0},"citationItems":[{"id":2431,"uris":["http://zotero.org/groups/5379819/items/X42D6JA5"],"itemData":{"id":2431,"type":"article-journal","abstract":"Population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E336D9">
        <w:instrText xml:space="preserve"> ADDIN ZOTERO_ITEM CSL_CITATION {"citationID":"Bgd7sBFq","properties":{"formattedCitation":"(Kenworthy &amp; McCall, 2007; Lierse et al., 2022; L\\uc0\\u252{}bker, 2004)","plainCitation":"(Kenworthy &amp; McCall, 2007; Lierse et al., 2022; Lübker, 2004)","noteIndex":0},"citationItems":[{"id":2429,"uris":["http://zotero.org/groups/5379819/items/K5C3ZJ2P"],"itemData":{"id":2429,"type":"article-journal","container-title":"Socio-Economic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2428,"uris":["http://zotero.org/groups/5379819/items/MUGJ3T6H"],"itemData":{"id":2428,"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id":2494,"uris":["http://zotero.org/groups/5379819/items/K52ST99L"],"itemData":{"id":2494,"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E336D9">
        <w:instrText xml:space="preserve"> ADDIN ZOTERO_ITEM CSL_CITATION {"citationID":"vFvau8Py","properties":{"formattedCitation":"(Chambers et al., 2014)","plainCitation":"(Chambers et al., 2014)","noteIndex":0},"citationItems":[{"id":2458,"uris":["http://zotero.org/groups/5379819/items/RX849JW9"],"itemData":{"id":2458,"type":"article-journal","abstract":"Three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E336D9">
        <w:instrText xml:space="preserve"> ADDIN ZOTERO_ITEM CSL_CITATION {"citationID":"cYoAvteX","properties":{"formattedCitation":"(K. Trump, 2023)","plainCitation":"(K. Trump, 2023)","dontUpdate":true,"noteIndex":0},"citationItems":[{"id":2492,"uris":["http://zotero.org/groups/5379819/items/VR2WTPXV"],"itemData":{"id":2492,"type":"article-journal","abstract":"Abstract\n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w:t>
      </w:r>
      <w:r w:rsidR="00F85C39">
        <w:t>towards</w:t>
      </w:r>
      <w:r w:rsidRPr="00753F1A">
        <w:t xml:space="preserve"> inequality a field of great scientific development in recent years across sociology </w:t>
      </w:r>
      <w:r w:rsidR="0074629F" w:rsidRPr="00753F1A">
        <w:fldChar w:fldCharType="begin"/>
      </w:r>
      <w:r w:rsidR="00E336D9">
        <w:instrText xml:space="preserve"> ADDIN ZOTERO_ITEM CSL_CITATION {"citationID":"GayBfEfh","properties":{"formattedCitation":"(Mijs, 2019)","plainCitation":"(Mijs, 2019)","noteIndex":0},"citationItems":[{"id":2359,"uris":["http://zotero.org/groups/5379819/items/GFFNB3FS"],"itemData":{"id":2359,"type":"article-journal","abstract":"Abstract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B"}],"issued":{"date-parts":[["2019"]]},"citation-key":"mijsParadoxInequalityIncome2019"}}],"schema":"https://github.com/citation-style-language/schema/raw/master/csl-citation.json"}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E336D9">
        <w:instrText xml:space="preserve"> ADDIN ZOTERO_ITEM CSL_CITATION {"citationID":"9vmP6pA4","properties":{"formattedCitation":"(Larsen, 2016)","plainCitation":"(Larsen, 2016)","noteIndex":0},"citationItems":[{"id":2424,"uris":["http://zotero.org/groups/5379819/items/THXCWIXM"],"itemData":{"id":2424,"type":"article-journal","abstract":"The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Albrekt"}],"issued":{"date-parts":[["2016",5]]},"citation-key":"larsenHowThreeNarratives2016"}}],"schema":"https://github.com/citation-style-language/schema/raw/master/csl-citation.json"}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E336D9">
        <w:instrText xml:space="preserve"> ADDIN ZOTERO_ITEM CSL_CITATION {"citationID":"oqU3sOZl","properties":{"formattedCitation":"(Luttig, 2013)","plainCitation":"(Luttig, 2013)","noteIndex":0},"citationItems":[{"id":2423,"uris":["http://zotero.org/groups/5379819/items/4PKKTIKC"],"itemData":{"id":2423,"type":"article-journal","container-title":"Public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Redistribution","volume":"77","author":[{"family":"Luttig","given":"M."}],"issued":{"date-parts":[["2013",9,1]]},"citation-key":"luttigStructureInequalityAmericans2013"}}],"schema":"https://github.com/citation-style-language/schema/raw/master/csl-citation.json"}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E336D9">
        <w:instrText xml:space="preserve"> ADDIN ZOTERO_ITEM CSL_CITATION {"citationID":"CAQdRwwk","properties":{"formattedCitation":"(Hegtvedt &amp; Isom, 2014)","plainCitation":"(Hegtvedt &amp; Isom, 2014)","noteIndex":0},"citationItems":[{"id":2422,"uris":["http://zotero.org/groups/5379819/items/CIH7YWE8"],"itemData":{"id":2422,"type":"chapter","container-title":"Handbook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A."},{"family":"Isom","given":"Deena"}],"accessed":{"date-parts":[["2024",2,14]]},"issued":{"date-parts":[["2014"]]},"citation-key":"hegtvedtInequalityMatterJustice2014"}}],"schema":"https://github.com/citation-style-language/schema/raw/master/csl-citation.json"}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2E234EB8" w14:textId="77777777" w:rsidR="00777359" w:rsidRDefault="003A6277" w:rsidP="00777359">
      <w:pPr>
        <w:ind w:firstLine="720"/>
      </w:pPr>
      <w:r w:rsidRPr="003A6277">
        <w:rPr>
          <w:highlight w:val="green"/>
        </w:rPr>
        <w:t xml:space="preserve">Research </w:t>
      </w:r>
      <w:r w:rsidRPr="00777359">
        <w:t xml:space="preserve">on distributive justice has traditionally relied on the latent variable approach, which consolidates multiple perceptions, beliefs, and judgments into mean </w:t>
      </w:r>
      <w:r w:rsidR="00EB2842" w:rsidRPr="00777359">
        <w:t>indexes</w:t>
      </w:r>
      <w:r w:rsidRPr="00777359">
        <w:t xml:space="preserve">. This approach often leads to an unsystematic examination of these attitudes, with most studies focusing on only one aspect </w:t>
      </w:r>
      <w:r w:rsidR="00DE1D52" w:rsidRPr="00777359">
        <w:fldChar w:fldCharType="begin"/>
      </w:r>
      <w:r w:rsidR="00E336D9" w:rsidRPr="00777359">
        <w:instrText xml:space="preserve"> ADDIN ZOTERO_ITEM CSL_CITATION {"citationID":"t8un5CUi","properties":{"formattedCitation":"(Janmaat,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777359">
        <w:fldChar w:fldCharType="separate"/>
      </w:r>
      <w:r w:rsidR="00DE1D52" w:rsidRPr="00777359">
        <w:rPr>
          <w:noProof/>
        </w:rPr>
        <w:t>(Janmaat, 2013)</w:t>
      </w:r>
      <w:r w:rsidR="00DE1D52" w:rsidRPr="00777359">
        <w:fldChar w:fldCharType="end"/>
      </w:r>
      <w:r w:rsidR="00DE1D52" w:rsidRPr="00777359">
        <w:t xml:space="preserve">. </w:t>
      </w:r>
      <w:r w:rsidRPr="00777359">
        <w:t xml:space="preserve"> Moreover, research has primarily investigated the </w:t>
      </w:r>
      <w:r w:rsidRPr="00777359">
        <w:rPr>
          <w:i/>
          <w:iCs/>
        </w:rPr>
        <w:t>levels</w:t>
      </w:r>
      <w:r w:rsidRPr="00777359">
        <w:t xml:space="preserve"> of these attitudes (i.e., the</w:t>
      </w:r>
      <w:r w:rsidR="00EB2842" w:rsidRPr="00777359">
        <w:t xml:space="preserve">ir public </w:t>
      </w:r>
      <w:r w:rsidRPr="00777359">
        <w:t xml:space="preserve">endorsement) while overlooking the cognitive </w:t>
      </w:r>
      <w:r w:rsidRPr="00777359">
        <w:rPr>
          <w:i/>
          <w:iCs/>
        </w:rPr>
        <w:t>structure</w:t>
      </w:r>
      <w:r w:rsidRPr="00777359">
        <w:t xml:space="preserve"> in which they are embedded. However, attitudes do not exist in isolation; they are part of a broader</w:t>
      </w:r>
      <w:r w:rsidR="00F04F7A" w:rsidRPr="00777359">
        <w:t xml:space="preserve"> </w:t>
      </w:r>
      <w:r w:rsidRPr="00777359">
        <w:t>belief system</w:t>
      </w:r>
      <w:r w:rsidR="00DE1D52" w:rsidRPr="00777359">
        <w:t xml:space="preserve"> </w:t>
      </w:r>
      <w:r w:rsidR="00DE1D52" w:rsidRPr="00777359">
        <w:fldChar w:fldCharType="begin"/>
      </w:r>
      <w:r w:rsidR="009B165A" w:rsidRPr="00777359">
        <w:instrText xml:space="preserve"> ADDIN ZOTERO_ITEM CSL_CITATION {"citationID":"VkRBwdTQ","properties":{"formattedCitation":"(Converse, 2006)","plainCitation":"(Converse, 2006)","noteIndex":0},"citationItems":[{"id":"CgC322zU/ftOEk1Ov","uris":["http://zotero.org/users/10425122/items/NM5QT6T7"],"itemData":{"id":76,"type":"article-journal","container-title":"Critical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777359">
        <w:fldChar w:fldCharType="separate"/>
      </w:r>
      <w:r w:rsidR="00DE1D52" w:rsidRPr="00777359">
        <w:rPr>
          <w:noProof/>
        </w:rPr>
        <w:t>(Converse, 2006)</w:t>
      </w:r>
      <w:r w:rsidR="00DE1D52" w:rsidRPr="00777359">
        <w:fldChar w:fldCharType="end"/>
      </w:r>
      <w:r w:rsidR="00DE1D52" w:rsidRPr="00777359">
        <w:t xml:space="preserve">. </w:t>
      </w:r>
      <w:r w:rsidRPr="00777359">
        <w:t xml:space="preserve">Recent interdisciplinary research has provided innovative methodologies for analyzing the multifaceted components of attitudes </w:t>
      </w:r>
      <w:r w:rsidR="00F85C39" w:rsidRPr="00777359">
        <w:t>towards</w:t>
      </w:r>
      <w:r w:rsidRPr="00777359">
        <w:t xml:space="preserve"> inequality and understanding their structural organization. </w:t>
      </w:r>
      <w:r w:rsidR="009B165A" w:rsidRPr="00777359">
        <w:t>A new scholarship in distributive justice</w:t>
      </w:r>
      <w:r w:rsidRPr="00777359">
        <w:t xml:space="preserve"> </w:t>
      </w:r>
      <w:r w:rsidR="00777359" w:rsidRPr="00777359">
        <w:t>indicates</w:t>
      </w:r>
      <w:r w:rsidRPr="00777359">
        <w:t xml:space="preserve"> that these attitudes form inequality belief systems, consisting of interconnected evaluations </w:t>
      </w:r>
      <w:r w:rsidR="009B165A" w:rsidRPr="00777359">
        <w:t>about</w:t>
      </w:r>
      <w:r w:rsidR="00F04F7A" w:rsidRPr="00777359">
        <w:t xml:space="preserve"> the </w:t>
      </w:r>
      <w:r w:rsidR="009B165A" w:rsidRPr="00777359">
        <w:t>allocation</w:t>
      </w:r>
      <w:r w:rsidR="00F04F7A" w:rsidRPr="00777359">
        <w:t xml:space="preserve"> of resources within a society, and related </w:t>
      </w:r>
      <w:r w:rsidRPr="00777359">
        <w:t xml:space="preserve">issues like </w:t>
      </w:r>
      <w:r w:rsidR="00F04F7A" w:rsidRPr="00777359">
        <w:t>redistribution</w:t>
      </w:r>
      <w:r w:rsidRPr="00777359">
        <w:t xml:space="preserve">, taxation, and wages </w:t>
      </w:r>
      <w:r w:rsidRPr="00777359">
        <w:fldChar w:fldCharType="begin"/>
      </w:r>
      <w:r w:rsidR="009B165A" w:rsidRPr="00777359">
        <w:instrText xml:space="preserve"> ADDIN ZOTERO_ITEM CSL_CITATION {"citationID":"McTxRTdY","properties":{"formattedCitation":"(Bertero et al., 2024; Franetovic &amp; Bertero, 2023)","plainCitation":"(Bertero et al., 2024; Franetovic &amp; Bertero, 2023)","noteIndex":0},"citationItems":[{"id":"CgC322zU/dg0WlTN4","uris":["http://zotero.org/users/10425122/items/8UME5Z3Z"],"itemData":{"id":8,"type":"article-journal","abstract":"Abstract\n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777359">
        <w:fldChar w:fldCharType="separate"/>
      </w:r>
      <w:r w:rsidR="009B165A" w:rsidRPr="00777359">
        <w:t>(Bertero et al., 2024; Franetovic &amp; Bertero, 2023)</w:t>
      </w:r>
      <w:r w:rsidRPr="00777359">
        <w:fldChar w:fldCharType="end"/>
      </w:r>
      <w:r w:rsidR="00F04F7A" w:rsidRPr="00777359">
        <w:t>.</w:t>
      </w:r>
      <w:r w:rsidRPr="00777359">
        <w:t xml:space="preserve"> Further, research </w:t>
      </w:r>
      <w:r w:rsidRPr="00777359">
        <w:lastRenderedPageBreak/>
        <w:t xml:space="preserve">has revealed that the structure of attitudes </w:t>
      </w:r>
      <w:r w:rsidR="00F85C39" w:rsidRPr="00777359">
        <w:t>towards</w:t>
      </w:r>
      <w:r w:rsidRPr="00777359">
        <w:t xml:space="preserve"> inequality varies across different social strata </w:t>
      </w:r>
      <w:r w:rsidRPr="00777359">
        <w:fldChar w:fldCharType="begin"/>
      </w:r>
      <w:r w:rsidR="009B165A" w:rsidRPr="00777359">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CgC322zU/PcApkons","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777359">
        <w:fldChar w:fldCharType="separate"/>
      </w:r>
      <w:r w:rsidRPr="00777359">
        <w:t>(DiMaggio &amp; Goldberg, 2018; Franetovic &amp; Bertero, 2023; Hunzaker &amp; Valentino, 2019)</w:t>
      </w:r>
      <w:r w:rsidRPr="00777359">
        <w:fldChar w:fldCharType="end"/>
      </w:r>
      <w:r w:rsidRPr="00777359">
        <w:t>.</w:t>
      </w:r>
      <w:r>
        <w:t xml:space="preserve"> </w:t>
      </w:r>
    </w:p>
    <w:p w14:paraId="7BE20B12" w14:textId="77777777" w:rsidR="00777359" w:rsidRDefault="00116586" w:rsidP="00777359">
      <w:pPr>
        <w:ind w:firstLine="720"/>
      </w:pPr>
      <w:r w:rsidRPr="00116586">
        <w:rPr>
          <w:highlight w:val="green"/>
        </w:rPr>
        <w:t xml:space="preserve">These </w:t>
      </w:r>
      <w:r w:rsidRPr="00777359">
        <w:t>inquiries complement latent variable approaches by shifting the focus from individuals</w:t>
      </w:r>
      <w:r w:rsidR="00777359" w:rsidRPr="00777359">
        <w:t>’</w:t>
      </w:r>
      <w:r w:rsidRPr="00777359">
        <w:t xml:space="preserve"> normative </w:t>
      </w:r>
      <w:r w:rsidR="00777359" w:rsidRPr="00777359">
        <w:t>views</w:t>
      </w:r>
      <w:r w:rsidRPr="00777359">
        <w:t xml:space="preserve"> on inequality to understanding how these stances are organized within a broader belief system </w:t>
      </w:r>
      <w:r w:rsidR="00DE1D52" w:rsidRPr="00777359">
        <w:fldChar w:fldCharType="begin"/>
      </w:r>
      <w:r w:rsidR="00E336D9" w:rsidRPr="00777359">
        <w:instrText xml:space="preserve"> ADDIN ZOTERO_ITEM CSL_CITATION {"citationID":"hYmBSL5k","properties":{"formattedCitation":"(Brandt &amp; Sleegers, 2021; Dalege et al., 2016)","plainCitation":"(Brandt &amp; Sleegers, 2021; Dalege et al., 2016)","noteIndex":0},"citationItems":[{"id":2361,"uris":["http://zotero.org/groups/5379819/items/37L4QWPR"],"itemData":{"id":2361,"type":"article-journal","abstract":"A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777359">
        <w:fldChar w:fldCharType="separate"/>
      </w:r>
      <w:r w:rsidR="00DE1D52" w:rsidRPr="00777359">
        <w:rPr>
          <w:noProof/>
        </w:rPr>
        <w:t>(Brandt &amp; Sleegers, 2021; Dalege et al., 2016)</w:t>
      </w:r>
      <w:r w:rsidR="00DE1D52" w:rsidRPr="00777359">
        <w:fldChar w:fldCharType="end"/>
      </w:r>
      <w:r w:rsidR="00DE1D52" w:rsidRPr="00777359">
        <w:t>.</w:t>
      </w:r>
      <w:r w:rsidR="003A6277" w:rsidRPr="00777359">
        <w:t xml:space="preserve"> </w:t>
      </w:r>
      <w:r w:rsidRPr="00777359">
        <w:t xml:space="preserve">However, the network approach to studying the structure of attitudes </w:t>
      </w:r>
      <w:r w:rsidR="00F85C39" w:rsidRPr="00777359">
        <w:t>towards</w:t>
      </w:r>
      <w:r w:rsidRPr="00777359">
        <w:t xml:space="preserve"> inequality faces two primary limitations. Methodologically, researchers frequently use Correlational Class Analysis </w:t>
      </w:r>
      <w:r w:rsidR="003A6277" w:rsidRPr="00777359">
        <w:fldChar w:fldCharType="begin"/>
      </w:r>
      <w:r w:rsidR="009B165A" w:rsidRPr="00777359">
        <w:instrText xml:space="preserve"> ADDIN ZOTERO_ITEM CSL_CITATION {"citationID":"aZAvv6eZ","properties":{"formattedCitation":"(Boutyline, 2017)","plainCitation":"(Boutyline, 2017)","dontUpdate":true,"noteIndex":0},"citationItems":[{"id":"CgC322zU/IROix9Hw","uris":["http://zotero.org/users/10425122/items/FJSTXH2N"],"itemData":{"id":"BL0WBx0G/JQeaZe3J","type":"article-journal","container-title":"Sociological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A6277" w:rsidRPr="00777359">
        <w:fldChar w:fldCharType="separate"/>
      </w:r>
      <w:r w:rsidR="003A6277" w:rsidRPr="00777359">
        <w:t>([CCA] Boutyline, 2017)</w:t>
      </w:r>
      <w:r w:rsidR="003A6277" w:rsidRPr="00777359">
        <w:fldChar w:fldCharType="end"/>
      </w:r>
      <w:r w:rsidR="003A6277" w:rsidRPr="00777359">
        <w:t xml:space="preserve"> </w:t>
      </w:r>
      <w:r w:rsidRPr="00777359">
        <w:t xml:space="preserve"> or partial correlation networks from network psychometrics </w:t>
      </w:r>
      <w:r w:rsidR="003A6277" w:rsidRPr="00777359">
        <w:fldChar w:fldCharType="begin"/>
      </w:r>
      <w:r w:rsidR="00E336D9" w:rsidRPr="00777359">
        <w:instrText xml:space="preserve"> ADDIN ZOTERO_ITEM CSL_CITATION {"citationID":"5jPdV1HX","properties":{"formattedCitation":"(Borsboom et al., 2021)","plainCitation":"(Borsboom et al., 2021)","dontUpdate":true,"noteIndex":0},"citationItems":[{"id":2387,"uris":["http://zotero.org/groups/5379819/items/48IXTWJI"],"itemData":{"id":2387,"type":"article-journal","abstract":"In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A6277" w:rsidRPr="00777359">
        <w:fldChar w:fldCharType="separate"/>
      </w:r>
      <w:r w:rsidR="003A6277" w:rsidRPr="00777359">
        <w:t xml:space="preserve">(Borsboom et al., 2021; see Methods </w:t>
      </w:r>
      <w:r w:rsidR="007341D7" w:rsidRPr="00777359">
        <w:t>s</w:t>
      </w:r>
      <w:r w:rsidR="003A6277" w:rsidRPr="00777359">
        <w:t>ection)</w:t>
      </w:r>
      <w:r w:rsidR="003A6277" w:rsidRPr="00777359">
        <w:fldChar w:fldCharType="end"/>
      </w:r>
      <w:r w:rsidR="003A6277" w:rsidRPr="00777359">
        <w:t xml:space="preserve">. </w:t>
      </w:r>
      <w:r w:rsidRPr="00777359">
        <w:t xml:space="preserve">When examining variations in belief systems across social groups, these methods are often applied with a split-sample approach. For example, CCA partitions the sample into groups of individuals with </w:t>
      </w:r>
      <w:r w:rsidR="00777359">
        <w:t xml:space="preserve">a </w:t>
      </w:r>
      <w:r w:rsidRPr="00777359">
        <w:t xml:space="preserve">shared </w:t>
      </w:r>
      <w:r w:rsidR="00777359">
        <w:t xml:space="preserve">understanding of </w:t>
      </w:r>
      <w:r w:rsidRPr="00777359">
        <w:t>attitudes, presenting these associations as separate correlational networks</w:t>
      </w:r>
      <w:r w:rsidR="003A6277" w:rsidRPr="00777359">
        <w:t xml:space="preserve"> </w:t>
      </w:r>
      <w:r w:rsidR="003A6277" w:rsidRPr="00777359">
        <w:fldChar w:fldCharType="begin"/>
      </w:r>
      <w:r w:rsidR="009B165A" w:rsidRPr="00777359">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CgC322zU/PcApkons","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3A6277" w:rsidRPr="00777359">
        <w:fldChar w:fldCharType="separate"/>
      </w:r>
      <w:r w:rsidRPr="00777359">
        <w:t>(DiMaggio &amp; Goldberg, 2018; Hunzaker &amp; Valentino, 2019; Kesberg et al., 2024)</w:t>
      </w:r>
      <w:r w:rsidR="003A6277" w:rsidRPr="00777359">
        <w:fldChar w:fldCharType="end"/>
      </w:r>
      <w:r w:rsidRPr="00777359">
        <w:t xml:space="preserve">. Another common strategy is to stratify samples by socio-demographic variables and fit partial correlation networks for each subgroup </w:t>
      </w:r>
      <w:r w:rsidRPr="00777359">
        <w:fldChar w:fldCharType="begin"/>
      </w:r>
      <w:r w:rsidR="009B165A" w:rsidRPr="00777359">
        <w:instrText xml:space="preserve"> ADDIN ZOTERO_ITEM CSL_CITATION {"citationID":"QlRRa7WC","properties":{"formattedCitation":"(Franetovic &amp; Bertero, 2023; Schlicht-Schm\\uc0\\u228{}lzle et al., 2018)","plainCitation":"(Franetovic &amp; Bertero, 2023; Schlicht-Schmälzle et al., 2018)","noteIndex":0},"citationItems":[{"id":2513,"uris":["http://zotero.org/groups/5379819/items/FGW2FQRH"],"itemData":{"id":2513,"type":"article-journal","abstract":"This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77359">
        <w:fldChar w:fldCharType="separate"/>
      </w:r>
      <w:r w:rsidRPr="00777359">
        <w:rPr>
          <w:kern w:val="0"/>
        </w:rPr>
        <w:t>(Franetovic &amp; Bertero, 2023; Schlicht-Schmälzle et al., 2018)</w:t>
      </w:r>
      <w:r w:rsidRPr="00777359">
        <w:fldChar w:fldCharType="end"/>
      </w:r>
      <w:r w:rsidRPr="00777359">
        <w:t xml:space="preserve">. While these approaches offer valuable insights, they reduce statistical power and impose a step-moderation function, which assumes that belief system structures differ only between groups and not within them. </w:t>
      </w:r>
    </w:p>
    <w:p w14:paraId="333FDCD6" w14:textId="77777777" w:rsidR="00777359" w:rsidRDefault="00116586" w:rsidP="00777359">
      <w:pPr>
        <w:ind w:firstLine="720"/>
      </w:pPr>
      <w:r w:rsidRPr="00116586">
        <w:rPr>
          <w:highlight w:val="green"/>
        </w:rPr>
        <w:t xml:space="preserve">Additionally, </w:t>
      </w:r>
      <w:r w:rsidR="003B5EDF" w:rsidRPr="00777359">
        <w:t xml:space="preserve">the empirical contributions adopting a network approach to study attitudes </w:t>
      </w:r>
      <w:r w:rsidR="00F85C39" w:rsidRPr="00777359">
        <w:t>towards</w:t>
      </w:r>
      <w:r w:rsidR="003B5EDF" w:rsidRPr="00777359">
        <w:t xml:space="preserve"> inequality are characterized by a substantive limitation. Indeed, the field of study related to</w:t>
      </w:r>
      <w:r w:rsidRPr="00777359">
        <w:t xml:space="preserve"> inequality belief systems has yet to test a critical proposition from Converse's work regarding opinion change. According to this view, when individuals revise a component of their belief system, related beliefs are expected to realign accordingly </w:t>
      </w:r>
      <w:r w:rsidRPr="00777359">
        <w:fldChar w:fldCharType="begin"/>
      </w:r>
      <w:r w:rsidR="009B165A" w:rsidRPr="00777359">
        <w:instrText xml:space="preserve"> ADDIN ZOTERO_ITEM CSL_CITATION {"citationID":"jslArVW1","properties":{"formattedCitation":"(Brandt &amp; Sleegers, 2021; Converse, 2006)","plainCitation":"(Brandt &amp; Sleegers, 2021; Converse, 2006)","noteIndex":0},"citationItems":[{"id":2361,"uris":["http://zotero.org/groups/5379819/items/37L4QWPR"],"itemData":{"id":2361,"type":"article-journal","abstract":"A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A"}],"issued":{"date-parts":[["2021"]]},"citation-key":"brandtEvaluatingBeliefSystem2021"}},{"id":"CgC322zU/ftOEk1Ov","uris":["http://zotero.org/users/10425122/items/NM5QT6T7"],"itemData":{"id":"BL0WBx0G/1YwQcUiS","type":"article-journal","container-title":"Critical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777359">
        <w:fldChar w:fldCharType="separate"/>
      </w:r>
      <w:r w:rsidRPr="00777359">
        <w:t>(Brandt &amp; Sleegers, 2021; Converse, 2006)</w:t>
      </w:r>
      <w:r w:rsidRPr="00777359">
        <w:fldChar w:fldCharType="end"/>
      </w:r>
      <w:r w:rsidRPr="00777359">
        <w:t>. For instance, heightened perceptions of income inequality might lead citizens to advocate for stronger redistributive policies from politicians.</w:t>
      </w:r>
    </w:p>
    <w:p w14:paraId="224F00B7" w14:textId="77777777" w:rsidR="006E15E7" w:rsidRDefault="00777359" w:rsidP="006E15E7">
      <w:pPr>
        <w:ind w:firstLine="720"/>
        <w:rPr>
          <w:highlight w:val="yellow"/>
        </w:rPr>
      </w:pPr>
      <w:r w:rsidRPr="00777359">
        <w:rPr>
          <w:highlight w:val="green"/>
        </w:rPr>
        <w:t>W</w:t>
      </w:r>
      <w:r w:rsidRPr="00777359">
        <w:rPr>
          <w:highlight w:val="green"/>
        </w:rPr>
        <w:t>e</w:t>
      </w:r>
      <w:r w:rsidRPr="00777359">
        <w:t xml:space="preserve"> craft a tripartite analytical strategy</w:t>
      </w:r>
      <w:r w:rsidRPr="00777359">
        <w:t xml:space="preserve"> t</w:t>
      </w:r>
      <w:r w:rsidR="006805DD" w:rsidRPr="00777359">
        <w:t xml:space="preserve">o </w:t>
      </w:r>
      <w:r w:rsidR="003B5EDF" w:rsidRPr="00777359">
        <w:t xml:space="preserve">address </w:t>
      </w:r>
      <w:r>
        <w:t xml:space="preserve">these </w:t>
      </w:r>
      <w:r w:rsidRPr="00777359">
        <w:t>methodological</w:t>
      </w:r>
      <w:r w:rsidR="003B5EDF" w:rsidRPr="00777359">
        <w:t xml:space="preserve"> and substantive limitations</w:t>
      </w:r>
      <w:r w:rsidR="006805DD" w:rsidRPr="00777359">
        <w:t xml:space="preserve">. </w:t>
      </w:r>
      <w:r w:rsidR="0057014E">
        <w:t xml:space="preserve">Using U.S. ISSP data, </w:t>
      </w:r>
      <w:r w:rsidR="0057014E" w:rsidRPr="00777359">
        <w:t>we</w:t>
      </w:r>
      <w:r w:rsidR="006805DD" w:rsidRPr="00777359">
        <w:t xml:space="preserve"> </w:t>
      </w:r>
      <w:r w:rsidR="0057014E">
        <w:t xml:space="preserve">first </w:t>
      </w:r>
      <w:r w:rsidR="006805DD" w:rsidRPr="00777359">
        <w:rPr>
          <w:i/>
          <w:iCs/>
        </w:rPr>
        <w:t>model</w:t>
      </w:r>
      <w:r w:rsidR="006805DD" w:rsidRPr="00777359">
        <w:t xml:space="preserve"> </w:t>
      </w:r>
      <w:r w:rsidR="0058352C" w:rsidRPr="00777359">
        <w:t xml:space="preserve">attitudes </w:t>
      </w:r>
      <w:r w:rsidR="00F85C39" w:rsidRPr="00777359">
        <w:t>towards</w:t>
      </w:r>
      <w:r w:rsidR="0058352C" w:rsidRPr="00777359">
        <w:t xml:space="preserve"> inequality as a</w:t>
      </w:r>
      <w:r w:rsidR="003B5EDF" w:rsidRPr="00777359">
        <w:t>n inequality belief system</w:t>
      </w:r>
      <w:r w:rsidR="0058352C" w:rsidRPr="00777359">
        <w:t xml:space="preserve">. </w:t>
      </w:r>
      <w:r w:rsidR="003B5EDF" w:rsidRPr="00777359">
        <w:t xml:space="preserve">This results in a weighted and signed network that gives insights into the unique variance shared between beliefs, judgments, and perceptions of income inequality and related topics. </w:t>
      </w:r>
      <w:r w:rsidR="0058352C" w:rsidRPr="00777359">
        <w:t xml:space="preserve">Second, </w:t>
      </w:r>
      <w:r w:rsidR="006805DD" w:rsidRPr="00777359">
        <w:t>we</w:t>
      </w:r>
      <w:r w:rsidR="003C3CBD" w:rsidRPr="00777359">
        <w:t xml:space="preserve"> </w:t>
      </w:r>
      <w:r w:rsidR="003C3CBD" w:rsidRPr="00777359">
        <w:rPr>
          <w:i/>
          <w:iCs/>
        </w:rPr>
        <w:lastRenderedPageBreak/>
        <w:t>estimate</w:t>
      </w:r>
      <w:r w:rsidR="003C3CBD" w:rsidRPr="00777359">
        <w:t xml:space="preserve"> </w:t>
      </w:r>
      <w:r w:rsidR="003B5EDF" w:rsidRPr="00777359">
        <w:t>how the structure of the inequality belief systems varies</w:t>
      </w:r>
      <w:r w:rsidR="003C3CBD" w:rsidRPr="00777359">
        <w:t xml:space="preserve"> within the </w:t>
      </w:r>
      <w:r w:rsidR="003B5EDF" w:rsidRPr="00777359">
        <w:t xml:space="preserve">U.S. </w:t>
      </w:r>
      <w:r w:rsidR="003C3CBD" w:rsidRPr="00777359">
        <w:t xml:space="preserve">population. </w:t>
      </w:r>
      <w:r w:rsidR="003B5EDF" w:rsidRPr="00777359">
        <w:t>Complementing previous research investigating how social forces such as income and social status impact its structure, we examine</w:t>
      </w:r>
      <w:r w:rsidR="003C3CBD" w:rsidRPr="00777359">
        <w:t xml:space="preserve"> the role of </w:t>
      </w:r>
      <w:r w:rsidR="003B5EDF" w:rsidRPr="00777359">
        <w:t xml:space="preserve">a cognitive factor, namely, </w:t>
      </w:r>
      <w:r w:rsidR="00B83698" w:rsidRPr="00777359">
        <w:t>the degree of anger that individuals express towards inequality</w:t>
      </w:r>
      <w:r w:rsidR="003B5EDF" w:rsidRPr="00777359">
        <w:t>.</w:t>
      </w:r>
      <w:r w:rsidR="003C3CBD" w:rsidRPr="00777359">
        <w:t xml:space="preserve"> </w:t>
      </w:r>
      <w:r w:rsidR="003B5EDF" w:rsidRPr="00777359">
        <w:t xml:space="preserve">We do so by fitting a Moderated Network Model to ISSP data, hence refining the </w:t>
      </w:r>
      <w:r w:rsidR="0057014E">
        <w:t>state-of-the-art</w:t>
      </w:r>
      <w:r w:rsidR="003B5EDF" w:rsidRPr="00777359">
        <w:t xml:space="preserve"> belief system comparison</w:t>
      </w:r>
      <w:r w:rsidR="003C3CBD" w:rsidRPr="00777359">
        <w:t xml:space="preserve">. </w:t>
      </w:r>
      <w:r w:rsidR="006805DD" w:rsidRPr="00777359">
        <w:t xml:space="preserve">Finally, </w:t>
      </w:r>
      <w:r w:rsidR="007E5EE9" w:rsidRPr="00777359">
        <w:t>we fill the substantive gap of this literature by</w:t>
      </w:r>
      <w:r w:rsidR="003C3CBD" w:rsidRPr="00777359">
        <w:t xml:space="preserve"> </w:t>
      </w:r>
      <w:r w:rsidR="003C3CBD" w:rsidRPr="00777359">
        <w:rPr>
          <w:i/>
          <w:iCs/>
        </w:rPr>
        <w:t>simulat</w:t>
      </w:r>
      <w:r w:rsidR="007E5EE9" w:rsidRPr="00777359">
        <w:rPr>
          <w:i/>
          <w:iCs/>
        </w:rPr>
        <w:t>ing</w:t>
      </w:r>
      <w:r w:rsidR="003C3CBD" w:rsidRPr="00777359">
        <w:t xml:space="preserve"> attitude change. </w:t>
      </w:r>
      <w:r w:rsidR="00DB73F8" w:rsidRPr="00777359">
        <w:t>On the ground</w:t>
      </w:r>
      <w:r w:rsidR="002E6E04" w:rsidRPr="00777359">
        <w:t>s</w:t>
      </w:r>
      <w:r w:rsidR="00DB73F8" w:rsidRPr="00777359">
        <w:t xml:space="preserve"> of the belief system literature, </w:t>
      </w:r>
      <w:r w:rsidR="006805DD" w:rsidRPr="00777359">
        <w:t>we investigate</w:t>
      </w:r>
      <w:r w:rsidR="00DB73F8" w:rsidRPr="00777359">
        <w:t xml:space="preserve"> w</w:t>
      </w:r>
      <w:r w:rsidR="0027000C" w:rsidRPr="00777359">
        <w:t>he</w:t>
      </w:r>
      <w:r w:rsidR="00DB73F8" w:rsidRPr="00777359">
        <w:t>ther opinion change affecting central</w:t>
      </w:r>
      <w:r w:rsidR="00E61D62" w:rsidRPr="00777359">
        <w:t xml:space="preserve"> </w:t>
      </w:r>
      <w:r w:rsidR="00DB73F8" w:rsidRPr="00777359">
        <w:t xml:space="preserve">network components </w:t>
      </w:r>
      <w:r w:rsidR="006805DD" w:rsidRPr="00777359">
        <w:t>produces</w:t>
      </w:r>
      <w:r w:rsidR="00DB73F8" w:rsidRPr="00777359">
        <w:t xml:space="preserve"> </w:t>
      </w:r>
      <w:r w:rsidR="00E61D62" w:rsidRPr="00777359">
        <w:t>a significative</w:t>
      </w:r>
      <w:r w:rsidR="00DB73F8" w:rsidRPr="00777359">
        <w:t xml:space="preserve"> variation in the </w:t>
      </w:r>
      <w:r w:rsidR="00F21EDB" w:rsidRPr="00777359">
        <w:t xml:space="preserve">overall </w:t>
      </w:r>
      <w:r w:rsidR="00E61D62" w:rsidRPr="00777359">
        <w:t>structure of individual understanding of inequality</w:t>
      </w:r>
      <w:r w:rsidR="00DB73F8" w:rsidRPr="00777359">
        <w:t>.</w:t>
      </w:r>
      <w:r w:rsidR="00DB73F8" w:rsidRPr="00E97667">
        <w:rPr>
          <w:highlight w:val="yellow"/>
        </w:rPr>
        <w:t xml:space="preserve"> </w:t>
      </w:r>
    </w:p>
    <w:p w14:paraId="12AD6940" w14:textId="77777777" w:rsidR="006E15E7" w:rsidRDefault="00DC730C" w:rsidP="006E15E7">
      <w:pPr>
        <w:ind w:firstLine="720"/>
      </w:pPr>
      <w:r w:rsidRPr="00E97667">
        <w:rPr>
          <w:highlight w:val="yellow"/>
        </w:rPr>
        <w:t xml:space="preserve">We </w:t>
      </w:r>
      <w:r w:rsidRPr="0057014E">
        <w:t>focus on the United States for two main reasons.</w:t>
      </w:r>
      <w:r w:rsidR="00E97667" w:rsidRPr="0057014E">
        <w:t xml:space="preserve"> First, because it is a country greatly affected by large economic disparities, among the highest </w:t>
      </w:r>
      <w:r w:rsidR="0057014E" w:rsidRPr="0057014E">
        <w:t>midst</w:t>
      </w:r>
      <w:r w:rsidR="00E97667" w:rsidRPr="0057014E">
        <w:t xml:space="preserve"> Western nations </w:t>
      </w:r>
      <w:r w:rsidRPr="0057014E">
        <w:fldChar w:fldCharType="begin"/>
      </w:r>
      <w:r w:rsidRPr="0057014E">
        <w:instrText xml:space="preserve"> ADDIN ZOTERO_ITEM CSL_CITATION {"citationID":"BvoYr9PR","properties":{"formattedCitation":"(Atkinson et al., 2011; Neckerman &amp; Torche, 2007)","plainCitation":"(Atkinson et al., 2011; Neckerman &amp; Torche, 2007)","noteIndex":0},"citationItems":[{"id":2434,"uris":["http://zotero.org/groups/5379819/items/7NET3T7W"],"itemData":{"id":2434,"type":"article-journal","abstract":"A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3147,"uris":["http://zotero.org/groups/5074670/items/NL8Q7YAM"],"itemData":{"id":3147,"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M."},{"family":"Torche","given":"Florencia"}],"issued":{"date-parts":[["2007",7,18]]},"citation-key":"Neckerman_2007"}}],"schema":"https://github.com/citation-style-language/schema/raw/master/csl-citation.json"} </w:instrText>
      </w:r>
      <w:r w:rsidRPr="0057014E">
        <w:fldChar w:fldCharType="separate"/>
      </w:r>
      <w:r w:rsidRPr="0057014E">
        <w:t>(Atkinson et al., 2011; Neckerman &amp; Torche, 2007)</w:t>
      </w:r>
      <w:r w:rsidRPr="0057014E">
        <w:fldChar w:fldCharType="end"/>
      </w:r>
      <w:r w:rsidRPr="0057014E">
        <w:t>. In the U.S., the richest 10% of the population holds about 70% of all wealth, while the bottom half owns less than 2%</w:t>
      </w:r>
      <w:r w:rsidR="00890EB3" w:rsidRPr="0057014E">
        <w:t>;</w:t>
      </w:r>
      <w:r w:rsidRPr="0057014E">
        <w:t xml:space="preserve"> a </w:t>
      </w:r>
      <w:r w:rsidR="00A856B5" w:rsidRPr="0057014E">
        <w:t>gap</w:t>
      </w:r>
      <w:r w:rsidRPr="0057014E">
        <w:t xml:space="preserve"> comparable to that at the beginning of the 20th century </w:t>
      </w:r>
      <w:r w:rsidRPr="0057014E">
        <w:fldChar w:fldCharType="begin"/>
      </w:r>
      <w:r w:rsidRPr="0057014E">
        <w:instrText xml:space="preserve"> ADDIN ZOTERO_ITEM CSL_CITATION {"citationID":"OHDekF6T","properties":{"formattedCitation":"(Chancel et al., 2022)","plainCitation":"(Chancel et al., 2022)","noteIndex":0},"citationItems":[{"id":6351,"uris":["http://zotero.org/groups/5379819/items/MZF44JKK"],"itemData":{"id":6351,"type":"book","publisher":"Harvard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_2022"}}],"schema":"https://github.com/citation-style-language/schema/raw/master/csl-citation.json"} </w:instrText>
      </w:r>
      <w:r w:rsidRPr="0057014E">
        <w:fldChar w:fldCharType="separate"/>
      </w:r>
      <w:r w:rsidRPr="0057014E">
        <w:t>(Chancel et al., 2022)</w:t>
      </w:r>
      <w:r w:rsidRPr="0057014E">
        <w:fldChar w:fldCharType="end"/>
      </w:r>
      <w:r w:rsidRPr="0057014E">
        <w:t xml:space="preserve">. These distributional issues are compounded </w:t>
      </w:r>
      <w:r w:rsidR="00E97667" w:rsidRPr="0057014E">
        <w:t xml:space="preserve">by strong segregation between socioeconomic groups </w:t>
      </w:r>
      <w:r w:rsidRPr="0057014E">
        <w:fldChar w:fldCharType="begin"/>
      </w:r>
      <w:r w:rsidRPr="0057014E">
        <w:instrText xml:space="preserve"> ADDIN ZOTERO_ITEM CSL_CITATION {"citationID":"tligToGB","properties":{"formattedCitation":"(Mijs &amp; Roe, 2021)","plainCitation":"(Mijs &amp; Roe, 2021)","noteIndex":0},"citationItems":[{"id":3189,"uris":["http://zotero.org/groups/5379819/items/JYQCB7QZ"],"itemData":{"id":3189,"type":"article-journal","abstract":"Abstract\n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L."}],"issued":{"date-parts":[["2021",6]]},"citation-key":"Mijs_2021"}}],"schema":"https://github.com/citation-style-language/schema/raw/master/csl-citation.json"} </w:instrText>
      </w:r>
      <w:r w:rsidRPr="0057014E">
        <w:fldChar w:fldCharType="separate"/>
      </w:r>
      <w:r w:rsidRPr="0057014E">
        <w:t>(Mijs &amp; Roe, 2021)</w:t>
      </w:r>
      <w:r w:rsidRPr="0057014E">
        <w:fldChar w:fldCharType="end"/>
      </w:r>
      <w:r w:rsidRPr="0057014E">
        <w:t xml:space="preserve"> and low rates of social mobility </w:t>
      </w:r>
      <w:r w:rsidRPr="0057014E">
        <w:fldChar w:fldCharType="begin"/>
      </w:r>
      <w:r w:rsidRPr="0057014E">
        <w:instrText xml:space="preserve"> ADDIN ZOTERO_ITEM CSL_CITATION {"citationID":"jPQFY5W3","properties":{"formattedCitation":"(Hout, 2018; OECD, 2018)","plainCitation":"(Hout, 2018; OECD, 2018)","noteIndex":0},"citationItems":[{"id":6353,"uris":["http://zotero.org/groups/5379819/items/Z3NIMX47"],"itemData":{"id":6353,"type":"article-journal","abstract":"American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_2018"}},{"id":6357,"uris":["http://zotero.org/groups/5379819/items/6CYTJZZG"],"itemData":{"id":6357,"type":"report","event-place":"Paris","publisher":"Organisation for Economic Co-Operation and Development","publisher-place":"Paris","title":"A Broken Social Elevator? How to Promote Social Mobility","URL":"https://doi.org/10.1787/9789264301085-en","author":[{"family":"OECD","given":""}],"issued":{"date-parts":[["2018"]]},"citation-key":"OECD_2018"}}],"schema":"https://github.com/citation-style-language/schema/raw/master/csl-citation.json"} </w:instrText>
      </w:r>
      <w:r w:rsidRPr="0057014E">
        <w:fldChar w:fldCharType="separate"/>
      </w:r>
      <w:r w:rsidRPr="0057014E">
        <w:t>(Hout, 2018; OECD, 2018)</w:t>
      </w:r>
      <w:r w:rsidRPr="0057014E">
        <w:fldChar w:fldCharType="end"/>
      </w:r>
      <w:r w:rsidRPr="0057014E">
        <w:t xml:space="preserve">. </w:t>
      </w:r>
      <w:r w:rsidRPr="0057014E">
        <w:rPr>
          <w:color w:val="FF0000"/>
        </w:rPr>
        <w:t>Second,</w:t>
      </w:r>
      <w:r w:rsidR="00A856B5" w:rsidRPr="0057014E">
        <w:rPr>
          <w:color w:val="FF0000"/>
        </w:rPr>
        <w:t xml:space="preserve"> due to its </w:t>
      </w:r>
      <w:r w:rsidRPr="0057014E">
        <w:rPr>
          <w:color w:val="FF0000"/>
        </w:rPr>
        <w:t xml:space="preserve">long tradition of research and a substantial body of evidence in the </w:t>
      </w:r>
      <w:r w:rsidR="0030508D" w:rsidRPr="0057014E">
        <w:rPr>
          <w:color w:val="FF0000"/>
        </w:rPr>
        <w:t>social</w:t>
      </w:r>
      <w:r w:rsidRPr="0057014E">
        <w:rPr>
          <w:color w:val="FF0000"/>
        </w:rPr>
        <w:t xml:space="preserve"> justice literature</w:t>
      </w:r>
      <w:r w:rsidRPr="0057014E">
        <w:t xml:space="preserve">. </w:t>
      </w:r>
      <w:r w:rsidR="00E97667" w:rsidRPr="0057014E">
        <w:t>Some of the most influential academic work on people</w:t>
      </w:r>
      <w:r w:rsidR="0057014E">
        <w:t>’</w:t>
      </w:r>
      <w:r w:rsidR="00E97667" w:rsidRPr="0057014E">
        <w:t>s beliefs about inequality has focused on the U.S</w:t>
      </w:r>
      <w:r w:rsidRPr="0057014E">
        <w:t xml:space="preserve">. </w:t>
      </w:r>
      <w:r w:rsidRPr="0057014E">
        <w:fldChar w:fldCharType="begin"/>
      </w:r>
      <w:r w:rsidRPr="0057014E">
        <w:instrText xml:space="preserve"> ADDIN ZOTERO_ITEM CSL_CITATION {"citationID":"2L0swBbT","properties":{"formattedCitation":"(Kluegel &amp; Smith, 1981; McCall, 2013)","plainCitation":"(Kluegel &amp; Smith, 1981; McCall, 2013)","dontUpdate":true,"noteIndex":0},"citationItems":[{"id":2379,"uris":["http://zotero.org/groups/5379819/items/BLNXD3CI"],"itemData":{"id":2379,"type":"article-journal","container-title":"Annual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R"}],"issued":{"date-parts":[["1981"]]},"citation-key":"kluegelBeliefsStratification1981"}},{"id":2358,"uris":["http://zotero.org/groups/5379819/items/RTHZA66H"],"itemData":{"id":2358,"type":"book","title":"The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Pr="0057014E">
        <w:fldChar w:fldCharType="separate"/>
      </w:r>
      <w:r w:rsidRPr="0057014E">
        <w:t>(e.g. Kluegel &amp; Smith, 1981; McCall, 2013)</w:t>
      </w:r>
      <w:r w:rsidRPr="0057014E">
        <w:fldChar w:fldCharType="end"/>
      </w:r>
      <w:r w:rsidRPr="0057014E">
        <w:t xml:space="preserve">. This </w:t>
      </w:r>
      <w:r w:rsidR="00A856B5" w:rsidRPr="0057014E">
        <w:t>scholarship</w:t>
      </w:r>
      <w:r w:rsidRPr="0057014E">
        <w:t xml:space="preserve"> has shown that the U.S. public is notable for its strong belief in meritocracy </w:t>
      </w:r>
      <w:r w:rsidRPr="0057014E">
        <w:fldChar w:fldCharType="begin"/>
      </w:r>
      <w:r w:rsidRPr="0057014E">
        <w:instrText xml:space="preserve"> ADDIN ZOTERO_ITEM CSL_CITATION {"citationID":"u9b3Goa6","properties":{"formattedCitation":"(Mijs, 2018b)","plainCitation":"(Mijs, 2018b)","noteIndex":0},"citationItems":[{"id":6373,"uris":["http://zotero.org/groups/5379819/items/S8RBRQVZ"],"itemData":{"id":6373,"type":"article-journal","abstract":"In this figure I describe the long trend in popular belief in meritocracy across the Western world between 1930 and 2010. Studying trends in attitudes is limited by the paucity of survey data that can be compared across countries and over time. Here, I show how to complement survey waves with cohort-level data. Repeated surveys draw on a representative sample of the population to describe the typical beliefs held by citizens in a given country and period. Leveraging the fact that citizens surveyed in a given year were born in different time-periods allows for a comparison of beliefs across birth cohorts. The latter overlaps with the former, but considerably extends the time period covered by the data. Taken together, the two measures give a “triangulated” longitudinal record of popular belief in meritocracy. I find that in most countries, popular belief in meritocracy is (much) stronger for more recent periods and cohorts.","container-title":"Socius: Sociological Research for a Dynamic World","DOI":"10.1177/2378023118811805","ISSN":"2378-0231, 2378-0231","journalAbbreviation":"Socius: Sociological Research for a Dynamic World","language":"en","page":"2378023118811805","source":"DOI.org (Crossref)","title":"Visualizing Belief in Meritocracy, 1930–2010","volume":"4","author":[{"family":"Mijs","given":"Jonathan J. B."}],"issued":{"date-parts":[["2018",1]]},"citation-key":"Mijs_2018"}}],"schema":"https://github.com/citation-style-language/schema/raw/master/csl-citation.json"} </w:instrText>
      </w:r>
      <w:r w:rsidRPr="0057014E">
        <w:fldChar w:fldCharType="separate"/>
      </w:r>
      <w:r w:rsidRPr="0057014E">
        <w:t>(Mijs, 2018b)</w:t>
      </w:r>
      <w:r w:rsidRPr="0057014E">
        <w:fldChar w:fldCharType="end"/>
      </w:r>
      <w:r w:rsidRPr="0057014E">
        <w:t xml:space="preserve"> and relatively low support for redistribution and welfare state policies </w:t>
      </w:r>
      <w:r w:rsidRPr="0057014E">
        <w:fldChar w:fldCharType="begin"/>
      </w:r>
      <w:r w:rsidRPr="0057014E">
        <w:instrText xml:space="preserve"> ADDIN ZOTERO_ITEM CSL_CITATION {"citationID":"txF91RHA","properties":{"formattedCitation":"(A. Alesina et al., 2001; Hoy &amp; Mager, 2021; Prasad, 2016)","plainCitation":"(A. Alesina et al., 2001; Hoy &amp; Mager, 2021; Prasad, 2016)","noteIndex":0},"citationItems":[{"id":6371,"uris":["http://zotero.org/groups/5379819/items/EPAR8SWW","http://zotero.org/groups/5379819/items/L59KQYTK"],"itemData":{"id":6371,"type":"article","event-place":"Cambridge,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_2001"}},{"id":6367,"uris":["http://zotero.org/groups/5379819/items/SLPDDG4M"],"itemData":{"id":6367,"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_2021"}},{"id":6362,"uris":["http://zotero.org/groups/5379819/items/LQ6366BN"],"itemData":{"id":6362,"type":"article-journal","abstract":"Recent research has argued that the American welfare state is not necessarily smaller than the welfare state in other advanced industrial countries. Rather, it is organized on principles that make it seem smaller: Because it functions through tax expenditures and public–private partnerships, it is less visible than welfare states that operate on the principle of direct spending. This review summarizes the most important messages of this revisionist scholarship, particularly in how this form of welfare provision undermines support for the welfare state, increases the complexity and decreases the efficiency of the system, and hides regressive policies from public scrutiny. I then argue that although this work has taught us much about American politics, several gaps need to be addressed. First, the explanation of the origins of this state of affairs is incomplete and unconvincing. Second, while private welfare is an important part of the American experience, the scholarship on private welfare provision has not yet grappled with the fact that private welfare was also historically found in many other advanced industrial countries, but did not crowd out the public welfare state there as it has in the United States. Finally, although the scholarship has usefully called attention to the invisibility of tax expenditures, we should not consider tax expenditures part of the “welfare state,” because they only rarely accomplish the functions of redistribution and risk pooling of public welfare programs. Rather, in most cases, tax expenditures should be seen as tax cuts, that is, diminishment of state capacity. These observations suggest that the scholarship would benefit from broader engagement with the comparative literature on political economy and from a more precise and conceptually grounded definition of the “welfare state.”","container-title":"Annual Review of Political Science","DOI":"10.1146/annurev-polisci-042214-044323","ISSN":"1094-2939, 1545-1577","issue":"Volume 19, 2016","language":"en","note":"publisher: Annual Reviews","page":"187-203","source":"www.annualreviews.org","title":"American Exceptionalism and the Welfare State: The Revisionist Literature","title-short":"American Exceptionalism and the Welfare State","volume":"19","author":[{"family":"Prasad","given":"Monica"}],"issued":{"date-parts":[["2016",5,11]]},"citation-key":"Prasad_2016"}}],"schema":"https://github.com/citation-style-language/schema/raw/master/csl-citation.json"} </w:instrText>
      </w:r>
      <w:r w:rsidRPr="0057014E">
        <w:fldChar w:fldCharType="separate"/>
      </w:r>
      <w:r w:rsidRPr="0057014E">
        <w:t>(</w:t>
      </w:r>
      <w:proofErr w:type="spellStart"/>
      <w:r w:rsidRPr="0057014E">
        <w:t>Alesina</w:t>
      </w:r>
      <w:proofErr w:type="spellEnd"/>
      <w:r w:rsidRPr="0057014E">
        <w:t xml:space="preserve"> et al., 2001; Hoy &amp; Mager, 2021; Prasad, 2016)</w:t>
      </w:r>
      <w:r w:rsidRPr="0057014E">
        <w:fldChar w:fldCharType="end"/>
      </w:r>
      <w:r w:rsidRPr="0057014E">
        <w:t xml:space="preserve">. </w:t>
      </w:r>
      <w:r w:rsidR="000E4F4E" w:rsidRPr="0057014E">
        <w:t xml:space="preserve">However, despite all this accumulation of evidence, little research has yet worked to understand the structure of relationships between </w:t>
      </w:r>
      <w:r w:rsidR="00E97667" w:rsidRPr="0057014E">
        <w:t xml:space="preserve">the multiple distributional evaluations of individuals </w:t>
      </w:r>
      <w:r w:rsidR="000E4F4E" w:rsidRPr="0057014E">
        <w:t xml:space="preserve">in the United States (but </w:t>
      </w:r>
      <w:r w:rsidR="0057014E">
        <w:t>see:</w:t>
      </w:r>
      <w:r w:rsidR="000E4F4E" w:rsidRPr="0057014E">
        <w:fldChar w:fldCharType="begin"/>
      </w:r>
      <w:r w:rsidR="009B165A" w:rsidRPr="0057014E">
        <w:instrText xml:space="preserve"> ADDIN ZOTERO_ITEM CSL_CITATION {"citationID":"BGSp5r58","properties":{"formattedCitation":"(Bertero et al., 2024)","plainCitation":"(Bertero et al., 2024)","noteIndex":0},"citationItems":[{"id":"CgC322zU/dg0WlTN4","uris":["http://zotero.org/users/10425122/items/8UME5Z3Z"],"itemData":{"id":"c6Pof4Qv/PSQ0xyt7","type":"article-journal","abstract":"Abstract\n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0E4F4E" w:rsidRPr="0057014E">
        <w:fldChar w:fldCharType="separate"/>
      </w:r>
      <w:r w:rsidR="0057014E">
        <w:t xml:space="preserve"> </w:t>
      </w:r>
      <w:r w:rsidR="009B165A" w:rsidRPr="0057014E">
        <w:t>Bertero et al., 2024)</w:t>
      </w:r>
      <w:r w:rsidR="000E4F4E" w:rsidRPr="0057014E">
        <w:fldChar w:fldCharType="end"/>
      </w:r>
      <w:r w:rsidR="000E4F4E" w:rsidRPr="0057014E">
        <w:t xml:space="preserve"> and none has yet modeled attitudinal change. </w:t>
      </w:r>
      <w:r w:rsidRPr="0057014E">
        <w:t xml:space="preserve">Both empirical and theoretical considerations make the U.S. an especially compelling context for studying </w:t>
      </w:r>
      <w:r w:rsidR="00A856B5" w:rsidRPr="0057014E">
        <w:t xml:space="preserve">the dynamics of </w:t>
      </w:r>
      <w:r w:rsidRPr="0057014E">
        <w:t xml:space="preserve">people’s attitudes </w:t>
      </w:r>
      <w:r w:rsidR="00F85C39" w:rsidRPr="0057014E">
        <w:t>towards</w:t>
      </w:r>
      <w:r w:rsidRPr="0057014E">
        <w:t xml:space="preserve"> economic inequality.</w:t>
      </w:r>
    </w:p>
    <w:p w14:paraId="569614F8" w14:textId="3345AA92" w:rsidR="00DB73F8" w:rsidRPr="00753F1A" w:rsidRDefault="007E5EE9" w:rsidP="006E15E7">
      <w:pPr>
        <w:ind w:firstLine="720"/>
      </w:pPr>
      <w:r w:rsidRPr="005D34F2">
        <w:rPr>
          <w:highlight w:val="green"/>
        </w:rPr>
        <w:t xml:space="preserve">Our </w:t>
      </w:r>
      <w:r w:rsidRPr="0057014E">
        <w:t>contribution is structured as follows.</w:t>
      </w:r>
      <w:r w:rsidR="0057014E">
        <w:t xml:space="preserve"> S</w:t>
      </w:r>
      <w:r w:rsidRPr="0057014E">
        <w:t>ection</w:t>
      </w:r>
      <w:r w:rsidR="0057014E">
        <w:t xml:space="preserve"> 2</w:t>
      </w:r>
      <w:r w:rsidRPr="0057014E">
        <w:t xml:space="preserve"> introduces the multifaceted concept of attitudes </w:t>
      </w:r>
      <w:r w:rsidR="00F85C39" w:rsidRPr="0057014E">
        <w:t>towards</w:t>
      </w:r>
      <w:r w:rsidRPr="0057014E">
        <w:t xml:space="preserve"> inequality and summarizes key findings from two types of network approaches in social justice research. We differentiate between empirical studies that use network methods to examine </w:t>
      </w:r>
      <w:r w:rsidRPr="0057014E">
        <w:lastRenderedPageBreak/>
        <w:t xml:space="preserve">how social networks influence attitudinal levels, and those that apply network methods to explore the structural organization of attitudes. </w:t>
      </w:r>
      <w:r w:rsidR="0057014E">
        <w:t>S</w:t>
      </w:r>
      <w:r w:rsidR="0093209C" w:rsidRPr="0057014E">
        <w:t>ection</w:t>
      </w:r>
      <w:r w:rsidR="0057014E">
        <w:t xml:space="preserve"> 3</w:t>
      </w:r>
      <w:r w:rsidR="0093209C" w:rsidRPr="0057014E">
        <w:t xml:space="preserve"> details the ISSP data</w:t>
      </w:r>
      <w:r w:rsidR="00DF6730" w:rsidRPr="0057014E">
        <w:t xml:space="preserve"> used</w:t>
      </w:r>
      <w:r w:rsidR="0093209C" w:rsidRPr="0057014E">
        <w:t xml:space="preserve">, network estimation processes, and simulation procedures. </w:t>
      </w:r>
      <w:r w:rsidR="0057014E">
        <w:t>Results presented in S</w:t>
      </w:r>
      <w:r w:rsidR="0093209C" w:rsidRPr="0057014E">
        <w:t>ection</w:t>
      </w:r>
      <w:r w:rsidR="0057014E">
        <w:t xml:space="preserve"> 4</w:t>
      </w:r>
      <w:r w:rsidR="0093209C" w:rsidRPr="0057014E">
        <w:t xml:space="preserve"> confirm that U.S. attitudes </w:t>
      </w:r>
      <w:r w:rsidR="00F85C39" w:rsidRPr="0057014E">
        <w:t>towards</w:t>
      </w:r>
      <w:r w:rsidR="0093209C" w:rsidRPr="0057014E">
        <w:t xml:space="preserve"> inequality form an interconnected inequality belief system. </w:t>
      </w:r>
      <w:r w:rsidR="005D34F2" w:rsidRPr="0057014E">
        <w:t>This network shows a small-world structure, organized around people</w:t>
      </w:r>
      <w:r w:rsidR="001072EB">
        <w:t>’</w:t>
      </w:r>
      <w:r w:rsidR="005D34F2" w:rsidRPr="0057014E">
        <w:t xml:space="preserve">s belief in public redistribution and perception of income inequality. </w:t>
      </w:r>
      <w:r w:rsidR="0093209C" w:rsidRPr="0057014E">
        <w:t xml:space="preserve">We also find significant structural variation based on individuals’ levels of anger </w:t>
      </w:r>
      <w:r w:rsidR="00F85C39" w:rsidRPr="0057014E">
        <w:t>towards</w:t>
      </w:r>
      <w:r w:rsidR="0093209C" w:rsidRPr="0057014E">
        <w:t xml:space="preserve"> inequality. Finally, we demonstrate that opinion changes in central nodes trigger substantial adaptations within the inequality belief system. We conclude by discussing the implications of our methodological and substantive contributions to the social justice and belief system literatures and propose directions for future research.</w:t>
      </w:r>
    </w:p>
    <w:p w14:paraId="7FFBC757" w14:textId="744001E8" w:rsidR="00CF178C" w:rsidRPr="00753F1A" w:rsidRDefault="00CF178C" w:rsidP="0058352C">
      <w:pPr>
        <w:pStyle w:val="Titolo2"/>
      </w:pPr>
      <w:r w:rsidRPr="00753F1A">
        <w:t>2. Theory</w:t>
      </w:r>
    </w:p>
    <w:p w14:paraId="45692FE0" w14:textId="0DDAAEF9" w:rsidR="00CF178C" w:rsidRPr="00753F1A" w:rsidRDefault="00CF178C" w:rsidP="001E7009">
      <w:pPr>
        <w:pStyle w:val="Titolo3"/>
      </w:pPr>
      <w:r w:rsidRPr="00753F1A">
        <w:t xml:space="preserve">2.1 </w:t>
      </w:r>
      <w:r w:rsidR="00CC1CAE">
        <w:t>A</w:t>
      </w:r>
      <w:r w:rsidR="00207D43" w:rsidRPr="00207D43">
        <w:t xml:space="preserve">ttitudes </w:t>
      </w:r>
      <w:r w:rsidR="00F85C39">
        <w:t>towards</w:t>
      </w:r>
      <w:r w:rsidR="00207D43" w:rsidRPr="00207D43">
        <w:t xml:space="preserve"> inequality </w:t>
      </w:r>
    </w:p>
    <w:p w14:paraId="29E361C1" w14:textId="77777777" w:rsidR="006E15E7" w:rsidRDefault="00DD4F27" w:rsidP="006E15E7">
      <w:r w:rsidRPr="00207D43">
        <w:t xml:space="preserve">Attitudes are “general evaluations that people hold regarding a particular entity, such as an object, an issue, or a person” </w:t>
      </w:r>
      <w:r w:rsidRPr="00207D43">
        <w:fldChar w:fldCharType="begin"/>
      </w:r>
      <w:r w:rsidR="00E336D9">
        <w:instrText xml:space="preserve"> ADDIN ZOTERO_ITEM CSL_CITATION {"citationID":"aOk9akAi","properties":{"formattedCitation":"(Lavrakas &amp; J., 2008)","plainCitation":"(Lavrakas &amp; J., 2008)","dontUpdate":true,"noteIndex":0},"citationItems":[{"id":2368,"uris":["http://zotero.org/groups/5379819/items/3A29J29K"],"itemData":{"id":2368,"type":"article-journal","container-title":"Sage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Attitudes are thus evaluative since they represent positive or negative judgment</w:t>
      </w:r>
      <w:r w:rsidR="001072EB">
        <w:t>s</w:t>
      </w:r>
      <w:r w:rsidRPr="00207D43">
        <w:t>; they are general, meaning that even a complex attitude object can usually be associated with an overall attitude construct; they are also targeted and</w:t>
      </w:r>
      <w:r w:rsidR="001072EB" w:rsidRPr="001072EB">
        <w:t>—</w:t>
      </w:r>
      <w:r w:rsidRPr="00207D43">
        <w:t>at least partially</w:t>
      </w:r>
      <w:r w:rsidR="001072EB" w:rsidRPr="001072EB">
        <w:t>—</w:t>
      </w:r>
      <w:r w:rsidRPr="00207D43">
        <w:t>enduring, being more restricted than moods and general dispositions, and less volatile than rapid impressions (</w:t>
      </w:r>
      <w:proofErr w:type="gramStart"/>
      <w:r w:rsidRPr="00207D43">
        <w:t>ibid</w:t>
      </w:r>
      <w:proofErr w:type="gramEnd"/>
      <w:r w:rsidRPr="00207D43">
        <w:t xml:space="preserve">.). In social sciences, attitudes are studied because they strongly predict relevant social and political behaviors </w:t>
      </w:r>
      <w:r w:rsidRPr="00207D43">
        <w:fldChar w:fldCharType="begin"/>
      </w:r>
      <w:r w:rsidR="009B165A">
        <w:instrText xml:space="preserve"> ADDIN ZOTERO_ITEM CSL_CITATION {"citationID":"kbjUghE8","properties":{"formattedCitation":"(Hatemi &amp; McDermott, 2016)","plainCitation":"(Hatemi &amp; McDermott, 2016)","noteIndex":0},"citationItems":[{"id":"CgC322zU/s4adpLrX","uris":["http://zotero.org/users/10425122/items/JLXRYKTT"],"itemData":{"id":79,"type":"article-journal","abstract":"Explorations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F85C39">
        <w:t>towards</w:t>
      </w:r>
      <w:r w:rsidRPr="00207D43">
        <w:t xml:space="preserve"> the object is represented by the sum of the responses to each statement, or by some weighted combination of these scores.</w:t>
      </w:r>
    </w:p>
    <w:p w14:paraId="29B80BE0" w14:textId="77777777" w:rsidR="006E15E7" w:rsidRDefault="00DD4F27" w:rsidP="006E15E7">
      <w:pPr>
        <w:ind w:firstLine="720"/>
      </w:pPr>
      <w:r w:rsidRPr="00207D43">
        <w:t xml:space="preserve">Particularly, attitudes </w:t>
      </w:r>
      <w:r w:rsidR="00F85C39">
        <w:t>towards</w:t>
      </w:r>
      <w:r w:rsidRPr="00207D43">
        <w:t xml:space="preserve"> inequality represent a </w:t>
      </w:r>
      <w:r w:rsidR="00621FC2" w:rsidRPr="00621FC2">
        <w:rPr>
          <w:highlight w:val="green"/>
        </w:rPr>
        <w:t>multifaceted</w:t>
      </w:r>
      <w:r w:rsidRPr="00207D43">
        <w:t xml:space="preserve"> concept, including perceptions, beliefs, and judgments about the distribution of resources</w:t>
      </w:r>
      <w:r w:rsidR="002426AC" w:rsidRPr="00207D43">
        <w:t xml:space="preserve"> within a society</w:t>
      </w:r>
      <w:r w:rsidRPr="00207D43">
        <w:t xml:space="preserve"> </w:t>
      </w:r>
      <w:r w:rsidRPr="00207D43">
        <w:fldChar w:fldCharType="begin"/>
      </w:r>
      <w:r w:rsidR="00E336D9">
        <w:instrText xml:space="preserve"> ADDIN ZOTERO_ITEM CSL_CITATION {"citationID":"Y2OLVOzK","properties":{"formattedCitation":"(Janmaat,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001072EB">
        <w:t xml:space="preserve">scope of </w:t>
      </w:r>
      <w:r w:rsidRPr="00207D43">
        <w:t xml:space="preserve">inequality </w:t>
      </w:r>
      <w:r w:rsidRPr="00207D43">
        <w:fldChar w:fldCharType="begin"/>
      </w:r>
      <w:r w:rsidR="00E336D9">
        <w:instrText xml:space="preserve"> ADDIN ZOTERO_ITEM CSL_CITATION {"citationID":"Ai0s3Hp4","properties":{"formattedCitation":"(Castillo et al., 2022; Heiserman &amp; Simpson, 2021)","plainCitation":"(Castillo et al., 2022; Heiserman &amp; Simpson, 2021)","noteIndex":0},"citationItems":[{"id":2490,"uris":["http://zotero.org/groups/5379819/items/TVLXWWVR"],"itemData":{"id":2490,"type":"article-journal","container-title":"International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2489,"uris":["http://zotero.org/groups/5379819/items/KRDD3NUB"],"itemData":{"id":2489,"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 xml:space="preserve">(Castillo et al., 2022; </w:t>
      </w:r>
      <w:r w:rsidRPr="00207D43">
        <w:rPr>
          <w:noProof/>
        </w:rPr>
        <w:lastRenderedPageBreak/>
        <w:t>Heiserman &amp; Simpson, 2021)</w:t>
      </w:r>
      <w:r w:rsidRPr="00207D43">
        <w:fldChar w:fldCharType="end"/>
      </w:r>
      <w:r w:rsidRPr="00207D43">
        <w:t xml:space="preserve">. </w:t>
      </w:r>
      <w:r w:rsidR="002426AC" w:rsidRPr="00207D43">
        <w:t xml:space="preserve">Instead, beliefs correspond to normative ideas about how inequality </w:t>
      </w:r>
      <w:r w:rsidR="001072EB">
        <w:t>ought to</w:t>
      </w:r>
      <w:r w:rsidR="002426AC" w:rsidRPr="00207D43">
        <w:t xml:space="preserve"> be. </w:t>
      </w:r>
      <w:r w:rsidR="001072EB">
        <w:t>Indeed, t</w:t>
      </w:r>
      <w:r w:rsidRPr="00207D43">
        <w:t xml:space="preserve">his dimension is frequently measured with indicators similar to the ones of perceptions, but situating individuals in an ideal scenario </w:t>
      </w:r>
      <w:r w:rsidRPr="00207D43">
        <w:fldChar w:fldCharType="begin"/>
      </w:r>
      <w:r w:rsidR="00E336D9">
        <w:instrText xml:space="preserve"> ADDIN ZOTERO_ITEM CSL_CITATION {"citationID":"zctVslWO","properties":{"formattedCitation":"(Osberg &amp; Smeeding, 2006)","plainCitation":"(Osberg &amp; Smeeding, 2006)","noteIndex":0},"citationItems":[{"id":2488,"uris":["http://zotero.org/groups/5379819/items/P2TQ6WKI"],"itemData":{"id":2488,"type":"article-journal","abstract":"Are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E336D9">
        <w:instrText xml:space="preserve"> ADDIN ZOTERO_ITEM CSL_CITATION {"citationID":"hMOFLWfp","properties":{"formattedCitation":"(Kelley &amp; Evans, 1993)","plainCitation":"(Kelley &amp; Evans, 1993)","noteIndex":0},"citationItems":[{"id":2487,"uris":["http://zotero.org/groups/5379819/items/IRWW6YIW"],"itemData":{"id":2487,"type":"article-journal","abstract":"Comprehensive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16B5BF30" w14:textId="77777777" w:rsidR="006E15E7" w:rsidRDefault="00DD4F27" w:rsidP="006E15E7">
      <w:pPr>
        <w:ind w:firstLine="720"/>
      </w:pPr>
      <w:r w:rsidRPr="001072EB">
        <w:t xml:space="preserve">Since </w:t>
      </w:r>
      <w:commentRangeStart w:id="2"/>
      <w:r w:rsidRPr="001072EB">
        <w:t xml:space="preserve">inequalities result from many social, economic, and political arrangements </w:t>
      </w:r>
      <w:r w:rsidRPr="001072EB">
        <w:fldChar w:fldCharType="begin"/>
      </w:r>
      <w:r w:rsidR="00E336D9" w:rsidRPr="001072EB">
        <w:instrText xml:space="preserve"> ADDIN ZOTERO_ITEM CSL_CITATION {"citationID":"gQjfesOh","properties":{"formattedCitation":"(McCall &amp; Percheski, 2010)","plainCitation":"(McCall &amp; Percheski, 2010)","noteIndex":0},"citationItems":[{"id":2486,"uris":["http://zotero.org/groups/5379819/items/EAUUNQ7A"],"itemData":{"id":2486,"type":"article-journal","abstract":"Rising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Pr="001072EB">
        <w:fldChar w:fldCharType="separate"/>
      </w:r>
      <w:r w:rsidRPr="001072EB">
        <w:rPr>
          <w:noProof/>
        </w:rPr>
        <w:t>(McCall &amp; Percheski, 2010)</w:t>
      </w:r>
      <w:r w:rsidRPr="001072EB">
        <w:fldChar w:fldCharType="end"/>
      </w:r>
      <w:r w:rsidRPr="001072EB">
        <w:t>, social research establishes several other fields that are highly interconnected and important for comprehending peoples</w:t>
      </w:r>
      <w:r w:rsidR="003B44D6" w:rsidRPr="001072EB">
        <w:t>’</w:t>
      </w:r>
      <w:r w:rsidRPr="001072EB">
        <w:t xml:space="preserve"> attitudes </w:t>
      </w:r>
      <w:r w:rsidR="00F85C39" w:rsidRPr="001072EB">
        <w:t>towards</w:t>
      </w:r>
      <w:r w:rsidRPr="001072EB">
        <w:t xml:space="preserve"> inequality</w:t>
      </w:r>
      <w:r w:rsidR="00124170" w:rsidRPr="001072EB">
        <w:t xml:space="preserve"> </w:t>
      </w:r>
      <w:r w:rsidR="00124170" w:rsidRPr="001072EB">
        <w:fldChar w:fldCharType="begin"/>
      </w:r>
      <w:r w:rsidR="00E336D9" w:rsidRPr="001072EB">
        <w:instrText xml:space="preserve"> ADDIN ZOTERO_ITEM CSL_CITATION {"citationID":"REl2VvDN","properties":{"formattedCitation":"(McCarty &amp; Pontusson, 2011)","plainCitation":"(McCarty &amp; Pontusson, 2011)","noteIndex":0},"citationItems":[{"id":2485,"uris":["http://zotero.org/groups/5379819/items/5L6LQR8Z"],"itemData":{"id":2485,"type":"book","note":"DOI: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1072EB">
        <w:fldChar w:fldCharType="separate"/>
      </w:r>
      <w:r w:rsidR="00124170" w:rsidRPr="001072EB">
        <w:rPr>
          <w:noProof/>
        </w:rPr>
        <w:t>(McCarty &amp; Pontusson, 2011)</w:t>
      </w:r>
      <w:r w:rsidR="00124170" w:rsidRPr="001072EB">
        <w:fldChar w:fldCharType="end"/>
      </w:r>
      <w:r w:rsidRPr="001072EB">
        <w:t>. The way welfare states collect and distribute resources among citizens through social programs and transfers are among the main factors that determine the shape of inequality in society</w:t>
      </w:r>
      <w:r w:rsidR="00124170" w:rsidRPr="001072EB">
        <w:t xml:space="preserve"> </w:t>
      </w:r>
      <w:r w:rsidR="00124170" w:rsidRPr="001072EB">
        <w:fldChar w:fldCharType="begin"/>
      </w:r>
      <w:r w:rsidR="00E336D9" w:rsidRPr="001072EB">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2012)","noteIndex":0},"citationItems":[{"id":2484,"uris":["http://zotero.org/groups/5379819/items/Z99WD2HY"],"itemData":{"id":2484,"type":"book","note":"DOI: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2483,"uris":["http://zotero.org/groups/5379819/items/3U9FBU34"],"itemData":{"id":2483,"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2482,"uris":["http://zotero.org/groups/5379819/items/PFL8IG8D"],"itemData":{"id":2482,"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1072EB">
        <w:fldChar w:fldCharType="separate"/>
      </w:r>
      <w:r w:rsidR="00124170" w:rsidRPr="001072EB">
        <w:rPr>
          <w:noProof/>
        </w:rPr>
        <w:t>(Esping-Andersen &amp; Myles, 2011; Korpi &amp; Palme, 1998; Volscho &amp; Kelly, 2012)</w:t>
      </w:r>
      <w:r w:rsidR="00124170" w:rsidRPr="001072EB">
        <w:fldChar w:fldCharType="end"/>
      </w:r>
      <w:r w:rsidRPr="001072EB">
        <w:t xml:space="preserve">. Moreover, how people </w:t>
      </w:r>
      <w:r w:rsidR="00CC1CAE" w:rsidRPr="001072EB">
        <w:t>evaluate</w:t>
      </w:r>
      <w:r w:rsidR="00E10379" w:rsidRPr="001072EB">
        <w:t xml:space="preserve"> </w:t>
      </w:r>
      <w:r w:rsidRPr="001072EB">
        <w:t>taxes</w:t>
      </w:r>
      <w:r w:rsidR="002370FF" w:rsidRPr="001072EB">
        <w:t xml:space="preserve">, </w:t>
      </w:r>
      <w:r w:rsidRPr="001072EB">
        <w:t>redistribution</w:t>
      </w:r>
      <w:r w:rsidR="002370FF" w:rsidRPr="001072EB">
        <w:t xml:space="preserve">, and </w:t>
      </w:r>
      <w:r w:rsidR="004B6A10" w:rsidRPr="001072EB">
        <w:t>wages</w:t>
      </w:r>
      <w:r w:rsidRPr="001072EB">
        <w:t xml:space="preserve"> are topics that the literature</w:t>
      </w:r>
      <w:r w:rsidR="008C1DC6" w:rsidRPr="001072EB">
        <w:t>—</w:t>
      </w:r>
      <w:r w:rsidR="00CC1CAE" w:rsidRPr="001072EB">
        <w:t xml:space="preserve">although </w:t>
      </w:r>
      <w:r w:rsidR="000D507B" w:rsidRPr="001072EB">
        <w:t>unsystematically</w:t>
      </w:r>
      <w:r w:rsidR="008C1DC6" w:rsidRPr="001072EB">
        <w:t>—</w:t>
      </w:r>
      <w:r w:rsidRPr="001072EB">
        <w:t>relates to perceptions, beliefs, and judgments about inequality</w:t>
      </w:r>
      <w:r w:rsidR="000D507B" w:rsidRPr="001072EB">
        <w:t xml:space="preserve"> </w:t>
      </w:r>
      <w:r w:rsidR="00124170" w:rsidRPr="001072EB">
        <w:fldChar w:fldCharType="begin"/>
      </w:r>
      <w:r w:rsidR="00B111E7" w:rsidRPr="001072EB">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2023)","noteIndex":0},"citationItems":[{"id":2481,"uris":["http://zotero.org/groups/5379819/items/AV5MVP58"],"itemData":{"id":2481,"type":"article-journal","container-title":"Perspectives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M."}],"accessed":{"date-parts":[["2024",2,7]]},"issued":{"date-parts":[["2005",3]]},"citation-key":"bartelsHomerGetsTax2005"}},{"id":2480,"uris":["http://zotero.org/groups/5379819/items/INILZ7JV"],"itemData":{"id":2480,"type":"article-journal","abstract":"Abstract\n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2491,"uris":["http://zotero.org/groups/5379819/items/C6XSKFP6"],"itemData":{"id":2491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2394,"uris":["http://zotero.org/groups/5379819/items/FYSRDGYC"],"itemData":{"id":2394,"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2479,"uris":["http://zotero.org/groups/5379819/items/GBI3FCV8"],"itemData":{"id":2479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2412,"uris":["http://zotero.org/groups/5379819/items/2DYAGKUA"],"itemData":{"id":2412,"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1072EB">
        <w:fldChar w:fldCharType="separate"/>
      </w:r>
      <w:r w:rsidR="00B111E7" w:rsidRPr="001072EB">
        <w:rPr>
          <w:kern w:val="0"/>
        </w:rPr>
        <w:t>(Bartels, 2005; Berens &amp; Gelepithis, 2019; Bussolo et al., 2021; Choi, 2021; Fatke, 2018; García‐Sánchez et al., 2020; Iacono &amp; Ranaldi, 2021; Trump, 2023)</w:t>
      </w:r>
      <w:r w:rsidR="00124170" w:rsidRPr="001072EB">
        <w:fldChar w:fldCharType="end"/>
      </w:r>
      <w:r w:rsidR="00124170" w:rsidRPr="001072EB">
        <w:t>.</w:t>
      </w:r>
      <w:r w:rsidRPr="001072EB">
        <w:t xml:space="preserve"> Therefore, to explore how people understand inequality it is essential to dig also in the subjective comprehension of the above-mentioned topics.</w:t>
      </w:r>
    </w:p>
    <w:p w14:paraId="56C99EEE" w14:textId="77777777" w:rsidR="006E15E7" w:rsidRDefault="00DD4F27" w:rsidP="006E15E7">
      <w:pPr>
        <w:ind w:firstLine="720"/>
      </w:pPr>
      <w:proofErr w:type="gramStart"/>
      <w:r w:rsidRPr="001072EB">
        <w:rPr>
          <w:highlight w:val="green"/>
        </w:rPr>
        <w:t>The</w:t>
      </w:r>
      <w:r w:rsidRPr="0002195D">
        <w:rPr>
          <w:highlight w:val="yellow"/>
        </w:rPr>
        <w:t xml:space="preserve"> </w:t>
      </w:r>
      <w:r w:rsidRPr="001072EB">
        <w:t>literature</w:t>
      </w:r>
      <w:proofErr w:type="gramEnd"/>
      <w:r w:rsidRPr="001072EB">
        <w:t xml:space="preserve"> has found various relationships between how people perceive, believe, and judge inequality, taxes,</w:t>
      </w:r>
      <w:r w:rsidR="002370FF" w:rsidRPr="001072EB">
        <w:t xml:space="preserve"> </w:t>
      </w:r>
      <w:r w:rsidRPr="001072EB">
        <w:t>redistribution</w:t>
      </w:r>
      <w:r w:rsidR="002370FF" w:rsidRPr="001072EB">
        <w:t xml:space="preserve">, and </w:t>
      </w:r>
      <w:r w:rsidR="004B6A10" w:rsidRPr="001072EB">
        <w:t>wages</w:t>
      </w:r>
      <w:r w:rsidRPr="001072EB">
        <w:t xml:space="preserve">. </w:t>
      </w:r>
      <w:r w:rsidR="000532DA" w:rsidRPr="001072EB">
        <w:t>For example, s</w:t>
      </w:r>
      <w:r w:rsidRPr="001072EB">
        <w:t>cholars showed that the individual perception of existing inequality influences normative ideas regarding how a society should be structured</w:t>
      </w:r>
      <w:r w:rsidR="00A844CA" w:rsidRPr="001072EB">
        <w:t xml:space="preserve"> </w:t>
      </w:r>
      <w:r w:rsidR="00124170" w:rsidRPr="001072EB">
        <w:fldChar w:fldCharType="begin"/>
      </w:r>
      <w:r w:rsidR="00E336D9" w:rsidRPr="001072EB">
        <w:instrText xml:space="preserve"> ADDIN ZOTERO_ITEM CSL_CITATION {"citationID":"JuS8fAbC","properties":{"formattedCitation":"(Pedersen &amp; Mutz, 2019)","plainCitation":"(Pedersen &amp; Mutz, 2019)","noteIndex":0},"citationItems":[{"id":2395,"uris":["http://zotero.org/groups/5379819/items/RZZSJP24"],"itemData":{"id":2395,"type":"article-journal","abstract":"Recent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1072EB">
        <w:fldChar w:fldCharType="separate"/>
      </w:r>
      <w:r w:rsidR="00124170" w:rsidRPr="001072EB">
        <w:rPr>
          <w:noProof/>
        </w:rPr>
        <w:t>(Pedersen &amp; Mutz, 2019)</w:t>
      </w:r>
      <w:r w:rsidR="00124170" w:rsidRPr="001072EB">
        <w:fldChar w:fldCharType="end"/>
      </w:r>
      <w:r w:rsidR="00A844CA" w:rsidRPr="001072EB">
        <w:t xml:space="preserve">, the </w:t>
      </w:r>
      <w:r w:rsidRPr="001072EB">
        <w:t xml:space="preserve">belief in public redistribution </w:t>
      </w:r>
      <w:r w:rsidR="00E87E02" w:rsidRPr="001072EB">
        <w:fldChar w:fldCharType="begin"/>
      </w:r>
      <w:r w:rsidR="00B111E7" w:rsidRPr="001072EB">
        <w:instrText xml:space="preserve"> ADDIN ZOTERO_ITEM CSL_CITATION {"citationID":"jHmw85xW","properties":{"formattedCitation":"(Gimpelson &amp; Treisman, 2018; Kuhn, 2011; Kuziemko et al., 2015; Trump, 2023)","plainCitation":"(Gimpelson &amp; Treisman, 2018; Kuhn, 2011; Kuziemko et al., 2015;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2476,"uris":["http://zotero.org/groups/5379819/items/4IPVBL9G"],"itemData":{"id":2476,"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1072EB">
        <w:fldChar w:fldCharType="separate"/>
      </w:r>
      <w:r w:rsidR="00B111E7" w:rsidRPr="001072EB">
        <w:t>(Gimpelson &amp; Treisman, 2018; Kuhn, 2011; Kuziemko et al., 2015; Trump, 2023)</w:t>
      </w:r>
      <w:r w:rsidR="00E87E02" w:rsidRPr="001072EB">
        <w:fldChar w:fldCharType="end"/>
      </w:r>
      <w:r w:rsidR="00E87E02" w:rsidRPr="001072EB">
        <w:t>,</w:t>
      </w:r>
      <w:r w:rsidR="00A844CA" w:rsidRPr="001072EB">
        <w:t xml:space="preserve"> and the support for progressive taxation </w:t>
      </w:r>
      <w:r w:rsidR="00A844CA" w:rsidRPr="001072EB">
        <w:fldChar w:fldCharType="begin"/>
      </w:r>
      <w:r w:rsidR="00A844CA" w:rsidRPr="001072EB">
        <w:instrText xml:space="preserve"> ADDIN ZOTERO_ITEM CSL_CITATION {"citationID":"rXzLxZdk","properties":{"formattedCitation":"(Garc\\uc0\\u237{}a\\uc0\\u8208{}S\\uc0\\u225{}nchez et al., 2020)","plainCitation":"(García‐Sánchez et al., 2020)","noteIndex":0},"citationItems":[{"id":2414,"uris":["http://zotero.org/groups/5379819/items/UZLEMI6H"],"itemData":{"id":2414,"type":"article-journal","abstract":"Although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1072EB">
        <w:fldChar w:fldCharType="separate"/>
      </w:r>
      <w:r w:rsidR="00A844CA" w:rsidRPr="001072EB">
        <w:rPr>
          <w:kern w:val="0"/>
        </w:rPr>
        <w:t>(García‐Sánchez et al., 2020)</w:t>
      </w:r>
      <w:r w:rsidR="00A844CA" w:rsidRPr="001072EB">
        <w:fldChar w:fldCharType="end"/>
      </w:r>
      <w:r w:rsidR="00A844CA" w:rsidRPr="001072EB">
        <w:t xml:space="preserve">. However, there is a wide </w:t>
      </w:r>
      <w:r w:rsidR="000F7093" w:rsidRPr="001072EB">
        <w:t>gap in</w:t>
      </w:r>
      <w:r w:rsidR="00A844CA" w:rsidRPr="001072EB">
        <w:t xml:space="preserve"> understanding </w:t>
      </w:r>
      <w:r w:rsidR="000F7093" w:rsidRPr="001072EB">
        <w:t>the associations between</w:t>
      </w:r>
      <w:r w:rsidR="00A844CA" w:rsidRPr="001072EB">
        <w:t xml:space="preserve"> attitudes </w:t>
      </w:r>
      <w:r w:rsidR="00F85C39" w:rsidRPr="001072EB">
        <w:t>towards</w:t>
      </w:r>
      <w:r w:rsidR="00A844CA" w:rsidRPr="001072EB">
        <w:t xml:space="preserve"> inequality </w:t>
      </w:r>
      <w:r w:rsidR="001072EB">
        <w:t>comprehensively</w:t>
      </w:r>
      <w:r w:rsidR="00A844CA" w:rsidRPr="001072EB">
        <w:t xml:space="preserve">. </w:t>
      </w:r>
      <w:r w:rsidR="000F7093" w:rsidRPr="001072EB">
        <w:t xml:space="preserve">Despite research focused </w:t>
      </w:r>
      <w:r w:rsidR="001072EB">
        <w:t>on</w:t>
      </w:r>
      <w:r w:rsidR="000F7093" w:rsidRPr="001072EB">
        <w:t xml:space="preserve"> explaining the association between a couple of </w:t>
      </w:r>
      <w:r w:rsidR="00207D85" w:rsidRPr="001072EB">
        <w:t xml:space="preserve">subjective </w:t>
      </w:r>
      <w:r w:rsidR="000F7093" w:rsidRPr="001072EB">
        <w:t>evaluation</w:t>
      </w:r>
      <w:r w:rsidR="00207D85" w:rsidRPr="001072EB">
        <w:t>s about inequality</w:t>
      </w:r>
      <w:r w:rsidR="00A844CA" w:rsidRPr="001072EB">
        <w:t xml:space="preserve">, </w:t>
      </w:r>
      <w:r w:rsidR="00207D85" w:rsidRPr="001072EB">
        <w:t xml:space="preserve">only a few </w:t>
      </w:r>
      <w:r w:rsidR="000F7093" w:rsidRPr="001072EB">
        <w:t xml:space="preserve">have studied </w:t>
      </w:r>
      <w:r w:rsidR="00207D85" w:rsidRPr="001072EB">
        <w:t>them</w:t>
      </w:r>
      <w:r w:rsidR="000F7093" w:rsidRPr="001072EB">
        <w:t xml:space="preserve"> as a belief system</w:t>
      </w:r>
      <w:r w:rsidR="00207D85" w:rsidRPr="001072EB">
        <w:t xml:space="preserve"> (e.g.</w:t>
      </w:r>
      <w:r w:rsidR="001072EB">
        <w:t>,</w:t>
      </w:r>
      <w:r w:rsidR="00207D85" w:rsidRPr="001072EB">
        <w:t xml:space="preserve"> </w:t>
      </w:r>
      <w:r w:rsidR="00207D85" w:rsidRPr="001072EB">
        <w:fldChar w:fldCharType="begin"/>
      </w:r>
      <w:r w:rsidR="009B165A" w:rsidRPr="001072EB">
        <w:instrText xml:space="preserve"> ADDIN ZOTERO_ITEM CSL_CITATION {"citationID":"QQuaagFq","properties":{"formattedCitation":"(Bertero et al., 2024; Franetovic &amp; Bertero, 2023)","plainCitation":"(Bertero et al., 2024; Franetovic &amp; Bertero, 2023)","noteIndex":0},"citationItems":[{"id":"CgC322zU/dg0WlTN4","uris":["http://zotero.org/users/10425122/items/8UME5Z3Z"],"itemData":{"id":"c6Pof4Qv/PSQ0xyt7","type":"article-journal","abstract":"Abstract\n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207D85" w:rsidRPr="001072EB">
        <w:fldChar w:fldCharType="separate"/>
      </w:r>
      <w:r w:rsidR="009B165A" w:rsidRPr="001072EB">
        <w:t>Bertero et al., 2024; Franetovic &amp; Bertero, 2023)</w:t>
      </w:r>
      <w:r w:rsidR="00207D85" w:rsidRPr="001072EB">
        <w:fldChar w:fldCharType="end"/>
      </w:r>
      <w:r w:rsidR="00872A35" w:rsidRPr="001072EB">
        <w:t>.</w:t>
      </w:r>
      <w:r w:rsidR="00207D85" w:rsidRPr="001072EB">
        <w:t xml:space="preserve"> </w:t>
      </w:r>
      <w:r w:rsidR="00A26AE7" w:rsidRPr="001072EB">
        <w:t xml:space="preserve">In </w:t>
      </w:r>
      <w:r w:rsidR="00207D85" w:rsidRPr="001072EB">
        <w:t>these</w:t>
      </w:r>
      <w:r w:rsidR="00A26AE7" w:rsidRPr="001072EB">
        <w:t xml:space="preserve"> cases, a large set of indicators of distributive attitudes </w:t>
      </w:r>
      <w:r w:rsidR="001072EB">
        <w:t>was</w:t>
      </w:r>
      <w:r w:rsidR="00A26AE7" w:rsidRPr="001072EB">
        <w:t xml:space="preserve"> used to study the underlying structure of people’s understanding of inequality. This approach </w:t>
      </w:r>
      <w:r w:rsidR="00207D85" w:rsidRPr="001072EB">
        <w:lastRenderedPageBreak/>
        <w:t>provides a relevant contribution,</w:t>
      </w:r>
      <w:r w:rsidR="00A26AE7" w:rsidRPr="001072EB">
        <w:t xml:space="preserve"> confirming or rejecting </w:t>
      </w:r>
      <w:commentRangeEnd w:id="2"/>
      <w:r w:rsidR="006E15E7">
        <w:rPr>
          <w:rStyle w:val="Rimandocommento"/>
        </w:rPr>
        <w:commentReference w:id="2"/>
      </w:r>
      <w:r w:rsidR="00A26AE7" w:rsidRPr="001072EB">
        <w:t xml:space="preserve">prior associations and </w:t>
      </w:r>
      <w:r w:rsidR="00207D85" w:rsidRPr="001072EB">
        <w:t xml:space="preserve">revealing </w:t>
      </w:r>
      <w:r w:rsidR="00A26AE7" w:rsidRPr="001072EB">
        <w:t xml:space="preserve">others that were not previously considered in </w:t>
      </w:r>
      <w:proofErr w:type="gramStart"/>
      <w:r w:rsidR="00A26AE7" w:rsidRPr="001072EB">
        <w:t>the social</w:t>
      </w:r>
      <w:proofErr w:type="gramEnd"/>
      <w:r w:rsidR="00A26AE7" w:rsidRPr="001072EB">
        <w:t xml:space="preserve"> justice literature.</w:t>
      </w:r>
      <w:r w:rsidR="006E15E7">
        <w:t xml:space="preserve"> </w:t>
      </w:r>
    </w:p>
    <w:p w14:paraId="126E8AD7" w14:textId="77777777" w:rsidR="006E15E7" w:rsidRDefault="00DD4F27" w:rsidP="006E15E7">
      <w:pPr>
        <w:ind w:firstLine="720"/>
      </w:pPr>
      <w:r w:rsidRPr="00A26AE7">
        <w:t>Besides cross-sectional investigations, scholars also engaged in the study of how individuals</w:t>
      </w:r>
      <w:r w:rsidR="003B44D6" w:rsidRPr="00A26AE7">
        <w:t>’</w:t>
      </w:r>
      <w:r w:rsidRPr="00A26AE7">
        <w:t xml:space="preserve"> attitudes </w:t>
      </w:r>
      <w:r w:rsidR="00F85C39">
        <w:t>towards</w:t>
      </w:r>
      <w:r w:rsidRPr="00A26AE7">
        <w:t xml:space="preserve"> inequality change, without consistent results. </w:t>
      </w:r>
      <w:r w:rsidR="00B36082" w:rsidRPr="00A26AE7">
        <w:rPr>
          <w:noProof/>
        </w:rPr>
        <w:t>Cruces and colleagues</w:t>
      </w:r>
      <w:r w:rsidR="00B36082" w:rsidRPr="00A26AE7">
        <w:t xml:space="preserve"> </w:t>
      </w:r>
      <w:r w:rsidR="00B36082" w:rsidRPr="002426AC">
        <w:fldChar w:fldCharType="begin"/>
      </w:r>
      <w:r w:rsidR="00E336D9" w:rsidRPr="00A26AE7">
        <w:instrText xml:space="preserve"> ADDIN ZOTERO_ITEM CSL_CITATION {"citationID":"lvOKt2TV","properties":{"formattedCitation":"(Cruces et al., 2013)","plainCitation":"(Cruces et al., 2013)","dontUpdate":true,"noteIndex":0},"citationItems":[{"id":2473,"uris":["http://zotero.org/groups/5379819/items/HK5EIVLJ"],"itemData":{"id":2473,"type":"article-journal","container-title":"Journal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00B36082" w:rsidRPr="00A26AE7">
        <w:t xml:space="preserve"> </w:t>
      </w:r>
      <w:r w:rsidRPr="00A26AE7">
        <w:t xml:space="preserve">highlighted the importance of </w:t>
      </w:r>
      <w:r w:rsidR="004666CE" w:rsidRPr="00A26AE7">
        <w:t>individuals</w:t>
      </w:r>
      <w:r w:rsidR="003B44D6" w:rsidRPr="00A26AE7">
        <w:t>’</w:t>
      </w:r>
      <w:r w:rsidR="004666CE" w:rsidRPr="00A26AE7">
        <w:t xml:space="preserve"> </w:t>
      </w:r>
      <w:r w:rsidRPr="00A26AE7">
        <w:t xml:space="preserve">perceptions </w:t>
      </w:r>
      <w:r w:rsidR="006E15E7">
        <w:t>in shaping</w:t>
      </w:r>
      <w:r w:rsidR="004666CE" w:rsidRPr="00A26AE7">
        <w:t xml:space="preserve"> </w:t>
      </w:r>
      <w:r w:rsidRPr="00A26AE7">
        <w:t>distributional beliefs</w:t>
      </w:r>
      <w:r w:rsidR="00E10379" w:rsidRPr="00A26AE7">
        <w:t>,</w:t>
      </w:r>
      <w:r w:rsidRPr="00A26AE7">
        <w:t xml:space="preserve"> </w:t>
      </w:r>
      <w:r w:rsidR="00E10379" w:rsidRPr="00A26AE7">
        <w:t>u</w:t>
      </w:r>
      <w:r w:rsidRPr="00A26AE7">
        <w:t>sing an experimental survey design in Argentina</w:t>
      </w:r>
      <w:r w:rsidR="00E10379" w:rsidRPr="00A26AE7">
        <w:t>.</w:t>
      </w:r>
      <w:r w:rsidRPr="00A26AE7">
        <w:t xml:space="preserve"> </w:t>
      </w:r>
      <w:r w:rsidR="00E10379" w:rsidRPr="00A26AE7">
        <w:t>T</w:t>
      </w:r>
      <w:r w:rsidRPr="00A26AE7">
        <w:t>he</w:t>
      </w:r>
      <w:r w:rsidR="00E10379" w:rsidRPr="00A26AE7">
        <w:t>ir findings show that i</w:t>
      </w:r>
      <w:r w:rsidRPr="00A26AE7">
        <w:t>ndividuals who overestimated their relative p</w:t>
      </w:r>
      <w:r w:rsidRPr="002426AC">
        <w:t xml:space="preserve">osition tended to be more supportive of redistribution when informed of their true placement in the social hierarchy. </w:t>
      </w:r>
      <w:r w:rsidR="00B36082" w:rsidRPr="002426AC">
        <w:t>Another contribution</w:t>
      </w:r>
      <w:r w:rsidR="00A844CA">
        <w:t xml:space="preserve">, </w:t>
      </w:r>
      <w:r w:rsidR="00A844CA" w:rsidRPr="00A844CA">
        <w:t xml:space="preserve">provided </w:t>
      </w:r>
      <w:r w:rsidR="00A844CA">
        <w:t xml:space="preserve">by </w:t>
      </w:r>
      <w:r w:rsidR="00A844CA" w:rsidRPr="00A844CA">
        <w:t>Campos-Vazquez and colleagues</w:t>
      </w:r>
      <w:r w:rsidR="00B36082" w:rsidRPr="002426AC">
        <w:t xml:space="preserve"> </w:t>
      </w:r>
      <w:r w:rsidR="00B36082" w:rsidRPr="002426AC">
        <w:fldChar w:fldCharType="begin"/>
      </w:r>
      <w:r w:rsidR="00A844CA">
        <w:instrText xml:space="preserve"> ADDIN ZOTERO_ITEM CSL_CITATION {"citationID":"1OYfZzFs","properties":{"formattedCitation":"(2022)","plainCitation":"(2022)","noteIndex":0},"citationItems":[{"id":2472,"uris":["http://zotero.org/groups/5379819/items/3FHMAUNX"],"itemData":{"id":2472,"type":"article-journal","container-title":"World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110F48F5" w:rsidR="007E7B00" w:rsidRDefault="00E10379" w:rsidP="006E15E7">
      <w:pPr>
        <w:ind w:firstLine="720"/>
      </w:pPr>
      <w:commentRangeStart w:id="3"/>
      <w:r w:rsidRPr="006E15E7">
        <w:t>In sum</w:t>
      </w:r>
      <w:commentRangeEnd w:id="3"/>
      <w:r w:rsidR="006E15E7">
        <w:rPr>
          <w:rStyle w:val="Rimandocommento"/>
        </w:rPr>
        <w:commentReference w:id="3"/>
      </w:r>
      <w:r w:rsidRPr="006E15E7">
        <w:t>, a</w:t>
      </w:r>
      <w:r w:rsidR="00477962" w:rsidRPr="006E15E7">
        <w:t xml:space="preserve">ttitudes </w:t>
      </w:r>
      <w:r w:rsidR="00F85C39" w:rsidRPr="006E15E7">
        <w:t>towards</w:t>
      </w:r>
      <w:r w:rsidR="00477962" w:rsidRPr="006E15E7">
        <w:t xml:space="preserve"> inequality </w:t>
      </w:r>
      <w:r w:rsidR="00621FC2" w:rsidRPr="006E15E7">
        <w:t>represent</w:t>
      </w:r>
      <w:r w:rsidR="00477962" w:rsidRPr="006E15E7">
        <w:t xml:space="preserve"> a complex </w:t>
      </w:r>
      <w:r w:rsidR="00621FC2" w:rsidRPr="006E15E7">
        <w:t xml:space="preserve">set of evaluations regarding </w:t>
      </w:r>
      <w:r w:rsidR="00647028" w:rsidRPr="006E15E7">
        <w:t>economic</w:t>
      </w:r>
      <w:r w:rsidR="00621FC2" w:rsidRPr="006E15E7">
        <w:t xml:space="preserve"> </w:t>
      </w:r>
      <w:r w:rsidR="00A844CA" w:rsidRPr="006E15E7">
        <w:t>disparities</w:t>
      </w:r>
      <w:r w:rsidR="00621FC2" w:rsidRPr="006E15E7">
        <w:t>, redistribution, taxation, and wages</w:t>
      </w:r>
      <w:r w:rsidR="00621FC2" w:rsidRPr="006E15E7">
        <w:rPr>
          <w:i/>
          <w:iCs/>
        </w:rPr>
        <w:t>.</w:t>
      </w:r>
      <w:r w:rsidR="00621FC2" w:rsidRPr="006E15E7">
        <w:t xml:space="preserve"> These topics are usually studied</w:t>
      </w:r>
      <w:r w:rsidR="00477962" w:rsidRPr="006E15E7">
        <w:t xml:space="preserve"> </w:t>
      </w:r>
      <w:r w:rsidRPr="006E15E7">
        <w:t>with a reductionist approach</w:t>
      </w:r>
      <w:r w:rsidR="00207D43" w:rsidRPr="006E15E7">
        <w:t xml:space="preserve">, with few attempts to link perceptions, beliefs, and judgments </w:t>
      </w:r>
      <w:r w:rsidR="00B6612C" w:rsidRPr="006E15E7">
        <w:t>concurrently</w:t>
      </w:r>
      <w:r w:rsidR="00647028" w:rsidRPr="006E15E7">
        <w:t>,</w:t>
      </w:r>
      <w:r w:rsidR="00B6612C" w:rsidRPr="006E15E7">
        <w:t xml:space="preserve"> </w:t>
      </w:r>
      <w:r w:rsidR="00477962" w:rsidRPr="006E15E7">
        <w:t xml:space="preserve">as detailed by Janmaat (2013). </w:t>
      </w:r>
      <w:r w:rsidR="00B6612C" w:rsidRPr="006E15E7">
        <w:t>One</w:t>
      </w:r>
      <w:r w:rsidR="00477962" w:rsidRPr="006E15E7">
        <w:t xml:space="preserve"> exception is Redmond et al. </w:t>
      </w:r>
      <w:r w:rsidR="009F2F44" w:rsidRPr="006E15E7">
        <w:fldChar w:fldCharType="begin"/>
      </w:r>
      <w:r w:rsidR="00E336D9" w:rsidRPr="006E15E7">
        <w:instrText xml:space="preserve"> ADDIN ZOTERO_ITEM CSL_CITATION {"citationID":"Jnn7VlMH","properties":{"formattedCitation":"(Redmond et al., 2002)","plainCitation":"(Redmond et al., 2002)","dontUpdate":true,"noteIndex":0},"citationItems":[{"id":2469,"uris":["http://zotero.org/groups/5379819/items/VAGMX89K"],"itemData":{"id":2469,"type":"report","number":"Working Paper No. 88.","publisher":"Florence: UNICEF Innocenti Research Centre.","title":"Attitudes to Inequality after Ten Years of Transition","author":[{"family":"Redmond","given":"Gerry"},{"family":"Schnepf","given":"Viola Schnepf"},{"family":"Suhrcke","given":"Marc"}],"issued":{"date-parts":[["2002"]]},"citation-key":"redmondAttitudesInequalityTen2002"}}],"schema":"https://github.com/citation-style-language/schema/raw/master/csl-citation.json"} </w:instrText>
      </w:r>
      <w:r w:rsidR="009F2F44" w:rsidRPr="006E15E7">
        <w:fldChar w:fldCharType="separate"/>
      </w:r>
      <w:r w:rsidR="009F2F44" w:rsidRPr="006E15E7">
        <w:rPr>
          <w:noProof/>
        </w:rPr>
        <w:t>(2002)</w:t>
      </w:r>
      <w:r w:rsidR="009F2F44" w:rsidRPr="006E15E7">
        <w:fldChar w:fldCharType="end"/>
      </w:r>
      <w:r w:rsidR="00477962" w:rsidRPr="006E15E7">
        <w:t xml:space="preserve">, who compared </w:t>
      </w:r>
      <w:r w:rsidR="00CF623D" w:rsidRPr="006E15E7">
        <w:t xml:space="preserve">the </w:t>
      </w:r>
      <w:r w:rsidR="00867FF4" w:rsidRPr="006E15E7">
        <w:t>attitudes of the inhabitants of Eastern and Western countries</w:t>
      </w:r>
      <w:r w:rsidR="00477962" w:rsidRPr="006E15E7">
        <w:t xml:space="preserve">, finding more critical views on income redistribution in the East, attributed to a larger gap </w:t>
      </w:r>
      <w:r w:rsidRPr="006E15E7">
        <w:t xml:space="preserve">in </w:t>
      </w:r>
      <w:r w:rsidR="00477962" w:rsidRPr="006E15E7">
        <w:t>perceptions and beliefs about inequality</w:t>
      </w:r>
      <w:r w:rsidR="00867FF4" w:rsidRPr="006E15E7">
        <w:t>.</w:t>
      </w:r>
      <w:r w:rsidR="00DD4F27" w:rsidRPr="006E15E7">
        <w:t xml:space="preserve"> However, this hypothesis was not statistically tested, calling into question the effectiveness of this assertion.</w:t>
      </w:r>
      <w:r w:rsidR="00867FF4" w:rsidRPr="006E15E7">
        <w:t xml:space="preserve"> </w:t>
      </w:r>
      <w:r w:rsidR="009F6299" w:rsidRPr="006E15E7">
        <w:t>Additionally,</w:t>
      </w:r>
      <w:r w:rsidR="00867FF4" w:rsidRPr="006E15E7">
        <w:t xml:space="preserve"> García‐Sánchez et al. </w:t>
      </w:r>
      <w:r w:rsidR="004B7006" w:rsidRPr="006E15E7">
        <w:fldChar w:fldCharType="begin"/>
      </w:r>
      <w:r w:rsidR="00E336D9" w:rsidRPr="006E15E7">
        <w:instrText xml:space="preserve"> ADDIN ZOTERO_ITEM CSL_CITATION {"citationID":"x5mmVBbE","properties":{"formattedCitation":"(Garc\\uc0\\u237{}a\\uc0\\u8208{}S\\uc0\\u225{}nchez et al., 2020)","plainCitation":"(García‐Sánchez et al., 2020)","dontUpdate":true,"noteIndex":0},"citationItems":[{"id":2414,"uris":["http://zotero.org/groups/5379819/items/UZLEMI6H"],"itemData":{"id":2414,"type":"article-journal","abstract":"Although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4B7006" w:rsidRPr="006E15E7">
        <w:fldChar w:fldCharType="separate"/>
      </w:r>
      <w:r w:rsidR="004B7006" w:rsidRPr="006E15E7">
        <w:rPr>
          <w:kern w:val="0"/>
          <w:lang w:val="en-GB"/>
        </w:rPr>
        <w:t>(2020)</w:t>
      </w:r>
      <w:r w:rsidR="004B7006" w:rsidRPr="006E15E7">
        <w:fldChar w:fldCharType="end"/>
      </w:r>
      <w:r w:rsidR="00867FF4" w:rsidRPr="006E15E7">
        <w:t xml:space="preserve"> </w:t>
      </w:r>
      <w:r w:rsidRPr="006E15E7">
        <w:t xml:space="preserve">showed </w:t>
      </w:r>
      <w:r w:rsidR="00867FF4" w:rsidRPr="006E15E7">
        <w:t>that perceptions and beliefs about inequality are not straightforwardly linked to support for public redistribution, finding that those rejecting merit-based justifications for inequality show greater willingness to redistribute, unlike their counterparts</w:t>
      </w:r>
    </w:p>
    <w:p w14:paraId="295298EA" w14:textId="77777777" w:rsidR="006E15E7" w:rsidRDefault="006E15E7" w:rsidP="006E15E7">
      <w:pPr>
        <w:ind w:firstLine="720"/>
      </w:pPr>
    </w:p>
    <w:p w14:paraId="51DBE16B" w14:textId="77777777" w:rsidR="006E15E7" w:rsidRPr="006E15E7" w:rsidRDefault="006E15E7" w:rsidP="006E15E7">
      <w:pPr>
        <w:rPr>
          <w:highlight w:val="red"/>
        </w:rPr>
      </w:pPr>
      <w:r w:rsidRPr="006E15E7">
        <w:rPr>
          <w:highlight w:val="red"/>
        </w:rPr>
        <w:t xml:space="preserve">Use this: </w:t>
      </w:r>
      <w:r w:rsidRPr="006E15E7">
        <w:rPr>
          <w:highlight w:val="red"/>
        </w:rPr>
        <w:t xml:space="preserve">The study of subjective inequality explores how individuals perceive, understand, and explain the distribution of resources within a society. Within this field, a significant group of scholars have </w:t>
      </w:r>
      <w:r w:rsidRPr="006E15E7">
        <w:rPr>
          <w:highlight w:val="red"/>
        </w:rPr>
        <w:lastRenderedPageBreak/>
        <w:t xml:space="preserve">adopted a network approach to understanding attitudes towards inequality. These works can be classified into two main groups, depending on the variant of the network approach they adopt. </w:t>
      </w:r>
    </w:p>
    <w:p w14:paraId="68D6595E" w14:textId="7B63A4CD" w:rsidR="006E15E7" w:rsidRPr="00550F5D" w:rsidRDefault="006E15E7" w:rsidP="006E15E7">
      <w:pPr>
        <w:ind w:firstLine="720"/>
        <w:rPr>
          <w:strike/>
        </w:rPr>
      </w:pPr>
    </w:p>
    <w:p w14:paraId="3CBAD83E" w14:textId="45CC29B8" w:rsidR="00CF178C" w:rsidRDefault="00CF178C" w:rsidP="001E7009">
      <w:pPr>
        <w:pStyle w:val="Titolo3"/>
      </w:pPr>
      <w:r w:rsidRPr="00753F1A">
        <w:t xml:space="preserve">2.2 </w:t>
      </w:r>
      <w:r w:rsidR="00B54D4B">
        <w:rPr>
          <w:highlight w:val="green"/>
        </w:rPr>
        <w:t xml:space="preserve">A </w:t>
      </w:r>
      <w:commentRangeStart w:id="4"/>
      <w:commentRangeStart w:id="5"/>
      <w:r w:rsidR="00B54D4B">
        <w:rPr>
          <w:highlight w:val="green"/>
        </w:rPr>
        <w:t xml:space="preserve">network </w:t>
      </w:r>
      <w:commentRangeEnd w:id="4"/>
      <w:r w:rsidR="006E15E7">
        <w:rPr>
          <w:rStyle w:val="Rimandocommento"/>
          <w:b w:val="0"/>
          <w:bCs w:val="0"/>
        </w:rPr>
        <w:commentReference w:id="4"/>
      </w:r>
      <w:commentRangeEnd w:id="5"/>
      <w:r w:rsidR="0069706D">
        <w:rPr>
          <w:rStyle w:val="Rimandocommento"/>
          <w:b w:val="0"/>
          <w:bCs w:val="0"/>
        </w:rPr>
        <w:commentReference w:id="5"/>
      </w:r>
      <w:r w:rsidR="00B54D4B">
        <w:rPr>
          <w:highlight w:val="green"/>
        </w:rPr>
        <w:t xml:space="preserve">approach to the </w:t>
      </w:r>
      <w:r w:rsidR="00B54D4B" w:rsidRPr="00B54D4B">
        <w:rPr>
          <w:i/>
          <w:iCs/>
          <w:highlight w:val="green"/>
        </w:rPr>
        <w:t>levels</w:t>
      </w:r>
      <w:r w:rsidR="00B54D4B">
        <w:rPr>
          <w:highlight w:val="green"/>
        </w:rPr>
        <w:t xml:space="preserve"> of</w:t>
      </w:r>
      <w:r w:rsidRPr="00FC09A0">
        <w:rPr>
          <w:highlight w:val="green"/>
        </w:rPr>
        <w:t xml:space="preserve"> attitudes </w:t>
      </w:r>
      <w:r w:rsidR="00F85C39">
        <w:rPr>
          <w:highlight w:val="green"/>
        </w:rPr>
        <w:t>towards</w:t>
      </w:r>
      <w:r w:rsidRPr="00FC09A0">
        <w:rPr>
          <w:highlight w:val="green"/>
        </w:rPr>
        <w:t xml:space="preserve"> inequality</w:t>
      </w:r>
    </w:p>
    <w:p w14:paraId="5A2B139D" w14:textId="77777777" w:rsidR="00652686" w:rsidRDefault="006C0CB4" w:rsidP="00312134">
      <w:r w:rsidRPr="006C0CB4">
        <w:rPr>
          <w:highlight w:val="green"/>
        </w:rPr>
        <w:t xml:space="preserve">The </w:t>
      </w:r>
      <w:r w:rsidRPr="00652686">
        <w:t xml:space="preserve">first </w:t>
      </w:r>
      <w:r w:rsidR="006E15E7" w:rsidRPr="00652686">
        <w:t>strand of the literature</w:t>
      </w:r>
      <w:r w:rsidRPr="00652686">
        <w:t xml:space="preserve"> focuses on how social relationships shape perceptions, beliefs, and judgments about inequality. Scholars in this area examine how network processes, such as homophily, contribute to inequality by segregating individuals into distinct socioeconomic groups. This segregation often limits exposure to diverse economic perspectives, reinforcing class divides and influencing views on inequality</w:t>
      </w:r>
      <w:r w:rsidR="00761087" w:rsidRPr="00652686">
        <w:t xml:space="preserve"> </w:t>
      </w:r>
      <w:r w:rsidR="00761087" w:rsidRPr="00652686">
        <w:fldChar w:fldCharType="begin"/>
      </w:r>
      <w:r w:rsidR="009B165A" w:rsidRPr="00652686">
        <w:instrText xml:space="preserve"> ADDIN ZOTERO_ITEM CSL_CITATION {"citationID":"gPAqr3l5","properties":{"formattedCitation":"(Schulz et al., 2022; T\\uc0\\u243{}th et al., 2021)","plainCitation":"(Schulz et al., 2022; Tóth et al., 2021)","dontUpdate":true,"noteIndex":0},"citationItems":[{"id":2519,"uris":["http://zotero.org/groups/5379819/items/USRQ7PNF"],"itemData":{"id":2519,"type":"article-journal","abstract":"Across income groups and countries, individual citizens perceive economic inequality spectacularly wrong. These misperceptions have far-reaching consequences, as it might be perceived inequality, not actual inequality informing redistributive preferences. The prevalence of this phenomenon is independent of social class and welfare regime, which suggests the existence of a common mechanism behind public perceptions. The literature has identified several stylised facts on how individual perceptions respond to actual inequality and how these biases vary systematically along the income distribution. We propose a network-based explanation of perceived inequality building on recent advances in random geometric graph theory. The generating mechanism can replicate all of aforementioned stylised facts simultaneously. It also produces social networks that exhibit salient features of real-world networks; namely, they cannot be statistically distinguished from small-world networks, testifying to the robustness of our approach. Our results, therefore, suggest that homophilic segregation is a promising candidate to explain inequality perceptions with strong implications for theories of consumption and voting behaviour.","container-title":"Social Networks","DOI":"10.1016/j.socnet.2022.02.007","ISSN":"0378-8733","page":"306–324","title":"A network-based explanation of inequality perceptions","volume":"70","author":[{"family":"Schulz","given":"Jan"},{"family":"Mayerhoffer","given":"Daniel M."},{"family":"Gebhard","given":"Anna"}],"issued":{"date-parts":[["2022"]]},"citation-key":"schulzNetworkbasedExplanationInequality2022"}},{"id":"CgC322zU/C8IQgmL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652686">
        <w:fldChar w:fldCharType="separate"/>
      </w:r>
      <w:r w:rsidR="00761087" w:rsidRPr="00652686">
        <w:rPr>
          <w:kern w:val="0"/>
        </w:rPr>
        <w:t>(Schulz et al., 2022)</w:t>
      </w:r>
      <w:r w:rsidR="00761087" w:rsidRPr="00652686">
        <w:fldChar w:fldCharType="end"/>
      </w:r>
      <w:r w:rsidRPr="00652686">
        <w:t xml:space="preserve">. For example, in highly unequal societies, individuals may underestimate inequality due to a lack of exposure to varied socioeconomic realities, leading to </w:t>
      </w:r>
      <w:r w:rsidR="00761087" w:rsidRPr="00652686">
        <w:t>reduced</w:t>
      </w:r>
      <w:r w:rsidRPr="00652686">
        <w:t xml:space="preserve"> perceptions and </w:t>
      </w:r>
      <w:r w:rsidR="00761087" w:rsidRPr="00652686">
        <w:t xml:space="preserve">high </w:t>
      </w:r>
      <w:r w:rsidRPr="00652686">
        <w:t>support for the status quo</w:t>
      </w:r>
      <w:r w:rsidR="00761087" w:rsidRPr="00652686">
        <w:t xml:space="preserve"> </w:t>
      </w:r>
      <w:r w:rsidR="00761087" w:rsidRPr="00652686">
        <w:fldChar w:fldCharType="begin"/>
      </w:r>
      <w:r w:rsidR="009B165A" w:rsidRPr="00652686">
        <w:instrText xml:space="preserve"> ADDIN ZOTERO_ITEM CSL_CITATION {"citationID":"IEo6OEAI","properties":{"formattedCitation":"(Mijs &amp; Usmani, 2024)","plainCitation":"(Mijs &amp; Usmani, 2024)","noteIndex":0},"citationItems":[{"id":"CgC322zU/OZKeszkd","uris":["http://zotero.org/users/10425122/items/3XVCDW9A"],"itemData":{"id":5164,"type":"article-journal","abstract":"Abstract\n            Why do many people underestimate economic and racial inequality and maintain that theirs is a meritocratic society? Existing work suggests that people are rationalizing, misinformed, or misled. This article proposes an additional explanation: Inequality itself makes economic and racial disparities difficult to understand. In unequal societies, individuals establish their networks at formative institutions patterned by class and race. As a result, they unwittingly condition on key causal pathways when making descriptive and causal inferences about inequality. We use a simple agent-based model to show that, under circumstances typical to highly stratified societies, individuals will underestimate the extent of economic and racial inequality, downplay the importance of inherited advantages, and overestimate the relative importance of individual ability. Moreover, we show that they will both underestimate the extent of racial discrimination and overestimate its relative importance. Because segregated social worlds bias inference in these ways, all individuals (rich and poor) have principled reasons to favor less redistribution than they would if their social worlds were more integrated.","container-title":"Social Forces","DOI":"10.1093/sf/soae033","ISSN":"0037-7732, 1534-7605","issue":"1","language":"en","license":"https://creativecommons.org/licenses/by/4.0/","page":"45-65","source":"DOI.org (Crossref)","title":"How Segregation Ruins Inference: A Sociological Simulation of the Inequality Equilibrium","title-short":"How Segregation Ruins Inference","volume":"103","author":[{"family":"Mijs","given":"Jonathan J B"},{"family":"Usmani","given":"Adaner"}],"issued":{"date-parts":[["2024",7,14]]},"citation-key":"mijs2024"}}],"schema":"https://github.com/citation-style-language/schema/raw/master/csl-citation.json"} </w:instrText>
      </w:r>
      <w:r w:rsidR="00761087" w:rsidRPr="00652686">
        <w:fldChar w:fldCharType="separate"/>
      </w:r>
      <w:r w:rsidR="00761087" w:rsidRPr="00652686">
        <w:t>(Mijs &amp; Usmani, 2024)</w:t>
      </w:r>
      <w:r w:rsidR="00761087" w:rsidRPr="00652686">
        <w:fldChar w:fldCharType="end"/>
      </w:r>
      <w:r w:rsidR="00761087" w:rsidRPr="00652686">
        <w:t>.</w:t>
      </w:r>
      <w:r w:rsidRPr="00652686">
        <w:t xml:space="preserve"> On the other hand, network diversity can foster more egalitarian attitudes by connecting individuals across social classes. Studies show that inter-class relationships promote support for redistributive policies and challenge meritocratic beliefs</w:t>
      </w:r>
      <w:r w:rsidR="00761087" w:rsidRPr="00652686">
        <w:t>; consequently,</w:t>
      </w:r>
      <w:r w:rsidRPr="00652686">
        <w:t xml:space="preserve"> </w:t>
      </w:r>
      <w:r w:rsidR="00761087" w:rsidRPr="00652686">
        <w:t>social t</w:t>
      </w:r>
      <w:r w:rsidRPr="00652686">
        <w:t>i</w:t>
      </w:r>
      <w:r w:rsidR="00761087" w:rsidRPr="00652686">
        <w:t>e</w:t>
      </w:r>
      <w:r w:rsidRPr="00652686">
        <w:t>s heighten awareness of structural inequalities</w:t>
      </w:r>
      <w:r w:rsidR="00761087" w:rsidRPr="00652686">
        <w:t xml:space="preserve"> </w:t>
      </w:r>
      <w:r w:rsidR="00761087" w:rsidRPr="00652686">
        <w:fldChar w:fldCharType="begin"/>
      </w:r>
      <w:r w:rsidR="009B165A" w:rsidRPr="00652686">
        <w:instrText xml:space="preserve"> ADDIN ZOTERO_ITEM CSL_CITATION {"citationID":"MORwq42E","properties":{"formattedCitation":"(Garc\\uc0\\u237{}a-Castro et al., 2023; Otero &amp; Mendoza, 2024)","plainCitation":"(García-Castro et al., 2023; Otero &amp; Mendoza, 2024)","noteIndex":0},"citationItems":[{"id":"CgC322zU/T1hkvCiS","uris":["http://zotero.org/users/10425122/items/8KF9RHRB"],"itemData":{"id":5160,"type":"article-journal","abstract":"Modern societies are characterized by economic inequality. Redistributive policies are one of the means to reduce it. We argue that perceived economic inequality in everyday life and intolerance of it are central factors to enhance positive attitudes toward redistribution. To test it, we conducted a four-wave longitudinal panel study in Chile with a sample of 1221 college students (at T1 – baseline, 960 at T2, 926 at T3, and 787 at T4; Mage = 18.89). As expected, a cross-lagged longitudinal analysis controlled by household income confirmed a positive relationship between perceived economic inequality in everyday life and intolerance of inequality, which in turn was positively associated with support for redistributive policies. These results were stable and consistent over time, supporting the idea that perceived economic inequality in everyday life enhances positive attitudes toward redistribution by increasing intolerance of it. Results highlight the important role played by perceived inequality in everyday life.","container-title":"The Journal of Social Psychology","DOI":"10.1080/00224545.2021.2006126","ISSN":"0022-4545, 1940-1183","issue":"4","journalAbbreviation":"The Journal of Social Psychology","language":"en","page":"566-581","source":"DOI.org (Crossref)","title":"Changing attitudes toward redistribution: The role of perceived economic inequality in everyday life and intolerance of inequality","title-short":"Changing attitudes toward redistribution","volume":"163","author":[{"family":"García-Castro","given":"Juan Diego"},{"family":"González","given":"Roberto"},{"family":"Frigolett","given":"Cristián"},{"family":"Jiménez-Moya","given":"Gloria"},{"family":"Rodríguez-Bailón","given":"Rosa"},{"family":"Willis","given":"Guillermo"}],"issued":{"date-parts":[["2023",7,4]]},"citation-key":"garcia-castro2023"}},{"id":"CgC322zU/fAwR3Nwa","uris":["http://zotero.org/users/10425122/items/GEZMAGCY"],"itemData":{"id":5144,"type":"article-journal","abstract":"We examine how inter-class relationships shape attitudes towards inequality. Our theoretical frame defines attitudes towards inequality as ethical dispositions and hypothesises that classbased network diversity may favour the development of what has been termed a ‘reflexive habitus’ that likely pushes for more egalitarian dispositions. The focus of our enquiry is on Chile – one of the most unequal countries in the world. We use large-scale representative survey data collected in 2016 (N = 2927). Results of our regression analyses indicate that class diversity in social networks strongly increases awareness of inequality and more egalitarian preferences while reducing belief in meritocracy and the perception that the current distribution is fair. Additional analyses suggest that network diversity influences views on inequality to a similar degree among individuals from different social classes, except for meritocratic beliefs, where network diversity especially affects the upper class. We conclude by discussing the importance of reducing socioeconomic segregation.","container-title":"Sociology","DOI":"10.1177/00380385231217625","ISSN":"0038-0385, 1469-8684","issue":"4","journalAbbreviation":"Sociology","language":"en","page":"851-876","source":"DOI.org (Crossref)","title":"The Power of Diversity: Class, Networks and Attitudes Towards Inequality","title-short":"The Power of Diversity","volume":"58","author":[{"family":"Otero","given":"Gabriel"},{"family":"Mendoza","given":"Manuela"}],"issued":{"date-parts":[["2024",8]]},"citation-key":"otero2024"}}],"schema":"https://github.com/citation-style-language/schema/raw/master/csl-citation.json"} </w:instrText>
      </w:r>
      <w:r w:rsidR="00761087" w:rsidRPr="00652686">
        <w:fldChar w:fldCharType="separate"/>
      </w:r>
      <w:r w:rsidR="00761087" w:rsidRPr="00652686">
        <w:rPr>
          <w:kern w:val="0"/>
        </w:rPr>
        <w:t>(García-Castro et al., 2023; Otero &amp; Mendoza, 2024)</w:t>
      </w:r>
      <w:r w:rsidR="00761087" w:rsidRPr="00652686">
        <w:fldChar w:fldCharType="end"/>
      </w:r>
      <w:r w:rsidR="00761087" w:rsidRPr="00652686">
        <w:t>.</w:t>
      </w:r>
      <w:r w:rsidRPr="00652686">
        <w:t xml:space="preserve"> For instance, individuals with ties to both working- and upper-class groups may develop more nuanced views on income distribution, recognizing the inequalities in opportunities and outcomes. </w:t>
      </w:r>
    </w:p>
    <w:p w14:paraId="0DA687AD" w14:textId="60C75595" w:rsidR="00312134" w:rsidRPr="00D132D8" w:rsidRDefault="006C0CB4" w:rsidP="00652686">
      <w:pPr>
        <w:ind w:firstLine="720"/>
      </w:pPr>
      <w:r w:rsidRPr="006C0CB4">
        <w:rPr>
          <w:highlight w:val="green"/>
        </w:rPr>
        <w:t xml:space="preserve">Additionally, </w:t>
      </w:r>
      <w:r w:rsidRPr="00652686">
        <w:t>network effects can amplify advantages and disadvantages, as well-connected individuals access more resources, reinforcing cumulative advantage and exacerbating inequality</w:t>
      </w:r>
      <w:r w:rsidR="00761087" w:rsidRPr="00652686">
        <w:t xml:space="preserve"> </w:t>
      </w:r>
      <w:r w:rsidR="00761087" w:rsidRPr="00652686">
        <w:fldChar w:fldCharType="begin"/>
      </w:r>
      <w:r w:rsidR="009B165A" w:rsidRPr="00652686">
        <w:instrText xml:space="preserve"> ADDIN ZOTERO_ITEM CSL_CITATION {"citationID":"Bf5wejzG","properties":{"formattedCitation":"(DiMaggio &amp; Garip, 2012)","plainCitation":"(DiMaggio &amp; Garip, 2012)","noteIndex":0},"citationItems":[{"id":"CgC322zU/13AEw9jV","uris":["http://zotero.org/users/10425122/items/8KX9CFXR"],"itemData":{"id":5166,"type":"article-journal","abstract":"Students of social inequality have noted the presence of mechanisms militating toward cumulative advantage and increasing inequality. Social scientists have established that individuals’ choices are inﬂuenced by those of their network peers in many social domains. We suggest that the ubiquity of network effects and tendencies toward cumulative advantage are related. Inequality is exacerbated when effects of individual differences are multiplied by social networks: when persons must decide whether to adopt beneﬁcial practices; when network externalities, social learning, or normative pressures inﬂuence adoption decisions; and when networks are homophilous with respect to individual characteristics that predict such decisions. We review evidence from literatures on network effects on technology, labor markets, education, demography, and health; identify several mechanisms through which networks may generate higher levels of inequality than one would expect based on differences in initial endowments alone; consider cases in which network effects may ameliorate inequality; and describe research priorities.","container-title":"Annual Review of Sociology","DOI":"10.1146/annurev.soc.012809.102545","ISSN":"0360-0572, 1545-2115","issue":"1","journalAbbreviation":"Annu. Rev. Sociol.","language":"en","page":"93-118","source":"DOI.org (Crossref)","title":"Network Effects and Social Inequality","volume":"38","author":[{"family":"DiMaggio","given":"Paul"},{"family":"Garip","given":"Filiz"}],"issued":{"date-parts":[["2012",8,11]]},"citation-key":"dimaggio2012"}}],"schema":"https://github.com/citation-style-language/schema/raw/master/csl-citation.json"} </w:instrText>
      </w:r>
      <w:r w:rsidR="00761087" w:rsidRPr="00652686">
        <w:fldChar w:fldCharType="separate"/>
      </w:r>
      <w:r w:rsidR="00761087" w:rsidRPr="00652686">
        <w:t>(DiMaggio &amp; Garip, 2012)</w:t>
      </w:r>
      <w:r w:rsidR="00761087" w:rsidRPr="00652686">
        <w:fldChar w:fldCharType="end"/>
      </w:r>
      <w:r w:rsidR="00761087" w:rsidRPr="00652686">
        <w:t xml:space="preserve">. </w:t>
      </w:r>
      <w:r w:rsidRPr="00652686">
        <w:t>Geographic factors further intensify these dynamics, as physical boundaries within urban areas limit connections across different socioeconomic neighborhoods, leading to greater social fragmentation and economic divergence</w:t>
      </w:r>
      <w:r w:rsidR="00761087" w:rsidRPr="00652686">
        <w:t xml:space="preserve"> </w:t>
      </w:r>
      <w:r w:rsidR="00761087" w:rsidRPr="00652686">
        <w:fldChar w:fldCharType="begin"/>
      </w:r>
      <w:r w:rsidR="009B165A" w:rsidRPr="00652686">
        <w:instrText xml:space="preserve"> ADDIN ZOTERO_ITEM CSL_CITATION {"citationID":"mbSPCcUP","properties":{"formattedCitation":"(T\\uc0\\u243{}th et al., 2021)","plainCitation":"(Tóth et al., 2021)","noteIndex":0},"citationItems":[{"id":"CgC322zU/C8IQgmL8","uris":["http://zotero.org/users/10425122/items/ZBSQKKZP"],"itemData":{"id":5168,"type":"article-journal","abstract":"Abstract\n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652686">
        <w:fldChar w:fldCharType="separate"/>
      </w:r>
      <w:r w:rsidR="00761087" w:rsidRPr="00652686">
        <w:rPr>
          <w:kern w:val="0"/>
        </w:rPr>
        <w:t>(Tóth et al., 2021)</w:t>
      </w:r>
      <w:r w:rsidR="00761087" w:rsidRPr="00652686">
        <w:fldChar w:fldCharType="end"/>
      </w:r>
      <w:r w:rsidRPr="00652686">
        <w:t xml:space="preserve">. </w:t>
      </w:r>
      <w:r w:rsidR="00135B3B" w:rsidRPr="00652686">
        <w:t xml:space="preserve">In sum, this type of network approach has shown that social networks have </w:t>
      </w:r>
      <w:r w:rsidRPr="00652686">
        <w:t xml:space="preserve">long </w:t>
      </w:r>
      <w:r w:rsidR="00135B3B" w:rsidRPr="00652686">
        <w:t xml:space="preserve">represented a “missing link” in </w:t>
      </w:r>
      <w:r w:rsidRPr="00652686">
        <w:t xml:space="preserve">subjective inequality research, as the </w:t>
      </w:r>
      <w:r w:rsidRPr="00652686">
        <w:rPr>
          <w:i/>
          <w:iCs/>
        </w:rPr>
        <w:t>levels</w:t>
      </w:r>
      <w:r w:rsidRPr="00652686">
        <w:t xml:space="preserve"> of socio-political attitudes (i.e.: the beliefs that people hold on these relevant topics) are importantly shaped by the social relationships they build in a society</w:t>
      </w:r>
      <w:r w:rsidR="00761087" w:rsidRPr="00652686">
        <w:t xml:space="preserve"> </w:t>
      </w:r>
      <w:r w:rsidR="00761087" w:rsidRPr="00652686">
        <w:fldChar w:fldCharType="begin"/>
      </w:r>
      <w:r w:rsidR="009B165A" w:rsidRPr="00652686">
        <w:instrText xml:space="preserve"> ADDIN ZOTERO_ITEM CSL_CITATION {"citationID":"ygPyzIDu","properties":{"formattedCitation":"(Lindh et al., 2021)","plainCitation":"(Lindh et al., 2021)","noteIndex":0},"citationItems":[{"id":"CgC322zU/zgVrvxUh","uris":["http://zotero.org/users/10425122/items/MTWZGM28"],"itemData":{"id":151,"type":"article-journal","abstract":"Previous research provides a detailed picture of class differences in political attitudes. Less is however known about the social structures that enforce this political divide across social classes. This article contributes towards ﬁlling this gap by considering how the class proﬁle of personal social networks inﬂuences political attitudes. We propose a general framework for incorporating an individual’s social network into class analysis of political preferences. Using Sweden as a case, we empirically evaluate our approach using a population survey with information about the respondents’ own employment situation, egocentric networks, and political attitudes in terms of redistribution and welfare chauvinism. We ﬁnd that there is considerable class segregation in social networks as individuals tend to have more ties within their own and neighbouring class positions. Concerning political preferences, results show that: (i) a substantive part of the class–attitude relationship is shaped by a person’s social network; (ii) the class proﬁle of networks inﬂuences attitudes over and above one’s own class position; (iii) class segregation in networks fortiﬁes class divides in political attitudes. We thus conclude that social networks constitute a (hitherto) ‘missing link’ in class analysis of political preferences that merits careful consideration in theoretical models of contemporary politics.","container-title":"European Sociological Review","DOI":"10.1093/esr/jcab010","ISSN":"0266-7215, 1468-2672","issue":"5","language":"en","license":"https://creativecommons.org/licenses/by-nc/4.0/","page":"695-712","source":"DOI.org (Crossref)","title":"The Missing Link: Network Influences on Class Divides in Political Attitudes","title-short":"The Missing Link","volume":"37","author":[{"family":"Lindh","given":"Arvid"},{"family":"Andersson","given":"Anton B"},{"family":"Volker","given":"Beate"}],"issued":{"date-parts":[["2021",9,20]]},"citation-key":"lindh2021"}}],"schema":"https://github.com/citation-style-language/schema/raw/master/csl-citation.json"} </w:instrText>
      </w:r>
      <w:r w:rsidR="00761087" w:rsidRPr="00652686">
        <w:fldChar w:fldCharType="separate"/>
      </w:r>
      <w:r w:rsidR="00761087" w:rsidRPr="00652686">
        <w:t>(Lindh et al., 2021)</w:t>
      </w:r>
      <w:r w:rsidR="00761087" w:rsidRPr="00652686">
        <w:fldChar w:fldCharType="end"/>
      </w:r>
      <w:r w:rsidRPr="00652686">
        <w:t>.</w:t>
      </w:r>
    </w:p>
    <w:p w14:paraId="091110FC" w14:textId="77777777" w:rsidR="00B16681" w:rsidRPr="00D132D8" w:rsidRDefault="00B16681" w:rsidP="00A150A8">
      <w:pPr>
        <w:rPr>
          <w:highlight w:val="red"/>
        </w:rPr>
      </w:pPr>
    </w:p>
    <w:p w14:paraId="44847741" w14:textId="6F83F3AF" w:rsidR="00B54D4B" w:rsidRDefault="00B54D4B" w:rsidP="00B54D4B">
      <w:pPr>
        <w:pStyle w:val="Titolo3"/>
      </w:pPr>
      <w:r w:rsidRPr="00753F1A">
        <w:lastRenderedPageBreak/>
        <w:t>2.</w:t>
      </w:r>
      <w:r>
        <w:t>3</w:t>
      </w:r>
      <w:r w:rsidRPr="00753F1A">
        <w:t xml:space="preserve"> </w:t>
      </w:r>
      <w:r>
        <w:rPr>
          <w:highlight w:val="green"/>
        </w:rPr>
        <w:t xml:space="preserve">A network approach to the </w:t>
      </w:r>
      <w:r>
        <w:rPr>
          <w:i/>
          <w:iCs/>
          <w:highlight w:val="green"/>
        </w:rPr>
        <w:t>structure</w:t>
      </w:r>
      <w:r>
        <w:rPr>
          <w:highlight w:val="green"/>
        </w:rPr>
        <w:t xml:space="preserve"> of</w:t>
      </w:r>
      <w:r w:rsidRPr="00FC09A0">
        <w:rPr>
          <w:highlight w:val="green"/>
        </w:rPr>
        <w:t xml:space="preserve"> attitudes </w:t>
      </w:r>
      <w:r w:rsidR="00F85C39">
        <w:rPr>
          <w:highlight w:val="green"/>
        </w:rPr>
        <w:t>towards</w:t>
      </w:r>
      <w:r w:rsidRPr="00FC09A0">
        <w:rPr>
          <w:highlight w:val="green"/>
        </w:rPr>
        <w:t xml:space="preserve"> inequality</w:t>
      </w:r>
    </w:p>
    <w:p w14:paraId="41D69370" w14:textId="77777777" w:rsidR="00652686" w:rsidRDefault="001B7875" w:rsidP="00B16681">
      <w:r w:rsidRPr="00126209">
        <w:rPr>
          <w:highlight w:val="green"/>
        </w:rPr>
        <w:t xml:space="preserve">The </w:t>
      </w:r>
      <w:r w:rsidRPr="00652686">
        <w:t xml:space="preserve">second type of network approach examines the structure of attitudes </w:t>
      </w:r>
      <w:r w:rsidR="00F85C39" w:rsidRPr="00652686">
        <w:t>towards</w:t>
      </w:r>
      <w:r w:rsidRPr="00652686">
        <w:t xml:space="preserve"> inequality, focusing on how perceptions, beliefs, and judgments about </w:t>
      </w:r>
      <w:r w:rsidR="002C2F78" w:rsidRPr="00652686">
        <w:t>economic disparities</w:t>
      </w:r>
      <w:r w:rsidRPr="00652686">
        <w:t>, redistribution, taxation</w:t>
      </w:r>
      <w:r w:rsidR="00652686">
        <w:t>,</w:t>
      </w:r>
      <w:r w:rsidRPr="00652686">
        <w:t xml:space="preserve"> </w:t>
      </w:r>
      <w:r w:rsidR="002C2F78" w:rsidRPr="00652686">
        <w:t xml:space="preserve">and wage allocation </w:t>
      </w:r>
      <w:r w:rsidRPr="00652686">
        <w:t xml:space="preserve">come together to form an interconnected inequality belief system </w:t>
      </w:r>
      <w:r w:rsidRPr="00652686">
        <w:fldChar w:fldCharType="begin"/>
      </w:r>
      <w:r w:rsidR="009B165A" w:rsidRPr="00652686">
        <w:instrText xml:space="preserve"> ADDIN ZOTERO_ITEM CSL_CITATION {"citationID":"jvHktxRh","properties":{"formattedCitation":"(Bertero et al., 2024)","plainCitation":"(Bertero et al., 2024)","noteIndex":0},"citationItems":[{"id":"CgC322zU/dg0WlTN4","uris":["http://zotero.org/users/10425122/items/8UME5Z3Z"],"itemData":{"id":8,"type":"article-journal","abstract":"Abstract\n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652686">
        <w:fldChar w:fldCharType="separate"/>
      </w:r>
      <w:r w:rsidRPr="00652686">
        <w:t>(Bertero et al., 2024)</w:t>
      </w:r>
      <w:r w:rsidRPr="00652686">
        <w:fldChar w:fldCharType="end"/>
      </w:r>
      <w:r w:rsidRPr="00652686">
        <w:t xml:space="preserve">. This approach, rooted in the work of Converse </w:t>
      </w:r>
      <w:r w:rsidRPr="00652686">
        <w:fldChar w:fldCharType="begin"/>
      </w:r>
      <w:r w:rsidR="009B165A" w:rsidRPr="00652686">
        <w:instrText xml:space="preserve"> ADDIN ZOTERO_ITEM CSL_CITATION {"citationID":"AU5IyUbL","properties":{"formattedCitation":"(Converse, 2006)","plainCitation":"(Converse, 2006)","dontUpdate":true,"noteIndex":0},"citationItems":[{"id":"CgC322zU/ftOEk1Ov","uris":["http://zotero.org/users/10425122/items/NM5QT6T7"],"itemData":{"id":"xcRTLEPd/LZFYAErj","type":"article-journal","container-title":"Critical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652686">
        <w:fldChar w:fldCharType="separate"/>
      </w:r>
      <w:r w:rsidRPr="00652686">
        <w:t>(2006)</w:t>
      </w:r>
      <w:r w:rsidRPr="00652686">
        <w:fldChar w:fldCharType="end"/>
      </w:r>
      <w:r w:rsidRPr="00652686">
        <w:t xml:space="preserve">, complements the traditional latent variable model commonly used in attitude research. Latent models conceptualize attitudes as unobservable constructs that are reflected in observable evaluations of attitude objects </w:t>
      </w:r>
      <w:r w:rsidRPr="00652686">
        <w:fldChar w:fldCharType="begin"/>
      </w:r>
      <w:r w:rsidR="00E336D9" w:rsidRPr="00652686">
        <w:instrText xml:space="preserve"> ADDIN ZOTERO_ITEM CSL_CITATION {"citationID":"0X1Y0BBU","properties":{"formattedCitation":"(Eagly &amp; Chaiken, 1993; Rosenberg, 1960)","plainCitation":"(Eagly &amp; Chaiken, 1993; Rosenberg, 1960)","noteIndex":0},"citationItems":[{"id":2468,"uris":["http://zotero.org/groups/5379819/items/HF5LHR4J"],"itemData":{"id":2468,"type":"book","abstract":"We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H."},{"family":"Chaiken","given":"Shelly"}],"issued":{"date-parts":[["1993"]]},"citation-key":"eaglyPsychologyAttitudes1993"}},{"id":2467,"uris":["http://zotero.org/groups/5379819/items/5ASG4AWP"],"itemData":{"id":2467,"type":"book","collection-title":"Yale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Pr="00652686">
        <w:fldChar w:fldCharType="separate"/>
      </w:r>
      <w:r w:rsidR="00126209" w:rsidRPr="00652686">
        <w:t>(Eagly &amp; Chaiken, 1993; Rosenberg, 1960)</w:t>
      </w:r>
      <w:r w:rsidRPr="00652686">
        <w:fldChar w:fldCharType="end"/>
      </w:r>
      <w:r w:rsidRPr="00652686">
        <w:t>. They rely on assumptions of local independence—where observed indicators are thought not to influence each other once the latent attitude is accounted for—and exchangeability</w:t>
      </w:r>
      <w:r w:rsidR="00EF7901" w:rsidRPr="00652686">
        <w:t>—</w:t>
      </w:r>
      <w:r w:rsidRPr="00652686">
        <w:t>where adding more items only enhances reliability without contributing new information</w:t>
      </w:r>
      <w:r w:rsidR="00126209" w:rsidRPr="00652686">
        <w:t xml:space="preserve"> </w:t>
      </w:r>
      <w:r w:rsidR="00126209" w:rsidRPr="00652686">
        <w:fldChar w:fldCharType="begin"/>
      </w:r>
      <w:r w:rsidR="00E336D9" w:rsidRPr="00652686">
        <w:instrText xml:space="preserve"> ADDIN ZOTERO_ITEM CSL_CITATION {"citationID":"FFLtPre4","properties":{"formattedCitation":"(Bagozzi, 1981, p. 198; K. A. Bollen, 1989; K. Bollen &amp; Lennox, 1991)","plainCitation":"(Bagozzi, 1981, p. 198; K. A. Bollen, 1989; K. Bollen &amp; Lennox, 1991)","dontUpdate":true,"noteIndex":0},"citationItems":[{"id":2465,"uris":["http://zotero.org/groups/5379819/items/TXSLL2BQ"],"itemData":{"id":2465,"type":"article-journal","container-title":"Journal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2462,"uris":["http://zotero.org/groups/5379819/items/GD2TWTM9"],"itemData":{"id":2462,"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2459,"uris":["http://zotero.org/groups/5379819/items/LAJ7RHAR"],"itemData":{"id":2459,"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652686">
        <w:fldChar w:fldCharType="separate"/>
      </w:r>
      <w:r w:rsidR="00126209" w:rsidRPr="00652686">
        <w:t>(Bagozzi, 1981; K. A. Bollen, 1989; K. Bollen &amp; Lennox, 1991)</w:t>
      </w:r>
      <w:r w:rsidR="00126209" w:rsidRPr="00652686">
        <w:fldChar w:fldCharType="end"/>
      </w:r>
      <w:r w:rsidR="00126209" w:rsidRPr="00652686">
        <w:t xml:space="preserve">. </w:t>
      </w:r>
    </w:p>
    <w:p w14:paraId="4BCC2B5E" w14:textId="77777777" w:rsidR="00652686" w:rsidRDefault="001B7875" w:rsidP="00652686">
      <w:pPr>
        <w:ind w:firstLine="720"/>
      </w:pPr>
      <w:r w:rsidRPr="00126209">
        <w:rPr>
          <w:highlight w:val="green"/>
        </w:rPr>
        <w:t>However, these assumptions are challenged by the interdependent nature of socio-political attitudes</w:t>
      </w:r>
      <w:r w:rsidR="00126209" w:rsidRPr="00126209">
        <w:rPr>
          <w:highlight w:val="green"/>
        </w:rPr>
        <w:t xml:space="preserve"> </w:t>
      </w:r>
      <w:r w:rsidR="00126209" w:rsidRPr="00126209">
        <w:rPr>
          <w:highlight w:val="green"/>
        </w:rPr>
        <w:fldChar w:fldCharType="begin"/>
      </w:r>
      <w:r w:rsidR="009B165A">
        <w:rPr>
          <w:highlight w:val="green"/>
        </w:rPr>
        <w:instrText xml:space="preserve"> ADDIN ZOTERO_ITEM CSL_CITATION {"citationID":"luHX6Rgc","properties":{"formattedCitation":"(Dalege et al., 2016, 2018)","plainCitation":"(Dalege et al., 2016, 2018)","noteIndex":0},"citationItems":[{"id":2411,"uris":["http://zotero.org/groups/5379819/items/EJNI9S9Y"],"itemData":{"id":2411,"type":"article-journal","abstract":"This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der"}],"issued":{"date-parts":[["2016",1]]},"citation-key":"dalegeFormalizedAccountAttitudes2016"}},{"id":"CgC322zU/EgCJLjXj","uris":["http://zotero.org/users/10425122/items/VWKWQV78"],"itemData":{"id":"xcRTLEPd/ypXiz0Ml","type":"article-journal","abstract":"This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126209" w:rsidRPr="00126209">
        <w:rPr>
          <w:highlight w:val="green"/>
        </w:rPr>
        <w:fldChar w:fldCharType="separate"/>
      </w:r>
      <w:r w:rsidR="00126209" w:rsidRPr="00126209">
        <w:rPr>
          <w:highlight w:val="green"/>
        </w:rPr>
        <w:t>(Dalege et al., 2016, 2018)</w:t>
      </w:r>
      <w:r w:rsidR="00126209" w:rsidRPr="00126209">
        <w:rPr>
          <w:highlight w:val="green"/>
        </w:rPr>
        <w:fldChar w:fldCharType="end"/>
      </w:r>
      <w:r w:rsidRPr="00126209">
        <w:rPr>
          <w:highlight w:val="green"/>
        </w:rPr>
        <w:t xml:space="preserve">. </w:t>
      </w:r>
      <w:r w:rsidR="00734F31" w:rsidRPr="00126209">
        <w:t>More broadly, theories of cognitive consistency</w:t>
      </w:r>
      <w:r w:rsidR="00126209" w:rsidRPr="00126209">
        <w:t xml:space="preserve"> </w:t>
      </w:r>
      <w:r w:rsidR="00734F31" w:rsidRPr="00126209">
        <w:t xml:space="preserve"> </w:t>
      </w:r>
      <w:r w:rsidR="00734F31" w:rsidRPr="00126209">
        <w:fldChar w:fldCharType="begin"/>
      </w:r>
      <w:r w:rsidR="00E336D9">
        <w:instrText xml:space="preserve"> ADDIN ZOTERO_ITEM CSL_CITATION {"citationID":"6k5yj71b","properties":{"formattedCitation":"(Festinger, 1957; Heider, 1946)","plainCitation":"(Festinger, 1957; Heider, 1946)","noteIndex":0},"citationItems":[{"id":2460,"uris":["http://zotero.org/groups/5379819/items/F56L8BQ8"],"itemData":{"id":2460,"type":"book","abstract":"Cognitive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citation-key":"festingerTheoryCognitiveDissonance1957"}},{"id":2461,"uris":["http://zotero.org/groups/5379819/items/J265B2N2"],"itemData":{"id":2461,"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Organization","volume":"21","author":[{"family":"Heider","given":"Fritz"}],"issued":{"date-parts":[["1946",1]]},"citation-key":"heiderAttitudesCognitiveOrganization1946"}}],"schema":"https://github.com/citation-style-language/schema/raw/master/csl-citation.json"} </w:instrText>
      </w:r>
      <w:r w:rsidR="00734F31" w:rsidRPr="00126209">
        <w:fldChar w:fldCharType="separate"/>
      </w:r>
      <w:r w:rsidR="00734F31" w:rsidRPr="00126209">
        <w:rPr>
          <w:noProof/>
        </w:rPr>
        <w:t>(Festinger, 1957; Heider, 1946)</w:t>
      </w:r>
      <w:r w:rsidR="00734F31" w:rsidRPr="00126209">
        <w:fldChar w:fldCharType="end"/>
      </w:r>
      <w:r w:rsidR="00734F31" w:rsidRPr="00126209">
        <w:t xml:space="preserve">, underline that attitudes are not expressed in isolation as they are part of a broader, interdependent set of cognitions, which humans would desire to be coherent. Secondly, individuals often harbor complex, and sometimes contradictory, beliefs and perceptions about inequality, thus challenging the exchangeability of survey items. </w:t>
      </w:r>
      <w:r w:rsidR="00734F31" w:rsidRPr="00652686">
        <w:t xml:space="preserve">Individuals often perceive inequality as caused by both individualist and structuralist factors </w:t>
      </w:r>
      <w:r w:rsidR="00734F31" w:rsidRPr="00652686">
        <w:fldChar w:fldCharType="begin"/>
      </w:r>
      <w:r w:rsidR="004674AE" w:rsidRPr="00652686">
        <w:instrText xml:space="preserve"> ADDIN ZOTERO_ITEM CSL_CITATION {"citationID":"sTGDZ7ej","properties":{"formattedCitation":"(Kluegel &amp; Smith, 1981; Mijs, 2018a)","plainCitation":"(Kluegel &amp; Smith, 1981; Mijs, 2018a)","noteIndex":0},"citationItems":[{"id":2379,"uris":["http://zotero.org/groups/5379819/items/BLNXD3CI"],"itemData":{"id":2379,"type":"article-journal","container-title":"Annual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734F31" w:rsidRPr="00652686">
        <w:fldChar w:fldCharType="separate"/>
      </w:r>
      <w:r w:rsidR="004674AE" w:rsidRPr="00652686">
        <w:t>(Kluegel &amp; Smith, 1981; Mijs, 2018a)</w:t>
      </w:r>
      <w:r w:rsidR="00734F31" w:rsidRPr="00652686">
        <w:fldChar w:fldCharType="end"/>
      </w:r>
      <w:r w:rsidR="00734F31" w:rsidRPr="00652686">
        <w:t xml:space="preserve">, and perceptions of income and wage inequalities correlate poorly when measured with different research strategies </w:t>
      </w:r>
      <w:r w:rsidR="00734F31" w:rsidRPr="00652686">
        <w:fldChar w:fldCharType="begin"/>
      </w:r>
      <w:r w:rsidR="00E336D9" w:rsidRPr="00652686">
        <w:instrText xml:space="preserve"> ADDIN ZOTERO_ITEM CSL_CITATION {"citationID":"UtRAXRH7","properties":{"formattedCitation":"(Chambers et al., 2014; Heiserman &amp; Simpson, 2021)","plainCitation":"(Chambers et al., 2014; Heiserman &amp; Simpson, 2021)","noteIndex":0},"citationItems":[{"id":2458,"uris":["http://zotero.org/groups/5379819/items/RX849JW9"],"itemData":{"id":2458,"type":"article-journal","abstract":"Three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K."},{"family":"Heesacker","given":"Martin"}],"issued":{"date-parts":[["2014"]]},"citation-key":"chambersBetterWeKnow2014a"}},{"id":2489,"uris":["http://zotero.org/groups/5379819/items/KRDD3NUB"],"itemData":{"id":2489,"type":"article-journal","container-title":"Social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00734F31" w:rsidRPr="00652686">
        <w:fldChar w:fldCharType="separate"/>
      </w:r>
      <w:r w:rsidR="00734F31" w:rsidRPr="00652686">
        <w:rPr>
          <w:noProof/>
        </w:rPr>
        <w:t>(Chambers et al., 2014; Heiserman &amp; Simpson, 2021)</w:t>
      </w:r>
      <w:r w:rsidR="00734F31" w:rsidRPr="00652686">
        <w:fldChar w:fldCharType="end"/>
      </w:r>
      <w:r w:rsidR="00734F31" w:rsidRPr="00652686">
        <w:t xml:space="preserve">. Attitudes’ misalignment might result from an underlying psychological process that opposes the need for consistency. Indeed, individuals are also motivated to build </w:t>
      </w:r>
      <w:r w:rsidR="00734F31" w:rsidRPr="00652686">
        <w:rPr>
          <w:i/>
        </w:rPr>
        <w:t>accurate</w:t>
      </w:r>
      <w:r w:rsidR="00734F31" w:rsidRPr="00652686">
        <w:t xml:space="preserve"> attitudes </w:t>
      </w:r>
      <w:r w:rsidR="00734F31" w:rsidRPr="00652686">
        <w:fldChar w:fldCharType="begin"/>
      </w:r>
      <w:r w:rsidR="00E336D9" w:rsidRPr="00652686">
        <w:instrText xml:space="preserve"> ADDIN ZOTERO_ITEM CSL_CITATION {"citationID":"dmRagqSi","properties":{"formattedCitation":"(Chaiken et al., 1989)","plainCitation":"(Chaiken et al., 1989)","noteIndex":0},"citationItems":[{"id":2456,"uris":["http://zotero.org/groups/5379819/items/S9J3M4QY"],"itemData":{"id":2456,"type":"chapter","abstract":"heuristic-systematic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H."}],"issued":{"date-parts":[["1989"]]},"citation-key":"chaikenHeuristicSystematicInformation1989"}}],"schema":"https://github.com/citation-style-language/schema/raw/master/csl-citation.json"} </w:instrText>
      </w:r>
      <w:r w:rsidR="00734F31" w:rsidRPr="00652686">
        <w:fldChar w:fldCharType="separate"/>
      </w:r>
      <w:r w:rsidR="00734F31" w:rsidRPr="00652686">
        <w:rPr>
          <w:noProof/>
        </w:rPr>
        <w:t>(Chaiken et al., 1989)</w:t>
      </w:r>
      <w:r w:rsidR="00734F31" w:rsidRPr="00652686">
        <w:fldChar w:fldCharType="end"/>
      </w:r>
      <w:r w:rsidR="00734F31" w:rsidRPr="00652686">
        <w:t>, and this can lead them to express conflictual views on a public issue.</w:t>
      </w:r>
      <w:r w:rsidR="00126209">
        <w:t xml:space="preserve"> </w:t>
      </w:r>
    </w:p>
    <w:p w14:paraId="3E84F8E3" w14:textId="77777777" w:rsidR="00652686" w:rsidRDefault="00734F31" w:rsidP="00652686">
      <w:pPr>
        <w:ind w:firstLine="720"/>
      </w:pPr>
      <w:r w:rsidRPr="00AA1CE9">
        <w:rPr>
          <w:highlight w:val="green"/>
        </w:rPr>
        <w:t xml:space="preserve">The belief system </w:t>
      </w:r>
      <w:r w:rsidR="00126209" w:rsidRPr="00AA1CE9">
        <w:rPr>
          <w:highlight w:val="green"/>
        </w:rPr>
        <w:t>literature</w:t>
      </w:r>
      <w:r w:rsidR="00801F5B" w:rsidRPr="00AA1CE9">
        <w:rPr>
          <w:highlight w:val="green"/>
        </w:rPr>
        <w:t xml:space="preserve"> incorporates cognitive consistency and accuracy as core mechanisms, where attitudes develop incrementally through associations with related beliefs</w:t>
      </w:r>
      <w:r w:rsidR="00AA1CE9" w:rsidRPr="00AA1CE9">
        <w:rPr>
          <w:highlight w:val="green"/>
        </w:rPr>
        <w:t xml:space="preserve"> </w:t>
      </w:r>
      <w:r w:rsidR="00AA1CE9" w:rsidRPr="00AA1CE9">
        <w:rPr>
          <w:highlight w:val="green"/>
        </w:rPr>
        <w:fldChar w:fldCharType="begin"/>
      </w:r>
      <w:r w:rsidR="00E336D9">
        <w:rPr>
          <w:highlight w:val="green"/>
        </w:rPr>
        <w:instrText xml:space="preserve"> ADDIN ZOTERO_ITEM CSL_CITATION {"citationID":"FprfmMpA","properties":{"formattedCitation":"(Dalege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rPr>
          <w:highlight w:val="green"/>
        </w:rPr>
        <w:fldChar w:fldCharType="separate"/>
      </w:r>
      <w:r w:rsidR="00AA1CE9" w:rsidRPr="00AA1CE9">
        <w:rPr>
          <w:highlight w:val="green"/>
        </w:rPr>
        <w:t>(Dalege et al., 2016)</w:t>
      </w:r>
      <w:r w:rsidR="00AA1CE9" w:rsidRPr="00AA1CE9">
        <w:rPr>
          <w:highlight w:val="green"/>
        </w:rPr>
        <w:fldChar w:fldCharType="end"/>
      </w:r>
      <w:r w:rsidR="00801F5B" w:rsidRPr="00AA1CE9">
        <w:rPr>
          <w:highlight w:val="green"/>
        </w:rPr>
        <w:t>.</w:t>
      </w:r>
      <w:r w:rsidR="00801F5B" w:rsidRPr="00801F5B">
        <w:t xml:space="preserve"> </w:t>
      </w:r>
      <w:r w:rsidR="00AA1CE9" w:rsidRPr="00AA1CE9">
        <w:t xml:space="preserve">For example, individuals may </w:t>
      </w:r>
      <w:r w:rsidR="005F283A">
        <w:t>perceive large</w:t>
      </w:r>
      <w:r w:rsidR="00AA1CE9" w:rsidRPr="00AA1CE9">
        <w:t xml:space="preserve"> levels of income inequality in their </w:t>
      </w:r>
      <w:proofErr w:type="gramStart"/>
      <w:r w:rsidR="00AA1CE9" w:rsidRPr="00AA1CE9">
        <w:t>country, and</w:t>
      </w:r>
      <w:proofErr w:type="gramEnd"/>
      <w:r w:rsidR="00AA1CE9" w:rsidRPr="00AA1CE9">
        <w:t xml:space="preserve"> feel the need to judge them as fair or unfair (Time 1). </w:t>
      </w:r>
      <w:proofErr w:type="gramStart"/>
      <w:r w:rsidR="00AA1CE9" w:rsidRPr="00AA1CE9">
        <w:t>Later on</w:t>
      </w:r>
      <w:proofErr w:type="gramEnd"/>
      <w:r w:rsidR="00AA1CE9" w:rsidRPr="00AA1CE9">
        <w:t xml:space="preserve">, they could start to associate this </w:t>
      </w:r>
      <w:r w:rsidR="00AA1CE9" w:rsidRPr="00AA1CE9">
        <w:lastRenderedPageBreak/>
        <w:t>judgment with their belief that differences in income are high because men are advantaged in a patriarchal society (T2). Gradually, they could associate a broader number of concepts to these two, for example by thinking that if inequality is very high, this is due to politicians’ uninterest in fighting social disparities (T3), and that if sex is important in determining personal success, other characteristics such as race (T4</w:t>
      </w:r>
      <w:proofErr w:type="gramStart"/>
      <w:r w:rsidR="00AA1CE9" w:rsidRPr="00AA1CE9">
        <w:t>)</w:t>
      </w:r>
      <w:proofErr w:type="gramEnd"/>
      <w:r w:rsidR="00AA1CE9" w:rsidRPr="00AA1CE9">
        <w:t xml:space="preserve"> and religion (T5) could be important as well. While doing so, individuals would feel the need to minimize cognitive inconsistency, hence assuming coherent stances on indicators of subjective inequality </w:t>
      </w:r>
      <w:r w:rsidR="00AA1CE9" w:rsidRPr="00AA1CE9">
        <w:fldChar w:fldCharType="begin"/>
      </w:r>
      <w:r w:rsidR="00E336D9">
        <w:instrText xml:space="preserve"> ADDIN ZOTERO_ITEM CSL_CITATION {"citationID":"MQMJfdTE","properties":{"formattedCitation":"(Dalege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noProof/>
        </w:rPr>
        <w:t>(Dalege et al., 2016)</w:t>
      </w:r>
      <w:r w:rsidR="00AA1CE9" w:rsidRPr="00AA1CE9">
        <w:fldChar w:fldCharType="end"/>
      </w:r>
      <w:r w:rsidR="00AA1CE9" w:rsidRPr="00AA1CE9">
        <w:t xml:space="preserve">. </w:t>
      </w:r>
    </w:p>
    <w:p w14:paraId="78F08DEA" w14:textId="77777777" w:rsidR="00652686" w:rsidRDefault="00AA1CE9" w:rsidP="00652686">
      <w:pPr>
        <w:ind w:firstLine="720"/>
      </w:pPr>
      <w:r w:rsidRPr="00652686">
        <w:rPr>
          <w:highlight w:val="red"/>
        </w:rPr>
        <w:t>Yet, an attitude network can also show misaligned evaluations, as individuals would have to balance the need for consistency with that for accuracy</w:t>
      </w:r>
      <w:r w:rsidRPr="00AA1CE9">
        <w:t xml:space="preserve">. For example, individuals might think that inequality is high and that this is due to the gender pay gap; </w:t>
      </w:r>
      <w:proofErr w:type="gramStart"/>
      <w:r w:rsidRPr="00AA1CE9">
        <w:t>yet,</w:t>
      </w:r>
      <w:proofErr w:type="gramEnd"/>
      <w:r w:rsidRPr="00AA1CE9">
        <w:t xml:space="preserve"> they could think personal race and religion are irrelevant in the inequality equation. This process generates two distinct patterns. First, an expansion of the</w:t>
      </w:r>
      <w:r w:rsidR="00652686">
        <w:t xml:space="preserve"> inequality</w:t>
      </w:r>
      <w:r w:rsidRPr="00AA1CE9">
        <w:t xml:space="preserve"> </w:t>
      </w:r>
      <w:r w:rsidR="00652686">
        <w:t>belief system</w:t>
      </w:r>
      <w:r w:rsidRPr="00AA1CE9">
        <w:t xml:space="preserve"> involves network nodes differently. Similar to what has been observed for preferential attachment </w:t>
      </w:r>
      <w:r w:rsidRPr="00AA1CE9">
        <w:fldChar w:fldCharType="begin"/>
      </w:r>
      <w:r w:rsidR="00E336D9">
        <w:instrText xml:space="preserve"> ADDIN ZOTERO_ITEM CSL_CITATION {"citationID":"kxHuN8Ua","properties":{"formattedCitation":"(Barab\\uc0\\u225{}si &amp; Albert, 1999; Dalege et al., 2016)","plainCitation":"(Barabási &amp; Albert, 1999; Dalege et al., 2016)","noteIndex":0},"citationItems":[{"id":2455,"uris":["http://zotero.org/groups/5379819/items/AEHTJMWB"],"itemData":{"id":2455,"type":"article-journal","abstract":"Systems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Pr="00AA1CE9">
        <w:fldChar w:fldCharType="separate"/>
      </w:r>
      <w:r w:rsidRPr="00AA1CE9">
        <w:rPr>
          <w:kern w:val="0"/>
        </w:rPr>
        <w:t>(Barabási &amp; Albert, 1999; Dalege et al., 2016)</w:t>
      </w:r>
      <w:r w:rsidRPr="00AA1CE9">
        <w:fldChar w:fldCharType="end"/>
      </w:r>
      <w:r w:rsidRPr="00AA1CE9">
        <w:t xml:space="preserve">, attitude components that already have strong associations with other nodes will have the highest likelihood of developing connections with newer perceptions, beliefs, and judgments about inequality </w:t>
      </w:r>
      <w:r w:rsidRPr="00AA1CE9">
        <w:fldChar w:fldCharType="begin"/>
      </w:r>
      <w:r w:rsidR="009B165A">
        <w:instrText xml:space="preserve"> ADDIN ZOTERO_ITEM CSL_CITATION {"citationID":"YuUhiwzo","properties":{"formattedCitation":"(Dalege et al., 2018)","plainCitation":"(Dalege et al., 2018)","noteIndex":0},"citationItems":[{"id":"CgC322zU/EgCJLjXj","uris":["http://zotero.org/users/10425122/items/VWKWQV78"],"itemData":{"id":121,"type":"article-journal","abstract":"This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Pr="00AA1CE9">
        <w:fldChar w:fldCharType="separate"/>
      </w:r>
      <w:r w:rsidRPr="00AA1CE9">
        <w:rPr>
          <w:noProof/>
        </w:rPr>
        <w:t>(Dalege et al., 2018)</w:t>
      </w:r>
      <w:r w:rsidRPr="00AA1CE9">
        <w:fldChar w:fldCharType="end"/>
      </w:r>
      <w:r w:rsidRPr="00AA1CE9">
        <w:t xml:space="preserve">. Therefore, </w:t>
      </w:r>
      <w:r w:rsidR="00652686">
        <w:t>beliefs</w:t>
      </w:r>
      <w:r w:rsidRPr="00AA1CE9">
        <w:t xml:space="preserve"> differ in centrality. Secondly, misaligned and aligned evaluations must be organized to co-exist without psychological distress. </w:t>
      </w:r>
      <w:r w:rsidR="00652686">
        <w:t>Belief systems</w:t>
      </w:r>
      <w:r w:rsidRPr="00AA1CE9">
        <w:t xml:space="preserve"> are proposed to show high clustering to organize coherent evaluations in the same network substructure, and mismatching ones in different network areas </w:t>
      </w:r>
      <w:r w:rsidRPr="00AA1CE9">
        <w:fldChar w:fldCharType="begin"/>
      </w:r>
      <w:r w:rsidR="009B165A">
        <w:instrText xml:space="preserve"> ADDIN ZOTERO_ITEM CSL_CITATION {"citationID":"YqvP6sYO","properties":{"formattedCitation":"(Dalege et al., 2019)","plainCitation":"(Dalege et al., 2019)","noteIndex":0},"citationItems":[{"id":"CgC322zU/eMkJs3r2","uris":["http://zotero.org/users/10425122/items/VXEX2BPK"],"itemData":{"id":119,"type":"article-journal","abstract":"Attitude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Pr="00AA1CE9">
        <w:fldChar w:fldCharType="separate"/>
      </w:r>
      <w:r w:rsidRPr="00AA1CE9">
        <w:rPr>
          <w:noProof/>
        </w:rPr>
        <w:t>(Dalege et al., 2019)</w:t>
      </w:r>
      <w:r w:rsidRPr="00AA1CE9">
        <w:fldChar w:fldCharType="end"/>
      </w:r>
      <w:r w:rsidRPr="00AA1CE9">
        <w:t>.</w:t>
      </w:r>
    </w:p>
    <w:p w14:paraId="08A7178A" w14:textId="77777777" w:rsidR="0069706D" w:rsidRDefault="00AA1CE9" w:rsidP="0069706D">
      <w:pPr>
        <w:ind w:firstLine="720"/>
      </w:pPr>
      <w:r w:rsidRPr="00F87186">
        <w:rPr>
          <w:highlight w:val="green"/>
        </w:rPr>
        <w:t xml:space="preserve">Researchers </w:t>
      </w:r>
      <w:r w:rsidRPr="00652686">
        <w:t xml:space="preserve">in this second stream of research have primarily employed two methodologies. First, scholars have used Correlational </w:t>
      </w:r>
      <w:r w:rsidRPr="00652686">
        <w:fldChar w:fldCharType="begin"/>
      </w:r>
      <w:r w:rsidR="009B165A" w:rsidRPr="00652686">
        <w:instrText xml:space="preserve"> ADDIN ZOTERO_ITEM CSL_CITATION {"citationID":"T08ofek8","properties":{"formattedCitation":"(Boutyline, 2017)","plainCitation":"(Boutyline, 2017)","dontUpdate":true,"noteIndex":0},"citationItems":[{"id":"CgC322zU/IROix9Hw","uris":["http://zotero.org/users/10425122/items/FJSTXH2N"],"itemData":{"id":"xcRTLEPd/iEPHgIZE","type":"article-journal","container-title":"Sociological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Pr="00652686">
        <w:fldChar w:fldCharType="separate"/>
      </w:r>
      <w:r w:rsidRPr="00652686">
        <w:t>([CCA]; Boutyline, 2017)</w:t>
      </w:r>
      <w:r w:rsidRPr="00652686">
        <w:fldChar w:fldCharType="end"/>
      </w:r>
      <w:r w:rsidRPr="00652686">
        <w:t xml:space="preserve"> or Relational Class Analysis </w:t>
      </w:r>
      <w:r w:rsidRPr="00652686">
        <w:fldChar w:fldCharType="begin"/>
      </w:r>
      <w:r w:rsidR="009B165A" w:rsidRPr="00652686">
        <w:instrText xml:space="preserve"> ADDIN ZOTERO_ITEM CSL_CITATION {"citationID":"ZS7NXzYH","properties":{"formattedCitation":"(Goldberg, 2011)","plainCitation":"(Goldberg, 2011)","dontUpdate":true,"noteIndex":0},"citationItems":[{"id":"CgC322zU/luzJzheU","uris":["http://zotero.org/users/10425122/items/7PKRN2DD"],"itemData":{"id":243,"type":"article-journal","container-title":"American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Pr="00652686">
        <w:fldChar w:fldCharType="separate"/>
      </w:r>
      <w:r w:rsidRPr="00652686">
        <w:t>([RCA]; Goldberg, 2011)</w:t>
      </w:r>
      <w:r w:rsidRPr="00652686">
        <w:fldChar w:fldCharType="end"/>
      </w:r>
      <w:r w:rsidRPr="00652686">
        <w:t xml:space="preserve"> to examine variations in attitudinal structures. These techniques identify clusters of individuals who display similar correlational patterns among their beliefs, grouping people who organize associations between their views in similar ways, though not necessarily sharing the same normative positions on these topics. By analyzing the correlations between individuals’ attitudes, these algorithms investigate the similarity of their belief systems, mapping the associations between attitudes as correlational networks. For example, </w:t>
      </w:r>
      <w:proofErr w:type="spellStart"/>
      <w:r w:rsidRPr="00652686">
        <w:t>Kesberg</w:t>
      </w:r>
      <w:proofErr w:type="spellEnd"/>
      <w:r w:rsidRPr="00652686">
        <w:t xml:space="preserve"> and colleagues </w:t>
      </w:r>
      <w:r w:rsidRPr="00652686">
        <w:fldChar w:fldCharType="begin"/>
      </w:r>
      <w:r w:rsidR="009B165A" w:rsidRPr="00652686">
        <w:instrText xml:space="preserve"> ADDIN ZOTERO_ITEM CSL_CITATION {"citationID":"VFQaO0rP","properties":{"formattedCitation":"(Kesberg et al., 2024)","plainCitation":"(Kesberg et al., 2024)","dontUpdate":true,"noteIndex":0},"citationItems":[{"id":"CgC322zU/ZCRWZZGE","uris":["http://zotero.org/users/10425122/items/CGKSSQ39"],"itemData":{"id":152,"type":"article-journal","abstract":"System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652686">
        <w:fldChar w:fldCharType="separate"/>
      </w:r>
      <w:r w:rsidRPr="00652686">
        <w:t>(2024)</w:t>
      </w:r>
      <w:r w:rsidRPr="00652686">
        <w:fldChar w:fldCharType="end"/>
      </w:r>
      <w:r w:rsidRPr="00652686">
        <w:t xml:space="preserve"> applied CCA to explore </w:t>
      </w:r>
      <w:r w:rsidRPr="00652686">
        <w:lastRenderedPageBreak/>
        <w:t>individuals</w:t>
      </w:r>
      <w:r w:rsidR="00AE0E3E" w:rsidRPr="00652686">
        <w:t>’</w:t>
      </w:r>
      <w:r w:rsidRPr="00652686">
        <w:t xml:space="preserve"> levels of justification for political and social inequalities. System justification theory predicts that social status negatively correlates with </w:t>
      </w:r>
      <w:r w:rsidR="0069706D">
        <w:t>support</w:t>
      </w:r>
      <w:r w:rsidRPr="00652686">
        <w:t xml:space="preserve"> </w:t>
      </w:r>
      <w:r w:rsidR="0069706D">
        <w:t>for</w:t>
      </w:r>
      <w:r w:rsidRPr="00652686">
        <w:t xml:space="preserve"> the status quo </w:t>
      </w:r>
      <w:r w:rsidR="00757DB1" w:rsidRPr="00652686">
        <w:fldChar w:fldCharType="begin"/>
      </w:r>
      <w:r w:rsidR="009B165A" w:rsidRPr="00652686">
        <w:instrText xml:space="preserve"> ADDIN ZOTERO_ITEM CSL_CITATION {"citationID":"e2ya07VQ","properties":{"formattedCitation":"(Jost &amp; Van der Toorn, 2012)","plainCitation":"(Jost &amp; Van der Toorn, 2012)","noteIndex":0},"citationItems":[{"id":"CgC322zU/aU7Is9XH","uris":["http://zotero.org/users/10425122/items/GYRMMX4X"],"itemData":{"id":5321,"type":"article-journal","container-title":"Handbook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rsidR="00757DB1" w:rsidRPr="00652686">
        <w:fldChar w:fldCharType="separate"/>
      </w:r>
      <w:r w:rsidR="00757DB1" w:rsidRPr="00652686">
        <w:t>(Jost &amp; Van der Toorn, 2012)</w:t>
      </w:r>
      <w:r w:rsidR="00757DB1" w:rsidRPr="00652686">
        <w:fldChar w:fldCharType="end"/>
      </w:r>
      <w:r w:rsidRPr="00652686">
        <w:t xml:space="preserve">. However, </w:t>
      </w:r>
      <w:proofErr w:type="spellStart"/>
      <w:r w:rsidRPr="00652686">
        <w:t>Kesberg</w:t>
      </w:r>
      <w:proofErr w:type="spellEnd"/>
      <w:r w:rsidRPr="00652686">
        <w:t xml:space="preserve"> and colleagues </w:t>
      </w:r>
      <w:r w:rsidR="001D4DFE" w:rsidRPr="00652686">
        <w:fldChar w:fldCharType="begin"/>
      </w:r>
      <w:r w:rsidR="00B111E7" w:rsidRPr="00652686">
        <w:instrText xml:space="preserve"> ADDIN ZOTERO_ITEM CSL_CITATION {"citationID":"K5My1AyE","properties":{"formattedCitation":"(Kesberg et al., 2024)","plainCitation":"(Kesberg et al., 2024)","dontUpdate":true,"noteIndex":0},"citationItems":[{"id":"CgC322zU/ZCRWZZGE","uris":["http://zotero.org/users/10425122/items/CGKSSQ39"],"itemData":{"id":152,"type":"article-journal","abstract":"System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1D4DFE" w:rsidRPr="00652686">
        <w:fldChar w:fldCharType="separate"/>
      </w:r>
      <w:r w:rsidR="001D4DFE" w:rsidRPr="00652686">
        <w:t>(2024)</w:t>
      </w:r>
      <w:r w:rsidR="001D4DFE" w:rsidRPr="00652686">
        <w:fldChar w:fldCharType="end"/>
      </w:r>
      <w:r w:rsidR="001D4DFE" w:rsidRPr="00652686">
        <w:t xml:space="preserve"> </w:t>
      </w:r>
      <w:r w:rsidRPr="00652686">
        <w:t xml:space="preserve">found that this relationship held only within one </w:t>
      </w:r>
      <w:r w:rsidR="00757DB1" w:rsidRPr="00652686">
        <w:t>sample partition</w:t>
      </w:r>
      <w:r w:rsidRPr="00652686">
        <w:t xml:space="preserve">, not across the entire </w:t>
      </w:r>
      <w:r w:rsidR="0069706D">
        <w:t>population</w:t>
      </w:r>
      <w:r w:rsidRPr="00652686">
        <w:t xml:space="preserve">. Using RCA, DiMaggio and Goldberg </w:t>
      </w:r>
      <w:r w:rsidR="00757DB1" w:rsidRPr="00652686">
        <w:fldChar w:fldCharType="begin"/>
      </w:r>
      <w:r w:rsidR="009B165A" w:rsidRPr="00652686">
        <w:instrText xml:space="preserve"> ADDIN ZOTERO_ITEM CSL_CITATION {"citationID":"Wdz7uVfQ","properties":{"formattedCitation":"(DiMaggio &amp; Goldberg, 2018)","plainCitation":"(DiMaggio &amp; Goldberg, 2018)","dontUpdate":true,"noteIndex":0},"citationItems":[{"id":"CgC322zU/1cbU6NMG","uris":["http://zotero.org/users/10425122/items/A4GGQ7Z4"],"itemData":{"id":5320,"type":"article-journal","abstract":"Economic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757DB1" w:rsidRPr="00652686">
        <w:fldChar w:fldCharType="separate"/>
      </w:r>
      <w:r w:rsidR="00757DB1" w:rsidRPr="00652686">
        <w:t>(2018)</w:t>
      </w:r>
      <w:r w:rsidR="00757DB1" w:rsidRPr="00652686">
        <w:fldChar w:fldCharType="end"/>
      </w:r>
      <w:r w:rsidR="00757DB1" w:rsidRPr="00652686">
        <w:t xml:space="preserve"> </w:t>
      </w:r>
      <w:r w:rsidRPr="00652686">
        <w:t xml:space="preserve">demonstrated that the U.S. public organizes its attitudes </w:t>
      </w:r>
      <w:r w:rsidR="00F85C39" w:rsidRPr="00652686">
        <w:t>towards</w:t>
      </w:r>
      <w:r w:rsidRPr="00652686">
        <w:t xml:space="preserve"> the economic market in three main ways: the </w:t>
      </w:r>
      <w:r w:rsidR="00757DB1" w:rsidRPr="00652686">
        <w:t>“</w:t>
      </w:r>
      <w:r w:rsidRPr="00652686">
        <w:t>economistic</w:t>
      </w:r>
      <w:r w:rsidR="00757DB1" w:rsidRPr="00652686">
        <w:t>”</w:t>
      </w:r>
      <w:r w:rsidRPr="00652686">
        <w:t xml:space="preserve"> class, which aligns with neoclassical economics and views markets as beneficial; the </w:t>
      </w:r>
      <w:r w:rsidR="00757DB1" w:rsidRPr="00652686">
        <w:t>“</w:t>
      </w:r>
      <w:r w:rsidRPr="00652686">
        <w:t>hostile worlds</w:t>
      </w:r>
      <w:r w:rsidR="00757DB1" w:rsidRPr="00652686">
        <w:t>”</w:t>
      </w:r>
      <w:r w:rsidRPr="00652686">
        <w:t xml:space="preserve"> class, which supports markets but restricts certain morally contentious transactions (e.g., organ sales); and the </w:t>
      </w:r>
      <w:r w:rsidR="00757DB1" w:rsidRPr="00652686">
        <w:t>“</w:t>
      </w:r>
      <w:r w:rsidRPr="00652686">
        <w:t>progressive</w:t>
      </w:r>
      <w:r w:rsidR="00757DB1" w:rsidRPr="00652686">
        <w:t>”</w:t>
      </w:r>
      <w:r w:rsidRPr="00652686">
        <w:t xml:space="preserve"> class, which endorses markets but advocates for regulatory interventions to protect public welfare and address market failures.</w:t>
      </w:r>
    </w:p>
    <w:p w14:paraId="4BE8EB4C" w14:textId="77777777" w:rsidR="0069706D" w:rsidRDefault="00AA1CE9" w:rsidP="0069706D">
      <w:pPr>
        <w:ind w:firstLine="720"/>
      </w:pPr>
      <w:r w:rsidRPr="00F87186">
        <w:rPr>
          <w:highlight w:val="green"/>
        </w:rPr>
        <w:t xml:space="preserve">The </w:t>
      </w:r>
      <w:r w:rsidRPr="0069706D">
        <w:t xml:space="preserve">second class of network methods for analyzing attitudinal structures was originally developed by </w:t>
      </w:r>
      <w:proofErr w:type="spellStart"/>
      <w:r w:rsidRPr="0069706D">
        <w:t>Boutyline</w:t>
      </w:r>
      <w:proofErr w:type="spellEnd"/>
      <w:r w:rsidRPr="0069706D">
        <w:t xml:space="preserve"> and Vaisey </w:t>
      </w:r>
      <w:r w:rsidR="00AE0E3E" w:rsidRPr="0069706D">
        <w:fldChar w:fldCharType="begin"/>
      </w:r>
      <w:r w:rsidR="00E336D9" w:rsidRPr="0069706D">
        <w:instrText xml:space="preserve"> ADDIN ZOTERO_ITEM CSL_CITATION {"citationID":"v6rhQud4","properties":{"formattedCitation":"(Boutyline &amp; Vaisey, 2017)","plainCitation":"(Boutyline &amp; Vaisey, 2017)","dontUpdate":true,"noteIndex":0},"citationItems":[{"id":2401,"uris":["http://zotero.org/groups/5379819/items/7CTJ35G9"],"itemData":{"id":2401,"type":"article-journal","container-title":"American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69706D">
        <w:fldChar w:fldCharType="separate"/>
      </w:r>
      <w:r w:rsidR="00AE0E3E" w:rsidRPr="0069706D">
        <w:t>(2017)</w:t>
      </w:r>
      <w:r w:rsidR="00AE0E3E" w:rsidRPr="0069706D">
        <w:fldChar w:fldCharType="end"/>
      </w:r>
      <w:r w:rsidRPr="0069706D">
        <w:t xml:space="preserve"> and has since been refined by advancements in network psychometrics </w:t>
      </w:r>
      <w:r w:rsidR="00AE0E3E" w:rsidRPr="0069706D">
        <w:fldChar w:fldCharType="begin"/>
      </w:r>
      <w:r w:rsidR="00E336D9" w:rsidRPr="0069706D">
        <w:instrText xml:space="preserve"> ADDIN ZOTERO_ITEM CSL_CITATION {"citationID":"mqtyZ8zl","properties":{"formattedCitation":"(Borsboom et al., 2021)","plainCitation":"(Borsboom et al., 2021)","noteIndex":0},"citationItems":[{"id":2387,"uris":["http://zotero.org/groups/5379819/items/48IXTWJI"],"itemData":{"id":2387,"type":"article-journal","abstract":"In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69706D">
        <w:fldChar w:fldCharType="separate"/>
      </w:r>
      <w:r w:rsidR="00AE0E3E" w:rsidRPr="0069706D">
        <w:t>(Borsboom et al., 2021)</w:t>
      </w:r>
      <w:r w:rsidR="00AE0E3E" w:rsidRPr="0069706D">
        <w:fldChar w:fldCharType="end"/>
      </w:r>
      <w:r w:rsidRPr="0069706D">
        <w:t xml:space="preserve"> and political psychology</w:t>
      </w:r>
      <w:r w:rsidR="00AE0E3E" w:rsidRPr="0069706D">
        <w:t xml:space="preserve"> </w:t>
      </w:r>
      <w:r w:rsidR="00AE0E3E" w:rsidRPr="0069706D">
        <w:fldChar w:fldCharType="begin"/>
      </w:r>
      <w:r w:rsidR="009B165A" w:rsidRPr="0069706D">
        <w:instrText xml:space="preserve"> ADDIN ZOTERO_ITEM CSL_CITATION {"citationID":"8OI6ZXFa","properties":{"formattedCitation":"(Brandt, 2022; Brandt et al., 2019)","plainCitation":"(Brandt, 2022; Brandt et al., 2019)","noteIndex":0},"citationItems":[{"id":"CgC322zU/tjvM1k4B","uris":["http://zotero.org/users/10425122/items/XD9697HV"],"itemData":{"id":350,"type":"article-journal","container-title":"Journal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J."}],"issued":{"date-parts":[["2022",10]]},"citation-key":"brandt2022a"}},{"id":"CgC322zU/PSeQlomr","uris":["http://zotero.org/users/10425122/items/PULGAMZP"],"itemData":{"id":"xcRTLEPd/ncZeEHpY","type":"article-journal","abstract":"A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69706D">
        <w:fldChar w:fldCharType="separate"/>
      </w:r>
      <w:r w:rsidR="00AE0E3E" w:rsidRPr="0069706D">
        <w:t>(Brandt, 2022; Brandt et al., 2019)</w:t>
      </w:r>
      <w:r w:rsidR="00AE0E3E" w:rsidRPr="0069706D">
        <w:fldChar w:fldCharType="end"/>
      </w:r>
      <w:r w:rsidRPr="0069706D">
        <w:t xml:space="preserve">. In this approach, attitudes are represented as nodes within weighted and signed networks, where edges indicate partial correlations between survey </w:t>
      </w:r>
      <w:r w:rsidR="0069706D">
        <w:t>items</w:t>
      </w:r>
      <w:r w:rsidRPr="0069706D">
        <w:t xml:space="preserve">. Franetovic and Bertero </w:t>
      </w:r>
      <w:r w:rsidR="00AE0E3E" w:rsidRPr="0069706D">
        <w:fldChar w:fldCharType="begin"/>
      </w:r>
      <w:r w:rsidR="00E336D9" w:rsidRPr="0069706D">
        <w:instrText xml:space="preserve"> ADDIN ZOTERO_ITEM CSL_CITATION {"citationID":"I7ttP7tt","properties":{"formattedCitation":"(Franetovic &amp; Bertero, 2023)","plainCitation":"(Franetovic &amp; Bertero, 2023)","dontUpdate":true,"noteIndex":0},"citationItems":[{"id":2513,"uris":["http://zotero.org/groups/5379819/items/FGW2FQRH"],"itemData":{"id":2513,"type":"article-journal","abstract":"This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69706D">
        <w:fldChar w:fldCharType="separate"/>
      </w:r>
      <w:r w:rsidR="00AE0E3E" w:rsidRPr="0069706D">
        <w:t>(2023)</w:t>
      </w:r>
      <w:r w:rsidR="00AE0E3E" w:rsidRPr="0069706D">
        <w:fldChar w:fldCharType="end"/>
      </w:r>
      <w:r w:rsidR="00AE0E3E" w:rsidRPr="0069706D">
        <w:t xml:space="preserve"> </w:t>
      </w:r>
      <w:r w:rsidRPr="0069706D">
        <w:t xml:space="preserve">used this method to analyze attitudes </w:t>
      </w:r>
      <w:r w:rsidR="00F85C39" w:rsidRPr="0069706D">
        <w:t>towards</w:t>
      </w:r>
      <w:r w:rsidRPr="0069706D">
        <w:t xml:space="preserve"> inequality in Chile</w:t>
      </w:r>
      <w:r w:rsidR="00AE0E3E" w:rsidRPr="0069706D">
        <w:t xml:space="preserve">. Their results show </w:t>
      </w:r>
      <w:r w:rsidR="001D4DFE" w:rsidRPr="0069706D">
        <w:t>that</w:t>
      </w:r>
      <w:r w:rsidR="0069706D">
        <w:t xml:space="preserve"> distributional</w:t>
      </w:r>
      <w:r w:rsidR="001D4DFE" w:rsidRPr="0069706D">
        <w:t xml:space="preserve"> </w:t>
      </w:r>
      <w:r w:rsidR="00AE0E3E" w:rsidRPr="0069706D">
        <w:t xml:space="preserve">perceptions, </w:t>
      </w:r>
      <w:r w:rsidR="00F87186" w:rsidRPr="0069706D">
        <w:t>beliefs,</w:t>
      </w:r>
      <w:r w:rsidR="00AE0E3E" w:rsidRPr="0069706D">
        <w:t xml:space="preserve"> and judgments form an integrated belief system characterized by a small-world structure. Moreover, the belief system of people </w:t>
      </w:r>
      <w:r w:rsidRPr="0069706D">
        <w:t xml:space="preserve">from lower social </w:t>
      </w:r>
      <w:r w:rsidR="00AE0E3E" w:rsidRPr="0069706D">
        <w:t xml:space="preserve">exhibits higher connectivity, a network feature that predicts attitude strength </w:t>
      </w:r>
      <w:r w:rsidR="00AE0E3E" w:rsidRPr="0069706D">
        <w:fldChar w:fldCharType="begin"/>
      </w:r>
      <w:r w:rsidR="009B165A" w:rsidRPr="0069706D">
        <w:instrText xml:space="preserve"> ADDIN ZOTERO_ITEM CSL_CITATION {"citationID":"P5DMSSlQ","properties":{"formattedCitation":"(Dalege et al., 2019)","plainCitation":"(Dalege et al., 2019)","noteIndex":0},"citationItems":[{"id":"CgC322zU/eMkJs3r2","uris":["http://zotero.org/users/10425122/items/VXEX2BPK"],"itemData":{"id":"xcRTLEPd/XCImVsRf","type":"article-journal","abstract":"Attitude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69706D">
        <w:fldChar w:fldCharType="separate"/>
      </w:r>
      <w:r w:rsidR="00AE0E3E" w:rsidRPr="0069706D">
        <w:t>(Dalege et al., 2019)</w:t>
      </w:r>
      <w:r w:rsidR="00AE0E3E" w:rsidRPr="0069706D">
        <w:fldChar w:fldCharType="end"/>
      </w:r>
      <w:r w:rsidRPr="0069706D">
        <w:t>.</w:t>
      </w:r>
      <w:r w:rsidR="00F87186" w:rsidRPr="0069706D">
        <w:t xml:space="preserve"> Last, by </w:t>
      </w:r>
      <w:r w:rsidRPr="0069706D">
        <w:t xml:space="preserve">combining CCA with partial correlation networks, recent work by Bertero et al. </w:t>
      </w:r>
      <w:r w:rsidR="00F87186" w:rsidRPr="0069706D">
        <w:fldChar w:fldCharType="begin"/>
      </w:r>
      <w:r w:rsidR="009B165A" w:rsidRPr="0069706D">
        <w:instrText xml:space="preserve"> ADDIN ZOTERO_ITEM CSL_CITATION {"citationID":"YZAMTjfh","properties":{"formattedCitation":"(Bertero et al., 2024)","plainCitation":"(Bertero et al., 2024)","dontUpdate":true,"noteIndex":0},"citationItems":[{"id":"CgC322zU/dg0WlTN4","uris":["http://zotero.org/users/10425122/items/8UME5Z3Z"],"itemData":{"id":8,"type":"article-journal","abstract":"Abstract\n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69706D">
        <w:fldChar w:fldCharType="separate"/>
      </w:r>
      <w:r w:rsidR="00F87186" w:rsidRPr="0069706D">
        <w:t>(2024)</w:t>
      </w:r>
      <w:r w:rsidR="00F87186" w:rsidRPr="0069706D">
        <w:fldChar w:fldCharType="end"/>
      </w:r>
      <w:r w:rsidR="00F87186" w:rsidRPr="0069706D">
        <w:t xml:space="preserve"> demonstrates an effective approach for addressing variations in attitudinal structures when investigating inequality belief systems. Their findings reveal that attitudes </w:t>
      </w:r>
      <w:r w:rsidR="00F85C39" w:rsidRPr="0069706D">
        <w:t>towards</w:t>
      </w:r>
      <w:r w:rsidR="00F87186" w:rsidRPr="0069706D">
        <w:t xml:space="preserve"> inequality are organized into two distinct types of belief systems in both the United States and the Netherlands. Crucially, the study shows that the organization of these attitudes significantly predicts the level of support for </w:t>
      </w:r>
      <w:r w:rsidR="001D4DFE" w:rsidRPr="0069706D">
        <w:t xml:space="preserve">public </w:t>
      </w:r>
      <w:r w:rsidR="00F87186" w:rsidRPr="0069706D">
        <w:t>redistribution.</w:t>
      </w:r>
    </w:p>
    <w:p w14:paraId="370D4EBC" w14:textId="4347E175" w:rsidR="00B16681" w:rsidRPr="0069706D" w:rsidRDefault="00F87186" w:rsidP="0069706D">
      <w:pPr>
        <w:ind w:firstLine="720"/>
      </w:pPr>
      <w:r w:rsidRPr="00F87186">
        <w:rPr>
          <w:highlight w:val="green"/>
        </w:rPr>
        <w:t xml:space="preserve">In sum, </w:t>
      </w:r>
      <w:r w:rsidRPr="0069706D">
        <w:t xml:space="preserve">this second strand of research has provided two key insights. First, individuals’ evaluations of issues like </w:t>
      </w:r>
      <w:r w:rsidR="00EC56CC" w:rsidRPr="0069706D">
        <w:t>economic</w:t>
      </w:r>
      <w:r w:rsidRPr="0069706D">
        <w:t xml:space="preserve"> </w:t>
      </w:r>
      <w:r w:rsidR="00EC56CC" w:rsidRPr="0069706D">
        <w:t>disparities</w:t>
      </w:r>
      <w:r w:rsidRPr="0069706D">
        <w:t xml:space="preserve">, </w:t>
      </w:r>
      <w:r w:rsidR="00EC56CC" w:rsidRPr="0069706D">
        <w:t xml:space="preserve">redistribution, </w:t>
      </w:r>
      <w:r w:rsidRPr="0069706D">
        <w:t xml:space="preserve">taxation, and wages are organized within structured inequality belief systems. Second, these belief systems vary across social subgroups, with their network structures influenced by factors such as social </w:t>
      </w:r>
      <w:r w:rsidR="00EC56CC" w:rsidRPr="0069706D">
        <w:t>position</w:t>
      </w:r>
      <w:r w:rsidRPr="0069706D">
        <w:t xml:space="preserve"> and cultural context. Despite this </w:t>
      </w:r>
      <w:r w:rsidRPr="0069706D">
        <w:lastRenderedPageBreak/>
        <w:t>progress, the field faces two main limitations. Methodologically, researchers often rely on split-sample comparisons, which limits the ability to analyze network structures across social strata comprehensively. Additionally, there is limited understanding of how inequality belief systems might change over time, leaving important questions about their stability and evolution in response to societal shifts.</w:t>
      </w:r>
      <w:r w:rsidR="00AB3B39" w:rsidRPr="0069706D">
        <w:t xml:space="preserve"> Our tripartite analytical strategy </w:t>
      </w:r>
      <w:r w:rsidR="0069706D">
        <w:t>is designed</w:t>
      </w:r>
      <w:r w:rsidR="00AB3B39" w:rsidRPr="0069706D">
        <w:t xml:space="preserve"> to address both gaps.</w:t>
      </w:r>
    </w:p>
    <w:p w14:paraId="64927009" w14:textId="13289576" w:rsidR="007E7B00" w:rsidRPr="00753F1A" w:rsidRDefault="00BE4F34" w:rsidP="001E7009">
      <w:pPr>
        <w:pStyle w:val="Titolo3"/>
      </w:pPr>
      <w:r w:rsidRPr="00753F1A">
        <w:t>2.3 Research hypotheses</w:t>
      </w:r>
    </w:p>
    <w:p w14:paraId="72B648B4" w14:textId="583DF2F7"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00E336D9">
        <w:instrText xml:space="preserve"> ADDIN ZOTERO_ITEM CSL_CITATION {"citationID":"ZsdFdmZL","properties":{"formattedCitation":"(Watts &amp; Strogatz, 1998)","plainCitation":"(Watts &amp; Strogatz, 1998)","noteIndex":0},"citationItems":[{"id":2506,"uris":["http://zotero.org/groups/5379819/items/879MBW8M"],"itemData":{"id":2506,"type":"article-journal","abstract":"Networks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F85C39">
        <w:t>towards</w:t>
      </w:r>
      <w:r w:rsidRPr="00753F1A">
        <w:t xml:space="preserve"> political candidates </w:t>
      </w:r>
      <w:r w:rsidR="0097755A" w:rsidRPr="00753F1A">
        <w:fldChar w:fldCharType="begin"/>
      </w:r>
      <w:r w:rsidR="009B165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der"}],"issued":{"date-parts":[["2017",7]]},"citation-key":"dalegeNetworkAnalysisAttitudes2017"}},{"id":"CgC322zU/iawSecvF","uris":["http://zotero.org/users/10425122/items/B2RXGVDK"],"itemData":{"id":1029,"type":"article-journal","abstract":"Attitudes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B165A">
        <w:instrText xml:space="preserve"> ADDIN ZOTERO_ITEM CSL_CITATION {"citationID":"ucYnQMhz","properties":{"formattedCitation":"(Schlicht-Schm\\uc0\\u228{}lzle et al., 2018)","plainCitation":"(Schlicht-Schmälzle et al., 2018)","noteIndex":0},"citationItems":[{"id":"CgC322zU/lGGU5YS2","uris":["http://zotero.org/groups/5373452/items/XMXPSA23"],"itemData":{"id":4451,"type":"article-journal","abstract":"How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B165A">
        <w:instrText xml:space="preserve"> ADDIN ZOTERO_ITEM CSL_CITATION {"citationID":"ibuEUhrA","properties":{"formattedCitation":"(Carter et al., 2020)","plainCitation":"(Carter et al., 2020)","noteIndex":0},"citationItems":[{"id":"CgC322zU/LQuVPuWh","uris":["http://zotero.org/groups/5373452/items/4QHKPMG9"],"itemData":{"id":4445,"type":"article-journal","abstract":"Job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E336D9">
        <w:instrText xml:space="preserve"> ADDIN ZOTERO_ITEM CSL_CITATION {"citationID":"7hgLh8g1","properties":{"formattedCitation":"(Zwicker et al., 2020)","plainCitation":"(Zwicker et al., 2020)","noteIndex":0},"citationItems":[{"id":2389,"uris":["http://zotero.org/groups/5379819/items/9CRJWQ7M"],"itemData":{"id":2389,"type":"article-journal","abstract":"In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political values </w:t>
      </w:r>
      <w:r w:rsidR="0097755A" w:rsidRPr="00753F1A">
        <w:fldChar w:fldCharType="begin"/>
      </w:r>
      <w:r w:rsidR="009B165A">
        <w:instrText xml:space="preserve"> ADDIN ZOTERO_ITEM CSL_CITATION {"citationID":"P0NEObJD","properties":{"formattedCitation":"(Turner-Zwinkels et al., 2020)","plainCitation":"(Turner-Zwinkels et al., 2020)","noteIndex":0},"citationItems":[{"id":"CgC322zU/0gTdhMqe","uris":["http://zotero.org/groups/5373452/items/JE2FSQWM"],"itemData":{"id":4447,"type":"article-journal","abstract":"We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0069706D">
        <w:t>, and inequality</w:t>
      </w:r>
      <w:r w:rsidRPr="00753F1A">
        <w:t xml:space="preserve"> </w:t>
      </w:r>
      <w:r w:rsidR="0097755A" w:rsidRPr="00753F1A">
        <w:fldChar w:fldCharType="begin"/>
      </w:r>
      <w:r w:rsidR="00E336D9">
        <w:instrText xml:space="preserve"> ADDIN ZOTERO_ITEM CSL_CITATION {"citationID":"ENtLUWT7","properties":{"formattedCitation":"(Franetovic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Thus, </w:t>
      </w:r>
      <w:r w:rsidR="0069706D">
        <w:t>we</w:t>
      </w:r>
      <w:r w:rsidR="0097755A" w:rsidRPr="00753F1A">
        <w:t xml:space="preserve"> </w:t>
      </w:r>
      <w:r w:rsidR="0069706D">
        <w:t>hypothesize</w:t>
      </w:r>
      <w:r w:rsidR="0097755A" w:rsidRPr="00753F1A">
        <w:t>:</w:t>
      </w:r>
    </w:p>
    <w:p w14:paraId="79047EEF" w14:textId="4D7C370E"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he</w:t>
      </w:r>
      <w:r w:rsidR="00B111E7" w:rsidRPr="00B111E7">
        <w:rPr>
          <w:i/>
          <w:iCs/>
        </w:rPr>
        <w:t xml:space="preserve"> </w:t>
      </w:r>
      <w:r w:rsidR="0069706D">
        <w:rPr>
          <w:i/>
          <w:iCs/>
        </w:rPr>
        <w:t>inequality belief system</w:t>
      </w:r>
      <w:r w:rsidR="00B111E7" w:rsidRPr="00B111E7">
        <w:rPr>
          <w:i/>
          <w:iCs/>
        </w:rPr>
        <w:t xml:space="preserve">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071A00A9" w:rsidR="009D495C" w:rsidRPr="00753F1A" w:rsidRDefault="0069706D" w:rsidP="0069706D">
      <w:pPr>
        <w:ind w:firstLine="720"/>
      </w:pPr>
      <w:r>
        <w:t>Beliefs</w:t>
      </w:r>
      <w:r w:rsidR="00EB5228" w:rsidRPr="00057CC1">
        <w:t xml:space="preserve"> will differ in importance. In social network analysis, </w:t>
      </w:r>
      <w:r w:rsidR="00A72E2D" w:rsidRPr="00057CC1">
        <w:t>this</w:t>
      </w:r>
      <w:r w:rsidR="00EB5228" w:rsidRPr="00057CC1">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057CC1">
        <w:t xml:space="preserve"> </w:t>
      </w:r>
      <w:r w:rsidR="00F77955" w:rsidRPr="00057CC1">
        <w:fldChar w:fldCharType="begin"/>
      </w:r>
      <w:r w:rsidR="00E336D9">
        <w:instrText xml:space="preserve"> ADDIN ZOTERO_ITEM CSL_CITATION {"citationID":"voo5YDYM","properties":{"formattedCitation":"(Bringmann et al., 2019)","plainCitation":"(Bringmann et al., 2019)","noteIndex":0},"citationItems":[{"id":2504,"uris":["http://zotero.org/groups/5379819/items/L6NIEPQD"],"itemData":{"id":2504,"type":"article-journal","abstract":"Centrality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008A0782" w:rsidRPr="00057CC1">
        <w:t>Within social justice research</w:t>
      </w:r>
      <w:r w:rsidR="008A72D2" w:rsidRPr="00057CC1">
        <w:t>, t</w:t>
      </w:r>
      <w:r w:rsidR="00A72E2D" w:rsidRPr="00057CC1">
        <w:t xml:space="preserve">he perception of </w:t>
      </w:r>
      <w:r w:rsidR="00C75C0B" w:rsidRPr="00057CC1">
        <w:t xml:space="preserve">large </w:t>
      </w:r>
      <w:r w:rsidR="00A72E2D" w:rsidRPr="00057CC1">
        <w:t>income inequality is often considered an independent variable shaping the level</w:t>
      </w:r>
      <w:r w:rsidR="005411B8" w:rsidRPr="00057CC1">
        <w:t xml:space="preserve">s of other components of attitudes </w:t>
      </w:r>
      <w:r w:rsidR="00F85C39">
        <w:t>towards</w:t>
      </w:r>
      <w:r w:rsidR="005411B8" w:rsidRPr="00057CC1">
        <w:t xml:space="preserve"> inequality</w:t>
      </w:r>
      <w:r w:rsidR="005411B8" w:rsidRPr="0069706D">
        <w:t xml:space="preserve">. </w:t>
      </w:r>
      <w:r w:rsidR="008A72D2" w:rsidRPr="0069706D">
        <w:t xml:space="preserve">For example, this perception </w:t>
      </w:r>
      <w:r w:rsidR="00B111E7" w:rsidRPr="0069706D">
        <w:t xml:space="preserve">influences support for redistribution </w:t>
      </w:r>
      <w:r w:rsidR="00B111E7" w:rsidRPr="0069706D">
        <w:fldChar w:fldCharType="begin"/>
      </w:r>
      <w:r w:rsidR="00B111E7" w:rsidRPr="0069706D">
        <w:instrText xml:space="preserve"> ADDIN ZOTERO_ITEM CSL_CITATION {"citationID":"tYEeRBR4","properties":{"formattedCitation":"(Gimpelson &amp; Treisman, 2018; Trump, 2023)","plainCitation":"(Gimpelson &amp; Treisman, 2018;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69706D">
        <w:fldChar w:fldCharType="separate"/>
      </w:r>
      <w:r w:rsidR="00B111E7" w:rsidRPr="0069706D">
        <w:t>(Gimpelson &amp; Treisman, 2018; Trump, 2023)</w:t>
      </w:r>
      <w:r w:rsidR="00B111E7" w:rsidRPr="0069706D">
        <w:fldChar w:fldCharType="end"/>
      </w:r>
      <w:r w:rsidR="00B111E7" w:rsidRPr="0069706D">
        <w:t xml:space="preserve">, beliefs about ideal distributions </w:t>
      </w:r>
      <w:r w:rsidR="00B111E7" w:rsidRPr="0069706D">
        <w:fldChar w:fldCharType="begin"/>
      </w:r>
      <w:r w:rsidR="00B111E7" w:rsidRPr="0069706D">
        <w:instrText xml:space="preserve"> ADDIN ZOTERO_ITEM CSL_CITATION {"citationID":"CyCq43jk","properties":{"formattedCitation":"(Pedersen &amp; Mutz, 2019)","plainCitation":"(Pedersen &amp; Mutz, 2019)","noteIndex":0},"citationItems":[{"id":2395,"uris":["http://zotero.org/groups/5379819/items/RZZSJP24"],"itemData":{"id":2395,"type":"article-journal","abstract":"Recent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69706D">
        <w:fldChar w:fldCharType="separate"/>
      </w:r>
      <w:r w:rsidR="00B111E7" w:rsidRPr="0069706D">
        <w:rPr>
          <w:noProof/>
        </w:rPr>
        <w:t xml:space="preserve">(Pedersen &amp; Mutz, </w:t>
      </w:r>
      <w:r w:rsidR="00B111E7" w:rsidRPr="0069706D">
        <w:rPr>
          <w:noProof/>
        </w:rPr>
        <w:lastRenderedPageBreak/>
        <w:t>2019)</w:t>
      </w:r>
      <w:r w:rsidR="00B111E7" w:rsidRPr="0069706D">
        <w:fldChar w:fldCharType="end"/>
      </w:r>
      <w:r w:rsidR="00B111E7" w:rsidRPr="0069706D">
        <w:t xml:space="preserve">, and agreement with progressive taxation </w:t>
      </w:r>
      <w:r w:rsidR="00B111E7" w:rsidRPr="0069706D">
        <w:fldChar w:fldCharType="begin"/>
      </w:r>
      <w:r w:rsidR="00B111E7" w:rsidRPr="0069706D">
        <w:instrText xml:space="preserve"> ADDIN ZOTERO_ITEM CSL_CITATION {"citationID":"cfCixgFE","properties":{"formattedCitation":"(Garc\\uc0\\u237{}a\\uc0\\u8208{}S\\uc0\\u225{}nchez et al., 2020)","plainCitation":"(García‐Sánchez et al., 2020)","noteIndex":0},"citationItems":[{"id":2414,"uris":["http://zotero.org/groups/5379819/items/UZLEMI6H"],"itemData":{"id":2414,"type":"article-journal","abstract":"Although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69706D">
        <w:fldChar w:fldCharType="separate"/>
      </w:r>
      <w:r w:rsidR="00B111E7" w:rsidRPr="0069706D">
        <w:rPr>
          <w:kern w:val="0"/>
        </w:rPr>
        <w:t>(García‐Sánchez et al., 2020)</w:t>
      </w:r>
      <w:r w:rsidR="00B111E7" w:rsidRPr="0069706D">
        <w:fldChar w:fldCharType="end"/>
      </w:r>
      <w:r w:rsidR="00B111E7" w:rsidRPr="0069706D">
        <w:t>.</w:t>
      </w:r>
      <w:r w:rsidR="008A72D2" w:rsidRPr="00057CC1">
        <w:t xml:space="preserve"> </w:t>
      </w:r>
      <w:r w:rsidR="008A0782" w:rsidRPr="00057CC1">
        <w:t>Complementary</w:t>
      </w:r>
      <w:r w:rsidR="008A72D2" w:rsidRPr="00057CC1">
        <w:t xml:space="preserve">, </w:t>
      </w:r>
      <w:r w:rsidR="00F77955" w:rsidRPr="00057CC1">
        <w:t xml:space="preserve">scholars focusing on subjective inequality often consider </w:t>
      </w:r>
      <w:r w:rsidR="008A0782" w:rsidRPr="00057CC1">
        <w:t xml:space="preserve">the belief in public redistribution as a dependent variable. Indeed, this belief is shaped by </w:t>
      </w:r>
      <w:r w:rsidR="00690C4F">
        <w:t xml:space="preserve">several factors such as </w:t>
      </w:r>
      <w:r w:rsidR="00346552" w:rsidRPr="00057CC1">
        <w:t>social class</w:t>
      </w:r>
      <w:r w:rsidR="00AF4171" w:rsidRPr="00057CC1">
        <w:t xml:space="preserve"> </w:t>
      </w:r>
      <w:r w:rsidR="00AF4171" w:rsidRPr="00057CC1">
        <w:fldChar w:fldCharType="begin"/>
      </w:r>
      <w:r w:rsidR="00E336D9">
        <w:instrText xml:space="preserve"> ADDIN ZOTERO_ITEM CSL_CITATION {"citationID":"BIPFn4MR","properties":{"formattedCitation":"(Langs\\uc0\\u230{}ther &amp; Evans, 2020)","plainCitation":"(Langsæther &amp; Evans, 2020)","noteIndex":0},"citationItems":[{"id":3192,"uris":["http://zotero.org/groups/5379819/items/E5PZTITG"],"itemData":{"id":3192,"type":"article-journal","abstract":"Abstract\n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Egge"},{"family":"Evans","given":"Geoffrey"}],"issued":{"date-parts":[["2020",9]]},"citation-key":"Langsaether_2020"}}],"schema":"https://github.com/citation-style-language/schema/raw/master/csl-citation.json"} </w:instrText>
      </w:r>
      <w:r w:rsidR="00AF4171" w:rsidRPr="00057CC1">
        <w:fldChar w:fldCharType="separate"/>
      </w:r>
      <w:r w:rsidR="00AF4171" w:rsidRPr="00057CC1">
        <w:rPr>
          <w:kern w:val="0"/>
          <w:lang w:val="en-GB"/>
        </w:rPr>
        <w:t>(</w:t>
      </w:r>
      <w:proofErr w:type="spellStart"/>
      <w:r w:rsidR="00AF4171" w:rsidRPr="00057CC1">
        <w:rPr>
          <w:kern w:val="0"/>
          <w:lang w:val="en-GB"/>
        </w:rPr>
        <w:t>Langsæther</w:t>
      </w:r>
      <w:proofErr w:type="spellEnd"/>
      <w:r w:rsidR="00AF4171" w:rsidRPr="00057CC1">
        <w:rPr>
          <w:kern w:val="0"/>
          <w:lang w:val="en-GB"/>
        </w:rPr>
        <w:t xml:space="preserve">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E336D9">
        <w:instrText xml:space="preserve"> ADDIN ZOTERO_ITEM CSL_CITATION {"citationID":"YgUQMce7","properties":{"formattedCitation":"(Choi, 2021)","plainCitation":"(Choi, 2021)","noteIndex":0},"citationItems":[{"id":2394,"uris":["http://zotero.org/groups/5379819/items/FYSRDGYC"],"itemData":{"id":2394,"type":"article-journal","abstract":"The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E336D9">
        <w:instrText xml:space="preserve"> ADDIN ZOTERO_ITEM CSL_CITATION {"citationID":"1FsthQJH","properties":{"formattedCitation":"(A. Alesina et al., 2018)","plainCitation":"(A. Alesina et al., 2018)","dontUpdate":true,"noteIndex":0},"citationItems":[{"id":2438,"uris":["http://zotero.org/groups/5379819/items/H3KSCAV2"],"itemData":{"id":2438,"type":"article-journal","abstract":"Using </w:instrText>
      </w:r>
      <w:r w:rsidR="00E336D9" w:rsidRPr="00690C4F">
        <w:rPr>
          <w:lang w:val="it-IT"/>
        </w:rPr>
        <w:instrText xml:space="preserve">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690C4F">
        <w:rPr>
          <w:noProof/>
          <w:lang w:val="it-IT"/>
        </w:rPr>
        <w:t>(Alesina et al., 2018)</w:t>
      </w:r>
      <w:r w:rsidR="00F77955" w:rsidRPr="00057CC1">
        <w:fldChar w:fldCharType="end"/>
      </w:r>
      <w:r w:rsidR="00F77955" w:rsidRPr="00690C4F">
        <w:rPr>
          <w:lang w:val="it-IT"/>
        </w:rPr>
        <w:t>,</w:t>
      </w:r>
      <w:r w:rsidR="009A2D7A" w:rsidRPr="00690C4F">
        <w:rPr>
          <w:lang w:val="it-IT"/>
        </w:rPr>
        <w:t xml:space="preserve"> social </w:t>
      </w:r>
      <w:proofErr w:type="spellStart"/>
      <w:r w:rsidR="009A2D7A" w:rsidRPr="00690C4F">
        <w:rPr>
          <w:lang w:val="it-IT"/>
        </w:rPr>
        <w:t>comparison</w:t>
      </w:r>
      <w:proofErr w:type="spellEnd"/>
      <w:r w:rsidR="009A2D7A" w:rsidRPr="00690C4F">
        <w:rPr>
          <w:lang w:val="it-IT"/>
        </w:rPr>
        <w:t xml:space="preserve"> </w:t>
      </w:r>
      <w:proofErr w:type="spellStart"/>
      <w:r w:rsidR="009A2D7A" w:rsidRPr="00690C4F">
        <w:rPr>
          <w:lang w:val="it-IT"/>
        </w:rPr>
        <w:t>processes</w:t>
      </w:r>
      <w:proofErr w:type="spellEnd"/>
      <w:r w:rsidR="009A2D7A" w:rsidRPr="00690C4F">
        <w:rPr>
          <w:lang w:val="it-IT"/>
        </w:rPr>
        <w:t xml:space="preserve"> </w:t>
      </w:r>
      <w:r w:rsidR="004B7006" w:rsidRPr="00057CC1">
        <w:fldChar w:fldCharType="begin"/>
      </w:r>
      <w:r w:rsidR="00E336D9" w:rsidRPr="00690C4F">
        <w:rPr>
          <w:lang w:val="it-IT"/>
        </w:rPr>
        <w:instrText xml:space="preserve"> ADDIN ZOTERO_ITEM CSL_CITATION {"citationID":"6fRq93CM","properties":{"formattedCitation":"(Garc\\uc0\\u237{}a\\uc0\\u8208{}Castro et al., 2022)","plainCitation":"(García‐Castro et al., 2022)","noteIndex":0},"citationItems":[{"id":3196,"uris":["http://zotero.org/groups/5379819/items/IB93IQAD"],"itemData":{"id":3196,"type":"article-journal","abstract":"The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w:instrText>
      </w:r>
      <w:r w:rsidR="00E336D9" w:rsidRPr="00690C4F">
        <w:instrText xml:space="preserv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_2022"}}],"schema":"https://github.com/citation-style-language/schema/raw/master/csl-citation.json"} </w:instrText>
      </w:r>
      <w:r w:rsidR="004B7006" w:rsidRPr="00057CC1">
        <w:fldChar w:fldCharType="separate"/>
      </w:r>
      <w:r w:rsidR="004B7006" w:rsidRPr="00690C4F">
        <w:rPr>
          <w:kern w:val="0"/>
        </w:rPr>
        <w:t>(García‐Castro et al., 2022)</w:t>
      </w:r>
      <w:r w:rsidR="004B7006" w:rsidRPr="00057CC1">
        <w:fldChar w:fldCharType="end"/>
      </w:r>
      <w:r w:rsidR="009A2D7A" w:rsidRPr="00690C4F">
        <w:t>,</w:t>
      </w:r>
      <w:r w:rsidR="008A0782" w:rsidRPr="00690C4F">
        <w:t xml:space="preserve"> </w:t>
      </w:r>
      <w:r w:rsidR="00C75C0B" w:rsidRPr="00690C4F">
        <w:t>trust in the political system</w:t>
      </w:r>
      <w:r w:rsidR="004B7006" w:rsidRPr="00690C4F">
        <w:t xml:space="preserve"> </w:t>
      </w:r>
      <w:r w:rsidR="004B7006" w:rsidRPr="00057CC1">
        <w:fldChar w:fldCharType="begin"/>
      </w:r>
      <w:r w:rsidR="00E336D9" w:rsidRPr="00690C4F">
        <w:instrText xml:space="preserve"> ADDIN ZOTERO_ITEM CSL_CITATION {"citationID":"hKuG2lJ4","properties":{"formattedCitation":"(Franetovic &amp; Castillo, 2022)","plainCitation":"(Franetovic &amp; Castillo, 2022)","noteIndex":0},"citationItems":[{"id":3197,"uris":["http://zotero.org/groups/5379819/items/KTJKXTMU"],"itemData":{"id":3197,"type":"article-journal","abstract":"In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w:instrText>
      </w:r>
      <w:r w:rsidR="00E336D9">
        <w:instrText xml:space="preserv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_2022"}}],"schema":"https://github.com/citation-style-language/schema/raw/master/csl-citation.json"} </w:instrText>
      </w:r>
      <w:r w:rsidR="004B7006" w:rsidRPr="00057CC1">
        <w:fldChar w:fldCharType="separate"/>
      </w:r>
      <w:r w:rsidR="004B7006" w:rsidRPr="00057CC1">
        <w:rPr>
          <w:noProof/>
        </w:rPr>
        <w:t>(Franetovic &amp; Castillo, 2022)</w:t>
      </w:r>
      <w:r w:rsidR="004B7006" w:rsidRPr="00057CC1">
        <w:fldChar w:fldCharType="end"/>
      </w:r>
      <w:r w:rsidR="00D20ED9" w:rsidRPr="00057CC1">
        <w:t>,</w:t>
      </w:r>
      <w:r w:rsidR="00F77955" w:rsidRPr="00057CC1">
        <w:t xml:space="preserve"> </w:t>
      </w:r>
      <w:r w:rsidR="00346552" w:rsidRPr="00057CC1">
        <w:t xml:space="preserve">subjective national identity </w:t>
      </w:r>
      <w:r w:rsidR="004B7006" w:rsidRPr="00057CC1">
        <w:fldChar w:fldCharType="begin"/>
      </w:r>
      <w:r w:rsidR="00E336D9">
        <w:instrText xml:space="preserve"> ADDIN ZOTERO_ITEM CSL_CITATION {"citationID":"wWKGJTZL","properties":{"formattedCitation":"(Hjerm &amp; Schnabel, 2012)","plainCitation":"(Hjerm &amp; Schnabel, 2012)","noteIndex":0},"citationItems":[{"id":3194,"uris":["http://zotero.org/groups/5379819/items/7XQRKIFP"],"itemData":{"id":3194,"type":"article-journal","abstract":"Abstract\n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endure?","volume":"18","author":[{"family":"Hjerm","given":"Mikael"},{"family":"Schnabel","given":"Annette"}],"issued":{"date-parts":[["2012",4]]},"citation-key":"Hjerm_2012"}}],"schema":"https://github.com/citation-style-language/schema/raw/master/csl-citation.json"} </w:instrText>
      </w:r>
      <w:r w:rsidR="004B7006" w:rsidRPr="00057CC1">
        <w:fldChar w:fldCharType="separate"/>
      </w:r>
      <w:r w:rsidR="004B7006" w:rsidRPr="00057CC1">
        <w:rPr>
          <w:noProof/>
        </w:rPr>
        <w:t>(Hjerm &amp; Schnabel, 2012)</w:t>
      </w:r>
      <w:r w:rsidR="004B7006" w:rsidRPr="00057CC1">
        <w:fldChar w:fldCharType="end"/>
      </w:r>
      <w:r w:rsidR="00346552" w:rsidRPr="00057CC1">
        <w:t xml:space="preserve">, </w:t>
      </w:r>
      <w:r w:rsidR="00A07EF1" w:rsidRPr="00057CC1">
        <w:t xml:space="preserve">and </w:t>
      </w:r>
      <w:r w:rsidR="00D20ED9" w:rsidRPr="00057CC1">
        <w:t xml:space="preserve">meritocratic beliefs </w:t>
      </w:r>
      <w:r w:rsidR="00D20ED9" w:rsidRPr="00057CC1">
        <w:fldChar w:fldCharType="begin"/>
      </w:r>
      <w:r w:rsidR="00E336D9">
        <w:instrText xml:space="preserve"> ADDIN ZOTERO_ITEM CSL_CITATION {"citationID":"le5BOd0A","properties":{"formattedCitation":"(Mengel &amp; Weidenholzer, 2023)","plainCitation":"(Mengel &amp; Weidenholzer, 2023)","noteIndex":0},"citationItems":[{"id":2437,"uris":["http://zotero.org/groups/5379819/items/U53Z8RW7"],"itemData":{"id":2437,"type":"article-journal","abstract":"Abstract\n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citation-key":"mengelPreferencesRedistribution2023"}}],"schema":"https://github.com/citation-style-language/schema/raw/master/csl-citation.json"} </w:instrText>
      </w:r>
      <w:r w:rsidR="00D20ED9" w:rsidRPr="00057CC1">
        <w:fldChar w:fldCharType="separate"/>
      </w:r>
      <w:r w:rsidR="00D20ED9" w:rsidRPr="00057CC1">
        <w:rPr>
          <w:noProof/>
        </w:rPr>
        <w:t>(Mengel &amp; Weidenholzer, 2023)</w:t>
      </w:r>
      <w:r w:rsidR="00D20ED9" w:rsidRPr="00057CC1">
        <w:fldChar w:fldCharType="end"/>
      </w:r>
      <w:r w:rsidR="00D20ED9" w:rsidRPr="00057CC1">
        <w:t xml:space="preserve">. </w:t>
      </w:r>
      <w:r w:rsidR="008A0782" w:rsidRPr="00057CC1">
        <w:t xml:space="preserve">Moreover, </w:t>
      </w:r>
      <w:r w:rsidR="00F77955" w:rsidRPr="00057CC1">
        <w:t xml:space="preserve">the perception of inequality and the belief in public redistribution </w:t>
      </w:r>
      <w:r w:rsidR="00A07EF1" w:rsidRPr="00057CC1">
        <w:t>tend to correlate</w:t>
      </w:r>
      <w:r w:rsidR="00EB6030" w:rsidRPr="00057CC1">
        <w:t xml:space="preserve"> positively </w:t>
      </w:r>
      <w:r w:rsidR="00EB6030" w:rsidRPr="00057CC1">
        <w:fldChar w:fldCharType="begin"/>
      </w:r>
      <w:r w:rsidR="00B111E7">
        <w:instrText xml:space="preserve"> ADDIN ZOTERO_ITEM CSL_CITATION {"citationID":"BK7bUwSX","properties":{"formattedCitation":"(Gimpelson &amp; Treisman, 2018; Kuhn, 2011; Kuziemko et al., 2015; Trump, 2023)","plainCitation":"(Gimpelson &amp; Treisman, 2018; Kuhn, 2011; Kuziemko et al., 2015;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2476,"uris":["http://zotero.org/groups/5379819/items/4IPVBL9G"],"itemData":{"id":2476,"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(Gimpelson &amp; Treisman, 2018; Kuhn, 2011; Kuziemko et al., 2015; Trump, 2023)</w:t>
      </w:r>
      <w:r w:rsidR="00EB6030" w:rsidRPr="00057CC1">
        <w:fldChar w:fldCharType="end"/>
      </w:r>
      <w:r w:rsidR="00EB6030" w:rsidRPr="00057CC1">
        <w:t xml:space="preserve"> and </w:t>
      </w:r>
      <w:r w:rsidR="00753F1A" w:rsidRPr="00057CC1">
        <w:t xml:space="preserve">have </w:t>
      </w:r>
      <w:r w:rsidR="00EB6030" w:rsidRPr="00057CC1">
        <w:t xml:space="preserve">received large attention in </w:t>
      </w:r>
      <w:r w:rsidR="00A07EF1" w:rsidRPr="00057CC1">
        <w:t xml:space="preserve">the </w:t>
      </w:r>
      <w:r w:rsidR="00EB6030" w:rsidRPr="00057CC1">
        <w:t xml:space="preserve">distributive justice realm due to their importance in </w:t>
      </w:r>
      <w:r w:rsidR="00D37B73" w:rsidRPr="00057CC1">
        <w:t>individuals</w:t>
      </w:r>
      <w:r w:rsidR="003B44D6" w:rsidRPr="00057CC1">
        <w:t>’</w:t>
      </w:r>
      <w:r w:rsidR="00EB6030" w:rsidRPr="00057CC1">
        <w:t xml:space="preserve"> understandings of inequality. Indeed, Franetovic &amp; Bertero (2023) found that in Chile, both </w:t>
      </w:r>
      <w:r w:rsidR="00D37B73" w:rsidRPr="00057CC1">
        <w:t>conceptions</w:t>
      </w:r>
      <w:r w:rsidR="00EB6030" w:rsidRPr="00057CC1">
        <w:t xml:space="preserve"> were the most central ones in the </w:t>
      </w:r>
      <w:r w:rsidR="00690C4F">
        <w:t>inequality belief system</w:t>
      </w:r>
      <w:r w:rsidR="00EB6030" w:rsidRPr="00057CC1">
        <w:t>.</w:t>
      </w:r>
      <w:r w:rsidR="00F77955" w:rsidRPr="00753F1A">
        <w:t xml:space="preserve"> </w:t>
      </w:r>
      <w:r w:rsidR="00D20ED9" w:rsidRPr="00753F1A">
        <w:t>Therefore</w:t>
      </w:r>
      <w:r w:rsidR="00F77955" w:rsidRPr="00753F1A">
        <w:t xml:space="preserve">: </w:t>
      </w:r>
    </w:p>
    <w:p w14:paraId="71E5F3AB" w14:textId="3158DFC4"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w:t>
      </w:r>
      <w:r w:rsidR="00690C4F">
        <w:rPr>
          <w:i/>
          <w:iCs/>
        </w:rPr>
        <w:t xml:space="preserve"> inequality belief system</w:t>
      </w:r>
      <w:r w:rsidR="00D20ED9" w:rsidRPr="00EA6C09">
        <w:rPr>
          <w:i/>
          <w:iCs/>
        </w:rPr>
        <w:t>.</w:t>
      </w:r>
    </w:p>
    <w:p w14:paraId="4669A816" w14:textId="77777777" w:rsidR="00690C4F" w:rsidRDefault="009D495C" w:rsidP="00690C4F">
      <w:pPr>
        <w:ind w:firstLine="720"/>
      </w:pPr>
      <w:r w:rsidRPr="00057CC1">
        <w:t xml:space="preserve">The first two hypotheses investigate the </w:t>
      </w:r>
      <w:r w:rsidR="00D20ED9" w:rsidRPr="00057CC1">
        <w:t xml:space="preserve">attitudinal </w:t>
      </w:r>
      <w:r w:rsidRPr="00057CC1">
        <w:t xml:space="preserve">structure at the population level. However, full sample data might obscure </w:t>
      </w:r>
      <w:r w:rsidR="00D20ED9" w:rsidRPr="00057CC1">
        <w:t xml:space="preserve">structural </w:t>
      </w:r>
      <w:r w:rsidRPr="00057CC1">
        <w:t>heterogeneities</w:t>
      </w:r>
      <w:r w:rsidR="00057CC1" w:rsidRPr="00057CC1">
        <w:t xml:space="preserve"> </w:t>
      </w:r>
      <w:r w:rsidR="00057CC1" w:rsidRPr="00155302">
        <w:rPr>
          <w:highlight w:val="green"/>
        </w:rPr>
        <w:fldChar w:fldCharType="begin"/>
      </w:r>
      <w:r w:rsidR="009B165A">
        <w:rPr>
          <w:highlight w:val="green"/>
        </w:rPr>
        <w:instrText xml:space="preserve"> ADDIN ZOTERO_ITEM CSL_CITATION {"citationID":"VC5s2Ciz","properties":{"formattedCitation":"(DiMaggio et al., 2018)","plainCitation":"(DiMaggio et al., 2018)","noteIndex":0},"citationItems":[{"id":"CgC322zU/g50uCYQ2","uris":["http://zotero.org/users/10425122/items/GMCK5D5D"],"itemData":{"id":137,"type":"article-journal","abstract":"Attitude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rsidR="00057CC1" w:rsidRPr="00155302">
        <w:rPr>
          <w:highlight w:val="green"/>
        </w:rPr>
        <w:fldChar w:fldCharType="separate"/>
      </w:r>
      <w:r w:rsidR="00057CC1" w:rsidRPr="00155302">
        <w:rPr>
          <w:highlight w:val="green"/>
        </w:rPr>
        <w:t>(DiMaggio et al., 2018)</w:t>
      </w:r>
      <w:r w:rsidR="00057CC1" w:rsidRPr="00155302">
        <w:rPr>
          <w:highlight w:val="green"/>
        </w:rPr>
        <w:fldChar w:fldCharType="end"/>
      </w:r>
      <w:r w:rsidR="00D20ED9" w:rsidRPr="00155302">
        <w:t>.</w:t>
      </w:r>
      <w:r w:rsidRPr="00155302">
        <w:t xml:space="preserve"> Indeed</w:t>
      </w:r>
      <w:r w:rsidRPr="00057CC1">
        <w:t xml:space="preserve">, scholars have shown that the levels of </w:t>
      </w:r>
      <w:r w:rsidR="00D44259" w:rsidRPr="00057CC1">
        <w:t xml:space="preserve">attitudes </w:t>
      </w:r>
      <w:r w:rsidR="00F85C39">
        <w:t>towards</w:t>
      </w:r>
      <w:r w:rsidR="00D44259" w:rsidRPr="00057CC1">
        <w:t xml:space="preserve"> inequality</w:t>
      </w:r>
      <w:r w:rsidRPr="00057CC1">
        <w:t xml:space="preserve"> vary according to sociodemographic characteristics </w:t>
      </w:r>
      <w:r w:rsidR="00D44259" w:rsidRPr="00057CC1">
        <w:fldChar w:fldCharType="begin"/>
      </w:r>
      <w:r w:rsidR="00E336D9">
        <w:instrText xml:space="preserve"> ADDIN ZOTERO_ITEM CSL_CITATION {"citationID":"ogv1KnmU","properties":{"formattedCitation":"(Bobzien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44259" w:rsidRPr="00057CC1">
        <w:fldChar w:fldCharType="separate"/>
      </w:r>
      <w:r w:rsidR="00D44259" w:rsidRPr="00057CC1">
        <w:rPr>
          <w:noProof/>
        </w:rPr>
        <w:t>(Bobzien &amp; Kalleitner, 2021; Lindh &amp; McCall, 2020)</w:t>
      </w:r>
      <w:r w:rsidR="00D44259" w:rsidRPr="00057CC1">
        <w:fldChar w:fldCharType="end"/>
      </w:r>
      <w:r w:rsidR="00D44259" w:rsidRPr="00057CC1">
        <w:t xml:space="preserve">. Additionally, </w:t>
      </w:r>
      <w:r w:rsidR="003F3498">
        <w:t xml:space="preserve">individuals’ </w:t>
      </w:r>
      <w:r w:rsidR="00D44259" w:rsidRPr="00057CC1">
        <w:t xml:space="preserve">social </w:t>
      </w:r>
      <w:r w:rsidR="003F3498">
        <w:t>position</w:t>
      </w:r>
      <w:r w:rsidR="00D44259" w:rsidRPr="00057CC1">
        <w:t xml:space="preserve"> also influences their relational structure, as the network of attitudes of people with lower levels of education, income, and social class is more densely connected </w:t>
      </w:r>
      <w:r w:rsidR="00D44259" w:rsidRPr="00057CC1">
        <w:fldChar w:fldCharType="begin"/>
      </w:r>
      <w:r w:rsidR="00E336D9">
        <w:instrText xml:space="preserve"> ADDIN ZOTERO_ITEM CSL_CITATION {"citationID":"QepqglGL","properties":{"formattedCitation":"(Franetovic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44259" w:rsidRPr="00057CC1">
        <w:fldChar w:fldCharType="separate"/>
      </w:r>
      <w:r w:rsidR="00D44259" w:rsidRPr="00057CC1">
        <w:rPr>
          <w:noProof/>
        </w:rPr>
        <w:t>(Franetovic &amp; Bertero, 2023)</w:t>
      </w:r>
      <w:r w:rsidR="00D44259" w:rsidRPr="00057CC1">
        <w:fldChar w:fldCharType="end"/>
      </w:r>
      <w:r w:rsidR="00D44259" w:rsidRPr="00057CC1">
        <w:t xml:space="preserve">. </w:t>
      </w:r>
    </w:p>
    <w:p w14:paraId="500021D6" w14:textId="05C0898D" w:rsidR="0078524A" w:rsidRPr="00753F1A" w:rsidRDefault="00690C4F" w:rsidP="00690C4F">
      <w:pPr>
        <w:ind w:firstLine="720"/>
      </w:pPr>
      <w:r>
        <w:t>To complement these findings, we</w:t>
      </w:r>
      <w:r w:rsidR="008A637C" w:rsidRPr="00057CC1">
        <w:t xml:space="preserve"> investigate whether cognitive and emotional variables</w:t>
      </w:r>
      <w:r w:rsidR="00C55595" w:rsidRPr="00057CC1">
        <w:t xml:space="preserve"> </w:t>
      </w:r>
      <w:r w:rsidR="008A637C" w:rsidRPr="00057CC1">
        <w:t>influence network structure</w:t>
      </w:r>
      <w:r>
        <w:t xml:space="preserve">. </w:t>
      </w:r>
      <w:r w:rsidR="008A637C" w:rsidRPr="00057CC1">
        <w:t>In the realm of attitude</w:t>
      </w:r>
      <w:r w:rsidR="00C55595" w:rsidRPr="00057CC1">
        <w:t>s</w:t>
      </w:r>
      <w:r w:rsidR="008A637C" w:rsidRPr="00057CC1">
        <w:t xml:space="preserve"> </w:t>
      </w:r>
      <w:r w:rsidR="00F85C39">
        <w:t>towards</w:t>
      </w:r>
      <w:r w:rsidR="008A637C" w:rsidRPr="00057CC1">
        <w:t xml:space="preserve"> inequality, </w:t>
      </w:r>
      <w:r w:rsidR="00C55595" w:rsidRPr="00057CC1">
        <w:t>scholars extensively examined the role of anger.</w:t>
      </w:r>
      <w:r w:rsidR="008A637C" w:rsidRPr="00057CC1">
        <w:t xml:space="preserve"> </w:t>
      </w:r>
      <w:r w:rsidR="009C7A18" w:rsidRPr="00057CC1">
        <w:t xml:space="preserve">Researchers have explored its determinants, finding </w:t>
      </w:r>
      <w:r w:rsidR="00C55595" w:rsidRPr="00057CC1">
        <w:t xml:space="preserve">U.S. citizens </w:t>
      </w:r>
      <w:r w:rsidR="009C7A18" w:rsidRPr="00057CC1">
        <w:t xml:space="preserve">with lower social status tend to express higher levels of anger </w:t>
      </w:r>
      <w:r w:rsidR="009C7A18" w:rsidRPr="00057CC1">
        <w:fldChar w:fldCharType="begin"/>
      </w:r>
      <w:r w:rsidR="00E336D9">
        <w:instrText xml:space="preserve"> ADDIN ZOTERO_ITEM CSL_CITATION {"citationID":"BMQt9SUW","properties":{"formattedCitation":"(Park et al., 2013)","plainCitation":"(Park et al., 2013)","noteIndex":0},"citationItems":[{"id":2451,"uris":["http://zotero.org/groups/5379819/items/B7DB8497"],"itemData":{"id":2451,"type":"article-journal","container-title":"Emotion","DOI":"10.1037/a0034273","ISSN":"1931-1516,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9C7A18" w:rsidRPr="00057CC1">
        <w:fldChar w:fldCharType="separate"/>
      </w:r>
      <w:r w:rsidR="009C7A18" w:rsidRPr="00057CC1">
        <w:rPr>
          <w:noProof/>
        </w:rPr>
        <w:t>(Park et al., 2013)</w:t>
      </w:r>
      <w:r w:rsidR="009C7A18" w:rsidRPr="00057CC1">
        <w:fldChar w:fldCharType="end"/>
      </w:r>
      <w:r>
        <w:t>, which is</w:t>
      </w:r>
      <w:r w:rsidR="009C7A18" w:rsidRPr="00057CC1">
        <w:t xml:space="preserve"> often rooted in feelings of frustration, inferiority, and injustice </w:t>
      </w:r>
      <w:r w:rsidR="009C7A18" w:rsidRPr="00057CC1">
        <w:fldChar w:fldCharType="begin"/>
      </w:r>
      <w:r w:rsidR="00E336D9">
        <w:instrText xml:space="preserve"> ADDIN ZOTERO_ITEM CSL_CITATION {"citationID":"DZY4CgcF","properties":{"formattedCitation":"(Smith, 2008)","plainCitation":"(Smith, 2008)","noteIndex":0},"citationItems":[{"id":2450,"uris":["http://zotero.org/groups/5379819/items/9Q77SUVU"],"itemData":{"id":2450,"type":"book","ISBN":"978-0-19-532795-3","note":"DOI: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citation-key":"smithEnvy2008"}}],"schema":"https://github.com/citation-style-language/schema/raw/master/csl-citation.json"} </w:instrText>
      </w:r>
      <w:r w:rsidR="009C7A18" w:rsidRPr="00057CC1">
        <w:fldChar w:fldCharType="separate"/>
      </w:r>
      <w:r w:rsidR="009C7A18" w:rsidRPr="00057CC1">
        <w:rPr>
          <w:noProof/>
        </w:rPr>
        <w:t>(Smith, 2008)</w:t>
      </w:r>
      <w:r w:rsidR="009C7A18" w:rsidRPr="00057CC1">
        <w:fldChar w:fldCharType="end"/>
      </w:r>
      <w:r w:rsidR="009C7A18" w:rsidRPr="00057CC1">
        <w:t xml:space="preserve">. </w:t>
      </w:r>
      <w:r w:rsidR="00A64E6A" w:rsidRPr="00057CC1">
        <w:t xml:space="preserve">Moreover, anger </w:t>
      </w:r>
      <w:r w:rsidR="00F85C39">
        <w:t>towards</w:t>
      </w:r>
      <w:r w:rsidR="00A64E6A" w:rsidRPr="00057CC1">
        <w:t xml:space="preserve"> inequality also has important societal outcomes. </w:t>
      </w:r>
      <w:r w:rsidR="00F463B5" w:rsidRPr="00057CC1">
        <w:t xml:space="preserve">Comparative research shows that angry individuals are unlikely to vote for parties adopting conservative stances on economic issues and express high support for economically progressive parties </w:t>
      </w:r>
      <w:r w:rsidR="00F463B5" w:rsidRPr="00057CC1">
        <w:fldChar w:fldCharType="begin"/>
      </w:r>
      <w:r w:rsidR="00E336D9">
        <w:instrText xml:space="preserve"> ADDIN ZOTERO_ITEM CSL_CITATION {"citationID":"Z2yulORo","properties":{"formattedCitation":"(Gonthier, 2023)","plainCitation":"(Gonthier, 2023)","noteIndex":0},"citationItems":[{"id":2447,"uris":["http://zotero.org/groups/5379819/items/WBI4U7SJ"],"itemData":{"id":2447,"type":"article-journal","container-title":"International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Voting","volume":"53","author":[{"family":"Gonthier","given":"Frédéric"}],"issued":{"date-parts":[["2023",9,3]]},"citation-key":"gonthierItMoralEconomy2023"}}],"schema":"https://github.com/citation-style-language/schema/raw/master/csl-citation.json"} </w:instrText>
      </w:r>
      <w:r w:rsidR="00F463B5" w:rsidRPr="00057CC1">
        <w:fldChar w:fldCharType="separate"/>
      </w:r>
      <w:r w:rsidR="00F463B5" w:rsidRPr="00057CC1">
        <w:rPr>
          <w:noProof/>
        </w:rPr>
        <w:t>(Gonthier, 2023)</w:t>
      </w:r>
      <w:r w:rsidR="00F463B5" w:rsidRPr="00057CC1">
        <w:fldChar w:fldCharType="end"/>
      </w:r>
      <w:r w:rsidR="00F463B5" w:rsidRPr="00057CC1">
        <w:t>. More importantly, t</w:t>
      </w:r>
      <w:r w:rsidR="00A64E6A" w:rsidRPr="00057CC1">
        <w:t xml:space="preserve">he link between the perceptions of existing </w:t>
      </w:r>
      <w:r w:rsidR="00A64E6A" w:rsidRPr="00057CC1">
        <w:lastRenderedPageBreak/>
        <w:t xml:space="preserve">inequalities and the willingness to engage in political action to reduce them is stronger for angry individuals </w:t>
      </w:r>
      <w:r w:rsidR="00A64E6A" w:rsidRPr="00057CC1">
        <w:fldChar w:fldCharType="begin"/>
      </w:r>
      <w:r w:rsidR="00E336D9">
        <w:instrText xml:space="preserve"> ADDIN ZOTERO_ITEM CSL_CITATION {"citationID":"JwsnayMA","properties":{"formattedCitation":"(Leach et al., 2006)","plainCitation":"(Leach et al., 2006)","noteIndex":0},"citationItems":[{"id":2449,"uris":["http://zotero.org/groups/5379819/items/B6ZMCRXQ"],"itemData":{"id":2449,"type":"article-journal","abstract":"Three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A64E6A" w:rsidRPr="00057CC1">
        <w:fldChar w:fldCharType="separate"/>
      </w:r>
      <w:r w:rsidR="00A64E6A" w:rsidRPr="00057CC1">
        <w:rPr>
          <w:noProof/>
        </w:rPr>
        <w:t>(Leach et al., 2006)</w:t>
      </w:r>
      <w:r w:rsidR="00A64E6A" w:rsidRPr="00057CC1">
        <w:fldChar w:fldCharType="end"/>
      </w:r>
      <w:r w:rsidR="00A64E6A" w:rsidRPr="00057CC1">
        <w:t xml:space="preserve">. Anger also </w:t>
      </w:r>
      <w:r w:rsidR="00F463B5" w:rsidRPr="00057CC1">
        <w:t>mediates</w:t>
      </w:r>
      <w:r w:rsidR="00A64E6A" w:rsidRPr="00057CC1">
        <w:t xml:space="preserve"> the relationships between perceived inequalities and psychological </w:t>
      </w:r>
      <w:r w:rsidR="00F463B5" w:rsidRPr="00057CC1">
        <w:t xml:space="preserve">subjective well‐being </w:t>
      </w:r>
      <w:r w:rsidR="00F463B5" w:rsidRPr="00057CC1">
        <w:fldChar w:fldCharType="begin"/>
      </w:r>
      <w:r w:rsidR="00E336D9">
        <w:instrText xml:space="preserve"> ADDIN ZOTERO_ITEM CSL_CITATION {"citationID":"mQqGpXyE","properties":{"formattedCitation":"(Vezzoli et al., 2023)","plainCitation":"(Vezzoli et al., 2023)","noteIndex":0},"citationItems":[{"id":2448,"uris":["http://zotero.org/groups/5379819/items/YNS3LEYK"],"itemData":{"id":2448,"type":"article-journal","abstract":"Abstract\n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F463B5" w:rsidRPr="00057CC1">
        <w:fldChar w:fldCharType="separate"/>
      </w:r>
      <w:r w:rsidR="00F463B5" w:rsidRPr="00057CC1">
        <w:rPr>
          <w:noProof/>
        </w:rPr>
        <w:t>(Vezzoli et al., 2023)</w:t>
      </w:r>
      <w:r w:rsidR="00F463B5" w:rsidRPr="00057CC1">
        <w:fldChar w:fldCharType="end"/>
      </w:r>
      <w:r w:rsidR="00F463B5" w:rsidRPr="00057CC1">
        <w:t xml:space="preserve">. This research extends these investigations by </w:t>
      </w:r>
      <w:r w:rsidR="0078524A" w:rsidRPr="00057CC1">
        <w:t>assessing</w:t>
      </w:r>
      <w:r w:rsidR="00F463B5" w:rsidRPr="00057CC1">
        <w:t xml:space="preserve"> whe</w:t>
      </w:r>
      <w:r w:rsidR="0078524A" w:rsidRPr="00057CC1">
        <w:t>th</w:t>
      </w:r>
      <w:r w:rsidR="00F463B5" w:rsidRPr="00057CC1">
        <w:t xml:space="preserve">er </w:t>
      </w:r>
      <w:r w:rsidR="00D01E70" w:rsidRPr="00057CC1">
        <w:t xml:space="preserve">anger moderates </w:t>
      </w:r>
      <w:r w:rsidR="00F463B5" w:rsidRPr="00057CC1">
        <w:t xml:space="preserve">the relationships between </w:t>
      </w:r>
      <w:r w:rsidR="003F3498" w:rsidRPr="003F3498">
        <w:rPr>
          <w:highlight w:val="yellow"/>
        </w:rPr>
        <w:t>people’s distributive evaluations</w:t>
      </w:r>
      <w:r w:rsidR="00D01E70" w:rsidRPr="003F3498">
        <w:rPr>
          <w:highlight w:val="yellow"/>
        </w:rPr>
        <w:t>:</w:t>
      </w:r>
    </w:p>
    <w:p w14:paraId="33255668" w14:textId="185F26FC" w:rsidR="00BC14B5" w:rsidRPr="00753F1A" w:rsidRDefault="00822482" w:rsidP="00822482">
      <w:r w:rsidRPr="00EA6C09">
        <w:rPr>
          <w:i/>
          <w:iCs/>
        </w:rPr>
        <w:t>H3</w:t>
      </w:r>
      <w:r w:rsidR="00057CC1" w:rsidRPr="00EA6C09">
        <w:rPr>
          <w:i/>
          <w:iCs/>
        </w:rPr>
        <w:t>: The</w:t>
      </w:r>
      <w:r w:rsidR="0078524A" w:rsidRPr="00EA6C09">
        <w:rPr>
          <w:i/>
          <w:iCs/>
        </w:rPr>
        <w:t xml:space="preserve"> structure of the </w:t>
      </w:r>
      <w:r w:rsidR="00690C4F">
        <w:rPr>
          <w:i/>
          <w:iCs/>
        </w:rPr>
        <w:t>inequality belief system</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F85C39">
        <w:rPr>
          <w:i/>
          <w:iCs/>
        </w:rPr>
        <w:t>towards</w:t>
      </w:r>
      <w:r w:rsidR="0078524A" w:rsidRPr="00EA6C09">
        <w:rPr>
          <w:i/>
          <w:iCs/>
        </w:rPr>
        <w:t xml:space="preserve"> inequality.</w:t>
      </w:r>
    </w:p>
    <w:p w14:paraId="25D450DB" w14:textId="21ABA9B6" w:rsidR="000753A5" w:rsidRPr="00753F1A" w:rsidRDefault="0078524A" w:rsidP="00690C4F">
      <w:pPr>
        <w:ind w:firstLine="720"/>
      </w:pPr>
      <w:r w:rsidRPr="00057CC1">
        <w:t xml:space="preserve">Network approaches to belief systems produced a formalized theory of attitude change. Attitudes form a network </w:t>
      </w:r>
      <w:r w:rsidR="00D01E70" w:rsidRPr="00057CC1">
        <w:t>where nodes differ in centrality, which measures the degree to which a node is predicted and/or predicts every other</w:t>
      </w:r>
      <w:r w:rsidRPr="00057CC1">
        <w:t xml:space="preserve">. </w:t>
      </w:r>
      <w:r w:rsidR="00D01E70" w:rsidRPr="00057CC1">
        <w:t>I</w:t>
      </w:r>
      <w:r w:rsidR="002F67E5" w:rsidRPr="00057CC1">
        <w:t>f a change occurs in a central</w:t>
      </w:r>
      <w:r w:rsidR="003A1B13">
        <w:t>—</w:t>
      </w:r>
      <w:r w:rsidR="002F67E5" w:rsidRPr="00057CC1">
        <w:t>rather than peripheral</w:t>
      </w:r>
      <w:r w:rsidR="003A1B13">
        <w:t>—</w:t>
      </w:r>
      <w:r w:rsidR="002F67E5" w:rsidRPr="00057CC1">
        <w:t>node</w:t>
      </w:r>
      <w:r w:rsidR="00D01E70" w:rsidRPr="00057CC1">
        <w:t>,</w:t>
      </w:r>
      <w:r w:rsidR="002F67E5" w:rsidRPr="00057CC1">
        <w:t xml:space="preserve"> the </w:t>
      </w:r>
      <w:r w:rsidR="00D01E70" w:rsidRPr="00057CC1">
        <w:t>network of attitudes</w:t>
      </w:r>
      <w:r w:rsidR="002F67E5" w:rsidRPr="00057CC1">
        <w:t xml:space="preserve"> should vary to a greater extent. This </w:t>
      </w:r>
      <w:r w:rsidRPr="00057CC1">
        <w:t>has been</w:t>
      </w:r>
      <w:r w:rsidR="002F67E5" w:rsidRPr="00057CC1">
        <w:t xml:space="preserve"> confirmed by simulation and longitudinal studies. In simulated data, changes in central nodes </w:t>
      </w:r>
      <w:r w:rsidR="00D01E70" w:rsidRPr="00057CC1">
        <w:t>ha</w:t>
      </w:r>
      <w:r w:rsidR="00A07EF1" w:rsidRPr="00057CC1">
        <w:t>ve</w:t>
      </w:r>
      <w:r w:rsidR="00D01E70" w:rsidRPr="00057CC1">
        <w:t xml:space="preserve"> been</w:t>
      </w:r>
      <w:r w:rsidR="002F67E5" w:rsidRPr="00057CC1">
        <w:t xml:space="preserve"> associated with a downstream effect </w:t>
      </w:r>
      <w:r w:rsidRPr="00057CC1">
        <w:fldChar w:fldCharType="begin"/>
      </w:r>
      <w:r w:rsidR="009B165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der"}],"issued":{"date-parts":[["2017",7]]},"citation-key":"dalegeNetworkAnalysisAttitudes2017"}},{"id":"CgC322zU/iawSecvF","uris":["http://zotero.org/users/10425122/items/B2RXGVDK"],"itemData":{"id":1029,"type":"article-journal","abstract":"Attitudes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057CC1">
        <w:fldChar w:fldCharType="separate"/>
      </w:r>
      <w:r w:rsidR="0081649E" w:rsidRPr="00057CC1">
        <w:rPr>
          <w:noProof/>
        </w:rPr>
        <w:t>(Dalege, Borsboom, Harreveld, &amp; Maas, 2017; Dalege, Borsboom, Harreveld, Waldorp, et al., 2017)</w:t>
      </w:r>
      <w:r w:rsidRPr="00057CC1">
        <w:fldChar w:fldCharType="end"/>
      </w:r>
      <w:r w:rsidR="002F67E5" w:rsidRPr="00057CC1">
        <w:t xml:space="preserve">. </w:t>
      </w:r>
      <w:r w:rsidR="00057CC1" w:rsidRPr="00690C4F">
        <w:t xml:space="preserve">This </w:t>
      </w:r>
      <w:r w:rsidR="002F67E5" w:rsidRPr="00690C4F">
        <w:t xml:space="preserve">occurs when a change in the state of a node (i.e.: from “not endorsed” to “endorsed”) produces </w:t>
      </w:r>
      <w:r w:rsidR="00D01E70" w:rsidRPr="00690C4F">
        <w:t xml:space="preserve">consistent </w:t>
      </w:r>
      <w:r w:rsidR="002F67E5" w:rsidRPr="00690C4F">
        <w:t xml:space="preserve">adaptations in the </w:t>
      </w:r>
      <w:r w:rsidR="00057CC1" w:rsidRPr="00690C4F">
        <w:t>belief system</w:t>
      </w:r>
      <w:r w:rsidR="002F67E5" w:rsidRPr="00057CC1">
        <w:t xml:space="preserve">, leading other neighboring nodes to change their state. This phenomenon </w:t>
      </w:r>
      <w:r w:rsidR="00D01E70" w:rsidRPr="00057CC1">
        <w:t>has</w:t>
      </w:r>
      <w:r w:rsidR="002F67E5" w:rsidRPr="00057CC1">
        <w:t xml:space="preserve"> also </w:t>
      </w:r>
      <w:r w:rsidR="00D01E70" w:rsidRPr="00057CC1">
        <w:t xml:space="preserve">been </w:t>
      </w:r>
      <w:r w:rsidR="002F67E5" w:rsidRPr="00057CC1">
        <w:t>observed, even if with lesser intensity, with longitudinal data in the field of job satisfaction</w:t>
      </w:r>
      <w:r w:rsidR="0081649E" w:rsidRPr="00057CC1">
        <w:t xml:space="preserve"> </w:t>
      </w:r>
      <w:r w:rsidR="0081649E" w:rsidRPr="00057CC1">
        <w:fldChar w:fldCharType="begin"/>
      </w:r>
      <w:r w:rsidR="009B165A">
        <w:instrText xml:space="preserve"> ADDIN ZOTERO_ITEM CSL_CITATION {"citationID":"CsL8Hn4Q","properties":{"formattedCitation":"(Carter et al., 2020)","plainCitation":"(Carter et al., 2020)","noteIndex":0},"citationItems":[{"id":"CgC322zU/LQuVPuWh","uris":["http://zotero.org/groups/5373452/items/4QHKPMG9"],"itemData":{"id":4445,"type":"article-journal","abstract":"Job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E336D9">
        <w:instrText xml:space="preserve"> ADDIN ZOTERO_ITEM CSL_CITATION {"citationID":"sKEQeybB","properties":{"formattedCitation":"(Chambon et al., 2022)","plainCitation":"(Chambon et al., 2022)","noteIndex":0},"citationItems":[{"id":2446,"uris":["http://zotero.org/groups/5379819/items/EPZRW2QR"],"itemData":{"id":2446,"type":"article-journal","abstract":"This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9B165A">
        <w:instrText xml:space="preserve"> ADDIN ZOTERO_ITEM CSL_CITATION {"citationID":"aKULEgq3","properties":{"formattedCitation":"(Turner-Zwinkels &amp; Brandt, 2022)","plainCitation":"(Turner-Zwinkels &amp; Brandt, 2022)","noteIndex":0},"citationItems":[{"id":"CgC322zU/gM1xMcsz","uris":["http://zotero.org/users/10425122/items/XPVDKKKR"],"itemData":{"id":1030,"type":"article-journal","abstract":"We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81649E" w:rsidRPr="00057CC1">
        <w:t xml:space="preserve">Given the </w:t>
      </w:r>
      <w:r w:rsidR="00510087" w:rsidRPr="00057CC1">
        <w:t xml:space="preserve">lack </w:t>
      </w:r>
      <w:r w:rsidR="0081649E" w:rsidRPr="00057CC1">
        <w:t xml:space="preserve">of </w:t>
      </w:r>
      <w:r w:rsidR="00510087" w:rsidRPr="00057CC1">
        <w:t xml:space="preserve">panel </w:t>
      </w:r>
      <w:r w:rsidR="0081649E" w:rsidRPr="00057CC1">
        <w:t xml:space="preserve">data </w:t>
      </w:r>
      <w:r w:rsidR="00690C4F">
        <w:t>on</w:t>
      </w:r>
      <w:r w:rsidR="00A07EF1" w:rsidRPr="00057CC1">
        <w:t xml:space="preserve"> </w:t>
      </w:r>
      <w:r w:rsidR="0081649E" w:rsidRPr="00057CC1">
        <w:t>subjective inequality, this article</w:t>
      </w:r>
      <w:r w:rsidR="002F67E5" w:rsidRPr="00057CC1">
        <w:t xml:space="preserve"> simulate</w:t>
      </w:r>
      <w:r w:rsidR="0081649E" w:rsidRPr="00057CC1">
        <w:t>s</w:t>
      </w:r>
      <w:r w:rsidR="002F67E5" w:rsidRPr="00057CC1">
        <w:t xml:space="preserve"> a manipulation attempt targeting each node in the network</w:t>
      </w:r>
      <w:r w:rsidR="0081649E" w:rsidRPr="00057CC1">
        <w:t>. Building on H2, this study</w:t>
      </w:r>
      <w:r w:rsidR="002F67E5" w:rsidRPr="00057CC1">
        <w:t xml:space="preserve"> test</w:t>
      </w:r>
      <w:r w:rsidR="0081649E" w:rsidRPr="00057CC1">
        <w:t>s</w:t>
      </w:r>
      <w:r w:rsidR="002F67E5" w:rsidRPr="00057CC1">
        <w:t xml:space="preserve"> whether:</w:t>
      </w:r>
      <w:r w:rsidR="002F67E5" w:rsidRPr="00753F1A">
        <w:rPr>
          <w:sz w:val="24"/>
          <w:szCs w:val="24"/>
        </w:rPr>
        <w:t xml:space="preserve">  </w:t>
      </w:r>
    </w:p>
    <w:p w14:paraId="556B4079" w14:textId="17270AC3"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r w:rsidR="0092375E">
        <w:rPr>
          <w:i/>
          <w:iCs/>
        </w:rPr>
        <w:t xml:space="preserve"> </w:t>
      </w:r>
      <w:r w:rsidR="0092375E" w:rsidRPr="00334B2F">
        <w:rPr>
          <w:i/>
          <w:iCs/>
          <w:highlight w:val="yellow"/>
        </w:rPr>
        <w:t>in the inequality</w:t>
      </w:r>
      <w:r w:rsidR="00690C4F">
        <w:rPr>
          <w:i/>
          <w:iCs/>
          <w:highlight w:val="yellow"/>
        </w:rPr>
        <w:t xml:space="preserve"> belief system</w:t>
      </w:r>
      <w:r w:rsidR="0092375E" w:rsidRPr="00334B2F">
        <w:rPr>
          <w:i/>
          <w:iCs/>
          <w:highlight w:val="yellow"/>
        </w:rPr>
        <w:t>.</w:t>
      </w:r>
    </w:p>
    <w:p w14:paraId="2F5890A1" w14:textId="42812C91" w:rsidR="007E7B00" w:rsidRPr="00753F1A" w:rsidRDefault="00CF178C" w:rsidP="006E7D90">
      <w:pPr>
        <w:pStyle w:val="Titolo2"/>
      </w:pPr>
      <w:r w:rsidRPr="00753F1A">
        <w:t>3. Method</w:t>
      </w:r>
      <w:r w:rsidR="00DF6730">
        <w:t>s</w:t>
      </w:r>
    </w:p>
    <w:p w14:paraId="2D484DCF" w14:textId="60E0E907" w:rsidR="00CF178C" w:rsidRPr="00753F1A" w:rsidRDefault="00CF178C" w:rsidP="001E7009">
      <w:pPr>
        <w:pStyle w:val="Titolo3"/>
      </w:pPr>
      <w:r w:rsidRPr="00753F1A">
        <w:t>3.1 Data and variables</w:t>
      </w:r>
    </w:p>
    <w:p w14:paraId="66679469" w14:textId="43850BC6" w:rsidR="007E7B00" w:rsidRPr="00753F1A" w:rsidRDefault="008E3E53" w:rsidP="00A6659E">
      <w:r>
        <w:t>We use t</w:t>
      </w:r>
      <w:r w:rsidR="006E7D90" w:rsidRPr="00753F1A">
        <w:t>he ISSP 2019</w:t>
      </w:r>
      <w:r w:rsidR="00334B2F">
        <w:t>—</w:t>
      </w:r>
      <w:r w:rsidR="006E7D90" w:rsidRPr="00753F1A">
        <w:t xml:space="preserve">Social Inequality V module </w:t>
      </w:r>
      <w:r w:rsidR="009F5C9A" w:rsidRPr="00753F1A">
        <w:fldChar w:fldCharType="begin"/>
      </w:r>
      <w:r w:rsidR="00E336D9">
        <w:instrText xml:space="preserve"> ADDIN ZOTERO_ITEM CSL_CITATION {"citationID":"DHm28thH","properties":{"formattedCitation":"(ISSP Research Group, 2022)","plainCitation":"(ISSP Research Group, 2022)","noteIndex":0},"citationItems":[{"id":2511,"uris":["http://zotero.org/groups/5379819/items/LCZXKEM3"],"itemData":{"id":2511,"type":"document","note":"Published: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t>, which</w:t>
      </w:r>
      <w:r w:rsidR="006E7D90" w:rsidRPr="00753F1A">
        <w:t xml:space="preserve"> includes </w:t>
      </w:r>
      <w:r w:rsidR="00544CDC" w:rsidRPr="00753F1A">
        <w:t>several indicators of subjective inequality</w:t>
      </w:r>
      <w:r>
        <w:t>.</w:t>
      </w:r>
      <w:r w:rsidR="00D01E70" w:rsidRPr="00753F1A">
        <w:t xml:space="preserve"> </w:t>
      </w:r>
      <w:r w:rsidR="00F0607A">
        <w:t>We analyze</w:t>
      </w:r>
      <w:r w:rsidR="006E7D90" w:rsidRPr="00753F1A">
        <w:t xml:space="preserve"> U.S. data,</w:t>
      </w:r>
      <w:r>
        <w:t xml:space="preserve"> </w:t>
      </w:r>
      <w:r w:rsidR="009F5C9A" w:rsidRPr="00753F1A">
        <w:t xml:space="preserve">collected with a multistage probabilistic design and Computer Assisted Web Interface methodology. </w:t>
      </w:r>
      <w:r w:rsidR="00B748E4" w:rsidRPr="00753F1A">
        <w:t>The</w:t>
      </w:r>
      <w:r w:rsidR="006E7D90" w:rsidRPr="00753F1A">
        <w:t xml:space="preserve"> </w:t>
      </w:r>
      <w:r w:rsidR="009F5C9A" w:rsidRPr="00753F1A">
        <w:t xml:space="preserve">sample </w:t>
      </w:r>
      <w:r w:rsidR="00B748E4" w:rsidRPr="00753F1A">
        <w:t xml:space="preserve">is representative </w:t>
      </w:r>
      <w:r w:rsidR="006E7D90" w:rsidRPr="00753F1A">
        <w:lastRenderedPageBreak/>
        <w:t xml:space="preserve">of the population aged 18 years or older. </w:t>
      </w:r>
      <w:r w:rsidR="00B748E4" w:rsidRPr="00753F1A">
        <w:t>The original dataset includes</w:t>
      </w:r>
      <w:r w:rsidR="006E7D90" w:rsidRPr="00753F1A">
        <w:t xml:space="preserve"> 1</w:t>
      </w:r>
      <w:r w:rsidR="00535CCE">
        <w:t>,</w:t>
      </w:r>
      <w:r w:rsidR="006E7D90" w:rsidRPr="00753F1A">
        <w:t xml:space="preserve">852 individuals. </w:t>
      </w:r>
      <w:r w:rsidRPr="00753F1A">
        <w:t xml:space="preserve">Table 1 shows the </w:t>
      </w:r>
      <w:r>
        <w:t xml:space="preserve">22 </w:t>
      </w:r>
      <w:r w:rsidRPr="00753F1A">
        <w:t>selected variables and their corresponding ISSP question</w:t>
      </w:r>
      <w:r>
        <w:t>s</w:t>
      </w:r>
      <w:r w:rsidRPr="00753F1A">
        <w:t xml:space="preserve">. High scores indicate </w:t>
      </w:r>
      <w:r w:rsidRPr="00334B2F">
        <w:t>high</w:t>
      </w:r>
      <w:r w:rsidRPr="00753F1A">
        <w:t xml:space="preserve"> perceptions of inequalities, egalitarian beliefs, and judgments of unfairness about existing levels of social disparities. All variables are measured on a 1 to 5 scale, with the exceptions of </w:t>
      </w:r>
      <w:r w:rsidRPr="00FC2B01">
        <w:rPr>
          <w:i/>
          <w:iCs/>
          <w:highlight w:val="green"/>
        </w:rPr>
        <w:t>Judgment of unfair distribution</w:t>
      </w:r>
      <w:r w:rsidRPr="00753F1A">
        <w:rPr>
          <w:rStyle w:val="Rimandonotaapidipagina"/>
          <w:i/>
          <w:iCs/>
        </w:rPr>
        <w:footnoteReference w:id="1"/>
      </w:r>
      <w:r w:rsidRPr="00753F1A">
        <w:t xml:space="preserve"> (1-4) and </w:t>
      </w:r>
      <w:r w:rsidRPr="008E3E53">
        <w:rPr>
          <w:i/>
          <w:iCs/>
          <w:highlight w:val="green"/>
        </w:rPr>
        <w:t>A</w:t>
      </w:r>
      <w:r w:rsidRPr="008E3E53">
        <w:rPr>
          <w:i/>
          <w:iCs/>
          <w:highlight w:val="green"/>
        </w:rPr>
        <w:t>nger towards inequality</w:t>
      </w:r>
      <w:r w:rsidRPr="00753F1A">
        <w:t xml:space="preserve"> (0-10). Listwise deletion reduces the sample to 1,188 individuals</w:t>
      </w:r>
      <w:r>
        <w:rPr>
          <w:rStyle w:val="Rimandonotaapidipagina"/>
        </w:rPr>
        <w:footnoteReference w:id="2"/>
      </w:r>
      <w:r w:rsidR="006E7D90" w:rsidRPr="00753F1A">
        <w:t xml:space="preserve">. </w:t>
      </w:r>
    </w:p>
    <w:p w14:paraId="16A52974" w14:textId="6F0FC20F" w:rsidR="00CF178C" w:rsidRDefault="007B0AAE" w:rsidP="00581F9E">
      <w:pPr>
        <w:ind w:firstLine="720"/>
      </w:pPr>
      <w:r w:rsidRPr="00FC2B01">
        <w:t xml:space="preserve">To cumulate with past research,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E336D9">
        <w:instrText xml:space="preserve"> ADDIN ZOTERO_ITEM CSL_CITATION {"citationID":"ZmRx6Xv3","properties":{"formattedCitation":"(Franetovic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w:t>
      </w:r>
      <w:r w:rsidR="008E3E53">
        <w:rPr>
          <w:noProof/>
        </w:rPr>
        <w:t xml:space="preserve">see </w:t>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report their </w:t>
      </w:r>
      <w:r w:rsidR="00A6659E" w:rsidRPr="00FC2B01">
        <w:rPr>
          <w:i/>
          <w:iCs/>
          <w:highlight w:val="green"/>
        </w:rPr>
        <w:t>Perception of large income inequality</w:t>
      </w:r>
      <w:r w:rsidR="00485F20" w:rsidRPr="00753F1A">
        <w:t xml:space="preserve"> and </w:t>
      </w:r>
      <w:r w:rsidR="00FC2B01">
        <w:t xml:space="preserve">their </w:t>
      </w:r>
      <w:r w:rsidR="00A6659E" w:rsidRPr="00FC2B01">
        <w:rPr>
          <w:i/>
          <w:iCs/>
          <w:highlight w:val="green"/>
        </w:rPr>
        <w:t>Perception of tax regressivity</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674AE">
        <w:instrText xml:space="preserve"> ADDIN ZOTERO_ITEM CSL_CITATION {"citationID":"5KuuVJAO","properties":{"formattedCitation":"(Mijs, 2018a)","plainCitation":"(Mijs, 2018a)","noteIndex":0},"citationItems":[{"id":2365,"uris":["http://zotero.org/groups/5379819/items/KILF6RFA"],"itemData":{"id":2365,"type":"article-journal","abstract":"A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753F1A">
        <w:fldChar w:fldCharType="separate"/>
      </w:r>
      <w:r w:rsidR="004674AE" w:rsidRPr="004674AE">
        <w:t>(Mijs, 2018a)</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A6659E" w:rsidRPr="00FD2FB8">
        <w:rPr>
          <w:i/>
          <w:iCs/>
          <w:highlight w:val="green"/>
        </w:rPr>
        <w:t>Importance of wealthy family</w:t>
      </w:r>
      <w:r w:rsidR="00FC2B01" w:rsidRPr="00FD2FB8">
        <w:rPr>
          <w:i/>
          <w:iCs/>
          <w:highlight w:val="green"/>
        </w:rPr>
        <w:t xml:space="preserve">, parental education, own education, hard work, knowing the right people, political connections, giving bribes, </w:t>
      </w:r>
      <w:r w:rsidR="008E3E53">
        <w:rPr>
          <w:i/>
          <w:iCs/>
          <w:highlight w:val="green"/>
        </w:rPr>
        <w:t xml:space="preserve">personal </w:t>
      </w:r>
      <w:r w:rsidR="00FC2B01" w:rsidRPr="00FD2FB8">
        <w:rPr>
          <w:i/>
          <w:iCs/>
          <w:highlight w:val="green"/>
        </w:rPr>
        <w:t xml:space="preserve">race, religion, </w:t>
      </w:r>
      <w:r w:rsidR="00FC2B01" w:rsidRPr="00FD2FB8">
        <w:rPr>
          <w:highlight w:val="green"/>
        </w:rPr>
        <w:t xml:space="preserve">and </w:t>
      </w:r>
      <w:r w:rsidR="006C2345" w:rsidRPr="00FD2FB8">
        <w:rPr>
          <w:i/>
          <w:iCs/>
          <w:highlight w:val="green"/>
        </w:rPr>
        <w:t>sex</w:t>
      </w:r>
      <w:r w:rsidR="00D42117" w:rsidRPr="00753F1A">
        <w:t>)</w:t>
      </w:r>
      <w:r w:rsidR="00485F20" w:rsidRPr="00753F1A">
        <w:t xml:space="preserve">. </w:t>
      </w:r>
      <w:r w:rsidR="00D42117" w:rsidRPr="00753F1A">
        <w:t xml:space="preserve">Belief items ask respondents to express normative judgments on how they would desire society to be organized. The questionnaire included the </w:t>
      </w:r>
      <w:r w:rsidR="00A6659E" w:rsidRPr="00FD2FB8">
        <w:rPr>
          <w:i/>
          <w:iCs/>
          <w:highlight w:val="green"/>
        </w:rPr>
        <w:t>Belief in progressive taxation</w:t>
      </w:r>
      <w:r w:rsidR="00D42117" w:rsidRPr="00FD2FB8">
        <w:rPr>
          <w:highlight w:val="green"/>
        </w:rPr>
        <w:t xml:space="preserve">, </w:t>
      </w:r>
      <w:r w:rsidR="006C2345" w:rsidRPr="00FD2FB8">
        <w:rPr>
          <w:i/>
          <w:iCs/>
          <w:highlight w:val="green"/>
        </w:rPr>
        <w:t>public redistribution</w:t>
      </w:r>
      <w:r w:rsidR="00D42117" w:rsidRPr="00FD2FB8">
        <w:rPr>
          <w:i/>
          <w:iCs/>
          <w:highlight w:val="green"/>
        </w:rPr>
        <w:t>,</w:t>
      </w:r>
      <w:r w:rsidR="00FD2FB8" w:rsidRPr="00FD2FB8">
        <w:rPr>
          <w:i/>
          <w:iCs/>
          <w:highlight w:val="green"/>
        </w:rPr>
        <w:t xml:space="preserve"> </w:t>
      </w:r>
      <w:r w:rsidR="00FD2FB8" w:rsidRPr="00FD2FB8">
        <w:rPr>
          <w:highlight w:val="green"/>
        </w:rPr>
        <w:t xml:space="preserve">and </w:t>
      </w:r>
      <w:r w:rsidR="006C2345" w:rsidRPr="00FD2FB8">
        <w:rPr>
          <w:i/>
          <w:iCs/>
          <w:highlight w:val="green"/>
        </w:rPr>
        <w:t>market redistribution</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or on workers</w:t>
      </w:r>
      <w:r w:rsidR="003B44D6">
        <w:t>’</w:t>
      </w:r>
      <w:r w:rsidR="00547EC8" w:rsidRPr="00753F1A">
        <w:t xml:space="preserve"> training levels, needs, and merits (</w:t>
      </w:r>
      <w:r w:rsidR="006C2345" w:rsidRPr="00FD2FB8">
        <w:rPr>
          <w:i/>
          <w:iCs/>
          <w:highlight w:val="green"/>
        </w:rPr>
        <w:t xml:space="preserve">Pay criteria </w:t>
      </w:r>
      <w:r w:rsidR="008E3E53" w:rsidRPr="00FD2FB8">
        <w:rPr>
          <w:i/>
          <w:iCs/>
          <w:highlight w:val="green"/>
        </w:rPr>
        <w:t>responsibility</w:t>
      </w:r>
      <w:r w:rsidR="008E3E53" w:rsidRPr="00FD2FB8">
        <w:rPr>
          <w:i/>
          <w:iCs/>
          <w:highlight w:val="green"/>
        </w:rPr>
        <w:t xml:space="preserve"> </w:t>
      </w:r>
      <w:r w:rsidR="006C2345" w:rsidRPr="00FD2FB8">
        <w:rPr>
          <w:i/>
          <w:iCs/>
          <w:highlight w:val="green"/>
        </w:rPr>
        <w:t>training</w:t>
      </w:r>
      <w:r w:rsidR="00547EC8" w:rsidRPr="00FD2FB8">
        <w:rPr>
          <w:i/>
          <w:iCs/>
          <w:highlight w:val="green"/>
        </w:rPr>
        <w:t xml:space="preserve">, </w:t>
      </w:r>
      <w:r w:rsidR="006C2345" w:rsidRPr="00FD2FB8">
        <w:rPr>
          <w:i/>
          <w:iCs/>
          <w:highlight w:val="green"/>
        </w:rPr>
        <w:t>need</w:t>
      </w:r>
      <w:r w:rsidR="000E74B5" w:rsidRPr="00FD2FB8">
        <w:rPr>
          <w:i/>
          <w:iCs/>
          <w:highlight w:val="green"/>
        </w:rPr>
        <w:t xml:space="preserve">, </w:t>
      </w:r>
      <w:r w:rsidR="006C2345" w:rsidRPr="00FD2FB8">
        <w:rPr>
          <w:i/>
          <w:iCs/>
          <w:highlight w:val="green"/>
        </w:rPr>
        <w:t>merit</w:t>
      </w:r>
      <w:r w:rsidR="00547EC8" w:rsidRPr="00753F1A">
        <w:t xml:space="preserve">). </w:t>
      </w:r>
      <w:r w:rsidR="00D42117" w:rsidRPr="00753F1A">
        <w:t xml:space="preserve"> </w:t>
      </w:r>
      <w:r w:rsidR="00547EC8" w:rsidRPr="00753F1A">
        <w:t>Finally, respondents judged the fairness of the existing income distribution in the U.S. (</w:t>
      </w:r>
      <w:r w:rsidR="00A6659E" w:rsidRPr="00FD2FB8">
        <w:rPr>
          <w:i/>
          <w:iCs/>
          <w:highlight w:val="green"/>
        </w:rPr>
        <w:t>Judgment of unfair distribution</w:t>
      </w:r>
      <w:r w:rsidR="00547EC8" w:rsidRPr="00753F1A">
        <w:t xml:space="preserve">), the </w:t>
      </w:r>
      <w:r w:rsidR="000E74B5" w:rsidRPr="00753F1A">
        <w:t xml:space="preserve">extent to which </w:t>
      </w:r>
      <w:r w:rsidR="00547EC8" w:rsidRPr="00753F1A">
        <w:t>politic</w:t>
      </w:r>
      <w:r w:rsidR="000E74B5" w:rsidRPr="00753F1A">
        <w:t xml:space="preserve">ians are </w:t>
      </w:r>
      <w:r w:rsidR="00581F9E">
        <w:t>distrusted</w:t>
      </w:r>
      <w:r w:rsidR="000E74B5" w:rsidRPr="00753F1A">
        <w:t xml:space="preserve"> (</w:t>
      </w:r>
      <w:r w:rsidR="00A6659E" w:rsidRPr="00FD2FB8">
        <w:rPr>
          <w:i/>
          <w:iCs/>
          <w:highlight w:val="green"/>
        </w:rPr>
        <w:t xml:space="preserve">Judgment of </w:t>
      </w:r>
      <w:r w:rsidR="00A6659E" w:rsidRPr="00FD2FB8">
        <w:rPr>
          <w:i/>
          <w:iCs/>
          <w:highlight w:val="green"/>
        </w:rPr>
        <w:lastRenderedPageBreak/>
        <w:t>political distrust in redistribution</w:t>
      </w:r>
      <w:r w:rsidR="000E74B5" w:rsidRPr="00753F1A">
        <w:t xml:space="preserve">), and </w:t>
      </w:r>
      <w:r w:rsidR="000A4037" w:rsidRPr="000A4037">
        <w:t>unsuccessful</w:t>
      </w:r>
      <w:r w:rsidR="000A4037" w:rsidRPr="000A4037" w:rsidDel="000A4037">
        <w:t xml:space="preserve"> </w:t>
      </w:r>
      <w:r w:rsidR="000E74B5" w:rsidRPr="00753F1A">
        <w:t>(</w:t>
      </w:r>
      <w:r w:rsidR="00A6659E" w:rsidRPr="00FD2FB8">
        <w:rPr>
          <w:i/>
          <w:iCs/>
          <w:highlight w:val="green"/>
        </w:rPr>
        <w:t>Judgment of failure of public redistribution</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FD2FB8" w:rsidRPr="00FD2FB8">
        <w:rPr>
          <w:highlight w:val="green"/>
        </w:rPr>
        <w:t xml:space="preserve">Finally, the </w:t>
      </w:r>
      <w:r w:rsidR="00921385" w:rsidRPr="00921385">
        <w:t>2019</w:t>
      </w:r>
      <w:r w:rsidR="00921385">
        <w:t xml:space="preserve"> </w:t>
      </w:r>
      <w:r w:rsidR="00FD2FB8" w:rsidRPr="00FD2FB8">
        <w:rPr>
          <w:highlight w:val="green"/>
        </w:rPr>
        <w:t xml:space="preserve">ISSP </w:t>
      </w:r>
      <w:r w:rsidR="00921385" w:rsidRPr="00921385">
        <w:t>Social Inequality module</w:t>
      </w:r>
      <w:r w:rsidR="00921385">
        <w:t xml:space="preserve"> </w:t>
      </w:r>
      <w:r w:rsidR="00FD2FB8" w:rsidRPr="00FD2FB8">
        <w:rPr>
          <w:highlight w:val="green"/>
        </w:rPr>
        <w:t>measures</w:t>
      </w:r>
      <w:r w:rsidR="00921385">
        <w:rPr>
          <w:highlight w:val="green"/>
        </w:rPr>
        <w:t>,</w:t>
      </w:r>
      <w:r w:rsidR="00FD2FB8" w:rsidRPr="00FD2FB8">
        <w:rPr>
          <w:highlight w:val="green"/>
        </w:rPr>
        <w:t xml:space="preserve"> </w:t>
      </w:r>
      <w:r w:rsidR="00921385">
        <w:rPr>
          <w:highlight w:val="green"/>
        </w:rPr>
        <w:t xml:space="preserve">for the first time, </w:t>
      </w:r>
      <w:r w:rsidR="00E11F0D">
        <w:rPr>
          <w:highlight w:val="green"/>
        </w:rPr>
        <w:t xml:space="preserve">individuals’ </w:t>
      </w:r>
      <w:r w:rsidR="00FD2FB8" w:rsidRPr="00FD2FB8">
        <w:rPr>
          <w:highlight w:val="green"/>
        </w:rPr>
        <w:t xml:space="preserve">anger </w:t>
      </w:r>
      <w:r w:rsidR="00F85C39">
        <w:rPr>
          <w:highlight w:val="green"/>
        </w:rPr>
        <w:t>towards</w:t>
      </w:r>
      <w:r w:rsidR="00FD2FB8" w:rsidRPr="00FD2FB8">
        <w:rPr>
          <w:highlight w:val="green"/>
        </w:rPr>
        <w:t xml:space="preserve"> inequality</w:t>
      </w:r>
      <w:r w:rsidR="00921385">
        <w:rPr>
          <w:highlight w:val="green"/>
        </w:rPr>
        <w:t xml:space="preserve">. This item is addressed </w:t>
      </w:r>
      <w:r w:rsidR="00FD2FB8" w:rsidRPr="00FD2FB8">
        <w:rPr>
          <w:highlight w:val="green"/>
        </w:rPr>
        <w:t>with the</w:t>
      </w:r>
      <w:r w:rsidR="00921385">
        <w:rPr>
          <w:highlight w:val="green"/>
        </w:rPr>
        <w:t xml:space="preserve"> following</w:t>
      </w:r>
      <w:r w:rsidR="00FD2FB8" w:rsidRPr="00FD2FB8">
        <w:rPr>
          <w:highlight w:val="green"/>
        </w:rPr>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56BA71DF" w:rsidR="00381F13" w:rsidRPr="00753F1A" w:rsidRDefault="000E797D" w:rsidP="00E441B3">
      <w:r w:rsidRPr="000E797D">
        <w:t xml:space="preserve">Network estimation follows </w:t>
      </w:r>
      <w:r>
        <w:t>several</w:t>
      </w:r>
      <w:r w:rsidRPr="000E797D">
        <w:t xml:space="preserve"> steps</w:t>
      </w:r>
      <w:r>
        <w:t xml:space="preserve"> </w:t>
      </w:r>
      <w:r w:rsidR="00381F13" w:rsidRPr="00753F1A">
        <w:fldChar w:fldCharType="begin"/>
      </w:r>
      <w:r w:rsidR="00E336D9">
        <w:instrText xml:space="preserve"> ADDIN ZOTERO_ITEM CSL_CITATION {"citationID":"qOkF5Nua","properties":{"formattedCitation":"(Borsboom et al., 2021)","plainCitation":"(Borsboom et al., 2021)","noteIndex":0},"citationItems":[{"id":2387,"uris":["http://zotero.org/groups/5379819/items/48IXTWJI"],"itemData":{"id":2387,"type":"article-journal","abstract":"In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81F13" w:rsidRPr="00753F1A">
        <w:fldChar w:fldCharType="separate"/>
      </w:r>
      <w:r w:rsidR="00381F13" w:rsidRPr="00753F1A">
        <w:rPr>
          <w:noProof/>
        </w:rPr>
        <w:t>(Borsboom et al., 2021)</w:t>
      </w:r>
      <w:r w:rsidR="00381F13" w:rsidRPr="00753F1A">
        <w:fldChar w:fldCharType="end"/>
      </w:r>
      <w:r w:rsidR="00381F13" w:rsidRPr="00753F1A">
        <w:t xml:space="preserve">. </w:t>
      </w:r>
      <w:r w:rsidRPr="000E797D">
        <w:t>Variables are first selected through a literature review to ensure construct validity. Survey data is then analyzed using Graphical Models, which encode conditional dependencies as network edges and independencies as their absence</w:t>
      </w:r>
      <w:r>
        <w:t xml:space="preserve"> </w:t>
      </w:r>
      <w:r w:rsidR="00A41978" w:rsidRPr="00753F1A">
        <w:fldChar w:fldCharType="begin"/>
      </w:r>
      <w:r w:rsidR="009B165A">
        <w:instrText xml:space="preserve"> ADDIN ZOTERO_ITEM CSL_CITATION {"citationID":"Gzq0308J","properties":{"formattedCitation":"(Lauritzen, 1996)","plainCitation":"(Lauritzen, 1996)","noteIndex":0},"citationItems":[{"id":"CgC322zU/t71ofDpS","uris":["http://zotero.org/users/10425122/items/MMW8X26B"],"itemData":{"id":1003,"type":"book","publisher":"Clarendon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AC2EB6" w:rsidRPr="00AC2EB6">
        <w:t xml:space="preserve">The resulting undirected network represents the aggregate structure of </w:t>
      </w:r>
      <w:r w:rsidR="00AC2EB6">
        <w:t xml:space="preserve">the </w:t>
      </w:r>
      <w:r w:rsidR="00AC2EB6" w:rsidRPr="00AC2EB6">
        <w:t>U.S. inequality belief</w:t>
      </w:r>
      <w:r w:rsidR="00AC2EB6">
        <w:t xml:space="preserve"> system</w:t>
      </w:r>
      <w:r w:rsidR="00AC2EB6" w:rsidRPr="00AC2EB6">
        <w:t>. Structural properties are analyzed, and parameter stability is tested using bootstrapping</w:t>
      </w:r>
      <w:r w:rsidR="00AC2EB6">
        <w:t xml:space="preserve"> </w:t>
      </w:r>
      <w:r w:rsidR="00381F13" w:rsidRPr="00753F1A">
        <w:fldChar w:fldCharType="begin"/>
      </w:r>
      <w:r w:rsidR="009B165A">
        <w:instrText xml:space="preserve"> ADDIN ZOTERO_ITEM CSL_CITATION {"citationID":"SBCSJVo5","properties":{"formattedCitation":"(Efron, 1979)","plainCitation":"(Efron, 1979)","noteIndex":0},"citationItems":[{"id":"CgC322zU/vJiPkj6d","uris":["http://zotero.org/users/10425122/items/DUYCELHK"],"itemData":{"id":1080,"type":"article-journal","container-title":"The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381F13" w:rsidRPr="00753F1A">
        <w:fldChar w:fldCharType="separate"/>
      </w:r>
      <w:r w:rsidR="00381F13" w:rsidRPr="00753F1A">
        <w:rPr>
          <w:noProof/>
        </w:rPr>
        <w:t>(Efron, 1979)</w:t>
      </w:r>
      <w:r w:rsidR="00381F13" w:rsidRPr="00753F1A">
        <w:fldChar w:fldCharType="end"/>
      </w:r>
      <w:r w:rsidR="00381F13" w:rsidRPr="00753F1A">
        <w:t xml:space="preserve">. </w:t>
      </w:r>
    </w:p>
    <w:p w14:paraId="29D16B38" w14:textId="77777777" w:rsidR="00581F9E" w:rsidRDefault="00BF2CA7" w:rsidP="00581F9E">
      <w:pPr>
        <w:ind w:firstLine="720"/>
      </w:pPr>
      <w:r w:rsidRPr="00753F1A">
        <w:t>To address H1 and H2, a Mixed Graphical Model (</w:t>
      </w:r>
      <w:proofErr w:type="spellStart"/>
      <w:r w:rsidRPr="00753F1A">
        <w:t>mgm</w:t>
      </w:r>
      <w:proofErr w:type="spellEnd"/>
      <w:r w:rsidRPr="00753F1A">
        <w:t xml:space="preserve">) is estimated </w:t>
      </w:r>
      <w:r w:rsidRPr="00753F1A">
        <w:fldChar w:fldCharType="begin"/>
      </w:r>
      <w:r w:rsidR="009B165A">
        <w:instrText xml:space="preserve"> ADDIN ZOTERO_ITEM CSL_CITATION {"citationID":"wLmLMELB","properties":{"formattedCitation":"(Haslbeck &amp; Waldorp, 2020)","plainCitation":"(Haslbeck &amp; Waldorp, 2020)","noteIndex":0},"citationItems":[{"id":"CgC322zU/P0KyGVHq","uris":["http://zotero.org/groups/5373452/items/9KYQNAK9"],"itemData":{"id":4479,"type":"article-journal","container-title":"Journal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w:t>
      </w:r>
      <w:r w:rsidR="00343044" w:rsidRPr="00753F1A">
        <w:t>Then, each variable is iteratively regressed on every other, while controlling for the remaining nodes</w:t>
      </w:r>
      <w:r w:rsidR="004E1217" w:rsidRPr="00753F1A">
        <w:t xml:space="preserve">. To avoid multicollinearity issues and to </w:t>
      </w:r>
      <w:r w:rsidR="00581F9E">
        <w:t>model</w:t>
      </w:r>
      <w:r w:rsidR="004E1217" w:rsidRPr="00753F1A">
        <w:t xml:space="preserve"> specificity, </w:t>
      </w:r>
      <w:proofErr w:type="spellStart"/>
      <w:r w:rsidR="004E1217" w:rsidRPr="00753F1A">
        <w:t>mgm</w:t>
      </w:r>
      <w:proofErr w:type="spellEnd"/>
      <w:r w:rsidR="004E1217" w:rsidRPr="00753F1A">
        <w:t xml:space="preserve"> uses </w:t>
      </w:r>
      <w:r w:rsidR="00E11F0D" w:rsidRPr="00581F9E">
        <w:t>L</w:t>
      </w:r>
      <w:r w:rsidR="001C4507" w:rsidRPr="00581F9E">
        <w:t>1</w:t>
      </w:r>
      <w:r w:rsidR="001C4507" w:rsidRPr="00753F1A">
        <w:t xml:space="preserve">-penalized regression (LASSO) </w:t>
      </w:r>
      <w:r w:rsidR="001C4507" w:rsidRPr="00753F1A">
        <w:fldChar w:fldCharType="begin"/>
      </w:r>
      <w:r w:rsidR="00E336D9">
        <w:instrText xml:space="preserve"> ADDIN ZOTERO_ITEM CSL_CITATION {"citationID":"yRPVqBrE","properties":{"formattedCitation":"(Tibshirani, 1996)","plainCitation":"(Tibshirani, 1996)","noteIndex":0},"citationItems":[{"id":2356,"uris":["http://zotero.org/groups/5379819/items/4EF6CPI6"],"itemData":{"id":2356,"type":"article-journal","abstract":"We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581F9E">
        <w:t>T</w:t>
      </w:r>
      <w:r w:rsidR="001C4507" w:rsidRPr="00753F1A">
        <w:t xml:space="preserve">he </w:t>
      </w:r>
      <w:r w:rsidR="00581F9E">
        <w:t xml:space="preserve">LASSO </w:t>
      </w:r>
      <w:r w:rsidR="001C4507" w:rsidRPr="00753F1A">
        <w:t xml:space="preserve">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E336D9">
        <w:instrText xml:space="preserve"> ADDIN ZOTERO_ITEM CSL_CITATION {"citationID":"bYZqqUHA","properties":{"formattedCitation":"(Schwarz, 1978)","plainCitation":"(Schwarz, 1978)","noteIndex":0},"citationItems":[{"id":2509,"uris":["http://zotero.org/groups/5379819/items/JIIXQXGF"],"itemData":{"id":2509,"type":"article-journal","container-title":"The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E336D9">
        <w:instrText xml:space="preserve"> ADDIN ZOTERO_ITEM CSL_CITATION {"citationID":"2ec7d0uK","properties":{"formattedCitation":"(Chen &amp; Chen, 2008)","plainCitation":"(Chen &amp; Chen, 2008)","noteIndex":0},"citationItems":[{"id":2380,"uris":["http://zotero.org/groups/5379819/items/NM5IIWQ6"],"itemData":{"id":2380,"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E336D9">
        <w:instrText xml:space="preserve"> ADDIN ZOTERO_ITEM CSL_CITATION {"citationID":"2EOdNqi2","properties":{"formattedCitation":"(Chen &amp; Chen, 2008; Schwarz, 1978)","plainCitation":"(Chen &amp; Chen, 2008; Schwarz, 1978)","dontUpdate":true,"noteIndex":0},"citationItems":[{"id":2380,"uris":["http://zotero.org/groups/5379819/items/NM5IIWQ6"],"itemData":{"id":2380,"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2509,"uris":["http://zotero.org/groups/5379819/items/JIIXQXGF"],"itemData":{"id":2509,"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9B165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2020)","noteIndex":0},"citationItems":[{"id":"CgC322zU/OIhWuW7L","uris":["http://zotero.org/users/10425122/items/FMKCYZGM"],"itemData":{"id":1006,"type":"article-journal","abstract":"Recent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I."}],"issued":{"date-parts":[["2018"]]}}},{"id":2195,"uris":["http://zotero.org/groups/5074670/items/ZPKRBPLN"],"itemData":{"id":2195,"type":"paper-conference","container-title":"Advances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w:t>
      </w:r>
      <w:r w:rsidR="006411DE" w:rsidRPr="00753F1A">
        <w:lastRenderedPageBreak/>
        <w:t>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581F9E">
        <w:t xml:space="preserve">linear </w:t>
      </w:r>
      <w:r w:rsidR="0087018A" w:rsidRPr="00753F1A">
        <w:t xml:space="preserve">regression </w:t>
      </w:r>
      <w:r w:rsidR="004E1217" w:rsidRPr="00753F1A">
        <w:t xml:space="preserve">coefficients </w:t>
      </w:r>
      <w:r w:rsidR="004E1217" w:rsidRPr="00753F1A">
        <w:fldChar w:fldCharType="begin"/>
      </w:r>
      <w:r w:rsidR="00E336D9">
        <w:instrText xml:space="preserve"> ADDIN ZOTERO_ITEM CSL_CITATION {"citationID":"44V7nxaf","properties":{"formattedCitation":"(Burger et al., 2022)","plainCitation":"(Burger et al., 2022)","noteIndex":0},"citationItems":[{"id":2351,"uris":["http://zotero.org/groups/5379819/items/685RFAIS"],"itemData":{"id":2351,"type":"article-journal","abstract":"Statistical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B60E15E" w14:textId="77777777" w:rsidR="00D508EA" w:rsidRDefault="006411DE" w:rsidP="00D508EA">
      <w:pPr>
        <w:ind w:firstLine="720"/>
      </w:pPr>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Rimandonotaapidipagina"/>
        </w:rPr>
        <w:footnoteReference w:id="3"/>
      </w:r>
      <w:r w:rsidRPr="00753F1A">
        <w:t xml:space="preserve">. </w:t>
      </w:r>
      <w:r w:rsidR="00581F9E" w:rsidRPr="00581F9E">
        <w:t>The small-</w:t>
      </w:r>
      <w:proofErr w:type="spellStart"/>
      <w:r w:rsidR="00581F9E" w:rsidRPr="00581F9E">
        <w:t>worldness</w:t>
      </w:r>
      <w:proofErr w:type="spellEnd"/>
      <w:r w:rsidR="00581F9E" w:rsidRPr="00581F9E">
        <w:t xml:space="preserve"> of the network, assessed using Telesford et al.</w:t>
      </w:r>
      <w:r w:rsidR="00581F9E">
        <w:t>’</w:t>
      </w:r>
      <w:r w:rsidR="00581F9E" w:rsidRPr="00581F9E">
        <w:t xml:space="preserve">s </w:t>
      </w:r>
      <w:r w:rsidR="00581F9E" w:rsidRPr="00753F1A">
        <w:fldChar w:fldCharType="begin"/>
      </w:r>
      <w:r w:rsidR="00581F9E">
        <w:instrText xml:space="preserve"> ADDIN ZOTERO_ITEM CSL_CITATION {"citationID":"tLpKc9iW","properties":{"formattedCitation":"(Telesford et al., 2011)","plainCitation":"(Telesford et al., 2011)","dontUpdate":true,"noteIndex":0},"citationItems":[{"id":2499,"uris":["http://zotero.org/groups/5379819/items/NT59RR7I"],"itemData":{"id":2499,"type":"article-journal","container-title":"Brain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581F9E" w:rsidRPr="00753F1A">
        <w:fldChar w:fldCharType="separate"/>
      </w:r>
      <w:r w:rsidR="00581F9E" w:rsidRPr="00753F1A">
        <w:rPr>
          <w:noProof/>
        </w:rPr>
        <w:t>(2011)</w:t>
      </w:r>
      <w:r w:rsidR="00581F9E" w:rsidRPr="00753F1A">
        <w:fldChar w:fldCharType="end"/>
      </w:r>
      <w:r w:rsidR="00581F9E">
        <w:t xml:space="preserve"> </w:t>
      </w:r>
      <w:r w:rsidR="00581F9E" w:rsidRPr="00581F9E">
        <w:t>test, compares clustering and connectivity with a lattice network of the same size.</w:t>
      </w:r>
      <w:r w:rsidR="00581F9E">
        <w:t xml:space="preserve"> </w:t>
      </w:r>
      <w:r w:rsidR="00581F9E" w:rsidRPr="00581F9E">
        <w:t xml:space="preserve">Clustering measures </w:t>
      </w:r>
      <w:r w:rsidR="00581F9E">
        <w:t xml:space="preserve">the extent to which </w:t>
      </w:r>
      <w:r w:rsidR="00581F9E" w:rsidRPr="00581F9E">
        <w:t>node</w:t>
      </w:r>
      <w:r w:rsidR="00581F9E">
        <w:t>s</w:t>
      </w:r>
      <w:r w:rsidR="00581F9E" w:rsidRPr="00581F9E">
        <w:t xml:space="preserve"> </w:t>
      </w:r>
      <w:r w:rsidR="00581F9E">
        <w:t xml:space="preserve">form </w:t>
      </w:r>
      <w:r w:rsidR="00581F9E" w:rsidRPr="00581F9E">
        <w:t xml:space="preserve">cliques </w:t>
      </w:r>
      <w:r w:rsidR="00581F9E" w:rsidRPr="00753F1A">
        <w:fldChar w:fldCharType="begin"/>
      </w:r>
      <w:r w:rsidR="00581F9E">
        <w:instrText xml:space="preserve"> ADDIN ZOTERO_ITEM CSL_CITATION {"citationID":"XNgLvXCR","properties":{"formattedCitation":"(Watts &amp; Strogatz, 1998)","plainCitation":"(Watts &amp; Strogatz, 1998)","noteIndex":0},"citationItems":[{"id":2506,"uris":["http://zotero.org/groups/5379819/items/879MBW8M"],"itemData":{"id":2506,"type":"article-journal","abstract":"Networks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581F9E" w:rsidRPr="00753F1A">
        <w:fldChar w:fldCharType="separate"/>
      </w:r>
      <w:r w:rsidR="00581F9E" w:rsidRPr="00753F1A">
        <w:rPr>
          <w:noProof/>
        </w:rPr>
        <w:t>(Watts &amp; Strogatz, 1998)</w:t>
      </w:r>
      <w:r w:rsidR="00581F9E" w:rsidRPr="00753F1A">
        <w:fldChar w:fldCharType="end"/>
      </w:r>
      <w:r w:rsidR="00581F9E" w:rsidRPr="00581F9E">
        <w:t>, and connectivity is evaluated via the Average Shortest Path Length</w:t>
      </w:r>
      <w:r w:rsidR="00581F9E" w:rsidRPr="00753F1A">
        <w:rPr>
          <w:rStyle w:val="Rimandonotaapidipagina"/>
        </w:rPr>
        <w:footnoteReference w:id="4"/>
      </w:r>
      <w:r w:rsidR="00581F9E" w:rsidRPr="00581F9E">
        <w:t xml:space="preserve"> (ASPL). Networks are small-world if their connectivity matches or exceeds a random network and their clustering is higher, producing values between −0.5 and 0.5.</w:t>
      </w:r>
      <w:r w:rsidR="00581F9E">
        <w:t xml:space="preserve"> </w:t>
      </w:r>
      <w:r w:rsidR="00B64BB3" w:rsidRPr="00753F1A">
        <w:t xml:space="preserve">The centrality of network nodes is calculated with the </w:t>
      </w:r>
      <w:r w:rsidR="00581F9E">
        <w:t>S</w:t>
      </w:r>
      <w:r w:rsidR="00B64BB3" w:rsidRPr="00753F1A">
        <w:t>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E336D9">
        <w:instrText xml:space="preserve"> ADDIN ZOTERO_ITEM CSL_CITATION {"citationID":"SfA02PWE","properties":{"formattedCitation":"(Opsahl et al., 2010)","plainCitation":"(Opsahl et al., 2010)","noteIndex":0},"citationItems":[{"id":2498,"uris":["http://zotero.org/groups/5379819/items/LJ4CSZ9W"],"itemData":{"id":2498,"type":"article-journal","container-title":"Social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w:t>
      </w:r>
      <w:r w:rsidR="003F4971">
        <w:t xml:space="preserve"> </w:t>
      </w:r>
      <w:r w:rsidR="00B41D3D" w:rsidRPr="00680C08">
        <w:rPr>
          <w:highlight w:val="green"/>
        </w:rPr>
        <w:t>Strength captures direct, pairwise associations between attitudes, providing a robust measure of each node’s importance within the inequality belief system</w:t>
      </w:r>
      <w:r w:rsidR="00D508EA">
        <w:rPr>
          <w:rStyle w:val="Rimandonotaapidipagina"/>
          <w:highlight w:val="green"/>
        </w:rPr>
        <w:footnoteReference w:id="5"/>
      </w:r>
      <w:r w:rsidR="00B41D3D" w:rsidRPr="00680C08">
        <w:rPr>
          <w:highlight w:val="green"/>
        </w:rPr>
        <w:t xml:space="preserve">. </w:t>
      </w:r>
    </w:p>
    <w:p w14:paraId="60A6CEBA" w14:textId="77777777" w:rsidR="00D508EA" w:rsidRDefault="0087018A" w:rsidP="00D508EA">
      <w:pPr>
        <w:ind w:firstLine="720"/>
      </w:pPr>
      <w:r w:rsidRPr="00753F1A">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w:t>
      </w:r>
      <w:r w:rsidR="00BA5513" w:rsidRPr="00753F1A">
        <w:lastRenderedPageBreak/>
        <w:t xml:space="preserve">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9B165A">
        <w:instrText xml:space="preserve"> ADDIN ZOTERO_ITEM CSL_CITATION {"citationID":"ZTogKMXf","properties":{"formattedCitation":"(Borkulo et al., 2022)","plainCitation":"(Borkulo et al., 2022)","noteIndex":0},"citationItems":[{"id":"CgC322zU/4Mgj3y8H","uris":["http://zotero.org/users/10425122/items/BGHWKBHL"],"itemData":{"id":1021,"type":"article-journal","abstract":"Network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The split-sample strategy is commonly used by scholars employing a network approach to examine the structure of socio-political attitudes</w:t>
      </w:r>
      <w:r w:rsidR="00D508EA">
        <w:t>.</w:t>
      </w:r>
      <w:r w:rsidR="00CE1188" w:rsidRPr="00CE1188">
        <w:t xml:space="preserve"> </w:t>
      </w:r>
      <w:r w:rsidR="00593A3C">
        <w:t xml:space="preserve">Yet, </w:t>
      </w:r>
      <w:r w:rsidR="00D508EA">
        <w:t>these procedures are</w:t>
      </w:r>
      <w:r w:rsidR="00C44C21" w:rsidRPr="00753F1A">
        <w:t xml:space="preserv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9B165A">
        <w:instrText xml:space="preserve"> ADDIN ZOTERO_ITEM CSL_CITATION {"citationID":"dQpcAI7N","properties":{"formattedCitation":"(Haslbeck et al., 2021)","plainCitation":"(Haslbeck et al., 2021)","noteIndex":0},"citationItems":[{"id":"CgC322zU/Zdr5OIOk","uris":["http://zotero.org/groups/5373452/items/X4TLYJEX"],"itemData":{"id":4489,"type":"article-journal","abstract":"Pairwise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w:t>
      </w:r>
      <w:proofErr w:type="gramStart"/>
      <w:r w:rsidR="00020DED" w:rsidRPr="00753F1A">
        <w:t>the pairwise</w:t>
      </w:r>
      <w:proofErr w:type="gramEnd"/>
      <w:r w:rsidR="00020DED" w:rsidRPr="00753F1A">
        <w:t xml:space="preserve"> and one for </w:t>
      </w:r>
      <w:r w:rsidR="00D508EA">
        <w:t>the</w:t>
      </w:r>
      <w:r w:rsidR="00020DED" w:rsidRPr="00753F1A">
        <w:t xml:space="preserve"> three-way interaction</w:t>
      </w:r>
      <w:r w:rsidR="00D508EA">
        <w:t>s</w:t>
      </w:r>
      <w:r w:rsidR="00020DED" w:rsidRPr="00753F1A">
        <w:t>.</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328E564A" w14:textId="77777777" w:rsidR="00D508EA" w:rsidRDefault="00E44484" w:rsidP="00D508EA">
      <w:pPr>
        <w:ind w:firstLine="72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6"/>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E336D9">
        <w:instrText xml:space="preserve"> ADDIN ZOTERO_ITEM CSL_CITATION {"citationID":"Ief8wDil","properties":{"formattedCitation":"(Ising, 1925)","plainCitation":"(Ising, 1925)","noteIndex":0},"citationItems":[{"id":2500,"uris":["http://zotero.org/groups/5379819/items/HERAWUBM"],"itemData":{"id":2500,"type":"article-journal","container-title":"Zeitschrift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9B165A">
        <w:instrText xml:space="preserve"> ADDIN ZOTERO_ITEM CSL_CITATION {"citationID":"3DRzPjAz","properties":{"formattedCitation":"(Borkulo et al., 2015)","plainCitation":"(Borkulo et al., 2015)","noteIndex":0},"citationItems":[{"id":"CgC322zU/0RPhnCCx","uris":["http://zotero.org/groups/5373452/items/M4F7N2KW"],"itemData":{"id":4476,"type":"article-journal","container-title":"Scientific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7E0A31BC" w14:textId="77777777" w:rsidR="000E797D" w:rsidRDefault="000E797D" w:rsidP="000E797D">
      <w:pPr>
        <w:ind w:firstLine="720"/>
      </w:pPr>
      <w:r w:rsidRPr="000E797D">
        <w:t xml:space="preserve">We evaluate </w:t>
      </w:r>
      <w:r>
        <w:t xml:space="preserve">the robustness of </w:t>
      </w:r>
      <w:r w:rsidRPr="000E797D">
        <w:t xml:space="preserve">edge </w:t>
      </w:r>
      <w:r>
        <w:t xml:space="preserve">weights </w:t>
      </w:r>
      <w:r w:rsidRPr="000E797D">
        <w:t>(Figures 2 and 4, Supplement)</w:t>
      </w:r>
      <w:r>
        <w:t xml:space="preserve"> and of the</w:t>
      </w:r>
      <w:r w:rsidRPr="000E797D">
        <w:t xml:space="preserve"> moderation effects </w:t>
      </w:r>
      <w:r>
        <w:t xml:space="preserve">of anger </w:t>
      </w:r>
      <w:r w:rsidRPr="000E797D">
        <w:t>(Table 2, Supplemental Material)</w:t>
      </w:r>
      <w:r>
        <w:t xml:space="preserve"> </w:t>
      </w:r>
      <w:r w:rsidRPr="000E797D">
        <w:t>with non-parametric bootstrapping</w:t>
      </w:r>
      <w:r w:rsidR="00F4317E" w:rsidRPr="00753F1A">
        <w:t xml:space="preserve"> </w:t>
      </w:r>
      <w:r w:rsidR="00F4317E" w:rsidRPr="00753F1A">
        <w:fldChar w:fldCharType="begin"/>
      </w:r>
      <w:r w:rsidR="009B165A">
        <w:instrText xml:space="preserve"> ADDIN ZOTERO_ITEM CSL_CITATION {"citationID":"RIOcQCKh","properties":{"formattedCitation":"(Epskamp et al., 2018)","plainCitation":"(Epskamp et al., 2018)","noteIndex":0},"citationItems":[{"id":"CgC322zU/6uTvysS4","uris":["http://zotero.org/groups/5373452/items/YA7B3MJH"],"itemData":{"id":4487,"type":"article-journal","container-title":"Behavior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t>,</w:t>
      </w:r>
      <w:r w:rsidR="00F4317E" w:rsidRPr="00753F1A">
        <w:t xml:space="preserve"> </w:t>
      </w:r>
      <w:r w:rsidRPr="000E797D">
        <w:t xml:space="preserve">generating 10,000 resamples </w:t>
      </w:r>
      <w:r>
        <w:t xml:space="preserve">on which we re-estimate networks, </w:t>
      </w:r>
      <w:r w:rsidRPr="000E797D">
        <w:t xml:space="preserve">to estimate 95% confidence intervals. Strength centrality stability is tested with case-dropping bootstraps, yielding </w:t>
      </w:r>
      <w:r w:rsidRPr="000E797D">
        <w:lastRenderedPageBreak/>
        <w:t xml:space="preserve">the Correlation Stability (CS) coefficient, which should exceed 0.25, preferably 0.50. Bootstrapped difference tests compare edges or </w:t>
      </w:r>
      <w:r>
        <w:t>S</w:t>
      </w:r>
      <w:r w:rsidRPr="000E797D">
        <w:t>trength scores, with non-overlapping intervals indicating significant differences.</w:t>
      </w:r>
    </w:p>
    <w:p w14:paraId="2EB6DD3A" w14:textId="6D584C45" w:rsidR="00CE3490" w:rsidRDefault="000E797D" w:rsidP="000E797D">
      <w:pPr>
        <w:ind w:firstLine="720"/>
      </w:pPr>
      <w:proofErr w:type="gramStart"/>
      <w:r>
        <w:rPr>
          <w:highlight w:val="green"/>
        </w:rPr>
        <w:t>Last</w:t>
      </w:r>
      <w:proofErr w:type="gramEnd"/>
      <w:r w:rsidR="00CE3490" w:rsidRPr="0049581B">
        <w:rPr>
          <w:highlight w:val="green"/>
        </w:rPr>
        <w:t xml:space="preserve">, we </w:t>
      </w:r>
      <w:r>
        <w:rPr>
          <w:highlight w:val="green"/>
        </w:rPr>
        <w:t xml:space="preserve">adopt community detection techniques to investigate how nodes of the inequality belief system cluster together. </w:t>
      </w:r>
      <w:r w:rsidR="00CE3490" w:rsidRPr="0049581B">
        <w:rPr>
          <w:highlight w:val="green"/>
        </w:rPr>
        <w:t xml:space="preserve">To cumulate with the partial-correlation-based Exploratory Graph Analysis </w:t>
      </w:r>
      <w:r w:rsidR="00B9439D">
        <w:rPr>
          <w:highlight w:val="green"/>
        </w:rPr>
        <w:t>(</w:t>
      </w:r>
      <w:r w:rsidR="00CE3490" w:rsidRPr="0049581B">
        <w:rPr>
          <w:highlight w:val="green"/>
        </w:rPr>
        <w:t>EGA</w:t>
      </w:r>
      <w:r w:rsidR="00B9439D">
        <w:rPr>
          <w:highlight w:val="green"/>
        </w:rPr>
        <w:t>)</w:t>
      </w:r>
      <w:r w:rsidR="00CE3490" w:rsidRPr="0049581B">
        <w:rPr>
          <w:highlight w:val="green"/>
        </w:rPr>
        <w:t xml:space="preserve"> technique, we adopt the </w:t>
      </w:r>
      <w:proofErr w:type="spellStart"/>
      <w:r w:rsidR="00CE3490" w:rsidRPr="0049581B">
        <w:rPr>
          <w:highlight w:val="green"/>
        </w:rPr>
        <w:t>Walktrap</w:t>
      </w:r>
      <w:proofErr w:type="spellEnd"/>
      <w:r w:rsidR="00CE3490" w:rsidRPr="0049581B">
        <w:rPr>
          <w:highlight w:val="green"/>
        </w:rPr>
        <w:t xml:space="preserve"> community detection algorithm</w:t>
      </w:r>
      <w:r w:rsidR="0049581B" w:rsidRPr="0049581B">
        <w:rPr>
          <w:highlight w:val="green"/>
        </w:rPr>
        <w:t xml:space="preserve"> </w:t>
      </w:r>
      <w:r w:rsidR="0049581B" w:rsidRPr="0049581B">
        <w:rPr>
          <w:highlight w:val="green"/>
        </w:rPr>
        <w:fldChar w:fldCharType="begin"/>
      </w:r>
      <w:r w:rsidR="00E336D9">
        <w:rPr>
          <w:highlight w:val="green"/>
        </w:rPr>
        <w:instrText xml:space="preserve"> ADDIN ZOTERO_ITEM CSL_CITATION {"citationID":"pj9vVmmK","properties":{"formattedCitation":"(H. F. Golino et al., 2017)","plainCitation":"(H. F. Golino et al., 2017)","dontUpdate":true,"noteIndex":0},"citationItems":[{"id":2348,"uris":["http://zotero.org/groups/5379819/items/A27N9TGM"],"itemData":{"id":2348,"type":"article-journal","abstract":"The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49581B">
        <w:rPr>
          <w:highlight w:val="green"/>
        </w:rPr>
        <w:fldChar w:fldCharType="separate"/>
      </w:r>
      <w:r w:rsidR="0049581B" w:rsidRPr="0049581B">
        <w:rPr>
          <w:highlight w:val="green"/>
        </w:rPr>
        <w:t>(Golino et al., 2017)</w:t>
      </w:r>
      <w:r w:rsidR="0049581B" w:rsidRPr="0049581B">
        <w:rPr>
          <w:highlight w:val="green"/>
        </w:rPr>
        <w:fldChar w:fldCharType="end"/>
      </w:r>
      <w:r w:rsidR="00CE3490" w:rsidRPr="0049581B">
        <w:rPr>
          <w:highlight w:val="green"/>
        </w:rPr>
        <w:t>. EGA has been shown to perform on par with or better than traditional dimensionality assessment methods like factor and parallel analysis</w:t>
      </w:r>
      <w:r>
        <w:rPr>
          <w:rStyle w:val="Rimandonotaapidipagina"/>
          <w:highlight w:val="green"/>
        </w:rPr>
        <w:footnoteReference w:id="7"/>
      </w:r>
      <w:r w:rsidR="0049581B" w:rsidRPr="0049581B">
        <w:rPr>
          <w:highlight w:val="green"/>
        </w:rPr>
        <w:t xml:space="preserve"> </w:t>
      </w:r>
      <w:r w:rsidR="0049581B" w:rsidRPr="0049581B">
        <w:rPr>
          <w:highlight w:val="green"/>
        </w:rPr>
        <w:fldChar w:fldCharType="begin"/>
      </w:r>
      <w:r w:rsidR="00E336D9">
        <w:rPr>
          <w:highlight w:val="green"/>
        </w:rPr>
        <w:instrText xml:space="preserve"> ADDIN ZOTERO_ITEM CSL_CITATION {"citationID":"1lAn77Ya","properties":{"formattedCitation":"(H. Golino et al., 2020)","plainCitation":"(H. Golino et al., 2020)","dontUpdate":true,"noteIndex":0},"citationItems":[{"id":2415,"uris":["http://zotero.org/groups/5379819/items/EGNZG9H7"],"itemData":{"id":2415,"type":"article-journal","abstract":"Exploratory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49581B">
        <w:rPr>
          <w:highlight w:val="green"/>
        </w:rPr>
        <w:fldChar w:fldCharType="separate"/>
      </w:r>
      <w:r w:rsidR="0049581B" w:rsidRPr="0049581B">
        <w:rPr>
          <w:highlight w:val="green"/>
        </w:rPr>
        <w:t>(Golino et al., 2020)</w:t>
      </w:r>
      <w:r w:rsidR="0049581B" w:rsidRPr="0049581B">
        <w:rPr>
          <w:highlight w:val="green"/>
        </w:rPr>
        <w:fldChar w:fldCharType="end"/>
      </w:r>
      <w:r w:rsidR="00CE3490" w:rsidRPr="0049581B">
        <w:rPr>
          <w:highlight w:val="green"/>
        </w:rPr>
        <w:t xml:space="preserve">. </w:t>
      </w:r>
      <w:r w:rsidR="0049581B" w:rsidRPr="0049581B">
        <w:rPr>
          <w:highlight w:val="green"/>
        </w:rPr>
        <w:t xml:space="preserve">In the </w:t>
      </w:r>
      <w:r w:rsidR="0049581B">
        <w:rPr>
          <w:highlight w:val="green"/>
        </w:rPr>
        <w:t>remainder</w:t>
      </w:r>
      <w:r w:rsidR="0049581B" w:rsidRPr="0049581B">
        <w:rPr>
          <w:highlight w:val="green"/>
        </w:rPr>
        <w:t xml:space="preserve"> of the </w:t>
      </w:r>
      <w:r w:rsidR="00E16C5F">
        <w:rPr>
          <w:highlight w:val="green"/>
        </w:rPr>
        <w:t>Methods s</w:t>
      </w:r>
      <w:r w:rsidR="0049581B" w:rsidRPr="0049581B">
        <w:rPr>
          <w:highlight w:val="green"/>
        </w:rPr>
        <w:t>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3F5B9520" w:rsidR="007E7B00" w:rsidRDefault="00AC2EB6" w:rsidP="007E7B00">
      <w:r w:rsidRPr="00AC2EB6">
        <w:t>H4 is tested through a simulation of network dynamics using Ising’s model</w:t>
      </w:r>
      <w:r>
        <w:t xml:space="preserve"> </w:t>
      </w:r>
      <w:r w:rsidR="00E62E95" w:rsidRPr="00753F1A">
        <w:fldChar w:fldCharType="begin"/>
      </w:r>
      <w:r w:rsidR="00E336D9">
        <w:instrText xml:space="preserve"> ADDIN ZOTERO_ITEM CSL_CITATION {"citationID":"SRp32NBY","properties":{"formattedCitation":"(Dalege, Borsboom, Harreveld, &amp; Maas, 2017; Ising, 1925)","plainCitation":"(Dalege, Borsboom, Harreveld, &amp; Maas, 2017; Ising, 1925)","noteIndex":0},"citationItems":[{"id":2408,"uris":["http://zotero.org/groups/5379819/items/596QF49S"],"itemData":{"id":2408,"type":"article-journal","abstract":"In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der"}],"issued":{"date-parts":[["2017",7]]},"citation-key":"dalegeNetworkAnalysisAttitudes2017"}},{"id":2500,"uris":["http://zotero.org/groups/5379819/items/HERAWUBM"],"itemData":{"id":2500,"type":"article-journal","container-title":"Zeitschrift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t>,</w:t>
      </w:r>
      <w:r w:rsidR="00791750" w:rsidRPr="00753F1A">
        <w:t xml:space="preserve"> </w:t>
      </w:r>
      <w:r w:rsidRPr="00AC2EB6">
        <w:t>where nodes represent endorsement or rejection of survey items (-1 or +1). The temperature parameter, governing system entropy, remains constant across simulations due to its correlation with attitude strength</w:t>
      </w:r>
      <w:r w:rsidRPr="00AC2EB6">
        <w:t xml:space="preserve"> </w:t>
      </w:r>
      <w:r w:rsidR="00791750" w:rsidRPr="00AC2EB6">
        <w:t xml:space="preserve"> </w:t>
      </w:r>
      <w:r w:rsidR="00791750" w:rsidRPr="00AC2EB6">
        <w:fldChar w:fldCharType="begin"/>
      </w:r>
      <w:r w:rsidR="009B165A" w:rsidRPr="00AC2EB6">
        <w:instrText xml:space="preserve"> ADDIN ZOTERO_ITEM CSL_CITATION {"citationID":"n06pxvmU","properties":{"formattedCitation":"(Dalege et al., 2018)","plainCitation":"(Dalege et al., 2018)","noteIndex":0},"citationItems":[{"id":"CgC322zU/EgCJLjXj","uris":["http://zotero.org/users/10425122/items/VWKWQV78"],"itemData":{"id":121,"type":"article-journal","abstract":"This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AC2EB6">
        <w:fldChar w:fldCharType="separate"/>
      </w:r>
      <w:r w:rsidR="00791750" w:rsidRPr="00AC2EB6">
        <w:rPr>
          <w:noProof/>
        </w:rPr>
        <w:t>(Dalege et al., 2018)</w:t>
      </w:r>
      <w:r w:rsidR="00791750" w:rsidRPr="00AC2EB6">
        <w:fldChar w:fldCharType="end"/>
      </w:r>
      <w:r w:rsidR="007E7B00" w:rsidRPr="00AC2EB6">
        <w:t>.</w:t>
      </w:r>
      <w:r w:rsidR="007E7B00" w:rsidRPr="00753F1A">
        <w:t xml:space="preserve"> </w:t>
      </w:r>
      <w:r w:rsidRPr="00AC2EB6">
        <w:t>Two additional parameters, described by the Hamiltonian function, estimate the energy expenditure of the network configuration</w:t>
      </w:r>
      <w:r>
        <w:t>:</w:t>
      </w:r>
      <w:r w:rsidR="007E7B00" w:rsidRPr="00753F1A">
        <w:t xml:space="preserve"> </w:t>
      </w:r>
    </w:p>
    <w:p w14:paraId="75785F50" w14:textId="7C0336AA"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3A5CBC5A" w14:textId="77777777" w:rsidR="00AC2EB6" w:rsidRDefault="00AC2EB6">
      <w:pPr>
        <w:jc w:val="left"/>
      </w:pPr>
    </w:p>
    <w:p w14:paraId="520DE7E8" w14:textId="77777777" w:rsidR="00AC2EB6" w:rsidRDefault="00AC2EB6" w:rsidP="00AC2EB6">
      <w:pPr>
        <w:ind w:firstLine="720"/>
      </w:pPr>
      <w:r w:rsidRPr="00AC2EB6">
        <w:t>Each network node (Xᵢ to Xⱼ) has a threshold (</w:t>
      </w:r>
      <w:r w:rsidRPr="00AC2EB6">
        <w:rPr>
          <w:rFonts w:ascii="Cambria Math" w:hAnsi="Cambria Math" w:cs="Cambria Math"/>
        </w:rPr>
        <w:t>𝛕</w:t>
      </w:r>
      <w:r w:rsidRPr="00AC2EB6">
        <w:t xml:space="preserve">ᵢ to </w:t>
      </w:r>
      <w:r w:rsidRPr="00AC2EB6">
        <w:rPr>
          <w:rFonts w:ascii="Cambria Math" w:hAnsi="Cambria Math" w:cs="Cambria Math"/>
        </w:rPr>
        <w:t>𝛕</w:t>
      </w:r>
      <w:r w:rsidRPr="00AC2EB6">
        <w:t xml:space="preserve">ⱼ) ranging from -1 to +1, indicating its likelihood of being endorsed (+1) or not (-1). The ω parameter models </w:t>
      </w:r>
      <w:r>
        <w:t xml:space="preserve">the </w:t>
      </w:r>
      <w:r w:rsidRPr="00AC2EB6">
        <w:t xml:space="preserve">strength </w:t>
      </w:r>
      <w:r>
        <w:t>of nodes interactions</w:t>
      </w:r>
      <w:r w:rsidRPr="00AC2EB6">
        <w:t xml:space="preserve">, with positive values for positive </w:t>
      </w:r>
      <w:r>
        <w:t>associations</w:t>
      </w:r>
      <w:r w:rsidRPr="00AC2EB6">
        <w:t xml:space="preserve"> and vice versa. Configurations </w:t>
      </w:r>
      <w:r>
        <w:t xml:space="preserve">of the belief system </w:t>
      </w:r>
      <w:r w:rsidRPr="00AC2EB6">
        <w:t xml:space="preserve">where </w:t>
      </w:r>
      <w:r w:rsidRPr="00AC2EB6">
        <w:lastRenderedPageBreak/>
        <w:t xml:space="preserve">nodes with </w:t>
      </w:r>
      <w:r>
        <w:t>positive</w:t>
      </w:r>
      <w:r w:rsidRPr="00AC2EB6">
        <w:t xml:space="preserve"> thresholds </w:t>
      </w:r>
      <w:proofErr w:type="gramStart"/>
      <w:r>
        <w:t>are connected</w:t>
      </w:r>
      <w:r w:rsidRPr="00AC2EB6">
        <w:t xml:space="preserve"> </w:t>
      </w:r>
      <w:r>
        <w:t>with</w:t>
      </w:r>
      <w:proofErr w:type="gramEnd"/>
      <w:r>
        <w:t xml:space="preserve"> positive</w:t>
      </w:r>
      <w:r w:rsidRPr="00AC2EB6">
        <w:t xml:space="preserve"> edges minimize energy expenditure, aligning with the Ising model</w:t>
      </w:r>
      <w:r>
        <w:t>’</w:t>
      </w:r>
      <w:r w:rsidRPr="00AC2EB6">
        <w:t>s principle that attitudes favor low-energy configurations.</w:t>
      </w:r>
    </w:p>
    <w:p w14:paraId="7D97D6B7" w14:textId="7D753810" w:rsidR="00CF178C" w:rsidRPr="00753F1A" w:rsidRDefault="00AC2EB6" w:rsidP="000C36CB">
      <w:pPr>
        <w:ind w:firstLine="720"/>
      </w:pPr>
      <w:r w:rsidRPr="00AC2EB6">
        <w:t xml:space="preserve">The simulation models persuasion attempts targeting one node at a time </w:t>
      </w:r>
      <w:r>
        <w:t xml:space="preserve">and has already been </w:t>
      </w:r>
      <w:r w:rsidRPr="00AC2EB6">
        <w:t xml:space="preserve">applied to socio-political attitudes </w:t>
      </w:r>
      <w:r w:rsidRPr="00753F1A">
        <w:t xml:space="preserve"> </w:t>
      </w:r>
      <w:r w:rsidRPr="00753F1A">
        <w:fldChar w:fldCharType="begin"/>
      </w:r>
      <w:r>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 xml:space="preserve">(Dalege, Borsboom, </w:t>
      </w:r>
      <w:proofErr w:type="spellStart"/>
      <w:r w:rsidRPr="00753F1A">
        <w:rPr>
          <w:kern w:val="0"/>
        </w:rPr>
        <w:t>Harreveld</w:t>
      </w:r>
      <w:proofErr w:type="spellEnd"/>
      <w:r w:rsidRPr="00753F1A">
        <w:rPr>
          <w:kern w:val="0"/>
        </w:rPr>
        <w:t>, &amp; Maas, 2017; Schlicht-</w:t>
      </w:r>
      <w:proofErr w:type="spellStart"/>
      <w:r w:rsidRPr="00753F1A">
        <w:rPr>
          <w:kern w:val="0"/>
        </w:rPr>
        <w:t>Schmälzle</w:t>
      </w:r>
      <w:proofErr w:type="spellEnd"/>
      <w:r w:rsidRPr="00753F1A">
        <w:rPr>
          <w:kern w:val="0"/>
        </w:rPr>
        <w:t xml:space="preserve"> et al., 2018)</w:t>
      </w:r>
      <w:r w:rsidRPr="00753F1A">
        <w:fldChar w:fldCharType="end"/>
      </w:r>
      <w:r w:rsidRPr="00AC2EB6">
        <w:t>. Manipulations increase node thresholds (</w:t>
      </w:r>
      <w:r w:rsidRPr="00AC2EB6">
        <w:rPr>
          <w:rFonts w:ascii="Cambria Math" w:hAnsi="Cambria Math" w:cs="Cambria Math"/>
        </w:rPr>
        <w:t>𝛕</w:t>
      </w:r>
      <w:r w:rsidRPr="00AC2EB6">
        <w:t xml:space="preserve">), with the dependent variable being the sum score of </w:t>
      </w:r>
      <w:r>
        <w:t>attitudes towards inequality</w:t>
      </w:r>
      <w:r w:rsidR="000C36CB">
        <w:rPr>
          <w:rStyle w:val="Rimandonotaapidipagina"/>
        </w:rPr>
        <w:footnoteReference w:id="8"/>
      </w:r>
      <w:r w:rsidRPr="00AC2EB6">
        <w:t xml:space="preserve"> before and after each manipulation. H4 is supported if changes in </w:t>
      </w:r>
      <w:r>
        <w:t xml:space="preserve">the </w:t>
      </w:r>
      <w:r w:rsidRPr="00AC2EB6">
        <w:rPr>
          <w:i/>
          <w:iCs/>
        </w:rPr>
        <w:t xml:space="preserve">perception of large income </w:t>
      </w:r>
      <w:r w:rsidRPr="00AC2EB6">
        <w:rPr>
          <w:i/>
          <w:iCs/>
        </w:rPr>
        <w:t>inequality</w:t>
      </w:r>
      <w:r w:rsidRPr="00AC2EB6">
        <w:t xml:space="preserve"> and </w:t>
      </w:r>
      <w:r w:rsidRPr="00AC2EB6">
        <w:rPr>
          <w:i/>
          <w:iCs/>
        </w:rPr>
        <w:t xml:space="preserve">belief in public </w:t>
      </w:r>
      <w:r w:rsidRPr="00AC2EB6">
        <w:rPr>
          <w:i/>
          <w:iCs/>
        </w:rPr>
        <w:t>redistribution</w:t>
      </w:r>
      <w:r w:rsidRPr="00AC2EB6">
        <w:t xml:space="preserve"> cause downstream effects, where a node’s state change influences others. The simulation creates 23 samples of 3,000 </w:t>
      </w:r>
      <w:proofErr w:type="gramStart"/>
      <w:r w:rsidRPr="00AC2EB6">
        <w:t>individuals</w:t>
      </w:r>
      <w:proofErr w:type="gramEnd"/>
      <w:r w:rsidRPr="00AC2EB6">
        <w:t xml:space="preserve"> answering 22 survey items. In the baseline, all nodes have a threshold of -0.1; in </w:t>
      </w:r>
      <w:r>
        <w:t xml:space="preserve">all </w:t>
      </w:r>
      <w:r w:rsidRPr="00AC2EB6">
        <w:t>other samples, one node is set to +1</w:t>
      </w:r>
      <w:r>
        <w:rPr>
          <w:rStyle w:val="Rimandonotaapidipagina"/>
        </w:rPr>
        <w:footnoteReference w:id="9"/>
      </w:r>
      <w:r w:rsidRPr="00AC2EB6">
        <w:t>. Networks are estimated</w:t>
      </w:r>
      <w:r w:rsidR="000C36CB">
        <w:t xml:space="preserve"> after each iteration</w:t>
      </w:r>
      <w:r w:rsidRPr="00AC2EB6">
        <w:t xml:space="preserve">, and sum scores </w:t>
      </w:r>
      <w:r>
        <w:t xml:space="preserve">are </w:t>
      </w:r>
      <w:r w:rsidRPr="00AC2EB6">
        <w:t xml:space="preserve">compared to </w:t>
      </w:r>
      <w:proofErr w:type="gramStart"/>
      <w:r w:rsidRPr="00AC2EB6">
        <w:t>assess</w:t>
      </w:r>
      <w:proofErr w:type="gramEnd"/>
      <w:r w:rsidRPr="00AC2EB6">
        <w:t xml:space="preserve"> structur</w:t>
      </w:r>
      <w:r w:rsidR="000C36CB">
        <w:t>al</w:t>
      </w:r>
      <w:r w:rsidRPr="00AC2EB6">
        <w:t xml:space="preserve"> changes.</w:t>
      </w:r>
      <w:r w:rsidR="007E7B00" w:rsidRPr="00753F1A">
        <w:t xml:space="preserve"> </w:t>
      </w:r>
    </w:p>
    <w:p w14:paraId="019B0C21" w14:textId="20D57837" w:rsidR="00CF178C" w:rsidRPr="00753F1A" w:rsidRDefault="00CF178C" w:rsidP="007E7B00">
      <w:pPr>
        <w:pStyle w:val="Titolo2"/>
      </w:pPr>
      <w:r w:rsidRPr="00753F1A">
        <w:t>4. Results</w:t>
      </w:r>
    </w:p>
    <w:p w14:paraId="48CB64BA" w14:textId="1A816413" w:rsidR="001B4CCF" w:rsidRPr="00753F1A" w:rsidRDefault="00246664" w:rsidP="001E7009">
      <w:pPr>
        <w:pStyle w:val="Titolo3"/>
      </w:pPr>
      <w:r w:rsidRPr="00753F1A">
        <w:t xml:space="preserve">4.1 Modelling </w:t>
      </w:r>
      <w:r w:rsidR="002A3252" w:rsidRPr="00753F1A">
        <w:t xml:space="preserve">the network of </w:t>
      </w:r>
      <w:r w:rsidRPr="00753F1A">
        <w:t xml:space="preserve">attitudes </w:t>
      </w:r>
      <w:r w:rsidR="00F85C39">
        <w:t>towards</w:t>
      </w:r>
      <w:r w:rsidRPr="00753F1A">
        <w:t xml:space="preserve"> inequality </w:t>
      </w:r>
    </w:p>
    <w:p w14:paraId="2A631BF7" w14:textId="74FFA338" w:rsidR="000C36CB" w:rsidRDefault="000C36CB" w:rsidP="007E7B00">
      <w:r w:rsidRPr="000C36CB">
        <w:t xml:space="preserve">Table 1 in the Supplemental Material </w:t>
      </w:r>
      <w:r>
        <w:t>shows descriptives of the</w:t>
      </w:r>
      <w:r w:rsidRPr="000C36CB">
        <w:t xml:space="preserve"> 22 attitudes. U.S. citizens widely perceive economic disparities, support egalitarian distribution, and view current inequalities as unfair. They see income inequality as significant, the tax system as regressive, and success as</w:t>
      </w:r>
      <w:r>
        <w:t xml:space="preserve"> mostly</w:t>
      </w:r>
      <w:r w:rsidRPr="000C36CB">
        <w:t xml:space="preserve"> tied to hard work and education. Respondents favor progressive taxation, expect action from corporations and public institutions to reduce income differences, and prioritize merit in wage allocation. They also view political actors as disinterested and ineffective in addressing inequalities.</w:t>
      </w:r>
    </w:p>
    <w:p w14:paraId="63A5094E" w14:textId="29843539" w:rsidR="00E0663C" w:rsidRPr="00753F1A" w:rsidRDefault="00352C28" w:rsidP="00F510BA">
      <w:pPr>
        <w:jc w:val="center"/>
      </w:pPr>
      <w:r>
        <w:rPr>
          <w:b/>
          <w:bCs/>
        </w:rPr>
        <w:lastRenderedPageBreak/>
        <w:t>[FIGURE 1 ABOUT HERE]</w:t>
      </w:r>
    </w:p>
    <w:p w14:paraId="313A100A" w14:textId="77777777" w:rsidR="00042E60" w:rsidRDefault="000C36CB" w:rsidP="00042E60">
      <w:pPr>
        <w:ind w:firstLine="720"/>
      </w:pPr>
      <w:r w:rsidRPr="000C36CB">
        <w:t xml:space="preserve">Figure 1 illustrates the U.S. </w:t>
      </w:r>
      <w:r>
        <w:t>inequality belief system</w:t>
      </w:r>
      <w:r w:rsidRPr="000C36CB">
        <w:t xml:space="preserve">, with nodes representing </w:t>
      </w:r>
      <w:r>
        <w:t xml:space="preserve">the </w:t>
      </w:r>
      <w:r w:rsidRPr="000C36CB">
        <w:t xml:space="preserve">22 perceptions, beliefs, and judgments, </w:t>
      </w:r>
      <w:r w:rsidR="00042E60">
        <w:t>colored</w:t>
      </w:r>
      <w:r w:rsidRPr="000C36CB">
        <w:t xml:space="preserve"> </w:t>
      </w:r>
      <w:r w:rsidR="00042E60">
        <w:t>according to</w:t>
      </w:r>
      <w:r w:rsidRPr="000C36CB">
        <w:t xml:space="preserve"> community detection results. The network is visualized using a force-directed layout</w:t>
      </w:r>
      <w:r w:rsidR="00042E60">
        <w:t xml:space="preserve"> </w:t>
      </w:r>
      <w:r w:rsidR="00042E60" w:rsidRPr="00DF1675">
        <w:fldChar w:fldCharType="begin"/>
      </w:r>
      <w:r w:rsidR="00042E60">
        <w:instrText xml:space="preserve"> ADDIN ZOTERO_ITEM CSL_CITATION {"citationID":"x3d1MFmx","properties":{"formattedCitation":"(Fruchterman &amp; Reingold, 1991)","plainCitation":"(Fruchterman &amp; Reingold, 1991)","noteIndex":0},"citationItems":[{"id":"CgC322zU/PnPo4Ay3","uris":["http://zotero.org/users/10425122/items/C3EK8F8S"],"itemData":{"id":1082,"type":"article-journal","abstract":"Abstract\n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042E60" w:rsidRPr="00DF1675">
        <w:fldChar w:fldCharType="separate"/>
      </w:r>
      <w:r w:rsidR="00042E60" w:rsidRPr="00DF1675">
        <w:rPr>
          <w:noProof/>
        </w:rPr>
        <w:t>(Fruchterman &amp; Reingold, 1991)</w:t>
      </w:r>
      <w:r w:rsidR="00042E60" w:rsidRPr="00DF1675">
        <w:fldChar w:fldCharType="end"/>
      </w:r>
      <w:r w:rsidRPr="000C36CB">
        <w:t>, with edges indicating positive</w:t>
      </w:r>
      <w:r w:rsidR="00042E60">
        <w:t xml:space="preserve"> (blue)</w:t>
      </w:r>
      <w:r w:rsidRPr="000C36CB">
        <w:t xml:space="preserve"> or negative </w:t>
      </w:r>
      <w:r w:rsidR="00042E60">
        <w:t xml:space="preserve">(red) </w:t>
      </w:r>
      <w:r w:rsidRPr="000C36CB">
        <w:t>associations between items. The attitudes form a single, cohesive belief system, showing that U.S. citizens organize their views on inequality, taxation, redistribution, and wages into one mental framework.</w:t>
      </w:r>
    </w:p>
    <w:p w14:paraId="637FCECA" w14:textId="77777777" w:rsidR="00042E60" w:rsidRDefault="00042E60" w:rsidP="00042E60">
      <w:pPr>
        <w:ind w:firstLine="720"/>
      </w:pPr>
      <w:r w:rsidRPr="00042E60">
        <w:t>The strongest positive associations in the model link</w:t>
      </w:r>
      <w:r w:rsidRPr="00042E60">
        <w:t xml:space="preserve"> </w:t>
      </w:r>
      <w:r>
        <w:t xml:space="preserve">explanations </w:t>
      </w:r>
      <w:r>
        <w:t>based on</w:t>
      </w:r>
      <w:r w:rsidRPr="00042E60">
        <w:t xml:space="preserve"> race and sex, political connections and knowing the right people, and perceptions of income inequality with support for public redistribution. The strongest negative associations in the network are those between </w:t>
      </w:r>
      <w:r>
        <w:t>explanations considering the i</w:t>
      </w:r>
      <w:r w:rsidRPr="00042E60">
        <w:t>mportance of hard work and giving bribes,</w:t>
      </w:r>
      <w:r>
        <w:t xml:space="preserve"> inequality beliefs pointing at</w:t>
      </w:r>
      <w:r w:rsidRPr="00042E60">
        <w:t xml:space="preserve"> the </w:t>
      </w:r>
      <w:r>
        <w:t>i</w:t>
      </w:r>
      <w:r w:rsidRPr="00042E60">
        <w:t xml:space="preserve">mportance of wealthy </w:t>
      </w:r>
      <w:r>
        <w:t>families</w:t>
      </w:r>
      <w:r w:rsidRPr="00042E60">
        <w:t xml:space="preserve"> and hard work</w:t>
      </w:r>
      <w:r>
        <w:t>, and between</w:t>
      </w:r>
      <w:r w:rsidRPr="00042E60">
        <w:t xml:space="preserve"> the </w:t>
      </w:r>
      <w:r>
        <w:t>b</w:t>
      </w:r>
      <w:r w:rsidRPr="00042E60">
        <w:t>elief in public redistribution and responsibility</w:t>
      </w:r>
      <w:r>
        <w:t xml:space="preserve"> as pay criteria.</w:t>
      </w:r>
    </w:p>
    <w:p w14:paraId="4EEAFCB5" w14:textId="65BD74F0" w:rsidR="007A46AD" w:rsidRPr="007A46AD" w:rsidRDefault="007A46AD" w:rsidP="007A46AD">
      <w:pPr>
        <w:ind w:firstLine="720"/>
      </w:pPr>
      <w:r>
        <w:t>N</w:t>
      </w:r>
      <w:r w:rsidRPr="007A46AD">
        <w:t xml:space="preserve">etwork edges </w:t>
      </w:r>
      <w:r>
        <w:t>reveal</w:t>
      </w:r>
      <w:r w:rsidRPr="007A46AD">
        <w:t xml:space="preserve"> two main patterns. First, most associations are positive, reflecting the coherent organization of U.S. citizens</w:t>
      </w:r>
      <w:r>
        <w:t>’</w:t>
      </w:r>
      <w:r w:rsidRPr="007A46AD">
        <w:t xml:space="preserve"> </w:t>
      </w:r>
      <w:r>
        <w:t>high</w:t>
      </w:r>
      <w:r w:rsidRPr="007A46AD">
        <w:t xml:space="preserve"> perceptions, egalitarian beliefs, and severe judgments about inequality. Second, the strongest connections occur between variables within the same conceptual domain. For example, pay criteria such as merit, responsibility, and training are strongly linked, as are the ten explanations of inequality, clustered at the bottom of Figure 1.</w:t>
      </w:r>
      <w:r>
        <w:t xml:space="preserve"> </w:t>
      </w:r>
    </w:p>
    <w:p w14:paraId="27ED86B8" w14:textId="431434A8" w:rsidR="007A46AD" w:rsidRDefault="007A46AD" w:rsidP="007A46AD">
      <w:pPr>
        <w:ind w:firstLine="720"/>
      </w:pPr>
      <w:r w:rsidRPr="007A46AD">
        <w:t xml:space="preserve">Structuralist explanations like religion, race, and sex are more likely to interact with each other than with individualist factors like hard work or education. </w:t>
      </w:r>
      <w:r>
        <w:t xml:space="preserve">Moreover, we also retrieve strong associations between different types of attitudes toward inequality, such as those between the </w:t>
      </w:r>
      <w:r w:rsidRPr="007A46AD">
        <w:t>perception of large income inequality and</w:t>
      </w:r>
      <w:r>
        <w:t xml:space="preserve"> the</w:t>
      </w:r>
      <w:r w:rsidRPr="007A46AD">
        <w:t xml:space="preserve"> belief in public redistribution, or between </w:t>
      </w:r>
      <w:r>
        <w:t xml:space="preserve">the perception of </w:t>
      </w:r>
      <w:r w:rsidRPr="007A46AD">
        <w:t xml:space="preserve">tax regressivity and </w:t>
      </w:r>
      <w:r>
        <w:t>the belief in</w:t>
      </w:r>
      <w:r w:rsidRPr="007A46AD">
        <w:t xml:space="preserve"> progressive taxation. </w:t>
      </w:r>
      <w:r>
        <w:t xml:space="preserve">Moreover, </w:t>
      </w:r>
      <w:r w:rsidRPr="007A46AD">
        <w:t>believing in need as a pay criterion is largely unrelated to endorsing merit or responsibility.</w:t>
      </w:r>
      <w:r>
        <w:t xml:space="preserve"> Therefore</w:t>
      </w:r>
      <w:r w:rsidRPr="007A46AD">
        <w:t>, not all semantically related attitudes strongly correlate</w:t>
      </w:r>
      <w:r>
        <w:t>.</w:t>
      </w:r>
      <w:r w:rsidRPr="007A46AD">
        <w:t xml:space="preserve"> </w:t>
      </w:r>
    </w:p>
    <w:p w14:paraId="0AEABCBB" w14:textId="6E774512" w:rsidR="00853384" w:rsidRDefault="00853384" w:rsidP="007A46AD">
      <w:pPr>
        <w:ind w:firstLine="720"/>
      </w:pPr>
      <w:r w:rsidRPr="00853384">
        <w:lastRenderedPageBreak/>
        <w:t xml:space="preserve">These associations create four distinct network communities, each representing different </w:t>
      </w:r>
      <w:r>
        <w:t>domains of attitudes towards</w:t>
      </w:r>
      <w:r w:rsidRPr="00853384">
        <w:t xml:space="preserve"> </w:t>
      </w:r>
      <w:r w:rsidRPr="0059051C">
        <w:t xml:space="preserve">inequality. The structuralist community (yellow) focuses on societal divisions that contribute to inequality, such as race, religion, and sex. The individualist community (green) centers on factors tied to individual </w:t>
      </w:r>
      <w:proofErr w:type="gramStart"/>
      <w:r w:rsidR="0059051C">
        <w:t>agency</w:t>
      </w:r>
      <w:proofErr w:type="gramEnd"/>
      <w:r w:rsidRPr="0059051C">
        <w:t>, including hard work, education, and responsibility, merit, and training</w:t>
      </w:r>
      <w:r w:rsidR="0059051C">
        <w:t xml:space="preserve"> as </w:t>
      </w:r>
      <w:r w:rsidR="0059051C" w:rsidRPr="0059051C">
        <w:t>pay criteria</w:t>
      </w:r>
      <w:r w:rsidRPr="0059051C">
        <w:t>. The mixed community (blue) encompasses meso-level explanations rooted in social contexts, such as the importance of knowing the right people, having political connections, or coming from a wealthy family. Lastly, the red community includes</w:t>
      </w:r>
      <w:r w:rsidR="0059051C">
        <w:t xml:space="preserve"> all</w:t>
      </w:r>
      <w:r w:rsidRPr="0059051C">
        <w:t xml:space="preserve"> judgments, perceptions, and beliefs related to both public and private redistribution.</w:t>
      </w:r>
    </w:p>
    <w:p w14:paraId="034ED2F7" w14:textId="020001F6" w:rsidR="008B62ED" w:rsidRDefault="0059051C" w:rsidP="008B62ED">
      <w:pPr>
        <w:ind w:firstLine="720"/>
      </w:pPr>
      <w:r w:rsidRPr="0059051C">
        <w:t>Node predictability measures how much of a variable</w:t>
      </w:r>
      <w:r>
        <w:t>’</w:t>
      </w:r>
      <w:r w:rsidRPr="0059051C">
        <w:t xml:space="preserve">s variance is explained by the network model. Pay criteria show the lowest predictability, suggesting they are less integrated into the network and influenced by factors </w:t>
      </w:r>
      <w:r>
        <w:t>external to</w:t>
      </w:r>
      <w:r w:rsidRPr="0059051C">
        <w:t xml:space="preserve"> the model</w:t>
      </w:r>
      <w:r>
        <w:t xml:space="preserve">. </w:t>
      </w:r>
      <w:r w:rsidRPr="0059051C">
        <w:t xml:space="preserve">In contrast, the </w:t>
      </w:r>
      <w:r>
        <w:t>p</w:t>
      </w:r>
      <w:r w:rsidRPr="0059051C">
        <w:t xml:space="preserve">erception of large income inequality and the </w:t>
      </w:r>
      <w:r>
        <w:t>b</w:t>
      </w:r>
      <w:r w:rsidRPr="0059051C">
        <w:t xml:space="preserve">elief in public redistribution have the highest predictability, indicating that their levels are primarily determined by other variables included in the network model. This supports the validity </w:t>
      </w:r>
      <w:r>
        <w:t>of item</w:t>
      </w:r>
      <w:r w:rsidRPr="0059051C">
        <w:t xml:space="preserve"> selection, as key variables in inequality research are </w:t>
      </w:r>
      <w:r>
        <w:t>well-modeled by</w:t>
      </w:r>
      <w:r w:rsidRPr="0059051C">
        <w:t xml:space="preserve"> the </w:t>
      </w:r>
      <w:r>
        <w:t>inequality belief system.</w:t>
      </w:r>
    </w:p>
    <w:p w14:paraId="2704DA65" w14:textId="78CFFF29" w:rsidR="008B62ED" w:rsidRDefault="008B62ED" w:rsidP="008B62ED">
      <w:pPr>
        <w:ind w:firstLine="720"/>
      </w:pPr>
      <w:r w:rsidRPr="008B62ED">
        <w:t>According to belief system theory, this system is expected to exhibit a small-world structure (H1), balancing individuals’ needs for accuracy and consistency. Structurally, the network shows low density, with only 30.6% of possible edges present. Compared to a random network, it has a higher average shortest path length (ASPL) and lower clustering coefficient, resulting in a small-world score of 0.228, confirming H1.</w:t>
      </w:r>
    </w:p>
    <w:p w14:paraId="74ED5581" w14:textId="24AB9534" w:rsidR="008B62ED" w:rsidRPr="008B62ED" w:rsidRDefault="008B62ED" w:rsidP="008B62ED">
      <w:pPr>
        <w:ind w:firstLine="720"/>
      </w:pPr>
      <w:r>
        <w:t xml:space="preserve">We also hypothesize that the </w:t>
      </w:r>
      <w:r>
        <w:t>b</w:t>
      </w:r>
      <w:r>
        <w:t>elief in public redistribution</w:t>
      </w:r>
      <w:r>
        <w:t xml:space="preserve"> and the p</w:t>
      </w:r>
      <w:r w:rsidRPr="008B62ED">
        <w:t xml:space="preserve">erception of large income inequality </w:t>
      </w:r>
      <w:r>
        <w:t xml:space="preserve">are the most central nodes (H2). Figure 2 shows their high Strength centrality scores, indicating strong and frequent connections with other nodes. These variables consistently rank as the most central in both the full-scale and bootstrapped networks, with </w:t>
      </w:r>
      <w:r>
        <w:t>the b</w:t>
      </w:r>
      <w:r>
        <w:t>elief in public redistribution slightly more central overall. Notably, centrality stability is high, with results remaining reliable even when 75% of the sample is dropped.</w:t>
      </w:r>
      <w:r>
        <w:t xml:space="preserve"> </w:t>
      </w:r>
      <w:r>
        <w:t xml:space="preserve">Peripheral nodes include the four pay criteria and the </w:t>
      </w:r>
      <w:r>
        <w:t>b</w:t>
      </w:r>
      <w:r>
        <w:t xml:space="preserve">elief in market redistribution, showing that high endorsement does not guarantee centrality. For example, while </w:t>
      </w:r>
      <w:r>
        <w:lastRenderedPageBreak/>
        <w:t>the support for</w:t>
      </w:r>
      <w:r>
        <w:t xml:space="preserve"> market redistribution </w:t>
      </w:r>
      <w:r>
        <w:t>has</w:t>
      </w:r>
      <w:r>
        <w:t xml:space="preserve"> </w:t>
      </w:r>
      <w:r>
        <w:t xml:space="preserve">a </w:t>
      </w:r>
      <w:r>
        <w:t>higher average endorsement than public redistribution, the latter is far more central, underscoring its pivotal role in the inequality belief system.</w:t>
      </w:r>
    </w:p>
    <w:p w14:paraId="489D5FDE" w14:textId="22BFC3D7" w:rsidR="001B4CCF" w:rsidRPr="00753F1A" w:rsidRDefault="00352C28" w:rsidP="00391C24">
      <w:pPr>
        <w:jc w:val="center"/>
      </w:pPr>
      <w:r>
        <w:t>[FIGURE 2 ABOUT HERE]</w:t>
      </w:r>
    </w:p>
    <w:p w14:paraId="139B5EA9" w14:textId="0B6FCBF7" w:rsidR="00246664" w:rsidRPr="00753F1A" w:rsidRDefault="00246664" w:rsidP="001E7009">
      <w:pPr>
        <w:pStyle w:val="Titolo3"/>
      </w:pPr>
      <w:r w:rsidRPr="00753F1A">
        <w:t xml:space="preserve">4.2 Estimating structural differences in the network of attitudes </w:t>
      </w:r>
      <w:r w:rsidR="00F85C39">
        <w:t>towards</w:t>
      </w:r>
      <w:r w:rsidRPr="00753F1A">
        <w:t xml:space="preserve"> inequality</w:t>
      </w:r>
    </w:p>
    <w:p w14:paraId="76ABC459" w14:textId="20D0A180" w:rsidR="00976C10" w:rsidRDefault="008B62ED" w:rsidP="007E7B00">
      <w:r w:rsidRPr="008B62ED">
        <w:t>Figure 3 confirms our hypothesis (H3) that anger toward inequality moderates the belief system’s structure. Each panel shows networks estimated at different anger levels, with anger depicted as a separate white node. More than 25 edges are strongly influenced by anger, as detailed in Table 2 of the Supplemental Material, with effects consistently found in over 83% of bootstrapped samples, ensuring robust results.</w:t>
      </w:r>
    </w:p>
    <w:p w14:paraId="52264BB4" w14:textId="32E31164" w:rsidR="002D6F4E" w:rsidRDefault="00352C28" w:rsidP="00391C24">
      <w:pPr>
        <w:jc w:val="center"/>
      </w:pPr>
      <w:r>
        <w:t>[FIGURE 3 ABOUT HERE]</w:t>
      </w:r>
    </w:p>
    <w:p w14:paraId="69453354" w14:textId="1770C04F" w:rsidR="008B62ED" w:rsidRDefault="008B62ED" w:rsidP="009F4A1A">
      <w:r w:rsidRPr="008B62ED">
        <w:t xml:space="preserve">The strongest moderation effect involves the relationship between the </w:t>
      </w:r>
      <w:r>
        <w:t>j</w:t>
      </w:r>
      <w:r w:rsidRPr="008B62ED">
        <w:t>udgment o</w:t>
      </w:r>
      <w:r>
        <w:t>n the</w:t>
      </w:r>
      <w:r w:rsidRPr="008B62ED">
        <w:t xml:space="preserve"> failure of public redistribution and the </w:t>
      </w:r>
      <w:r>
        <w:t>b</w:t>
      </w:r>
      <w:r w:rsidRPr="008B62ED">
        <w:t xml:space="preserve">elief in public redistribution. </w:t>
      </w:r>
      <w:r>
        <w:t xml:space="preserve">The magnitude of this moderation effect equals </w:t>
      </w:r>
      <w:r w:rsidRPr="008B62ED">
        <w:t xml:space="preserve">0.064. </w:t>
      </w:r>
      <w:r>
        <w:t>Indeed, w</w:t>
      </w:r>
      <w:r w:rsidRPr="008B62ED">
        <w:t xml:space="preserve">hen anger </w:t>
      </w:r>
      <w:r>
        <w:t>scores</w:t>
      </w:r>
      <w:r w:rsidRPr="008B62ED">
        <w:t xml:space="preserve"> zero, a unit increase in </w:t>
      </w:r>
      <w:r>
        <w:t>the b</w:t>
      </w:r>
      <w:r w:rsidRPr="008B62ED">
        <w:t xml:space="preserve">elief in public redistribution corresponds to a 0.025-unit increase in </w:t>
      </w:r>
      <w:r w:rsidR="001C621E">
        <w:t>the j</w:t>
      </w:r>
      <w:r w:rsidRPr="008B62ED">
        <w:t xml:space="preserve">udgment of its failure. As anger rises, this relationship strengthens. For example, when anger scores 3 (top-right panel of Figure 3), the relationship increases to 0.217, reaching 0.473 and 0.665 in </w:t>
      </w:r>
      <w:r w:rsidR="001C621E">
        <w:t>the bottom</w:t>
      </w:r>
      <w:r w:rsidRPr="008B62ED">
        <w:t xml:space="preserve"> panels. This moderation shows that anger toward inequality amplifies the link between these variables</w:t>
      </w:r>
      <w:r w:rsidR="001C621E">
        <w:t>.</w:t>
      </w:r>
      <w:r w:rsidRPr="008B62ED">
        <w:t xml:space="preserve"> </w:t>
      </w:r>
      <w:r w:rsidR="001C621E">
        <w:t xml:space="preserve">Therefore, Figure 3 underscores that the associations between distributive attitudes are generally stronger </w:t>
      </w:r>
      <w:r w:rsidR="001C621E" w:rsidRPr="001C621E">
        <w:t>for individuals who are angry towards inequality.</w:t>
      </w:r>
    </w:p>
    <w:p w14:paraId="5669FAD0" w14:textId="7D1B645C" w:rsidR="006D43B6" w:rsidRDefault="006D43B6" w:rsidP="009F4A1A">
      <w:r>
        <w:tab/>
      </w:r>
      <w:r w:rsidRPr="006D43B6">
        <w:t xml:space="preserve">Anger strongly moderates relationships between explanations of inequality. As anger increases, distinctions between individualist, structuralist, and mixed explanations </w:t>
      </w:r>
      <w:r>
        <w:t>become more pronounced</w:t>
      </w:r>
      <w:r w:rsidRPr="006D43B6">
        <w:t xml:space="preserve">. For example, at low anger, perceiving a wealthy family as important weakly predicts considering sex as significant, but this link strengthens significantly at high anger. Similarly, the connection between </w:t>
      </w:r>
      <w:r>
        <w:t xml:space="preserve">perceiving the importance of coming from a </w:t>
      </w:r>
      <w:r w:rsidRPr="006D43B6">
        <w:t xml:space="preserve">wealthy family and political connections grows </w:t>
      </w:r>
      <w:r>
        <w:t>for angry individuals</w:t>
      </w:r>
      <w:r w:rsidRPr="006D43B6">
        <w:t>.</w:t>
      </w:r>
      <w:r>
        <w:t xml:space="preserve"> </w:t>
      </w:r>
      <w:r w:rsidRPr="006D43B6">
        <w:t xml:space="preserve">In contrast, anger sharpens divides between structuralist and individualist </w:t>
      </w:r>
      <w:r>
        <w:t>factors</w:t>
      </w:r>
      <w:r w:rsidRPr="006D43B6">
        <w:t xml:space="preserve">. For example, when anger is low, parental education and race are unconnected, but at high anger, </w:t>
      </w:r>
      <w:r>
        <w:t xml:space="preserve">they are </w:t>
      </w:r>
      <w:r>
        <w:lastRenderedPageBreak/>
        <w:t>strongly and negatively connected.</w:t>
      </w:r>
      <w:r w:rsidRPr="006D43B6">
        <w:t xml:space="preserve"> Similarly, the weak negative association between personal education and giving bribes becomes strongly opposed</w:t>
      </w:r>
      <w:r>
        <w:t>.</w:t>
      </w:r>
    </w:p>
    <w:p w14:paraId="2E1413A4" w14:textId="77777777" w:rsidR="000A0D0C" w:rsidRDefault="006D43B6" w:rsidP="00976C10">
      <w:r>
        <w:tab/>
      </w:r>
      <w:r w:rsidRPr="006D43B6">
        <w:t xml:space="preserve">Anger also alters the role of specific variables, such as the </w:t>
      </w:r>
      <w:r>
        <w:t>i</w:t>
      </w:r>
      <w:r w:rsidRPr="006D43B6">
        <w:t xml:space="preserve">mportance of education and the </w:t>
      </w:r>
      <w:r>
        <w:t>b</w:t>
      </w:r>
      <w:r w:rsidRPr="006D43B6">
        <w:t xml:space="preserve">elief in market redistribution. At low anger, education </w:t>
      </w:r>
      <w:r>
        <w:t xml:space="preserve">is </w:t>
      </w:r>
      <w:r w:rsidRPr="006D43B6">
        <w:t xml:space="preserve">weakly </w:t>
      </w:r>
      <w:r>
        <w:t>as</w:t>
      </w:r>
      <w:r w:rsidRPr="006D43B6">
        <w:t>s</w:t>
      </w:r>
      <w:r>
        <w:t>ociated with the belief in</w:t>
      </w:r>
      <w:r w:rsidRPr="006D43B6">
        <w:t xml:space="preserve"> market redistribution, but this link becomes much stronger at high anger. As a result, the belief in market redistribution, typically peripheral in the network, becomes more central when anger is high, interacting more strongly with other perceptions and beliefs.</w:t>
      </w:r>
    </w:p>
    <w:p w14:paraId="79E8CBE3" w14:textId="77777777" w:rsidR="000A0D0C" w:rsidRDefault="000A0D0C" w:rsidP="000A0D0C">
      <w:r>
        <w:tab/>
      </w:r>
      <w:r>
        <w:t xml:space="preserve">At low levels of anger (top panels of Figure 3), the inequality belief system mirrors the full sample network (Figure 1), with </w:t>
      </w:r>
      <w:r>
        <w:t>four</w:t>
      </w:r>
      <w:r>
        <w:t xml:space="preserve"> distinct </w:t>
      </w:r>
      <w:r>
        <w:t xml:space="preserve">network </w:t>
      </w:r>
      <w:r>
        <w:t xml:space="preserve">communities. However, as anger increases, the network consolidates into fewer communities, reflecting stronger interactions among </w:t>
      </w:r>
      <w:r>
        <w:t>distributive attitudes</w:t>
      </w:r>
      <w:r>
        <w:t xml:space="preserve">. </w:t>
      </w:r>
      <w:r>
        <w:t>When individuals experience higher anger</w:t>
      </w:r>
      <w:r>
        <w:t xml:space="preserve"> (bottom panels of Figure 3), the</w:t>
      </w:r>
      <w:r>
        <w:t>ir</w:t>
      </w:r>
      <w:r>
        <w:t xml:space="preserve"> belief system is </w:t>
      </w:r>
      <w:r>
        <w:t>structured into</w:t>
      </w:r>
      <w:r>
        <w:t xml:space="preserve"> three communities, with explanations of inequality merging into a single group. This suggests that heightened anger drives U.S. citizens to see individual</w:t>
      </w:r>
      <w:r>
        <w:t xml:space="preserve">, </w:t>
      </w:r>
      <w:r>
        <w:t>structural</w:t>
      </w:r>
      <w:r>
        <w:t>, and mixed</w:t>
      </w:r>
      <w:r>
        <w:t xml:space="preserve"> factors as increasingly interconnected in shaping social inequalities.</w:t>
      </w:r>
      <w:r>
        <w:t xml:space="preserve"> </w:t>
      </w:r>
    </w:p>
    <w:p w14:paraId="169820C6" w14:textId="5A463913" w:rsidR="00976C10" w:rsidRPr="005141CB" w:rsidRDefault="000A0D0C" w:rsidP="000A0D0C">
      <w:pPr>
        <w:ind w:firstLine="720"/>
      </w:pPr>
      <w:r>
        <w:t>Ange</w:t>
      </w:r>
      <w:r>
        <w:t>r intensifies</w:t>
      </w:r>
      <w:r>
        <w:t xml:space="preserve"> most of the</w:t>
      </w:r>
      <w:r>
        <w:t xml:space="preserve"> associations within the network, making attitudes toward inequality more contentious. </w:t>
      </w:r>
      <w:r>
        <w:t>Indeed, a</w:t>
      </w:r>
      <w:r>
        <w:t>t low anger, the networks show weaker connections and fewer negative associations; for example, mean absolute edge weights are 0.061 and 0.068, with 46 and 59 negative edges when anger scores 0 and 3. At higher anger (scores 7 and 10), mean edge weights increase to 0.101 and 0.127, and negative edges rise to 62 and 63. This intensification means positive associations become stronger, while null or weakly negative relationships turn strongly negative, leading to a more polarized and tightly connected belief system.</w:t>
      </w:r>
      <w:r w:rsidR="009136E3" w:rsidRPr="009136E3">
        <w:t xml:space="preserve"> </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47D55D59" w14:textId="77777777" w:rsidR="00590161" w:rsidRDefault="00590161" w:rsidP="00590161">
      <w:r>
        <w:t>T</w:t>
      </w:r>
      <w:r w:rsidRPr="00590161">
        <w:t xml:space="preserve">o test whether changes in central nodes trigger larger adjustments than peripheral ones, variables were dichotomized, and an Ising simulation was conducted. Table 1 in the Supplemental Material provides descriptives, and Figure 4 shows the resulting network (top) and node strength centrality </w:t>
      </w:r>
      <w:r>
        <w:t>(bottom)</w:t>
      </w:r>
    </w:p>
    <w:p w14:paraId="074D2230" w14:textId="5F6B0ADA" w:rsidR="00352C28" w:rsidRPr="005141CB" w:rsidRDefault="00590161" w:rsidP="00391C24">
      <w:pPr>
        <w:jc w:val="center"/>
      </w:pPr>
      <w:r w:rsidRPr="00590161">
        <w:t xml:space="preserve"> </w:t>
      </w:r>
      <w:r w:rsidR="00352C28" w:rsidRPr="005141CB">
        <w:t>[FIGURE 4 ABOUT HERE]</w:t>
      </w:r>
    </w:p>
    <w:p w14:paraId="484F8433" w14:textId="579610CA" w:rsidR="00590161" w:rsidRDefault="00590161" w:rsidP="00590161">
      <w:pPr>
        <w:ind w:firstLine="720"/>
      </w:pPr>
      <w:r w:rsidRPr="00590161">
        <w:lastRenderedPageBreak/>
        <w:t xml:space="preserve">In Figure 4, edges represent regularized logistic regression coefficients, with the layout replicating Figure 1 for comparability. The Ising network has similar density (0.32) and retains the strongest associations from the full-scale model, such as links between race and sex, tax regressivity and progressive taxation, and large income inequality and public redistribution. Strength scores and communities remain consistent, with </w:t>
      </w:r>
      <w:r>
        <w:t xml:space="preserve">the perception of </w:t>
      </w:r>
      <w:r w:rsidRPr="00590161">
        <w:t xml:space="preserve">large income inequality, </w:t>
      </w:r>
      <w:r>
        <w:t xml:space="preserve">the importance of </w:t>
      </w:r>
      <w:r w:rsidRPr="00590161">
        <w:t xml:space="preserve">race, and </w:t>
      </w:r>
      <w:r>
        <w:t xml:space="preserve">the belief in </w:t>
      </w:r>
      <w:r w:rsidRPr="00590161">
        <w:t xml:space="preserve">public redistribution as the most central nodes, while pay criteria and </w:t>
      </w:r>
      <w:r>
        <w:t xml:space="preserve">the belief in </w:t>
      </w:r>
      <w:r w:rsidRPr="00590161">
        <w:t>market redistribution are the most peripheral.</w:t>
      </w:r>
    </w:p>
    <w:p w14:paraId="43030B73" w14:textId="69457DE2" w:rsidR="00590161" w:rsidRDefault="00590161" w:rsidP="00590161">
      <w:r>
        <w:tab/>
      </w:r>
      <w:r>
        <w:t xml:space="preserve">Figure 1 in the Supplemental Material compares standardized centrality scores from the two models, showing minimal variation in rankings. The main exception is the </w:t>
      </w:r>
      <w:r>
        <w:t>b</w:t>
      </w:r>
      <w:r>
        <w:t xml:space="preserve">elief in public redistribution, which ranks first in the </w:t>
      </w:r>
      <w:proofErr w:type="spellStart"/>
      <w:r>
        <w:t>mgm</w:t>
      </w:r>
      <w:proofErr w:type="spellEnd"/>
      <w:r>
        <w:t xml:space="preserve"> network but third in the Ising model. In both models, the </w:t>
      </w:r>
      <w:r>
        <w:t>p</w:t>
      </w:r>
      <w:r>
        <w:t>erception of large income inequality,</w:t>
      </w:r>
      <w:r>
        <w:t xml:space="preserve"> the i</w:t>
      </w:r>
      <w:r>
        <w:t xml:space="preserve">mportance of race, </w:t>
      </w:r>
      <w:r>
        <w:t>the b</w:t>
      </w:r>
      <w:r>
        <w:t xml:space="preserve">elief in public redistribution, and </w:t>
      </w:r>
      <w:r>
        <w:t>the i</w:t>
      </w:r>
      <w:r>
        <w:t xml:space="preserve">mportance of wealthy </w:t>
      </w:r>
      <w:r>
        <w:t>families</w:t>
      </w:r>
      <w:r>
        <w:t xml:space="preserve"> consistently score highest in centrality, with overlapping </w:t>
      </w:r>
      <w:r>
        <w:t xml:space="preserve">bootstrapped </w:t>
      </w:r>
      <w:r>
        <w:t xml:space="preserve">confidence intervals for most differences. However, </w:t>
      </w:r>
      <w:r>
        <w:t xml:space="preserve">the perception of </w:t>
      </w:r>
      <w:r>
        <w:t xml:space="preserve">large income inequality and </w:t>
      </w:r>
      <w:r>
        <w:t xml:space="preserve">the belief in </w:t>
      </w:r>
      <w:r>
        <w:t xml:space="preserve">public redistribution remain more central than </w:t>
      </w:r>
      <w:r>
        <w:t>all</w:t>
      </w:r>
      <w:r>
        <w:t xml:space="preserve"> other nodes.</w:t>
      </w:r>
      <w:r>
        <w:t xml:space="preserve"> Furthermore, t</w:t>
      </w:r>
      <w:r>
        <w:t xml:space="preserve">he CS coefficient </w:t>
      </w:r>
      <w:r>
        <w:t>remains</w:t>
      </w:r>
      <w:r>
        <w:t xml:space="preserve"> high (0.75), and the Ising network</w:t>
      </w:r>
      <w:r>
        <w:t xml:space="preserve"> is confirmed to have a </w:t>
      </w:r>
      <w:r>
        <w:t xml:space="preserve">small-world </w:t>
      </w:r>
      <w:r>
        <w:t xml:space="preserve">structure </w:t>
      </w:r>
      <w:r>
        <w:t>(0.223).</w:t>
      </w:r>
    </w:p>
    <w:p w14:paraId="2B8E77A7" w14:textId="5EC4E7F2" w:rsidR="00C131EE" w:rsidRPr="005141CB" w:rsidRDefault="00352C28" w:rsidP="00EA6C09">
      <w:pPr>
        <w:jc w:val="center"/>
        <w:rPr>
          <w:sz w:val="20"/>
          <w:szCs w:val="20"/>
        </w:rPr>
      </w:pPr>
      <w:r w:rsidRPr="005141CB">
        <w:rPr>
          <w:sz w:val="20"/>
          <w:szCs w:val="20"/>
        </w:rPr>
        <w:t>[FIGURE 5 ABOUT HERE]</w:t>
      </w:r>
    </w:p>
    <w:p w14:paraId="21FBD3C4" w14:textId="53390AF8" w:rsidR="00E12978" w:rsidRDefault="00590161" w:rsidP="00E12978">
      <w:pPr>
        <w:ind w:firstLine="720"/>
      </w:pPr>
      <w:r w:rsidRPr="00590161">
        <w:t xml:space="preserve">H4 predicts that changes in central nodes will produce downstream effects, triggering broader adjustments in the inequality belief system. </w:t>
      </w:r>
      <w:r w:rsidR="00E12978" w:rsidRPr="00E12978">
        <w:t xml:space="preserve">To test this, we simulate manipulations targeting one node at a time by increasing its </w:t>
      </w:r>
      <w:proofErr w:type="gramStart"/>
      <w:r w:rsidR="00E12978" w:rsidRPr="00E12978">
        <w:t>threshold—a</w:t>
      </w:r>
      <w:proofErr w:type="gramEnd"/>
      <w:r w:rsidR="00E12978" w:rsidRPr="00E12978">
        <w:t xml:space="preserve"> parameter modeling the predisposition to endorse each attitude—from -0.1 to +1, while keeping the thresholds of other nodes fixed at -0.1. According to the Hamiltonian function, increasing a node's threshold does not guarantee a state change</w:t>
      </w:r>
      <w:r w:rsidR="00E12978">
        <w:t xml:space="preserve"> (i.e., from “not endorsed” to “endorsed”)</w:t>
      </w:r>
      <w:r w:rsidR="00E12978" w:rsidRPr="00E12978">
        <w:t>, as nodes are influenced not only by their predisposition but also by their connections to other nodes (ω parameter)</w:t>
      </w:r>
      <w:r w:rsidR="00E12978">
        <w:t>.</w:t>
      </w:r>
      <w:r w:rsidR="00E12978" w:rsidRPr="00E12978">
        <w:t xml:space="preserve"> </w:t>
      </w:r>
    </w:p>
    <w:p w14:paraId="30696C19" w14:textId="52D1F28F" w:rsidR="00E12978" w:rsidRDefault="00E12978" w:rsidP="00E12978">
      <w:pPr>
        <w:ind w:firstLine="720"/>
      </w:pPr>
      <w:r>
        <w:t xml:space="preserve">Figure 5 presents the results of the simulated manipulations through a forest plot showing the network sum scores after each intervention. When all thresholds are set to a moderately negative value (-0.1), the network sum score is -5.462 (CI = -5.721, -5.203), indicating a moderately negative </w:t>
      </w:r>
      <w:r>
        <w:lastRenderedPageBreak/>
        <w:t xml:space="preserve">configuration of attitudes. This </w:t>
      </w:r>
      <w:r>
        <w:t>additive</w:t>
      </w:r>
      <w:r>
        <w:t xml:space="preserve"> index ranges from -22 (rejection of all items) to 22 (endorsement of all items).</w:t>
      </w:r>
    </w:p>
    <w:p w14:paraId="257B3816" w14:textId="06201123" w:rsidR="00E12978" w:rsidRDefault="00E12978" w:rsidP="00E12978">
      <w:pPr>
        <w:ind w:firstLine="720"/>
      </w:pPr>
      <w:r>
        <w:t xml:space="preserve">The dashed reference line in Figure 5 distinguishes between successful and unsuccessful manipulations. All dots have confidence intervals to the right of this line, indicating that each manipulation significantly altered the network sum score. A dotted reference line, placed 2 units further to the right, highlights downstream effects. Nodes with confidence intervals beyond this line not only changed their state but also triggered broader adjustments in the network, reflecting downstream effects on </w:t>
      </w:r>
      <w:r>
        <w:t>the</w:t>
      </w:r>
      <w:r>
        <w:t xml:space="preserve"> inequality</w:t>
      </w:r>
      <w:r>
        <w:t xml:space="preserve"> belief system</w:t>
      </w:r>
      <w:r>
        <w:t>.</w:t>
      </w:r>
    </w:p>
    <w:p w14:paraId="70C82F53" w14:textId="0BECC877" w:rsidR="004431B8" w:rsidRPr="00391C24" w:rsidRDefault="00E12978" w:rsidP="00E12978">
      <w:pPr>
        <w:ind w:firstLine="720"/>
      </w:pPr>
      <w:r>
        <w:t xml:space="preserve">Eight nodes produce changes exceeding two units, confirming and extending H4. These include the </w:t>
      </w:r>
      <w:r>
        <w:t>p</w:t>
      </w:r>
      <w:r>
        <w:t xml:space="preserve">erception of large income inequality, </w:t>
      </w:r>
      <w:r>
        <w:t>the i</w:t>
      </w:r>
      <w:r>
        <w:t>mportance of race</w:t>
      </w:r>
      <w:r>
        <w:t xml:space="preserve">, </w:t>
      </w:r>
      <w:r>
        <w:t>coming from a wealthy family</w:t>
      </w:r>
      <w:r>
        <w:t>,</w:t>
      </w:r>
      <w:r>
        <w:t xml:space="preserve"> and personal sex, </w:t>
      </w:r>
      <w:r>
        <w:t>the b</w:t>
      </w:r>
      <w:r>
        <w:t>elief in public redistribution</w:t>
      </w:r>
      <w:r>
        <w:t xml:space="preserve"> and </w:t>
      </w:r>
      <w:r>
        <w:t xml:space="preserve">progressive taxation, </w:t>
      </w:r>
      <w:r>
        <w:t>the p</w:t>
      </w:r>
      <w:r>
        <w:t xml:space="preserve">erception of tax regressivity, </w:t>
      </w:r>
      <w:r>
        <w:t>and the</w:t>
      </w:r>
      <w:r>
        <w:t xml:space="preserve"> </w:t>
      </w:r>
      <w:r>
        <w:t>j</w:t>
      </w:r>
      <w:r>
        <w:t>udgment of failure of public redistribution. A comparison between Figure 5 and the centrality table in Figure 4 shows a strong correlation between Strength centrality and the magnitude of sum score changes, as the most central nodes tend to produce the largest downstream effects.</w:t>
      </w:r>
      <w:r>
        <w:t xml:space="preserve"> </w:t>
      </w:r>
      <w:r>
        <w:t xml:space="preserve">Exceptions include the </w:t>
      </w:r>
      <w:r>
        <w:t>j</w:t>
      </w:r>
      <w:r>
        <w:t xml:space="preserve">udgment of failure of public redistribution and </w:t>
      </w:r>
      <w:r>
        <w:t>the i</w:t>
      </w:r>
      <w:r>
        <w:t xml:space="preserve">mportance of sex, which have moderate centrality but still trigger substantial network changes when manipulated. </w:t>
      </w:r>
    </w:p>
    <w:p w14:paraId="64C9460A" w14:textId="4F2832DE" w:rsidR="00246664" w:rsidRPr="00753F1A" w:rsidRDefault="00246664" w:rsidP="00391C24">
      <w:pPr>
        <w:pStyle w:val="Titolo2"/>
      </w:pPr>
      <w:r w:rsidRPr="00753F1A">
        <w:t>5. Discussion</w:t>
      </w:r>
    </w:p>
    <w:p w14:paraId="20484201" w14:textId="3FC8806E" w:rsidR="00900613" w:rsidRPr="002C17E4" w:rsidRDefault="00D31DD4" w:rsidP="00917272">
      <w:r w:rsidRPr="002C17E4">
        <w:t>A</w:t>
      </w:r>
      <w:r w:rsidR="00917272" w:rsidRPr="002C17E4">
        <w:t xml:space="preserve">ttitudes </w:t>
      </w:r>
      <w:r w:rsidR="00F85C39">
        <w:t>towards</w:t>
      </w:r>
      <w:r w:rsidR="00917272" w:rsidRPr="002C17E4">
        <w:t xml:space="preserve"> inequality </w:t>
      </w:r>
      <w:r w:rsidRPr="002C17E4">
        <w:t>are</w:t>
      </w:r>
      <w:r w:rsidR="00917272" w:rsidRPr="002C17E4">
        <w:t xml:space="preserve"> composed of perceptions, beliefs, and judgments </w:t>
      </w:r>
      <w:r w:rsidR="00917272" w:rsidRPr="002C17E4">
        <w:fldChar w:fldCharType="begin"/>
      </w:r>
      <w:r w:rsidR="00E336D9">
        <w:instrText xml:space="preserve"> ADDIN ZOTERO_ITEM CSL_CITATION {"citationID":"ZEhmjxLa","properties":{"formattedCitation":"(Janmaat,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917272" w:rsidRPr="002C17E4">
        <w:fldChar w:fldCharType="separate"/>
      </w:r>
      <w:r w:rsidR="00917272" w:rsidRPr="002C17E4">
        <w:rPr>
          <w:noProof/>
        </w:rPr>
        <w:t>(Janmaat, 2013)</w:t>
      </w:r>
      <w:r w:rsidR="00917272" w:rsidRPr="002C17E4">
        <w:fldChar w:fldCharType="end"/>
      </w:r>
      <w:r w:rsidR="00917272" w:rsidRPr="002C17E4">
        <w:t xml:space="preserve">. </w:t>
      </w:r>
      <w:r w:rsidR="00917272" w:rsidRPr="002C17E4">
        <w:rPr>
          <w:highlight w:val="green"/>
        </w:rPr>
        <w:t xml:space="preserve">To </w:t>
      </w:r>
      <w:r w:rsidR="002C17E4" w:rsidRPr="002C17E4">
        <w:rPr>
          <w:highlight w:val="green"/>
        </w:rPr>
        <w:t>validly study this</w:t>
      </w:r>
      <w:r w:rsidR="00917272" w:rsidRPr="002C17E4">
        <w:rPr>
          <w:highlight w:val="green"/>
        </w:rPr>
        <w:t xml:space="preserve"> </w:t>
      </w:r>
      <w:r w:rsidR="002C17E4" w:rsidRPr="002C17E4">
        <w:rPr>
          <w:highlight w:val="green"/>
        </w:rPr>
        <w:t>multifaceted concept</w:t>
      </w:r>
      <w:r w:rsidR="00917272" w:rsidRPr="002C17E4">
        <w:t xml:space="preserve">, </w:t>
      </w:r>
      <w:r w:rsidR="00F53926" w:rsidRPr="002C17E4">
        <w:t>we</w:t>
      </w:r>
      <w:r w:rsidR="00917272" w:rsidRPr="002C17E4">
        <w:t xml:space="preserve"> selected 22 ISSP </w:t>
      </w:r>
      <w:r w:rsidR="00F53926" w:rsidRPr="002C17E4">
        <w:t xml:space="preserve">questions </w:t>
      </w:r>
      <w:r w:rsidR="00917272" w:rsidRPr="002C17E4">
        <w:t xml:space="preserve">surveyed in the United States. Variable selection cumulated with past research adopting a network approach to study public attitudes </w:t>
      </w:r>
      <w:r w:rsidR="00F85C39">
        <w:t>towards</w:t>
      </w:r>
      <w:r w:rsidR="00917272" w:rsidRPr="002C17E4">
        <w:t xml:space="preserve"> </w:t>
      </w:r>
      <w:r w:rsidR="00F53926" w:rsidRPr="002C17E4">
        <w:t>inequality, redistribution, taxation, and wages</w:t>
      </w:r>
      <w:r w:rsidR="00917272" w:rsidRPr="002C17E4">
        <w:t xml:space="preserve"> </w:t>
      </w:r>
      <w:r w:rsidR="00917272" w:rsidRPr="002C17E4">
        <w:fldChar w:fldCharType="begin"/>
      </w:r>
      <w:r w:rsidR="00E336D9">
        <w:instrText xml:space="preserve"> ADDIN ZOTERO_ITEM CSL_CITATION {"citationID":"XbgVWQ31","properties":{"formattedCitation":"(Franetovic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17272" w:rsidRPr="002C17E4">
        <w:fldChar w:fldCharType="separate"/>
      </w:r>
      <w:r w:rsidR="00917272" w:rsidRPr="002C17E4">
        <w:rPr>
          <w:noProof/>
        </w:rPr>
        <w:t>(</w:t>
      </w:r>
      <w:r w:rsidR="0083621A">
        <w:rPr>
          <w:noProof/>
        </w:rPr>
        <w:t xml:space="preserve">see </w:t>
      </w:r>
      <w:r w:rsidR="00917272" w:rsidRPr="002C17E4">
        <w:rPr>
          <w:noProof/>
        </w:rPr>
        <w:t>Franetovic &amp; Bertero, 2023)</w:t>
      </w:r>
      <w:r w:rsidR="00917272" w:rsidRPr="002C17E4">
        <w:fldChar w:fldCharType="end"/>
      </w:r>
      <w:r w:rsidR="00917272" w:rsidRPr="002C17E4">
        <w:t xml:space="preserve">. </w:t>
      </w:r>
    </w:p>
    <w:p w14:paraId="1CFEAB7B" w14:textId="1D890AD5" w:rsidR="007F6245" w:rsidRPr="002C17E4" w:rsidRDefault="00917272" w:rsidP="00917272">
      <w:r w:rsidRPr="002C17E4">
        <w:t xml:space="preserve">The </w:t>
      </w:r>
      <w:r w:rsidR="00900613" w:rsidRPr="002C17E4">
        <w:t xml:space="preserve">structure of attitudes </w:t>
      </w:r>
      <w:r w:rsidR="00F85C39">
        <w:t>towards</w:t>
      </w:r>
      <w:r w:rsidR="00900613" w:rsidRPr="002C17E4">
        <w:t xml:space="preserve"> inequality at the population level was studied through a </w:t>
      </w:r>
      <w:proofErr w:type="spellStart"/>
      <w:r w:rsidR="00900613" w:rsidRPr="002C17E4">
        <w:t>mgm</w:t>
      </w:r>
      <w:proofErr w:type="spellEnd"/>
      <w:r w:rsidR="00900613" w:rsidRPr="002C17E4">
        <w:t xml:space="preserve">, which rendered survey items as nodes of </w:t>
      </w:r>
      <w:r w:rsidR="00D31DD4" w:rsidRPr="002C17E4">
        <w:t xml:space="preserve">a </w:t>
      </w:r>
      <w:r w:rsidR="00900613" w:rsidRPr="002C17E4">
        <w:t xml:space="preserve">weighted and signed </w:t>
      </w:r>
      <w:r w:rsidR="00D31DD4" w:rsidRPr="002C17E4">
        <w:t>network.</w:t>
      </w:r>
      <w:r w:rsidR="00900613" w:rsidRPr="002C17E4">
        <w:t xml:space="preserve"> </w:t>
      </w:r>
      <w:r w:rsidR="00D31DD4" w:rsidRPr="002C17E4">
        <w:t>The</w:t>
      </w:r>
      <w:r w:rsidR="00900613" w:rsidRPr="002C17E4">
        <w:t xml:space="preserve"> disparate set of </w:t>
      </w:r>
      <w:r w:rsidR="00D31DD4" w:rsidRPr="002C17E4">
        <w:t>evaluations is</w:t>
      </w:r>
      <w:r w:rsidR="00900613" w:rsidRPr="002C17E4">
        <w:t xml:space="preserve"> organized in a coherent </w:t>
      </w:r>
      <w:r w:rsidR="00D31DD4" w:rsidRPr="002C17E4">
        <w:t>belief system</w:t>
      </w:r>
      <w:r w:rsidR="007F6245" w:rsidRPr="002C17E4">
        <w:t>, as</w:t>
      </w:r>
      <w:r w:rsidR="00900613" w:rsidRPr="002C17E4">
        <w:t xml:space="preserve"> variables tapping different domains and different dimensions </w:t>
      </w:r>
      <w:r w:rsidR="007F6245" w:rsidRPr="002C17E4">
        <w:t xml:space="preserve">are organized into a single network component. </w:t>
      </w:r>
      <w:r w:rsidR="00742A59" w:rsidRPr="002C17E4">
        <w:t xml:space="preserve">Moreover, the network has small-world characteristics. At a theoretical level, this is motivated by the </w:t>
      </w:r>
      <w:r w:rsidR="001E1240" w:rsidRPr="002C17E4">
        <w:t xml:space="preserve">cognitive </w:t>
      </w:r>
      <w:r w:rsidR="00742A59" w:rsidRPr="002C17E4">
        <w:t xml:space="preserve">balance between the need for consistency and </w:t>
      </w:r>
      <w:r w:rsidR="00742A59" w:rsidRPr="002C17E4">
        <w:lastRenderedPageBreak/>
        <w:t xml:space="preserve">the need for accuracy </w:t>
      </w:r>
      <w:r w:rsidR="00742A59" w:rsidRPr="002C17E4">
        <w:fldChar w:fldCharType="begin"/>
      </w:r>
      <w:r w:rsidR="00E336D9">
        <w:instrText xml:space="preserve"> ADDIN ZOTERO_ITEM CSL_CITATION {"citationID":"z5vLFsys","properties":{"formattedCitation":"(Dalege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742A59" w:rsidRPr="002C17E4">
        <w:fldChar w:fldCharType="separate"/>
      </w:r>
      <w:r w:rsidR="001E1240" w:rsidRPr="002C17E4">
        <w:rPr>
          <w:noProof/>
        </w:rPr>
        <w:t>(Dalege et al., 2016)</w:t>
      </w:r>
      <w:r w:rsidR="00742A59" w:rsidRPr="002C17E4">
        <w:fldChar w:fldCharType="end"/>
      </w:r>
      <w:r w:rsidR="00742A59" w:rsidRPr="002C17E4">
        <w:t xml:space="preserve">. </w:t>
      </w:r>
      <w:r w:rsidR="001E1240" w:rsidRPr="002C17E4">
        <w:t xml:space="preserve">The first phenomenon prompts individuals to hold coherent attitudes, to reduce psychological distress. On the </w:t>
      </w:r>
      <w:proofErr w:type="gramStart"/>
      <w:r w:rsidR="001E1240" w:rsidRPr="002C17E4">
        <w:t>opposite</w:t>
      </w:r>
      <w:proofErr w:type="gramEnd"/>
      <w:r w:rsidR="001E1240" w:rsidRPr="002C17E4">
        <w:t xml:space="preserv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2C17E4">
        <w:t>misaligned</w:t>
      </w:r>
      <w:r w:rsidR="001E1240" w:rsidRPr="002C17E4">
        <w:t xml:space="preserve"> ones in different regions of the network. </w:t>
      </w:r>
    </w:p>
    <w:p w14:paraId="3EBE8015" w14:textId="0801D430" w:rsidR="008D5550" w:rsidRPr="002C17E4" w:rsidRDefault="007F6245" w:rsidP="009B4BD1">
      <w:r w:rsidRPr="002C17E4">
        <w:t xml:space="preserve">Within this network, the strongest associations involve the </w:t>
      </w:r>
      <w:r w:rsidR="00544537" w:rsidRPr="002C17E4">
        <w:t>explanations of inequality</w:t>
      </w:r>
      <w:r w:rsidRPr="002C17E4">
        <w:t xml:space="preserve">, the perception of </w:t>
      </w:r>
      <w:r w:rsidR="002B43B1" w:rsidRPr="002C17E4">
        <w:t xml:space="preserve">large </w:t>
      </w:r>
      <w:r w:rsidRPr="002C17E4">
        <w:t xml:space="preserve">income inequality, and the </w:t>
      </w:r>
      <w:r w:rsidR="008D5550" w:rsidRPr="002C17E4">
        <w:t>belief in public redistribution</w:t>
      </w:r>
      <w:r w:rsidRPr="002C17E4">
        <w:t xml:space="preserve">. </w:t>
      </w:r>
      <w:r w:rsidR="00A678E2" w:rsidRPr="002C17E4">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2C17E4">
        <w:t xml:space="preserve">Although researchers have long </w:t>
      </w:r>
      <w:r w:rsidR="00B93206" w:rsidRPr="002C17E4">
        <w:t xml:space="preserve">distinguished between individualist and structuralist </w:t>
      </w:r>
      <w:r w:rsidR="00544537" w:rsidRPr="002C17E4">
        <w:t>explanations of inequality</w:t>
      </w:r>
      <w:r w:rsidR="00F53926" w:rsidRPr="002C17E4">
        <w:t xml:space="preserve"> (</w:t>
      </w:r>
      <w:r w:rsidR="008D5550" w:rsidRPr="002C17E4">
        <w:t>also referred</w:t>
      </w:r>
      <w:r w:rsidR="00F53926" w:rsidRPr="002C17E4">
        <w:t xml:space="preserve"> </w:t>
      </w:r>
      <w:r w:rsidR="004246FB" w:rsidRPr="002C17E4">
        <w:t xml:space="preserve">to </w:t>
      </w:r>
      <w:r w:rsidR="00F53926" w:rsidRPr="002C17E4">
        <w:t>as “inequality beliefs” or “stratification beliefs”)</w:t>
      </w:r>
      <w:r w:rsidR="00A678E2" w:rsidRPr="002C17E4">
        <w:t xml:space="preserve"> </w:t>
      </w:r>
      <w:r w:rsidRPr="002C17E4">
        <w:fldChar w:fldCharType="begin"/>
      </w:r>
      <w:r w:rsidR="00E336D9">
        <w:instrText xml:space="preserve"> ADDIN ZOTERO_ITEM CSL_CITATION {"citationID":"i5iNkLhO","properties":{"formattedCitation":"(Kluegel &amp; Smith, 1981)","plainCitation":"(Kluegel &amp; Smith, 1981)","noteIndex":0},"citationItems":[{"id":2379,"uris":["http://zotero.org/groups/5379819/items/BLNXD3CI"],"itemData":{"id":2379,"type":"article-journal","container-title":"Annual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R"}],"issued":{"date-parts":[["1981"]]},"citation-key":"kluegelBeliefsStratification1981"}}],"schema":"https://github.com/citation-style-language/schema/raw/master/csl-citation.json"} </w:instrText>
      </w:r>
      <w:r w:rsidRPr="002C17E4">
        <w:fldChar w:fldCharType="separate"/>
      </w:r>
      <w:r w:rsidRPr="002C17E4">
        <w:rPr>
          <w:noProof/>
        </w:rPr>
        <w:t>(Kluegel &amp; Smith, 1981)</w:t>
      </w:r>
      <w:r w:rsidRPr="002C17E4">
        <w:fldChar w:fldCharType="end"/>
      </w:r>
      <w:r w:rsidR="00A678E2" w:rsidRPr="002C17E4">
        <w:t>,</w:t>
      </w:r>
      <w:r w:rsidRPr="002C17E4">
        <w:t xml:space="preserve"> </w:t>
      </w:r>
      <w:r w:rsidR="00A678E2" w:rsidRPr="002C17E4">
        <w:t xml:space="preserve">most of </w:t>
      </w:r>
      <w:r w:rsidRPr="002C17E4">
        <w:t xml:space="preserve">these perceptions correlate positively empirically </w:t>
      </w:r>
      <w:r w:rsidRPr="002C17E4">
        <w:fldChar w:fldCharType="begin"/>
      </w:r>
      <w:r w:rsidR="004674AE">
        <w:instrText xml:space="preserve"> ADDIN ZOTERO_ITEM CSL_CITATION {"citationID":"9boX5mNV","properties":{"formattedCitation":"(Mijs, 2018a)","plainCitation":"(Mijs, 2018a)","noteIndex":0},"citationItems":[{"id":2365,"uris":["http://zotero.org/groups/5379819/items/KILF6RFA"],"itemData":{"id":2365,"type":"article-journal","abstract":"A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Pr="002C17E4">
        <w:fldChar w:fldCharType="separate"/>
      </w:r>
      <w:r w:rsidR="004674AE" w:rsidRPr="004674AE">
        <w:t>(Mijs, 2018a)</w:t>
      </w:r>
      <w:r w:rsidRPr="002C17E4">
        <w:fldChar w:fldCharType="end"/>
      </w:r>
      <w:r w:rsidRPr="002C17E4">
        <w:t xml:space="preserve">. Consistently, most of the associations between these </w:t>
      </w:r>
      <w:r w:rsidR="00A678E2" w:rsidRPr="002C17E4">
        <w:t xml:space="preserve">two kinds of </w:t>
      </w:r>
      <w:r w:rsidRPr="002C17E4">
        <w:t xml:space="preserve">explanations </w:t>
      </w:r>
      <w:r w:rsidR="00D31DD4" w:rsidRPr="002C17E4">
        <w:t>were positive</w:t>
      </w:r>
      <w:r w:rsidRPr="002C17E4">
        <w:t>.</w:t>
      </w:r>
      <w:r w:rsidR="00A678E2" w:rsidRPr="002C17E4">
        <w:t xml:space="preserve"> The only exception to this pattern regards the belief in the importance of hard work, which </w:t>
      </w:r>
      <w:r w:rsidR="00D31DD4" w:rsidRPr="002C17E4">
        <w:t>contrast</w:t>
      </w:r>
      <w:r w:rsidR="00B93206" w:rsidRPr="002C17E4">
        <w:t>s</w:t>
      </w:r>
      <w:r w:rsidR="00D31DD4" w:rsidRPr="002C17E4">
        <w:t xml:space="preserve"> </w:t>
      </w:r>
      <w:r w:rsidR="00B93206" w:rsidRPr="002C17E4">
        <w:t>with</w:t>
      </w:r>
      <w:r w:rsidR="00A678E2" w:rsidRPr="002C17E4">
        <w:t xml:space="preserve"> considering bribes</w:t>
      </w:r>
      <w:r w:rsidR="00F550F3" w:rsidRPr="002C17E4">
        <w:t xml:space="preserve">, </w:t>
      </w:r>
      <w:r w:rsidR="00A678E2" w:rsidRPr="002C17E4">
        <w:t xml:space="preserve">coming from a wealthy </w:t>
      </w:r>
      <w:r w:rsidR="00A6659E" w:rsidRPr="002C17E4">
        <w:t>Importance of wealthy family</w:t>
      </w:r>
      <w:r w:rsidR="00F550F3" w:rsidRPr="002C17E4">
        <w:t>, and personal sex</w:t>
      </w:r>
      <w:r w:rsidR="00A678E2" w:rsidRPr="002C17E4">
        <w:t xml:space="preserve"> as important. </w:t>
      </w:r>
      <w:r w:rsidR="00D31DD4" w:rsidRPr="002C17E4">
        <w:t>T</w:t>
      </w:r>
      <w:r w:rsidR="00F550F3" w:rsidRPr="002C17E4">
        <w:t xml:space="preserve">his finding is interpretable as a corroboration of American exceptionalism rather than a rejection of the co-occurrence of </w:t>
      </w:r>
      <w:r w:rsidR="00544537" w:rsidRPr="002C17E4">
        <w:t>explanations of inequality</w:t>
      </w:r>
      <w:r w:rsidR="00F550F3" w:rsidRPr="002C17E4">
        <w:t xml:space="preserve">. Indeed, a great deal of attitude research showed the relevance of meritocratic beliefs and </w:t>
      </w:r>
      <w:r w:rsidR="008B28B1" w:rsidRPr="002C17E4">
        <w:t>individualist</w:t>
      </w:r>
      <w:r w:rsidR="00F550F3" w:rsidRPr="002C17E4">
        <w:t xml:space="preserve"> explanations of inequality in the U.S</w:t>
      </w:r>
      <w:r w:rsidR="001A7B6D" w:rsidRPr="002C17E4">
        <w:t>.</w:t>
      </w:r>
      <w:r w:rsidR="00E61F8B" w:rsidRPr="002C17E4">
        <w:fldChar w:fldCharType="begin"/>
      </w:r>
      <w:r w:rsidR="00E336D9">
        <w:instrText xml:space="preserve"> ADDIN ZOTERO_ITEM CSL_CITATION {"citationID":"OzRwyE8d","properties":{"formattedCitation":"(A. Alesina &amp; Glaeser, 2004; McCall, 2013; Shariff et al., 2016)","plainCitation":"(A. Alesina &amp; Glaeser, 2004; McCall, 2013; Shariff et al., 2016)","noteIndex":0},"citationItems":[{"id":3199,"uris":["http://zotero.org/groups/5379819/items/PCDUA6NP"],"itemData":{"id":3199,"type":"book","abstract":"Abstract\n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_2004"}},{"id":2358,"uris":["http://zotero.org/groups/5379819/items/RTHZA66H"],"itemData":{"id":2358,"type":"book","title":"The Undeserving Rich American Beliefs about Inequality, Opportunity, and Redistribution","author":[{"family":"McCall","given":"Leslie"}],"issued":{"date-parts":[["2013"]]},"citation-key":"mccallUndeservingRichAmerican2013"}},{"id":3186,"uris":["http://zotero.org/groups/5379819/items/Q8KGCWFB"],"itemData":{"id":3186,"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B."}],"issued":{"date-parts":[["2016",5]]},"citation-key":"Shariff_2016"}}],"schema":"https://github.com/citation-style-language/schema/raw/master/csl-citation.json"} </w:instrText>
      </w:r>
      <w:r w:rsidR="00E61F8B" w:rsidRPr="002C17E4">
        <w:fldChar w:fldCharType="separate"/>
      </w:r>
      <w:r w:rsidR="00536A96" w:rsidRPr="002C17E4">
        <w:rPr>
          <w:noProof/>
        </w:rPr>
        <w:t>(A. Alesina &amp; Glaeser, 2004; McCall, 2013; Shariff et al., 2016)</w:t>
      </w:r>
      <w:r w:rsidR="00E61F8B" w:rsidRPr="002C17E4">
        <w:fldChar w:fldCharType="end"/>
      </w:r>
      <w:r w:rsidR="00F550F3" w:rsidRPr="002C17E4">
        <w:t>. This was also captured in ISSP survey data, where this item is the most endorsed</w:t>
      </w:r>
      <w:r w:rsidR="00F550F3" w:rsidRPr="002C17E4">
        <w:rPr>
          <w:rStyle w:val="Rimandonotaapidipagina"/>
        </w:rPr>
        <w:footnoteReference w:id="10"/>
      </w:r>
      <w:r w:rsidR="00F550F3" w:rsidRPr="002C17E4">
        <w:t xml:space="preserve">. </w:t>
      </w:r>
      <w:r w:rsidR="008D5550" w:rsidRPr="002C17E4">
        <w:t>We</w:t>
      </w:r>
      <w:r w:rsidR="009B4BD1" w:rsidRPr="002C17E4">
        <w:t xml:space="preserve"> integrate th</w:t>
      </w:r>
      <w:r w:rsidR="00334DBA" w:rsidRPr="002C17E4">
        <w:t>ese</w:t>
      </w:r>
      <w:r w:rsidR="009B4BD1" w:rsidRPr="002C17E4">
        <w:t xml:space="preserve"> findings by showing that, co</w:t>
      </w:r>
      <w:r w:rsidR="00334DBA" w:rsidRPr="002C17E4">
        <w:t>mpared</w:t>
      </w:r>
      <w:r w:rsidR="009B4BD1" w:rsidRPr="002C17E4">
        <w:t xml:space="preserve"> to what was observed in other highly</w:t>
      </w:r>
      <w:r w:rsidR="00334DBA" w:rsidRPr="002C17E4">
        <w:t xml:space="preserve"> </w:t>
      </w:r>
      <w:r w:rsidR="004246FB" w:rsidRPr="002C17E4">
        <w:t xml:space="preserve">unequal </w:t>
      </w:r>
      <w:r w:rsidR="001A7B6D" w:rsidRPr="002C17E4">
        <w:lastRenderedPageBreak/>
        <w:t xml:space="preserve">contexts </w:t>
      </w:r>
      <w:r w:rsidR="009B4BD1" w:rsidRPr="002C17E4">
        <w:fldChar w:fldCharType="begin"/>
      </w:r>
      <w:r w:rsidR="00E336D9">
        <w:instrText xml:space="preserve"> ADDIN ZOTERO_ITEM CSL_CITATION {"citationID":"eCOfLqjW","properties":{"formattedCitation":"(Franetovic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B4BD1" w:rsidRPr="002C17E4">
        <w:fldChar w:fldCharType="separate"/>
      </w:r>
      <w:r w:rsidR="009B4BD1" w:rsidRPr="002C17E4">
        <w:rPr>
          <w:noProof/>
        </w:rPr>
        <w:t>(Franetovic &amp; Bertero, 2023)</w:t>
      </w:r>
      <w:r w:rsidR="009B4BD1" w:rsidRPr="002C17E4">
        <w:fldChar w:fldCharType="end"/>
      </w:r>
      <w:r w:rsidR="009B4BD1" w:rsidRPr="002C17E4">
        <w:t xml:space="preserve">, the belief in hard work is at least partially at odds with other explanations of inequality in the U.S. </w:t>
      </w:r>
    </w:p>
    <w:p w14:paraId="50B219D8" w14:textId="3320B216" w:rsidR="008D5550" w:rsidRPr="002C17E4" w:rsidRDefault="009B4BD1" w:rsidP="00146707">
      <w:r w:rsidRPr="002C17E4">
        <w:t>Two other nodes have important connections within the network of attitudes. These are the perception of</w:t>
      </w:r>
      <w:r w:rsidR="002B43B1" w:rsidRPr="002C17E4">
        <w:t xml:space="preserve"> large </w:t>
      </w:r>
      <w:r w:rsidRPr="002C17E4">
        <w:t xml:space="preserve">income inequality, and the belief in </w:t>
      </w:r>
      <w:r w:rsidR="008D5550" w:rsidRPr="002C17E4">
        <w:t>public redistribution</w:t>
      </w:r>
      <w:r w:rsidRPr="002C17E4">
        <w:t xml:space="preserve">. These variables are strongly and positively correlated </w:t>
      </w:r>
      <w:proofErr w:type="gramStart"/>
      <w:r w:rsidRPr="002C17E4">
        <w:t>and also</w:t>
      </w:r>
      <w:proofErr w:type="gramEnd"/>
      <w:r w:rsidRPr="002C17E4">
        <w:t xml:space="preserve"> interact with the other perceptions, beliefs, and judgments about </w:t>
      </w:r>
      <w:r w:rsidR="00F53926" w:rsidRPr="002C17E4">
        <w:t>inequality, redistribution, taxation, and wages</w:t>
      </w:r>
      <w:r w:rsidRPr="002C17E4">
        <w:t xml:space="preserve">. </w:t>
      </w:r>
      <w:r w:rsidR="008D5550" w:rsidRPr="002C17E4">
        <w:t>Consequently</w:t>
      </w:r>
      <w:r w:rsidRPr="002C17E4">
        <w:t>, these nodes have the highest centrality scores.</w:t>
      </w:r>
      <w:r w:rsidR="008D5550" w:rsidRPr="002C17E4">
        <w:t xml:space="preserve"> </w:t>
      </w:r>
      <w:r w:rsidRPr="002C17E4">
        <w:t xml:space="preserve">This reaffirms the importance that the literature on distributive justice has long attributed to how people perceive income distribution and support public redistribution </w:t>
      </w:r>
      <w:r w:rsidR="00106BEC" w:rsidRPr="002C17E4">
        <w:fldChar w:fldCharType="begin"/>
      </w:r>
      <w:r w:rsidR="0059105F">
        <w:instrText xml:space="preserve"> ADDIN ZOTERO_ITEM CSL_CITATION {"citationID":"W31ShpaX","properties":{"formattedCitation":"(A. Alesina et al., 2001; A. F. Alesina &amp; Giuliano, 2009; Janmaat, 2013; Kuhn, 2011, 2019; L\\uc0\\u252{}bker, 2004; Shepelak &amp; Alwin, 1986)","plainCitation":"(A. Alesina et al., 2001; A. F. Alesina &amp; Giuliano, 2009; Janmaat, 2013; Kuhn, 2011, 2019; Lübker, 2004; Shepelak &amp; Alwin, 1986)","noteIndex":0},"citationItems":[{"id":6371,"uris":["http://zotero.org/groups/5379819/items/EPAR8SWW","http://zotero.org/groups/5379819/items/L59KQYTK"],"itemData":{"id":6371,"type":"article","event-place":"Cambridge,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_2001"}},{"id":2497,"uris":["http://zotero.org/groups/5379819/items/LZNG8LSN"],"itemData":{"id":2497,"type":"document","publisher":"National Bureau of Economic Research Cambridge","title":"Preferences for redistribution (No. w14825)","author":[{"family":"Alesina","given":"Alberto F"},{"family":"Giuliano","given":"Paola"}],"issued":{"date-parts":[["2009"]]},"citation-key":"alesinaPreferencesRedistributionNo2009"}},{"id":2417,"uris":["http://zotero.org/groups/5379819/items/IN49LKCF"],"itemData":{"id":2417,"type":"article-journal","abstract":"This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2518,"uris":["http://zotero.org/groups/5379819/items/IB46PLFP"],"itemData":{"id":2518,"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citation-key":"kuhnSubversiveNatureInequality2019a"}},{"id":2494,"uris":["http://zotero.org/groups/5379819/items/K52ST99L"],"itemData":{"id":2494,"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id":2388,"uris":["http://zotero.org/groups/5379819/items/AFE76IWQ"],"itemData":{"id":2388,"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subjective perceptions of distributive justice. We examine </w:instrText>
      </w:r>
      <w:r w:rsidR="0059105F" w:rsidRPr="00EB2842">
        <w:rPr>
          <w:lang w:val="it-IT"/>
        </w:rPr>
        <w:instrText xml:space="preserve">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F"}],"issued":{"date-parts":[["1986"]]},"citation-key":"shepelakBeliefsInequalityPerceptions1986"}}],"schema":"https://github.com/citation-style-language/schema/raw/master/csl-citation.json"} </w:instrText>
      </w:r>
      <w:r w:rsidR="00106BEC" w:rsidRPr="002C17E4">
        <w:fldChar w:fldCharType="separate"/>
      </w:r>
      <w:r w:rsidR="0059105F" w:rsidRPr="00EB2842">
        <w:rPr>
          <w:kern w:val="0"/>
          <w:lang w:val="it-IT"/>
        </w:rPr>
        <w:t xml:space="preserve">(A. Alesina et al., 2001; A. F. Alesina &amp; Giuliano, 2009; </w:t>
      </w:r>
      <w:proofErr w:type="spellStart"/>
      <w:r w:rsidR="0059105F" w:rsidRPr="00EB2842">
        <w:rPr>
          <w:kern w:val="0"/>
          <w:lang w:val="it-IT"/>
        </w:rPr>
        <w:t>Janmaat</w:t>
      </w:r>
      <w:proofErr w:type="spellEnd"/>
      <w:r w:rsidR="0059105F" w:rsidRPr="00EB2842">
        <w:rPr>
          <w:kern w:val="0"/>
          <w:lang w:val="it-IT"/>
        </w:rPr>
        <w:t xml:space="preserve">, 2013; Kuhn, 2011, 2019; </w:t>
      </w:r>
      <w:proofErr w:type="spellStart"/>
      <w:r w:rsidR="0059105F" w:rsidRPr="00EB2842">
        <w:rPr>
          <w:kern w:val="0"/>
          <w:lang w:val="it-IT"/>
        </w:rPr>
        <w:t>Lübker</w:t>
      </w:r>
      <w:proofErr w:type="spellEnd"/>
      <w:r w:rsidR="0059105F" w:rsidRPr="00EB2842">
        <w:rPr>
          <w:kern w:val="0"/>
          <w:lang w:val="it-IT"/>
        </w:rPr>
        <w:t xml:space="preserve">, 2004; </w:t>
      </w:r>
      <w:proofErr w:type="spellStart"/>
      <w:r w:rsidR="0059105F" w:rsidRPr="00EB2842">
        <w:rPr>
          <w:kern w:val="0"/>
          <w:lang w:val="it-IT"/>
        </w:rPr>
        <w:t>Shepelak</w:t>
      </w:r>
      <w:proofErr w:type="spellEnd"/>
      <w:r w:rsidR="0059105F" w:rsidRPr="00EB2842">
        <w:rPr>
          <w:kern w:val="0"/>
          <w:lang w:val="it-IT"/>
        </w:rPr>
        <w:t xml:space="preserve"> &amp; </w:t>
      </w:r>
      <w:proofErr w:type="spellStart"/>
      <w:r w:rsidR="0059105F" w:rsidRPr="00EB2842">
        <w:rPr>
          <w:kern w:val="0"/>
          <w:lang w:val="it-IT"/>
        </w:rPr>
        <w:t>Alwin</w:t>
      </w:r>
      <w:proofErr w:type="spellEnd"/>
      <w:r w:rsidR="0059105F" w:rsidRPr="00EB2842">
        <w:rPr>
          <w:kern w:val="0"/>
          <w:lang w:val="it-IT"/>
        </w:rPr>
        <w:t>, 1986)</w:t>
      </w:r>
      <w:r w:rsidR="00106BEC" w:rsidRPr="002C17E4">
        <w:fldChar w:fldCharType="end"/>
      </w:r>
      <w:r w:rsidR="00106BEC" w:rsidRPr="00EB2842">
        <w:rPr>
          <w:lang w:val="it-IT"/>
        </w:rPr>
        <w:t>.</w:t>
      </w:r>
      <w:r w:rsidRPr="00EB2842">
        <w:rPr>
          <w:lang w:val="it-IT"/>
        </w:rPr>
        <w:t xml:space="preserve"> </w:t>
      </w:r>
      <w:r w:rsidRPr="002C17E4">
        <w:t xml:space="preserve">Indeed, perceived income inequality was found to be a strong predictor of belief in public redistribution in several contexts </w:t>
      </w:r>
      <w:r w:rsidR="00742A59" w:rsidRPr="002C17E4">
        <w:fldChar w:fldCharType="begin"/>
      </w:r>
      <w:r w:rsidR="00B111E7">
        <w:instrText xml:space="preserve"> ADDIN ZOTERO_ITEM CSL_CITATION {"citationID":"GKUGFval","properties":{"formattedCitation":"(Garc\\uc0\\u237{}a\\uc0\\u8208{}S\\uc0\\u225{}nchez et al., 2020; Trump, 2023)","plainCitation":"(García‐Sánchez et al., 2020; Trump, 2023)","noteIndex":0},"citationItems":[{"id":2414,"uris":["http://zotero.org/groups/5379819/items/UZLEMI6H"],"itemData":{"id":2414,"type":"article-journal","abstract":"Although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rPr>
          <w:kern w:val="0"/>
        </w:rPr>
        <w:t>(García‐Sánchez et al., 2020; Trump, 2023)</w:t>
      </w:r>
      <w:r w:rsidR="00742A59" w:rsidRPr="002C17E4">
        <w:fldChar w:fldCharType="end"/>
      </w:r>
      <w:r w:rsidR="00742A59" w:rsidRPr="002C17E4">
        <w:t>.</w:t>
      </w:r>
      <w:r w:rsidRPr="002C17E4">
        <w:t xml:space="preserve"> Furthermore, perceived inequality is even more important than objective inequality in predicting redistributive preferences across contemporary societies</w:t>
      </w:r>
      <w:r w:rsidR="00742A59" w:rsidRPr="002C17E4">
        <w:t xml:space="preserve"> </w:t>
      </w:r>
      <w:r w:rsidR="00742A59" w:rsidRPr="002C17E4">
        <w:fldChar w:fldCharType="begin"/>
      </w:r>
      <w:r w:rsidR="00B111E7">
        <w:instrText xml:space="preserve"> ADDIN ZOTERO_ITEM CSL_CITATION {"citationID":"AGb4xsBg","properties":{"formattedCitation":"(Bussolo et al., 2021; Trump, 2023)","plainCitation":"(Bussolo et al., 2021; Trump, 2023)","noteIndex":0},"citationItems":[{"id":2491,"uris":["http://zotero.org/groups/5379819/items/C6XSKFP6"],"itemData":{"id":2491,"type":"article-journal","abstract":"This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t>(Bussolo et al., 2021; Trump, 2023)</w:t>
      </w:r>
      <w:r w:rsidR="00742A59" w:rsidRPr="002C17E4">
        <w:fldChar w:fldCharType="end"/>
      </w:r>
      <w:r w:rsidR="00742A59" w:rsidRPr="002C17E4">
        <w:t>.</w:t>
      </w:r>
    </w:p>
    <w:p w14:paraId="52102C25" w14:textId="6FE29FEC" w:rsidR="00A13334" w:rsidRPr="002C17E4" w:rsidRDefault="00146707" w:rsidP="00146707">
      <w:r w:rsidRPr="002C17E4">
        <w:t xml:space="preserve">The least central nodes in the network were the four pay criteria. The desired principles for the allocation of wages were found to be marginal also in a previous contribution adopting a network approach to study attitudes </w:t>
      </w:r>
      <w:r w:rsidR="00F85C39">
        <w:t>towards</w:t>
      </w:r>
      <w:r w:rsidRPr="002C17E4">
        <w:t xml:space="preserve"> inequality </w:t>
      </w:r>
      <w:r w:rsidRPr="002C17E4">
        <w:fldChar w:fldCharType="begin"/>
      </w:r>
      <w:r w:rsidR="00E336D9">
        <w:instrText xml:space="preserve"> ADDIN ZOTERO_ITEM CSL_CITATION {"citationID":"wFrFFh5G","properties":{"formattedCitation":"(Franetovic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2C17E4">
        <w:fldChar w:fldCharType="separate"/>
      </w:r>
      <w:r w:rsidRPr="002C17E4">
        <w:rPr>
          <w:noProof/>
        </w:rPr>
        <w:t>(Franetovic &amp; Bertero, 2023)</w:t>
      </w:r>
      <w:r w:rsidRPr="002C17E4">
        <w:fldChar w:fldCharType="end"/>
      </w:r>
      <w:r w:rsidRPr="002C17E4">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rsidRPr="002C17E4">
        <w:t>’</w:t>
      </w:r>
      <w:r w:rsidRPr="002C17E4">
        <w:t xml:space="preserve"> needs. </w:t>
      </w:r>
      <w:r w:rsidR="00A13334" w:rsidRPr="002C17E4">
        <w:t xml:space="preserve">The criteria rarely interact with other network nodes. The few associations they hold in the network are with </w:t>
      </w:r>
      <w:r w:rsidR="008B28B1" w:rsidRPr="002C17E4">
        <w:t>individualist</w:t>
      </w:r>
      <w:r w:rsidR="00A13334" w:rsidRPr="002C17E4">
        <w:t xml:space="preserve"> explanations of inequality. </w:t>
      </w:r>
    </w:p>
    <w:p w14:paraId="1D3CC913" w14:textId="7D46DEC4" w:rsidR="000E31DB" w:rsidRPr="002C17E4" w:rsidRDefault="00A13334" w:rsidP="00146707">
      <w:r w:rsidRPr="002C17E4">
        <w:t xml:space="preserve">The estimation of a network model on full sample data relied on the assumption that attitudes </w:t>
      </w:r>
      <w:r w:rsidR="00F85C39">
        <w:t>towards</w:t>
      </w:r>
      <w:r w:rsidRPr="002C17E4">
        <w:t xml:space="preserve"> inequality are structured in the same way across all population strata. Yet, this assumption is challenged by past research showing that </w:t>
      </w:r>
      <w:r w:rsidR="00AA1FE6" w:rsidRPr="002C17E4">
        <w:t xml:space="preserve">the levels </w:t>
      </w:r>
      <w:r w:rsidR="00D31DD4" w:rsidRPr="002C17E4">
        <w:fldChar w:fldCharType="begin"/>
      </w:r>
      <w:r w:rsidR="00E336D9">
        <w:instrText xml:space="preserve"> ADDIN ZOTERO_ITEM CSL_CITATION {"citationID":"Itz9VhT2","properties":{"formattedCitation":"(Bobzien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31DD4" w:rsidRPr="002C17E4">
        <w:fldChar w:fldCharType="separate"/>
      </w:r>
      <w:r w:rsidR="00D31DD4" w:rsidRPr="002C17E4">
        <w:rPr>
          <w:noProof/>
        </w:rPr>
        <w:t>(Bobzien &amp; Kalleitner, 2021; Lindh &amp; McCall, 2020)</w:t>
      </w:r>
      <w:r w:rsidR="00D31DD4" w:rsidRPr="002C17E4">
        <w:fldChar w:fldCharType="end"/>
      </w:r>
      <w:r w:rsidR="00D31DD4" w:rsidRPr="002C17E4">
        <w:t xml:space="preserve"> </w:t>
      </w:r>
      <w:r w:rsidR="00AA1FE6" w:rsidRPr="002C17E4">
        <w:t xml:space="preserve">and the structure </w:t>
      </w:r>
      <w:r w:rsidR="00AA1FE6" w:rsidRPr="002C17E4">
        <w:fldChar w:fldCharType="begin"/>
      </w:r>
      <w:r w:rsidR="00E336D9">
        <w:instrText xml:space="preserve"> ADDIN ZOTERO_ITEM CSL_CITATION {"citationID":"S5e49wrH","properties":{"formattedCitation":"(Franetovic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A1FE6" w:rsidRPr="002C17E4">
        <w:fldChar w:fldCharType="separate"/>
      </w:r>
      <w:r w:rsidR="00AA1FE6" w:rsidRPr="002C17E4">
        <w:rPr>
          <w:noProof/>
        </w:rPr>
        <w:t>(Franetovic &amp; Bertero, 2023)</w:t>
      </w:r>
      <w:r w:rsidR="00AA1FE6" w:rsidRPr="002C17E4">
        <w:fldChar w:fldCharType="end"/>
      </w:r>
      <w:r w:rsidR="00AA1FE6" w:rsidRPr="002C17E4">
        <w:t xml:space="preserve"> of attitudes </w:t>
      </w:r>
      <w:r w:rsidR="00F85C39">
        <w:t>towards</w:t>
      </w:r>
      <w:r w:rsidR="00AA1FE6" w:rsidRPr="002C17E4">
        <w:t xml:space="preserve"> inequality vary </w:t>
      </w:r>
      <w:r w:rsidR="008D5550" w:rsidRPr="002C17E4">
        <w:t xml:space="preserve">across </w:t>
      </w:r>
      <w:r w:rsidR="00AA1FE6" w:rsidRPr="002C17E4">
        <w:t xml:space="preserve">the population. In exploring these differences, </w:t>
      </w:r>
      <w:r w:rsidR="00D31DD4" w:rsidRPr="002C17E4">
        <w:t>researchers</w:t>
      </w:r>
      <w:r w:rsidR="00AA1FE6" w:rsidRPr="002C17E4">
        <w:t xml:space="preserve"> focused on the role of socioeconomic variables, studying how individuals of different social </w:t>
      </w:r>
      <w:r w:rsidR="008D5550" w:rsidRPr="002C17E4">
        <w:t xml:space="preserve">positions </w:t>
      </w:r>
      <w:r w:rsidR="00AA1FE6" w:rsidRPr="002C17E4">
        <w:t xml:space="preserve">understand inequality. </w:t>
      </w:r>
      <w:r w:rsidR="008D5550" w:rsidRPr="002C17E4">
        <w:t>We</w:t>
      </w:r>
      <w:r w:rsidR="00AA1FE6" w:rsidRPr="002C17E4">
        <w:t xml:space="preserve"> undertook a complementary </w:t>
      </w:r>
      <w:r w:rsidR="00AA1FE6" w:rsidRPr="002C17E4">
        <w:lastRenderedPageBreak/>
        <w:t xml:space="preserve">approach, by investigating the role that a cognitive variable might have in this process. </w:t>
      </w:r>
      <w:r w:rsidR="00D31DD4" w:rsidRPr="002C17E4">
        <w:t>The</w:t>
      </w:r>
      <w:r w:rsidR="00AA1FE6" w:rsidRPr="002C17E4">
        <w:t xml:space="preserve"> MNM showed that anger strongly moderates </w:t>
      </w:r>
      <w:r w:rsidR="00AF4B3F" w:rsidRPr="002C17E4">
        <w:t>more than 20 edges</w:t>
      </w:r>
      <w:r w:rsidR="00AA1FE6" w:rsidRPr="002C17E4">
        <w:t xml:space="preserve">, hence impacting the structure of this construct. </w:t>
      </w:r>
      <w:r w:rsidR="001909A6" w:rsidRPr="002C17E4">
        <w:t xml:space="preserve">The strongest moderation effects involved the belief in public redistribution and the judgment on its failure. </w:t>
      </w:r>
      <w:r w:rsidR="001A7CC4" w:rsidRPr="002C17E4">
        <w:t xml:space="preserve">This association becomes </w:t>
      </w:r>
      <w:r w:rsidR="00B93206" w:rsidRPr="002C17E4">
        <w:t xml:space="preserve">considerably </w:t>
      </w:r>
      <w:r w:rsidR="001A7CC4" w:rsidRPr="002C17E4">
        <w:t xml:space="preserve">stronger as the anger of U.S. respondents </w:t>
      </w:r>
      <w:r w:rsidR="00B93206" w:rsidRPr="002C17E4">
        <w:t xml:space="preserve">gets </w:t>
      </w:r>
      <w:r w:rsidR="001A7CC4" w:rsidRPr="002C17E4">
        <w:t xml:space="preserve">higher. </w:t>
      </w:r>
      <w:r w:rsidR="00C34D2C" w:rsidRPr="002C17E4">
        <w:t xml:space="preserve">This means that when individuals are particularly upset by existing levels of inequality and think that the government should reduce income differences between individuals, they tend to logically judge more strongly the political efforts made to date to reduce it as unsuccessful. </w:t>
      </w:r>
      <w:r w:rsidR="001909A6" w:rsidRPr="002C17E4">
        <w:t xml:space="preserve">Other important moderation effects regarded the relationships between </w:t>
      </w:r>
      <w:r w:rsidR="00544537" w:rsidRPr="002C17E4">
        <w:t>explanations of inequality</w:t>
      </w:r>
      <w:r w:rsidR="001909A6" w:rsidRPr="002C17E4">
        <w:t xml:space="preserve">. When individuals are content with the level of U.S. inequality, </w:t>
      </w:r>
      <w:r w:rsidR="005B05DA" w:rsidRPr="002C17E4">
        <w:t xml:space="preserve">they tend to endorse individualist and structuralist explanations altogether. This mirrors the </w:t>
      </w:r>
      <w:r w:rsidR="00AF4B3F" w:rsidRPr="002C17E4">
        <w:t>schema</w:t>
      </w:r>
      <w:r w:rsidR="005B05DA" w:rsidRPr="002C17E4">
        <w:t xml:space="preserve"> that was found in the full sample, where most of these variables are positively related. However, increasing levels of anger are associated with greater misalignment of </w:t>
      </w:r>
      <w:r w:rsidR="00544537" w:rsidRPr="002C17E4">
        <w:t>explanations of inequality</w:t>
      </w:r>
      <w:r w:rsidR="005B05DA" w:rsidRPr="002C17E4">
        <w:t xml:space="preserve">. Anger </w:t>
      </w:r>
      <w:r w:rsidR="00F85C39">
        <w:t>towards</w:t>
      </w:r>
      <w:r w:rsidR="005B05DA" w:rsidRPr="002C17E4">
        <w:t xml:space="preserve"> inequality led respondents to perceive a discordance between explanations pointing at the role of parental and individual education, giving bribes, and </w:t>
      </w:r>
      <w:r w:rsidR="00C34D2C" w:rsidRPr="002C17E4">
        <w:t>peoples</w:t>
      </w:r>
      <w:r w:rsidR="003B44D6" w:rsidRPr="002C17E4">
        <w:t>’</w:t>
      </w:r>
      <w:r w:rsidR="00C34D2C" w:rsidRPr="002C17E4">
        <w:t xml:space="preserve"> </w:t>
      </w:r>
      <w:r w:rsidR="005B05DA" w:rsidRPr="002C17E4">
        <w:t xml:space="preserve">race, which became negatively associated </w:t>
      </w:r>
      <w:r w:rsidR="00AF4B3F" w:rsidRPr="002C17E4">
        <w:t>in</w:t>
      </w:r>
      <w:r w:rsidR="005B05DA" w:rsidRPr="002C17E4">
        <w:t xml:space="preserve"> the MNM. Yet, the </w:t>
      </w:r>
      <w:proofErr w:type="gramStart"/>
      <w:r w:rsidR="005B05DA" w:rsidRPr="002C17E4">
        <w:t>structuralist</w:t>
      </w:r>
      <w:proofErr w:type="gramEnd"/>
      <w:r w:rsidR="005B05DA" w:rsidRPr="002C17E4">
        <w:t xml:space="preserve"> and individualist </w:t>
      </w:r>
      <w:r w:rsidR="00544537" w:rsidRPr="002C17E4">
        <w:t>explanations of inequality</w:t>
      </w:r>
      <w:r w:rsidR="005B05DA" w:rsidRPr="002C17E4">
        <w:t xml:space="preserve"> </w:t>
      </w:r>
      <w:r w:rsidR="001E7009" w:rsidRPr="002C17E4">
        <w:t>backed by</w:t>
      </w:r>
      <w:r w:rsidR="005B05DA" w:rsidRPr="002C17E4">
        <w:t xml:space="preserve"> angry individuals are not fully detached, as they still perceive most of these explanations to cooccur in determining personal success. </w:t>
      </w:r>
    </w:p>
    <w:p w14:paraId="7F73A3E9" w14:textId="0B14EA68" w:rsidR="00366E0F" w:rsidRPr="002C17E4" w:rsidRDefault="00366E0F" w:rsidP="00146707">
      <w:r w:rsidRPr="002C17E4">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rsidRPr="002C17E4">
        <w:t>, and judgments</w:t>
      </w:r>
      <w:r w:rsidRPr="002C17E4">
        <w:t xml:space="preserve"> are stronger when individuals are angry about inequality. </w:t>
      </w:r>
      <w:r w:rsidR="00B93206" w:rsidRPr="002C17E4">
        <w:t>These results suggest</w:t>
      </w:r>
      <w:r w:rsidR="001D37D6" w:rsidRPr="002C17E4">
        <w:t xml:space="preserve"> </w:t>
      </w:r>
      <w:r w:rsidR="00B93206" w:rsidRPr="002C17E4">
        <w:t xml:space="preserve">that </w:t>
      </w:r>
      <w:r w:rsidR="001D37D6" w:rsidRPr="002C17E4">
        <w:t xml:space="preserve">cognitive attachment to the problem of inequality might have two effects. It could drive individuals to hold potentially conflictual attitudes, and it could increase the interdependence between the </w:t>
      </w:r>
      <w:r w:rsidR="00AF4B3F" w:rsidRPr="002C17E4">
        <w:t>evaluations composing this</w:t>
      </w:r>
      <w:r w:rsidR="001D37D6" w:rsidRPr="002C17E4">
        <w:t xml:space="preserve"> multidimensional construct. </w:t>
      </w:r>
    </w:p>
    <w:p w14:paraId="2525E295" w14:textId="72435DD3" w:rsidR="00366E0F" w:rsidRPr="00753F1A" w:rsidRDefault="001D37D6" w:rsidP="00146707">
      <w:r w:rsidRPr="002C17E4">
        <w:t xml:space="preserve">Studying the structure of attitudes </w:t>
      </w:r>
      <w:r w:rsidR="00F85C39">
        <w:t>towards</w:t>
      </w:r>
      <w:r w:rsidRPr="002C17E4">
        <w:t xml:space="preserve"> inequality is important because can generate inferences on attitude change. To test this possibility, </w:t>
      </w:r>
      <w:r w:rsidR="00C34D2C" w:rsidRPr="002C17E4">
        <w:t>we</w:t>
      </w:r>
      <w:r w:rsidRPr="002C17E4">
        <w:t xml:space="preserve"> reduced the survey variables to dummy entities and performed an Ising estimation followed by a network simulation. The network estimated on dichotomous variables was remarkably </w:t>
      </w:r>
      <w:proofErr w:type="gramStart"/>
      <w:r w:rsidRPr="002C17E4">
        <w:t>similar to</w:t>
      </w:r>
      <w:proofErr w:type="gramEnd"/>
      <w:r w:rsidRPr="002C17E4">
        <w:t xml:space="preserve"> the </w:t>
      </w:r>
      <w:proofErr w:type="spellStart"/>
      <w:r w:rsidRPr="002C17E4">
        <w:t>mgm</w:t>
      </w:r>
      <w:proofErr w:type="spellEnd"/>
      <w:r w:rsidRPr="002C17E4">
        <w:t xml:space="preserve">. The strongest associations of the </w:t>
      </w:r>
      <w:r w:rsidR="00AF4B3F" w:rsidRPr="002C17E4">
        <w:t>full-scale</w:t>
      </w:r>
      <w:r w:rsidRPr="002C17E4">
        <w:t xml:space="preserve"> </w:t>
      </w:r>
      <w:r w:rsidRPr="002C17E4">
        <w:lastRenderedPageBreak/>
        <w:t xml:space="preserve">model were correctly retrieved in the Ising network, which also preserved a small-world structure. </w:t>
      </w:r>
      <w:r w:rsidR="00AF4B3F" w:rsidRPr="002C17E4">
        <w:t>Consequently</w:t>
      </w:r>
      <w:r w:rsidRPr="002C17E4">
        <w:t>, nodes that were central in the first network remained the most important vertices of the second. This allowed for test</w:t>
      </w:r>
      <w:r w:rsidR="00D11733" w:rsidRPr="002C17E4">
        <w:t>ing</w:t>
      </w:r>
      <w:r w:rsidRPr="002C17E4">
        <w:t xml:space="preserve"> the fourth research hypothesis, predicting a positive relationship between nodes</w:t>
      </w:r>
      <w:r w:rsidR="003B44D6" w:rsidRPr="002C17E4">
        <w:t>’</w:t>
      </w:r>
      <w:r w:rsidRPr="002C17E4">
        <w:t xml:space="preserve"> centrality and attitude change after a manipulation attempt. The manipulations were simulated by increasing </w:t>
      </w:r>
      <w:r w:rsidR="00D11733" w:rsidRPr="002C17E4">
        <w:t xml:space="preserve">the </w:t>
      </w:r>
      <w:r w:rsidRPr="002C17E4">
        <w:t>nodes</w:t>
      </w:r>
      <w:r w:rsidR="003B44D6" w:rsidRPr="002C17E4">
        <w:t>’</w:t>
      </w:r>
      <w:r w:rsidRPr="002C17E4">
        <w:t xml:space="preserve"> t</w:t>
      </w:r>
      <w:r w:rsidR="00D11733" w:rsidRPr="002C17E4">
        <w:t>h</w:t>
      </w:r>
      <w:r w:rsidRPr="002C17E4">
        <w:t xml:space="preserve">reshold one at </w:t>
      </w:r>
      <w:r w:rsidR="00D11733" w:rsidRPr="002C17E4">
        <w:t>a</w:t>
      </w:r>
      <w:r w:rsidRPr="002C17E4">
        <w:t xml:space="preserve"> time. </w:t>
      </w:r>
      <w:r w:rsidR="00D11733" w:rsidRPr="002C17E4">
        <w:t>All manipulations were strong enough to produce the change of</w:t>
      </w:r>
      <w:r w:rsidR="00AF4B3F" w:rsidRPr="002C17E4">
        <w:t xml:space="preserve"> state of</w:t>
      </w:r>
      <w:r w:rsidR="00D11733" w:rsidRPr="002C17E4">
        <w:t xml:space="preserve"> the targeted node. </w:t>
      </w:r>
      <w:r w:rsidR="00AF4B3F" w:rsidRPr="002C17E4">
        <w:t xml:space="preserve">Their </w:t>
      </w:r>
      <w:r w:rsidR="009C6B07" w:rsidRPr="002C17E4">
        <w:t>change</w:t>
      </w:r>
      <w:r w:rsidR="00AF4B3F" w:rsidRPr="002C17E4">
        <w:t xml:space="preserve">s of states </w:t>
      </w:r>
      <w:r w:rsidR="009C6B07" w:rsidRPr="002C17E4">
        <w:t>reverberated in the network, producing variations in its sum</w:t>
      </w:r>
      <w:r w:rsidR="00DE69B0" w:rsidRPr="002C17E4">
        <w:t xml:space="preserve"> </w:t>
      </w:r>
      <w:r w:rsidR="009C6B07" w:rsidRPr="002C17E4">
        <w:t>score. H4 was confirmed, as manipulation</w:t>
      </w:r>
      <w:r w:rsidR="00AF4B3F" w:rsidRPr="002C17E4">
        <w:t>s</w:t>
      </w:r>
      <w:r w:rsidR="009C6B07" w:rsidRPr="002C17E4">
        <w:t xml:space="preserve"> </w:t>
      </w:r>
      <w:r w:rsidR="006273BF" w:rsidRPr="002C17E4">
        <w:t>targeting</w:t>
      </w:r>
      <w:r w:rsidR="009C6B07" w:rsidRPr="002C17E4">
        <w:t xml:space="preserve"> </w:t>
      </w:r>
      <w:r w:rsidR="00AF4B3F" w:rsidRPr="002C17E4">
        <w:t>the perception of</w:t>
      </w:r>
      <w:r w:rsidR="002B43B1" w:rsidRPr="002C17E4">
        <w:t xml:space="preserve"> large </w:t>
      </w:r>
      <w:r w:rsidR="00AF4B3F" w:rsidRPr="002C17E4">
        <w:t>income inequality and the belief in public redistribution -</w:t>
      </w:r>
      <w:r w:rsidR="009C6B07" w:rsidRPr="002C17E4">
        <w:t>the most central node</w:t>
      </w:r>
      <w:r w:rsidR="00AF4B3F" w:rsidRPr="002C17E4">
        <w:t>s-</w:t>
      </w:r>
      <w:r w:rsidR="009C6B07" w:rsidRPr="002C17E4">
        <w:t xml:space="preserve"> produced downstream effects.</w:t>
      </w:r>
      <w:r w:rsidR="00AF4B3F" w:rsidRPr="002C17E4">
        <w:t xml:space="preserve"> Additionally, t</w:t>
      </w:r>
      <w:r w:rsidR="009C6B07" w:rsidRPr="002C17E4">
        <w:t>he simulation show</w:t>
      </w:r>
      <w:r w:rsidR="00AF4B3F" w:rsidRPr="002C17E4">
        <w:t>ed</w:t>
      </w:r>
      <w:r w:rsidR="009C6B07" w:rsidRPr="002C17E4">
        <w:t xml:space="preserve"> a strong association between node centrality and the magnitude of attitude change. Indeed, </w:t>
      </w:r>
      <w:r w:rsidR="00AF4B3F" w:rsidRPr="002C17E4">
        <w:t>also other highly central nodes produced huge changes in sum</w:t>
      </w:r>
      <w:r w:rsidR="00DE69B0" w:rsidRPr="002C17E4">
        <w:t xml:space="preserve"> </w:t>
      </w:r>
      <w:r w:rsidR="00AF4B3F" w:rsidRPr="002C17E4">
        <w:t>scores</w:t>
      </w:r>
      <w:r w:rsidR="009C6B07" w:rsidRPr="002C17E4">
        <w:t>. Yet, attitude change is not necessarily a linear function of nodes</w:t>
      </w:r>
      <w:r w:rsidR="003B44D6" w:rsidRPr="002C17E4">
        <w:t>’</w:t>
      </w:r>
      <w:r w:rsidR="009C6B07" w:rsidRPr="002C17E4">
        <w:t xml:space="preserve"> embeddedness</w:t>
      </w:r>
      <w:r w:rsidR="00AF4B3F" w:rsidRPr="002C17E4">
        <w:t>,</w:t>
      </w:r>
      <w:r w:rsidR="009C6B07" w:rsidRPr="002C17E4">
        <w:t xml:space="preserve"> </w:t>
      </w:r>
      <w:r w:rsidR="00AF4B3F" w:rsidRPr="002C17E4">
        <w:t>as evaluations that are</w:t>
      </w:r>
      <w:r w:rsidR="009C6B07" w:rsidRPr="002C17E4">
        <w:t xml:space="preserve"> strongly </w:t>
      </w:r>
      <w:r w:rsidR="0010211C" w:rsidRPr="002C17E4">
        <w:t>and/or</w:t>
      </w:r>
      <w:r w:rsidR="009C6B07" w:rsidRPr="002C17E4">
        <w:t xml:space="preserve"> frequently related to other items </w:t>
      </w:r>
      <w:r w:rsidR="00AF4B3F" w:rsidRPr="002C17E4">
        <w:t xml:space="preserve">can </w:t>
      </w:r>
      <w:r w:rsidR="009C6B07" w:rsidRPr="002C17E4">
        <w:t xml:space="preserve">still produce variations of modest entities. This </w:t>
      </w:r>
      <w:r w:rsidR="00AF4B3F" w:rsidRPr="002C17E4">
        <w:t>was</w:t>
      </w:r>
      <w:r w:rsidR="009C6B07" w:rsidRPr="002C17E4">
        <w:t xml:space="preserve"> the case of the perception of the importance of </w:t>
      </w:r>
      <w:r w:rsidR="0010211C" w:rsidRPr="002C17E4">
        <w:t xml:space="preserve">knowing the right people and of the judgments of unfair distribution. These variables </w:t>
      </w:r>
      <w:r w:rsidR="00737AB8" w:rsidRPr="002C17E4">
        <w:t>had</w:t>
      </w:r>
      <w:r w:rsidR="0010211C" w:rsidRPr="002C17E4">
        <w:t xml:space="preserve"> strong and numerous connections with other </w:t>
      </w:r>
      <w:r w:rsidR="00544537" w:rsidRPr="002C17E4">
        <w:t>explanations of inequality</w:t>
      </w:r>
      <w:r w:rsidR="0010211C" w:rsidRPr="002C17E4">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F85C39">
        <w:t>towards</w:t>
      </w:r>
      <w:r w:rsidR="0010211C" w:rsidRPr="002C17E4">
        <w:t xml:space="preserve"> political candidates </w:t>
      </w:r>
      <w:r w:rsidR="0010211C" w:rsidRPr="002C17E4">
        <w:fldChar w:fldCharType="begin"/>
      </w:r>
      <w:r w:rsidR="00E336D9">
        <w:instrText xml:space="preserve"> ADDIN ZOTERO_ITEM CSL_CITATION {"citationID":"4VEHvI6a","properties":{"formattedCitation":"(Dalege, Borsboom, Harreveld, &amp; Maas, 2017)","plainCitation":"(Dalege, Borsboom, Harreveld, &amp; Maas, 2017)","noteIndex":0},"citationItems":[{"id":2408,"uris":["http://zotero.org/groups/5379819/items/596QF49S"],"itemData":{"id":2408,"type":"article-journal","abstract":"In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der"}],"issued":{"date-parts":[["2017",7]]},"citation-key":"dalegeNetworkAnalysisAttitudes2017"}}],"schema":"https://github.com/citation-style-language/schema/raw/master/csl-citation.json"} </w:instrText>
      </w:r>
      <w:r w:rsidR="0010211C" w:rsidRPr="002C17E4">
        <w:fldChar w:fldCharType="separate"/>
      </w:r>
      <w:r w:rsidR="00F800DA" w:rsidRPr="002C17E4">
        <w:rPr>
          <w:noProof/>
        </w:rPr>
        <w:t>(Dalege, Borsboom, Harreveld, &amp; Maas, 2017)</w:t>
      </w:r>
      <w:r w:rsidR="0010211C" w:rsidRPr="002C17E4">
        <w:fldChar w:fldCharType="end"/>
      </w:r>
      <w:r w:rsidR="0010211C" w:rsidRPr="002C17E4">
        <w:t xml:space="preserve"> and post-national citizenship </w:t>
      </w:r>
      <w:r w:rsidR="0010211C" w:rsidRPr="002C17E4">
        <w:fldChar w:fldCharType="begin"/>
      </w:r>
      <w:r w:rsidR="009B165A">
        <w:instrText xml:space="preserve"> ADDIN ZOTERO_ITEM CSL_CITATION {"citationID":"xCAwq0DB","properties":{"formattedCitation":"(Schlicht-Schm\\uc0\\u228{}lzle et al., 2018)","plainCitation":"(Schlicht-Schmälzle et al., 2018)","noteIndex":0},"citationItems":[{"id":"CgC322zU/lGGU5YS2","uris":["http://zotero.org/groups/5373452/items/XMXPSA23"],"itemData":{"id":4451,"type":"article-journal","abstract":"How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0211C" w:rsidRPr="002C17E4">
        <w:fldChar w:fldCharType="separate"/>
      </w:r>
      <w:r w:rsidR="0010211C" w:rsidRPr="002C17E4">
        <w:rPr>
          <w:kern w:val="0"/>
        </w:rPr>
        <w:t>(Schlicht-Schmälzle et al., 2018)</w:t>
      </w:r>
      <w:r w:rsidR="0010211C" w:rsidRPr="002C17E4">
        <w:fldChar w:fldCharType="end"/>
      </w:r>
      <w:r w:rsidR="003D3F31" w:rsidRPr="002C17E4">
        <w:t>, and their</w:t>
      </w:r>
      <w:r w:rsidR="0010211C" w:rsidRPr="002C17E4">
        <w:t xml:space="preserve"> </w:t>
      </w:r>
      <w:r w:rsidR="003D3F31" w:rsidRPr="002C17E4">
        <w:t>si</w:t>
      </w:r>
      <w:r w:rsidR="0010211C" w:rsidRPr="002C17E4">
        <w:t xml:space="preserve">zes are comparable to those found </w:t>
      </w:r>
      <w:r w:rsidR="003D3F31" w:rsidRPr="002C17E4">
        <w:t>in</w:t>
      </w:r>
      <w:r w:rsidR="0010211C" w:rsidRPr="002C17E4">
        <w:t xml:space="preserve"> this articl</w:t>
      </w:r>
      <w:r w:rsidR="0010211C" w:rsidRPr="00672313">
        <w:t>e.</w:t>
      </w:r>
      <w:r w:rsidR="0010211C" w:rsidRPr="00753F1A">
        <w:t xml:space="preserve"> </w:t>
      </w:r>
    </w:p>
    <w:p w14:paraId="09C1EAC6" w14:textId="0DC4CBCC" w:rsidR="00246664" w:rsidRPr="00753F1A" w:rsidRDefault="00246664" w:rsidP="0074629F">
      <w:pPr>
        <w:pStyle w:val="Titolo2"/>
      </w:pPr>
      <w:r w:rsidRPr="00753F1A">
        <w:t>6. Conclusions</w:t>
      </w:r>
    </w:p>
    <w:p w14:paraId="7D6DB675" w14:textId="2E597B0D"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w:t>
      </w:r>
      <w:r w:rsidR="00F85C39">
        <w:t>towards</w:t>
      </w:r>
      <w:r w:rsidR="00F52CC4" w:rsidRPr="00753F1A">
        <w:t xml:space="preserve">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w:t>
      </w:r>
      <w:r w:rsidR="00F52CC4" w:rsidRPr="00753F1A">
        <w:lastRenderedPageBreak/>
        <w:t xml:space="preserve">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w:t>
      </w:r>
      <w:r w:rsidR="00F85C39">
        <w:t>towards</w:t>
      </w:r>
      <w:r w:rsidR="007F5A6B" w:rsidRPr="00753F1A">
        <w:t xml:space="preserve">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w:t>
      </w:r>
      <w:r w:rsidR="00F85C39">
        <w:t>towards</w:t>
      </w:r>
      <w:r w:rsidR="007F5A6B" w:rsidRPr="00753F1A">
        <w:t xml:space="preserve">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71B5B517" w:rsidR="00927443" w:rsidRPr="00753F1A"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w:t>
      </w:r>
      <w:r w:rsidR="00F85C39">
        <w:t>towards</w:t>
      </w:r>
      <w:r w:rsidR="001C3252" w:rsidRPr="00753F1A">
        <w:t xml:space="preserve">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9B165A">
        <w:instrText xml:space="preserve"> ADDIN ZOTERO_ITEM CSL_CITATION {"citationID":"EGEjqAOl","properties":{"formattedCitation":"(Brandt &amp; Morgan, 2022)","plainCitation":"(Brandt &amp; Morgan, 2022)","noteIndex":0},"citationItems":[{"id":"CgC322zU/QgeIgyKR","uris":["http://zotero.org/users/10425122/items/VVIV9NY7"],"itemData":{"id":1013,"type":"article-journal","abstract":"Belief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9B165A">
        <w:instrText xml:space="preserve"> ADDIN ZOTERO_ITEM CSL_CITATION {"citationID":"3diiXr7e","properties":{"formattedCitation":"(Borsboom et al., 2021; Haslbeck &amp; Waldorp, 2020)","plainCitation":"(Borsboom et al., 2021; Haslbeck &amp; Waldorp, 2020)","noteIndex":0},"citationItems":[{"id":2387,"uris":["http://zotero.org/groups/5379819/items/48IXTWJI"],"itemData":{"id":2387,"type":"article-journal","abstract":"In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E336D9">
        <w:instrText xml:space="preserve"> ADDIN ZOTERO_ITEM CSL_CITATION {"citationID":"VTRclLEY","properties":{"formattedCitation":"(Bobzien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E336D9">
        <w:instrText xml:space="preserve"> ADDIN ZOTERO_ITEM CSL_CITATION {"citationID":"j38aojm9","properties":{"formattedCitation":"(Franetovic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w:t>
      </w:r>
      <w:r w:rsidR="00F85C39">
        <w:lastRenderedPageBreak/>
        <w:t>towards</w:t>
      </w:r>
      <w:r w:rsidR="00D84548" w:rsidRPr="00753F1A">
        <w:t xml:space="preserve"> inequality are influenced by objective measures of social stratification. Since their levels were also known to be influenced by anger </w:t>
      </w:r>
      <w:r w:rsidR="00F85C39">
        <w:t>towards</w:t>
      </w:r>
      <w:r w:rsidR="00D84548" w:rsidRPr="00753F1A">
        <w:t xml:space="preserve"> inequality </w:t>
      </w:r>
      <w:r w:rsidR="00D84548" w:rsidRPr="00753F1A">
        <w:fldChar w:fldCharType="begin"/>
      </w:r>
      <w:r w:rsidR="00E336D9">
        <w:instrText xml:space="preserve"> ADDIN ZOTERO_ITEM CSL_CITATION {"citationID":"jYYaurI0","properties":{"formattedCitation":"(Leach et al., 2006; Vezzoli et al., 2023)","plainCitation":"(Leach et al., 2006; Vezzoli et al., 2023)","noteIndex":0},"citationItems":[{"id":2449,"uris":["http://zotero.org/groups/5379819/items/B6ZMCRXQ"],"itemData":{"id":2449,"type":"article-journal","abstract":"Three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id":2448,"uris":["http://zotero.org/groups/5379819/items/YNS3LEYK"],"itemData":{"id":2448,"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9B165A">
        <w:instrText xml:space="preserve"> ADDIN ZOTERO_ITEM CSL_CITATION {"citationID":"x4mLxQze","properties":{"formattedCitation":"(Boutyline, 2017)","plainCitation":"(Boutyline, 2017)","noteIndex":0},"citationItems":[{"id":"CgC322zU/IROix9Hw","uris":["http://zotero.org/users/10425122/items/FJSTXH2N"],"itemData":{"id":1027,"type":"article-journal","container-title":"Sociological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4F592FD1"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E336D9">
        <w:instrText xml:space="preserve"> ADDIN ZOTERO_ITEM CSL_CITATION {"citationID":"BJu1PkXs","properties":{"formattedCitation":"(Mijs &amp; Hoy, 2022)","plainCitation":"(Mijs &amp; Hoy, 2022)","dontUpdate":true,"noteIndex":0},"citationItems":[{"id":2172,"uris":["http://zotero.org/groups/5074670/items/5UIJPCQK"],"itemData":{"id":2172,"type":"article-journal","abstract":"Most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E336D9">
        <w:instrText xml:space="preserve"> ADDIN ZOTERO_ITEM CSL_CITATION {"citationID":"45yd9eZj","properties":{"formattedCitation":"(Blanken et al., 2019)","plainCitation":"(Blanken et al., 2019)","noteIndex":0},"citationItems":[{"id":2435,"uris":["http://zotero.org/groups/5379819/items/QYWDXVUN"],"itemData":{"id":2435,"type":"article-journal","container-title":"Psychotherapy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EB2842" w:rsidRDefault="001E7009" w:rsidP="001E7009">
      <w:pPr>
        <w:pStyle w:val="Titolo1"/>
        <w:rPr>
          <w:lang w:val="it-IT"/>
        </w:rPr>
      </w:pPr>
      <w:r w:rsidRPr="00EB2842">
        <w:rPr>
          <w:lang w:val="it-IT"/>
        </w:rPr>
        <w:lastRenderedPageBreak/>
        <w:t>IV</w:t>
      </w:r>
      <w:r w:rsidR="00246664" w:rsidRPr="00EB2842">
        <w:rPr>
          <w:lang w:val="it-IT"/>
        </w:rPr>
        <w:t xml:space="preserve">. </w:t>
      </w:r>
      <w:proofErr w:type="spellStart"/>
      <w:r w:rsidR="00246664" w:rsidRPr="00EB2842">
        <w:rPr>
          <w:lang w:val="it-IT"/>
        </w:rPr>
        <w:t>References</w:t>
      </w:r>
      <w:proofErr w:type="spellEnd"/>
    </w:p>
    <w:p w14:paraId="12420FA5" w14:textId="77777777" w:rsidR="00B111E7" w:rsidRDefault="00E75D96" w:rsidP="00B111E7">
      <w:pPr>
        <w:pStyle w:val="Bibliografia"/>
      </w:pPr>
      <w:r w:rsidRPr="00753F1A">
        <w:fldChar w:fldCharType="begin"/>
      </w:r>
      <w:r w:rsidRPr="00EB2842">
        <w:rPr>
          <w:lang w:val="it-IT"/>
        </w:rPr>
        <w:instrText xml:space="preserve"> ADDIN ZOTERO_BIBL {"uncited":[],"omitted":[],"custom":[]} CSL_BIBLIOGRAPHY </w:instrText>
      </w:r>
      <w:r w:rsidRPr="00753F1A">
        <w:fldChar w:fldCharType="separate"/>
      </w:r>
      <w:r w:rsidR="00B111E7" w:rsidRPr="00EB2842">
        <w:rPr>
          <w:lang w:val="it-IT"/>
        </w:rPr>
        <w:t xml:space="preserve">Alesina, A. F., &amp; Giuliano, P. (2009). </w:t>
      </w:r>
      <w:r w:rsidR="00B111E7">
        <w:rPr>
          <w:i/>
          <w:iCs/>
        </w:rPr>
        <w:t>Preferences for redistribution (No. W14825)</w:t>
      </w:r>
      <w:r w:rsidR="00B111E7">
        <w:t>. National Bureau of Economic Research Cambridge.</w:t>
      </w:r>
    </w:p>
    <w:p w14:paraId="0B5EF8B3" w14:textId="77777777" w:rsidR="00B111E7" w:rsidRDefault="00B111E7" w:rsidP="00B111E7">
      <w:pPr>
        <w:pStyle w:val="Bibliografia"/>
      </w:pPr>
      <w:r>
        <w:t xml:space="preserve">Alesina, A., &amp; Glaeser, E. (2004). </w:t>
      </w:r>
      <w:r>
        <w:rPr>
          <w:i/>
          <w:iCs/>
        </w:rPr>
        <w:t>Fighting Poverty in the US and Europe: A World of Difference</w:t>
      </w:r>
      <w:r>
        <w:t xml:space="preserve"> (1st ed.). Oxford University PressOxford. https://doi.org/10.1093/0199267669.001.0001</w:t>
      </w:r>
    </w:p>
    <w:p w14:paraId="557790A4" w14:textId="77777777" w:rsidR="00B111E7" w:rsidRDefault="00B111E7" w:rsidP="00B111E7">
      <w:pPr>
        <w:pStyle w:val="Bibliografia"/>
      </w:pPr>
      <w:r>
        <w:t xml:space="preserve">Alesina, A., Glaeser, E., &amp; Sacerdote, B. (2001). </w:t>
      </w:r>
      <w:r>
        <w:rPr>
          <w:i/>
          <w:iCs/>
        </w:rPr>
        <w:t>Why Doesn’t the US Have a European-Style Welfare System?</w:t>
      </w:r>
      <w:r>
        <w:t xml:space="preserve"> (w8524). National Bureau of Economic Research. https://doi.org/10.3386/w8524</w:t>
      </w:r>
    </w:p>
    <w:p w14:paraId="66F4C475" w14:textId="77777777" w:rsidR="00B111E7" w:rsidRDefault="00B111E7" w:rsidP="00B111E7">
      <w:pPr>
        <w:pStyle w:val="Bibliografia"/>
      </w:pPr>
      <w:r>
        <w:t xml:space="preserve">Alesina, A., Stantcheva, S., &amp; Teso, E. (2018). Intergenerational Mobility and Preferences for Redistribution. </w:t>
      </w:r>
      <w:r>
        <w:rPr>
          <w:i/>
          <w:iCs/>
        </w:rPr>
        <w:t>American Economic Review</w:t>
      </w:r>
      <w:r>
        <w:t xml:space="preserve">, </w:t>
      </w:r>
      <w:r>
        <w:rPr>
          <w:i/>
          <w:iCs/>
        </w:rPr>
        <w:t>108</w:t>
      </w:r>
      <w:r>
        <w:t>(2), 521–554. https://doi.org/10.1257/aer.20162015</w:t>
      </w:r>
    </w:p>
    <w:p w14:paraId="5721B763" w14:textId="77777777" w:rsidR="00B111E7" w:rsidRDefault="00B111E7" w:rsidP="00B111E7">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4385269C" w14:textId="77777777" w:rsidR="00B111E7" w:rsidRDefault="00B111E7" w:rsidP="00B111E7">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6626F9BF" w14:textId="77777777" w:rsidR="00B111E7" w:rsidRDefault="00B111E7" w:rsidP="00B111E7">
      <w:pPr>
        <w:pStyle w:val="Bibliografia"/>
      </w:pPr>
      <w:r>
        <w:t xml:space="preserve">Barabási, A.-L., &amp; Albert, R. (1999). Emergence of Scaling in Random Networks. </w:t>
      </w:r>
      <w:r>
        <w:rPr>
          <w:i/>
          <w:iCs/>
        </w:rPr>
        <w:t>Science</w:t>
      </w:r>
      <w:r>
        <w:t xml:space="preserve">, </w:t>
      </w:r>
      <w:r>
        <w:rPr>
          <w:i/>
          <w:iCs/>
        </w:rPr>
        <w:t>286</w:t>
      </w:r>
      <w:r>
        <w:t>(5439), 509–512. https://doi.org/10.1126/science.286.5439.509</w:t>
      </w:r>
    </w:p>
    <w:p w14:paraId="004814BE" w14:textId="77777777" w:rsidR="00B111E7" w:rsidRDefault="00B111E7" w:rsidP="00B111E7">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68507644" w14:textId="77777777" w:rsidR="00B111E7" w:rsidRPr="00EB2842" w:rsidRDefault="00B111E7" w:rsidP="00B111E7">
      <w:pPr>
        <w:pStyle w:val="Bibliografia"/>
        <w:rPr>
          <w:lang w:val="it-IT"/>
        </w:rPr>
      </w:pPr>
      <w:r>
        <w:t xml:space="preserve">Berens, S., &amp; Gelepithis, M. (2019). Welfare state structure, inequality, and public attitudes towards progressive taxation. </w:t>
      </w:r>
      <w:proofErr w:type="spellStart"/>
      <w:r w:rsidRPr="00EB2842">
        <w:rPr>
          <w:i/>
          <w:iCs/>
          <w:lang w:val="it-IT"/>
        </w:rPr>
        <w:t>Socio-Economic</w:t>
      </w:r>
      <w:proofErr w:type="spellEnd"/>
      <w:r w:rsidRPr="00EB2842">
        <w:rPr>
          <w:i/>
          <w:iCs/>
          <w:lang w:val="it-IT"/>
        </w:rPr>
        <w:t xml:space="preserve"> Review</w:t>
      </w:r>
      <w:r w:rsidRPr="00EB2842">
        <w:rPr>
          <w:lang w:val="it-IT"/>
        </w:rPr>
        <w:t xml:space="preserve">, </w:t>
      </w:r>
      <w:r w:rsidRPr="00EB2842">
        <w:rPr>
          <w:i/>
          <w:iCs/>
          <w:lang w:val="it-IT"/>
        </w:rPr>
        <w:t>17</w:t>
      </w:r>
      <w:r w:rsidRPr="00EB2842">
        <w:rPr>
          <w:lang w:val="it-IT"/>
        </w:rPr>
        <w:t>(4), 823–850. https://doi.org/10.1093/ser/mwx063</w:t>
      </w:r>
    </w:p>
    <w:p w14:paraId="71D60636" w14:textId="77777777" w:rsidR="00B111E7" w:rsidRDefault="00B111E7" w:rsidP="00B111E7">
      <w:pPr>
        <w:pStyle w:val="Bibliografia"/>
      </w:pPr>
      <w:r w:rsidRPr="00EB2842">
        <w:rPr>
          <w:lang w:val="it-IT"/>
        </w:rPr>
        <w:lastRenderedPageBreak/>
        <w:t xml:space="preserve">Bertero, A., </w:t>
      </w:r>
      <w:proofErr w:type="spellStart"/>
      <w:r w:rsidRPr="00EB2842">
        <w:rPr>
          <w:lang w:val="it-IT"/>
        </w:rPr>
        <w:t>Franetovic</w:t>
      </w:r>
      <w:proofErr w:type="spellEnd"/>
      <w:r w:rsidRPr="00EB2842">
        <w:rPr>
          <w:lang w:val="it-IT"/>
        </w:rPr>
        <w:t xml:space="preserve">, G., &amp; </w:t>
      </w:r>
      <w:proofErr w:type="spellStart"/>
      <w:r w:rsidRPr="00EB2842">
        <w:rPr>
          <w:lang w:val="it-IT"/>
        </w:rPr>
        <w:t>Mijs</w:t>
      </w:r>
      <w:proofErr w:type="spellEnd"/>
      <w:r w:rsidRPr="00EB2842">
        <w:rPr>
          <w:lang w:val="it-IT"/>
        </w:rPr>
        <w:t xml:space="preserve">, J. J. B. (2024). </w:t>
      </w:r>
      <w:r>
        <w:t xml:space="preserve">Inequality Belief Systems: What They Look Like, How to Study Them, and Why They Matter. </w:t>
      </w:r>
      <w:r>
        <w:rPr>
          <w:i/>
          <w:iCs/>
        </w:rPr>
        <w:t>Social Indicators Research</w:t>
      </w:r>
      <w:r>
        <w:t>. https://doi.org/10.1007/s11205-024-03352-5</w:t>
      </w:r>
    </w:p>
    <w:p w14:paraId="3AB94957" w14:textId="77777777" w:rsidR="00B111E7" w:rsidRDefault="00B111E7" w:rsidP="00B111E7">
      <w:pPr>
        <w:pStyle w:val="Bibliografia"/>
      </w:pPr>
      <w: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713F7508" w14:textId="77777777" w:rsidR="00B111E7" w:rsidRDefault="00B111E7" w:rsidP="00B111E7">
      <w:pPr>
        <w:pStyle w:val="Bibliografia"/>
      </w:pPr>
      <w:r>
        <w:t xml:space="preserve">Bobzien, L., &amp; Kalleitner, F. (2021). Attitudes towards European financial solidarity during the Covid-19 pandemic: Evidence from a net-contributor country. </w:t>
      </w:r>
      <w:r>
        <w:rPr>
          <w:i/>
          <w:iCs/>
        </w:rPr>
        <w:t>European Societies</w:t>
      </w:r>
      <w:r>
        <w:t xml:space="preserve">, </w:t>
      </w:r>
      <w:r>
        <w:rPr>
          <w:i/>
          <w:iCs/>
        </w:rPr>
        <w:t>23</w:t>
      </w:r>
      <w:r>
        <w:t>(sup1), S791–S804. https://doi.org/10.1080/14616696.2020.1836669</w:t>
      </w:r>
    </w:p>
    <w:p w14:paraId="2A79995C" w14:textId="77777777" w:rsidR="00B111E7" w:rsidRDefault="00B111E7" w:rsidP="00B111E7">
      <w:pPr>
        <w:pStyle w:val="Bibliografia"/>
      </w:pPr>
      <w:r>
        <w:t xml:space="preserve">Bollen, K. A. (1989). </w:t>
      </w:r>
      <w:r>
        <w:rPr>
          <w:i/>
          <w:iCs/>
        </w:rPr>
        <w:t>Structural Equations with Latent Variables</w:t>
      </w:r>
      <w:r>
        <w:t xml:space="preserve"> (1st ed.). Wiley. https://doi.org/10.1002/9781118619179</w:t>
      </w:r>
    </w:p>
    <w:p w14:paraId="15FD362A" w14:textId="77777777" w:rsidR="00B111E7" w:rsidRDefault="00B111E7" w:rsidP="00B111E7">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2E13B7A2" w14:textId="77777777" w:rsidR="00B111E7" w:rsidRDefault="00B111E7" w:rsidP="00B111E7">
      <w:pPr>
        <w:pStyle w:val="Bibliografia"/>
      </w:pPr>
      <w:r>
        <w:t xml:space="preserve">Borkulo, C. D. van, Bork, R. van, Boschloo, L., Kossakowski, J. J., Tio, P., Schoevers, R. A., Borsboom, D., &amp; Waldorp, L. J. (2022). Comparing network structures on three aspects: A permutation test. </w:t>
      </w:r>
      <w:r>
        <w:rPr>
          <w:i/>
          <w:iCs/>
        </w:rPr>
        <w:t>Psychological Methods</w:t>
      </w:r>
      <w:r>
        <w:t>. https://doi.org/10.1037/met0000476</w:t>
      </w:r>
    </w:p>
    <w:p w14:paraId="45789B8A" w14:textId="77777777" w:rsidR="00B111E7" w:rsidRDefault="00B111E7" w:rsidP="00B111E7">
      <w:pPr>
        <w:pStyle w:val="Bibliografia"/>
      </w:pPr>
      <w:r>
        <w:t xml:space="preserve">Borkulo, C. D. van, Borsboom, D., Epskamp, S., Blanken, T. F., Boschloo, L., Schoevers, R. A., &amp; Waldorp, L. J. (2015). A new method for constructing networks from binary data. </w:t>
      </w:r>
      <w:r>
        <w:rPr>
          <w:i/>
          <w:iCs/>
        </w:rPr>
        <w:t>Scientific Reports</w:t>
      </w:r>
      <w:r>
        <w:t xml:space="preserve">, </w:t>
      </w:r>
      <w:r>
        <w:rPr>
          <w:i/>
          <w:iCs/>
        </w:rPr>
        <w:t>4</w:t>
      </w:r>
      <w:r>
        <w:t>(1), 5918. https://doi.org/10.1038/srep05918</w:t>
      </w:r>
    </w:p>
    <w:p w14:paraId="3EF3E73B" w14:textId="77777777" w:rsidR="00B111E7" w:rsidRDefault="00B111E7" w:rsidP="00B111E7">
      <w:pPr>
        <w:pStyle w:val="Bibliografia"/>
      </w:pPr>
      <w:r>
        <w:t xml:space="preserve">Borsboom, D., Deserno, M. K., Rhemtulla, M., Epskamp, S., Fried, E. I., McNally, R. J., Robinaugh, D. J., Perugini, M., Dalege, J., Costantini, G., Isvoranu, A.-M., Wysocki, A. C., Borkulo, C. D. van, Bork, R. van, &amp; Waldorp, L. J. (2021). Network analysis of multivariate data in </w:t>
      </w:r>
      <w:r>
        <w:lastRenderedPageBreak/>
        <w:t xml:space="preserve">psychological science. </w:t>
      </w:r>
      <w:r>
        <w:rPr>
          <w:i/>
          <w:iCs/>
        </w:rPr>
        <w:t>Nature Reviews Methods Primers</w:t>
      </w:r>
      <w:r>
        <w:t xml:space="preserve">, </w:t>
      </w:r>
      <w:r>
        <w:rPr>
          <w:i/>
          <w:iCs/>
        </w:rPr>
        <w:t>1</w:t>
      </w:r>
      <w:r>
        <w:t>(1), 58. https://doi.org/10.1038/s43586-021-00055-w</w:t>
      </w:r>
    </w:p>
    <w:p w14:paraId="2DFAA411" w14:textId="77777777" w:rsidR="00B111E7" w:rsidRDefault="00B111E7" w:rsidP="00B111E7">
      <w:pPr>
        <w:pStyle w:val="Bibliografia"/>
      </w:pPr>
      <w:r>
        <w:t xml:space="preserve">Boutyline,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0374EDA8" w14:textId="77777777" w:rsidR="00B111E7" w:rsidRDefault="00B111E7" w:rsidP="00B111E7">
      <w:pPr>
        <w:pStyle w:val="Bibliografia"/>
      </w:pPr>
      <w:r>
        <w:t xml:space="preserve">Boutyline,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37CDF277" w14:textId="77777777" w:rsidR="00B111E7" w:rsidRDefault="00B111E7" w:rsidP="00B111E7">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72DB8E0D" w14:textId="77777777" w:rsidR="00B111E7" w:rsidRDefault="00B111E7" w:rsidP="00B111E7">
      <w:pPr>
        <w:pStyle w:val="Bibliografia"/>
      </w:pPr>
      <w:r>
        <w:t xml:space="preserve">Brandt, M. J., &amp; Morgan, G. S. (2022). Between-Person Methods Provide Limited Insight About Within-Person Belief Systems. </w:t>
      </w:r>
      <w:r>
        <w:rPr>
          <w:i/>
          <w:iCs/>
        </w:rPr>
        <w:t>Journal of Personality and Social Psychology</w:t>
      </w:r>
      <w:r>
        <w:t xml:space="preserve">, </w:t>
      </w:r>
      <w:r>
        <w:rPr>
          <w:i/>
          <w:iCs/>
        </w:rPr>
        <w:t>123</w:t>
      </w:r>
      <w:r>
        <w:t>(3), 621–635. https://doi.org/10.1037/pspp0000404</w:t>
      </w:r>
    </w:p>
    <w:p w14:paraId="6BE58C38" w14:textId="77777777" w:rsidR="00B111E7" w:rsidRDefault="00B111E7" w:rsidP="00B111E7">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60413827" w14:textId="77777777" w:rsidR="00B111E7" w:rsidRDefault="00B111E7" w:rsidP="00B111E7">
      <w:pPr>
        <w:pStyle w:val="Bibliografia"/>
      </w:pPr>
      <w:r>
        <w:t xml:space="preserve">Brandt, M. J., &amp; Sleegers, W. W. A. (2021). Evaluating Belief System Networks as a Theory of Political Belief System Dynamics. </w:t>
      </w:r>
      <w:r>
        <w:rPr>
          <w:i/>
          <w:iCs/>
        </w:rPr>
        <w:t>Personality and Social Psychology Review : An Official Journal of the Society for Personality and Social Psychology, Inc</w:t>
      </w:r>
      <w:r>
        <w:t xml:space="preserve">, </w:t>
      </w:r>
      <w:r>
        <w:rPr>
          <w:i/>
          <w:iCs/>
        </w:rPr>
        <w:t>25</w:t>
      </w:r>
      <w:r>
        <w:t>(2), 159–185. https://doi.org/10.1177/1088868321993751</w:t>
      </w:r>
    </w:p>
    <w:p w14:paraId="41141B17" w14:textId="77777777" w:rsidR="00B111E7" w:rsidRDefault="00B111E7" w:rsidP="00B111E7">
      <w:pPr>
        <w:pStyle w:val="Bibliografia"/>
      </w:pPr>
      <w:r>
        <w:t xml:space="preserve">Bringmann, L. F., Elmer, T., Epskamp, S., Krause, R. W., Schoch, D., Wichers, M., Wigman, J. T. W., &amp; Snippe, E. (2019). What do centrality measures measure in psychological networks? </w:t>
      </w:r>
      <w:r>
        <w:rPr>
          <w:i/>
          <w:iCs/>
        </w:rPr>
        <w:t>Journal of Abnormal Psychology</w:t>
      </w:r>
      <w:r>
        <w:t xml:space="preserve">, </w:t>
      </w:r>
      <w:r>
        <w:rPr>
          <w:i/>
          <w:iCs/>
        </w:rPr>
        <w:t>128</w:t>
      </w:r>
      <w:r>
        <w:t>(8), 892–903. https://doi.org/10.1037/abn0000446</w:t>
      </w:r>
    </w:p>
    <w:p w14:paraId="3B6022EA" w14:textId="77777777" w:rsidR="00B111E7" w:rsidRDefault="00B111E7" w:rsidP="00B111E7">
      <w:pPr>
        <w:pStyle w:val="Bibliografia"/>
      </w:pPr>
      <w:r>
        <w:t xml:space="preserve">Burger, J., Isvoranu, A.-M., Lunansky, G., Haslbeck, J. M. B., Epskamp, S., Hoekstra, R. H. A., Fried, E. I., Borsboom, D., &amp; Blanken, T. F. (2022). Reporting Standards for Psychological Network </w:t>
      </w:r>
      <w:r>
        <w:lastRenderedPageBreak/>
        <w:t xml:space="preserve">Analyses in Cross-Sectional Data. </w:t>
      </w:r>
      <w:r>
        <w:rPr>
          <w:i/>
          <w:iCs/>
        </w:rPr>
        <w:t>Psychological Methods</w:t>
      </w:r>
      <w:r>
        <w:t>. https://doi.org/10.1037/met0000471</w:t>
      </w:r>
    </w:p>
    <w:p w14:paraId="72283183" w14:textId="77777777" w:rsidR="00B111E7" w:rsidRDefault="00B111E7" w:rsidP="00B111E7">
      <w:pPr>
        <w:pStyle w:val="Bibliografia"/>
      </w:pPr>
      <w:r>
        <w:t xml:space="preserve">Bussolo, M., Ferrer‐i‐Carbonell,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0B006BE0" w14:textId="77777777" w:rsidR="00B111E7" w:rsidRDefault="00B111E7" w:rsidP="00B111E7">
      <w:pPr>
        <w:pStyle w:val="Bibliografia"/>
      </w:pPr>
      <w:r>
        <w:t xml:space="preserve">Campos-Vazquez, R. M., Krozer,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2A371877" w14:textId="77777777" w:rsidR="00B111E7" w:rsidRDefault="00B111E7" w:rsidP="00B111E7">
      <w:pPr>
        <w:pStyle w:val="Bibliografia"/>
      </w:pPr>
      <w:r>
        <w:t xml:space="preserve">Carter, N. T., Lowery, M. R., Smith, R. W., Conley, K. M., Harris, A. M., Listyg,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1EB24787" w14:textId="77777777" w:rsidR="00B111E7" w:rsidRDefault="00B111E7" w:rsidP="00B111E7">
      <w:pPr>
        <w:pStyle w:val="Bibliografia"/>
      </w:pPr>
      <w:r>
        <w:t xml:space="preserve">Castillo, J.-C., García-Castro, J.-D., &amp; Venegas, M. (2022). </w:t>
      </w:r>
      <w:r w:rsidRPr="00B111E7">
        <w:rPr>
          <w:lang w:val="es-CL"/>
        </w:rPr>
        <w:t xml:space="preserve">Perception of economic inequality: Concepts, associated factors and prospects of a burgeoning research agenda ( </w:t>
      </w:r>
      <w:r w:rsidRPr="00B111E7">
        <w:rPr>
          <w:i/>
          <w:iCs/>
          <w:lang w:val="es-CL"/>
        </w:rPr>
        <w:t>Percepción de desigualdad económica: conceptos, factores asociados y</w:t>
      </w:r>
      <w:r w:rsidRPr="00B111E7">
        <w:rPr>
          <w:lang w:val="es-CL"/>
        </w:rPr>
        <w:t xml:space="preserve"> </w:t>
      </w:r>
      <w:r w:rsidRPr="00B111E7">
        <w:rPr>
          <w:i/>
          <w:iCs/>
          <w:lang w:val="es-CL"/>
        </w:rPr>
        <w:t>proyecciones de una agenda creciente de investigación</w:t>
      </w:r>
      <w:r w:rsidRPr="00B111E7">
        <w:rPr>
          <w:lang w:val="es-CL"/>
        </w:rPr>
        <w:t xml:space="preserve"> ). </w:t>
      </w:r>
      <w:r>
        <w:rPr>
          <w:i/>
          <w:iCs/>
        </w:rPr>
        <w:t>International Journal of Social Psychology</w:t>
      </w:r>
      <w:r>
        <w:t xml:space="preserve">, </w:t>
      </w:r>
      <w:r>
        <w:rPr>
          <w:i/>
          <w:iCs/>
        </w:rPr>
        <w:t>37</w:t>
      </w:r>
      <w:r>
        <w:t>(1), 180–207. https://doi.org/10.1080/02134748.2021.2009275</w:t>
      </w:r>
    </w:p>
    <w:p w14:paraId="386EC5A8" w14:textId="77777777" w:rsidR="00B111E7" w:rsidRDefault="00B111E7" w:rsidP="00B111E7">
      <w:pPr>
        <w:pStyle w:val="Bibliografia"/>
      </w:pPr>
      <w:r>
        <w:t xml:space="preserve">Chaiken, S., Liberman, A., &amp; Eagly, A. H. (1989). Heuristic and systematic information processing within and beyond the persuasion context. In </w:t>
      </w:r>
      <w:r>
        <w:rPr>
          <w:i/>
          <w:iCs/>
        </w:rPr>
        <w:t>Unintended thought.</w:t>
      </w:r>
      <w:r>
        <w:t xml:space="preserve"> (pp. 212–252). The Guilford Press.</w:t>
      </w:r>
    </w:p>
    <w:p w14:paraId="0CA1A00A" w14:textId="77777777" w:rsidR="00B111E7" w:rsidRDefault="00B111E7" w:rsidP="00B111E7">
      <w:pPr>
        <w:pStyle w:val="Bibliografia"/>
      </w:pPr>
      <w:r>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2F856997" w14:textId="77777777" w:rsidR="00B111E7" w:rsidRDefault="00B111E7" w:rsidP="00B111E7">
      <w:pPr>
        <w:pStyle w:val="Bibliografia"/>
      </w:pPr>
      <w:r>
        <w:lastRenderedPageBreak/>
        <w:t xml:space="preserve">Chambon, M., Dalege, J., Waldorp, L. J., Van Der Maas, H. L. J., Borsboom, D., &amp; Van Harreveld, F. (2022). Tailored interventions into broad attitude networks towards the COVID-19 pandemic. </w:t>
      </w:r>
      <w:r>
        <w:rPr>
          <w:i/>
          <w:iCs/>
        </w:rPr>
        <w:t>PLOS ONE</w:t>
      </w:r>
      <w:r>
        <w:t xml:space="preserve">, </w:t>
      </w:r>
      <w:r>
        <w:rPr>
          <w:i/>
          <w:iCs/>
        </w:rPr>
        <w:t>17</w:t>
      </w:r>
      <w:r>
        <w:t>(10), e0276439. https://doi.org/10.1371/journal.pone.0276439</w:t>
      </w:r>
    </w:p>
    <w:p w14:paraId="2C30840C" w14:textId="77777777" w:rsidR="00B111E7" w:rsidRDefault="00B111E7" w:rsidP="00B111E7">
      <w:pPr>
        <w:pStyle w:val="Bibliografia"/>
      </w:pPr>
      <w:r>
        <w:t xml:space="preserve">Chancel, L., Piketty, T., Saez, E., &amp; Zucman, G. (2022). </w:t>
      </w:r>
      <w:r>
        <w:rPr>
          <w:i/>
          <w:iCs/>
        </w:rPr>
        <w:t>World Inequality Report 2022</w:t>
      </w:r>
      <w:r>
        <w:t>. Harvard University Press. https://app.readcube.com/library/0a3c846c-7570-4913-bd72-3afd46468081/item/47229c4a-fb98-4cce-81b5-2dd1563305ff</w:t>
      </w:r>
    </w:p>
    <w:p w14:paraId="5C46910E" w14:textId="77777777" w:rsidR="00B111E7" w:rsidRDefault="00B111E7" w:rsidP="00B111E7">
      <w:pPr>
        <w:pStyle w:val="Bibliografia"/>
      </w:pPr>
      <w: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1A37B7FB" w14:textId="77777777" w:rsidR="00B111E7" w:rsidRDefault="00B111E7" w:rsidP="00B111E7">
      <w:pPr>
        <w:pStyle w:val="Bibliografia"/>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6699CF41" w14:textId="77777777" w:rsidR="00B111E7" w:rsidRDefault="00B111E7" w:rsidP="00B111E7">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35B0DDDC" w14:textId="77777777" w:rsidR="00B111E7" w:rsidRDefault="00B111E7" w:rsidP="00B111E7">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5D3C1451" w14:textId="77777777" w:rsidR="00B111E7" w:rsidRDefault="00B111E7" w:rsidP="00B111E7">
      <w:pPr>
        <w:pStyle w:val="Bibliografia"/>
      </w:pPr>
      <w:r>
        <w:t xml:space="preserve">Christensen, A. P., Golino, H., Abad, F. J., &amp; Garrido, L. E. (2024). </w:t>
      </w:r>
      <w:r>
        <w:rPr>
          <w:i/>
          <w:iCs/>
        </w:rPr>
        <w:t>Revised network loadings</w:t>
      </w:r>
      <w:r>
        <w:t>. https://doi.org/10.31234/osf.io/3zdxg</w:t>
      </w:r>
    </w:p>
    <w:p w14:paraId="64E447A2" w14:textId="77777777" w:rsidR="00B111E7" w:rsidRPr="00B111E7" w:rsidRDefault="00B111E7" w:rsidP="00B111E7">
      <w:pPr>
        <w:pStyle w:val="Bibliografia"/>
        <w:rPr>
          <w:lang w:val="it-IT"/>
        </w:rPr>
      </w:pPr>
      <w:r>
        <w:t xml:space="preserve">Converse, P. E. (2006). The nature of belief systems in mass publics (1964). </w:t>
      </w:r>
      <w:r w:rsidRPr="00B111E7">
        <w:rPr>
          <w:i/>
          <w:iCs/>
          <w:lang w:val="it-IT"/>
        </w:rPr>
        <w:t>Critical Review</w:t>
      </w:r>
      <w:r w:rsidRPr="00B111E7">
        <w:rPr>
          <w:lang w:val="it-IT"/>
        </w:rPr>
        <w:t xml:space="preserve">, </w:t>
      </w:r>
      <w:r w:rsidRPr="00B111E7">
        <w:rPr>
          <w:i/>
          <w:iCs/>
          <w:lang w:val="it-IT"/>
        </w:rPr>
        <w:t>18</w:t>
      </w:r>
      <w:r w:rsidRPr="00B111E7">
        <w:rPr>
          <w:lang w:val="it-IT"/>
        </w:rPr>
        <w:t>(1–3), 1–74. https://doi.org/10.1080/08913810608443650</w:t>
      </w:r>
    </w:p>
    <w:p w14:paraId="249CF462" w14:textId="77777777" w:rsidR="00B111E7" w:rsidRDefault="00B111E7" w:rsidP="00B111E7">
      <w:pPr>
        <w:pStyle w:val="Bibliografia"/>
      </w:pPr>
      <w:r w:rsidRPr="00B111E7">
        <w:rPr>
          <w:lang w:val="it-IT"/>
        </w:rPr>
        <w:t xml:space="preserve">Cruces, G., Perez-Truglia, R., &amp; Tetaz,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345827F9" w14:textId="77777777" w:rsidR="00B111E7" w:rsidRDefault="00B111E7" w:rsidP="00B111E7">
      <w:pPr>
        <w:pStyle w:val="Bibliografia"/>
      </w:pPr>
      <w:r>
        <w:t xml:space="preserve">Dablander, F., &amp; Hinne, M. (2019). Node centrality measures are a poor substitute for causal inference. </w:t>
      </w:r>
      <w:r>
        <w:rPr>
          <w:i/>
          <w:iCs/>
        </w:rPr>
        <w:t>Scientific Reports</w:t>
      </w:r>
      <w:r>
        <w:t xml:space="preserve">, </w:t>
      </w:r>
      <w:r>
        <w:rPr>
          <w:i/>
          <w:iCs/>
        </w:rPr>
        <w:t>9</w:t>
      </w:r>
      <w:r>
        <w:t>(1), 6846. https://doi.org/10.1038/s41598-019-43033-9</w:t>
      </w:r>
    </w:p>
    <w:p w14:paraId="3502432A" w14:textId="77777777" w:rsidR="00B111E7" w:rsidRDefault="00B111E7" w:rsidP="00B111E7">
      <w:pPr>
        <w:pStyle w:val="Bibliografia"/>
      </w:pPr>
      <w:r>
        <w:lastRenderedPageBreak/>
        <w:t xml:space="preserve">Dalege, J., Borsboom, D., Harreveld,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32D77594" w14:textId="77777777" w:rsidR="00B111E7" w:rsidRDefault="00B111E7" w:rsidP="00B111E7">
      <w:pPr>
        <w:pStyle w:val="Bibliografia"/>
      </w:pPr>
      <w:r>
        <w:t xml:space="preserve">Dalege, J., Borsboom, D., Harreveld,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0EC68802" w14:textId="77777777" w:rsidR="00B111E7" w:rsidRDefault="00B111E7" w:rsidP="00B111E7">
      <w:pPr>
        <w:pStyle w:val="Bibliografia"/>
      </w:pPr>
      <w:r>
        <w:t xml:space="preserve">Dalege, J., Borsboom, D., Harreveld, F. van, Waldorp,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715C7503" w14:textId="77777777" w:rsidR="00B111E7" w:rsidRDefault="00B111E7" w:rsidP="00B111E7">
      <w:pPr>
        <w:pStyle w:val="Bibliografia"/>
      </w:pPr>
      <w:r>
        <w:t xml:space="preserve">Dalege, J., Borsboom, D., van Harreveld,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0301EE74" w14:textId="77777777" w:rsidR="00B111E7" w:rsidRDefault="00B111E7" w:rsidP="00B111E7">
      <w:pPr>
        <w:pStyle w:val="Bibliografia"/>
      </w:pPr>
      <w:r>
        <w:t xml:space="preserve">Dalege, J., Borsboom, D., van Harreveld,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7C257D14" w14:textId="77777777" w:rsidR="00B111E7" w:rsidRDefault="00B111E7" w:rsidP="00B111E7">
      <w:pPr>
        <w:pStyle w:val="Bibliografia"/>
      </w:pPr>
      <w:r>
        <w:t xml:space="preserve">Danaher, P., Wang, P., &amp; Witten, D. M. (2013). The Joint Graphical Lasso for Inverse Covariance Estimation Across Multiple Classes. </w:t>
      </w:r>
      <w:r>
        <w:rPr>
          <w:i/>
          <w:iCs/>
        </w:rPr>
        <w:t>Journal of the Royal Statistical Society Series B: Statistical Methodology</w:t>
      </w:r>
      <w:r>
        <w:t xml:space="preserve">, </w:t>
      </w:r>
      <w:r>
        <w:rPr>
          <w:i/>
          <w:iCs/>
        </w:rPr>
        <w:t>76</w:t>
      </w:r>
      <w:r>
        <w:t>(2), 373–397. https://doi.org/10.1111/rssb.12033</w:t>
      </w:r>
    </w:p>
    <w:p w14:paraId="453C5729" w14:textId="77777777" w:rsidR="00B111E7" w:rsidRDefault="00B111E7" w:rsidP="00B111E7">
      <w:pPr>
        <w:pStyle w:val="Bibliografia"/>
      </w:pPr>
      <w:r>
        <w:t xml:space="preserve">DiMaggio, P., &amp; Garip, F. (2012). Network Effects and Social Inequality. </w:t>
      </w:r>
      <w:r>
        <w:rPr>
          <w:i/>
          <w:iCs/>
        </w:rPr>
        <w:t>Annual Review of Sociology</w:t>
      </w:r>
      <w:r>
        <w:t xml:space="preserve">, </w:t>
      </w:r>
      <w:r>
        <w:rPr>
          <w:i/>
          <w:iCs/>
        </w:rPr>
        <w:t>38</w:t>
      </w:r>
      <w:r>
        <w:t>(1), 93–118. https://doi.org/10.1146/annurev.soc.012809.102545</w:t>
      </w:r>
    </w:p>
    <w:p w14:paraId="36E8AA38" w14:textId="77777777" w:rsidR="00B111E7" w:rsidRDefault="00B111E7" w:rsidP="00B111E7">
      <w:pPr>
        <w:pStyle w:val="Bibliografia"/>
      </w:pPr>
      <w:r>
        <w:t xml:space="preserve">DiMaggio, P., &amp; Goldberg, A. (2018). Searching for </w:t>
      </w:r>
      <w:r>
        <w:rPr>
          <w:i/>
          <w:iCs/>
        </w:rPr>
        <w:t>Homo Economicus</w:t>
      </w:r>
      <w:r>
        <w:t xml:space="preserve">: Variation in Americans’ Construals of and Attitudes toward Markets. </w:t>
      </w:r>
      <w:r>
        <w:rPr>
          <w:i/>
          <w:iCs/>
        </w:rPr>
        <w:t>European Journal of Sociology</w:t>
      </w:r>
      <w:r>
        <w:t xml:space="preserve">, </w:t>
      </w:r>
      <w:r>
        <w:rPr>
          <w:i/>
          <w:iCs/>
        </w:rPr>
        <w:t>59</w:t>
      </w:r>
      <w:r>
        <w:t>(2), 151–189. https://doi.org/10.1017/S0003975617000558</w:t>
      </w:r>
    </w:p>
    <w:p w14:paraId="16D6F685" w14:textId="77777777" w:rsidR="00B111E7" w:rsidRDefault="00B111E7" w:rsidP="00B111E7">
      <w:pPr>
        <w:pStyle w:val="Bibliografia"/>
      </w:pPr>
      <w:r>
        <w:lastRenderedPageBreak/>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4FBC0D6E" w14:textId="77777777" w:rsidR="00B111E7" w:rsidRDefault="00B111E7" w:rsidP="00B111E7">
      <w:pPr>
        <w:pStyle w:val="Bibliografia"/>
      </w:pPr>
      <w:r>
        <w:t xml:space="preserve">Eagly, A. H., &amp; Chaiken, S. (1993). </w:t>
      </w:r>
      <w:r>
        <w:rPr>
          <w:i/>
          <w:iCs/>
        </w:rPr>
        <w:t>The psychology of attitudes.</w:t>
      </w:r>
      <w:r>
        <w:t xml:space="preserve"> (pp. xxii, 794). Harcourt Brace Jovanovich College Publishers.</w:t>
      </w:r>
    </w:p>
    <w:p w14:paraId="7C5C08E1" w14:textId="77777777" w:rsidR="00B111E7" w:rsidRDefault="00B111E7" w:rsidP="00B111E7">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71CD8A5C" w14:textId="77777777" w:rsidR="00B111E7" w:rsidRDefault="00B111E7" w:rsidP="00B111E7">
      <w:pPr>
        <w:pStyle w:val="Bibliografia"/>
      </w:pPr>
      <w:r>
        <w:t xml:space="preserve">Epskamp,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7541D78A" w14:textId="77777777" w:rsidR="00B111E7" w:rsidRDefault="00B111E7" w:rsidP="00B111E7">
      <w:pPr>
        <w:pStyle w:val="Bibliografia"/>
      </w:pPr>
      <w:r>
        <w:t xml:space="preserve">Epskamp, S., &amp; Fried, E. I. (2018). A Tutorial on Regularized Partial Correlation Networks. </w:t>
      </w:r>
      <w:r>
        <w:rPr>
          <w:i/>
          <w:iCs/>
        </w:rPr>
        <w:t>Psychological Methods</w:t>
      </w:r>
      <w:r>
        <w:t xml:space="preserve">, </w:t>
      </w:r>
      <w:r>
        <w:rPr>
          <w:i/>
          <w:iCs/>
        </w:rPr>
        <w:t>23</w:t>
      </w:r>
      <w:r>
        <w:t>(4), 617–634. https://doi.org/10.1037/met0000167</w:t>
      </w:r>
    </w:p>
    <w:p w14:paraId="79F6CD87" w14:textId="77777777" w:rsidR="00B111E7" w:rsidRDefault="00B111E7" w:rsidP="00B111E7">
      <w:pPr>
        <w:pStyle w:val="Bibliografia"/>
      </w:pPr>
      <w:r>
        <w:t xml:space="preserve">Esping-Andersen, G., &amp; Myles, J. (2011). </w:t>
      </w:r>
      <w:r>
        <w:rPr>
          <w:i/>
          <w:iCs/>
        </w:rPr>
        <w:t>Economic Inequality and the Welfare State</w:t>
      </w:r>
      <w:r>
        <w:t>. Oxford University Press. https://doi.org/10.1093/oxfordhb/9780199606061.013.0025</w:t>
      </w:r>
    </w:p>
    <w:p w14:paraId="0C37B2C0" w14:textId="77777777" w:rsidR="00B111E7" w:rsidRDefault="00B111E7" w:rsidP="00B111E7">
      <w:pPr>
        <w:pStyle w:val="Bibliografia"/>
      </w:pPr>
      <w:r>
        <w:t xml:space="preserve">Fatke, M. (2018). Inequality Perceptions, Preferences Conducive to Redistribution, and the Conditioning Role of Social Position. </w:t>
      </w:r>
      <w:r>
        <w:rPr>
          <w:i/>
          <w:iCs/>
        </w:rPr>
        <w:t>Societies</w:t>
      </w:r>
      <w:r>
        <w:t xml:space="preserve">, </w:t>
      </w:r>
      <w:r>
        <w:rPr>
          <w:i/>
          <w:iCs/>
        </w:rPr>
        <w:t>8</w:t>
      </w:r>
      <w:r>
        <w:t>(4), 99. https://doi.org/10.3390/soc8040099</w:t>
      </w:r>
    </w:p>
    <w:p w14:paraId="4FD12938" w14:textId="77777777" w:rsidR="00B111E7" w:rsidRDefault="00B111E7" w:rsidP="00B111E7">
      <w:pPr>
        <w:pStyle w:val="Bibliografia"/>
      </w:pPr>
      <w:r>
        <w:t xml:space="preserve">Festinger, L. (1957). </w:t>
      </w:r>
      <w:r>
        <w:rPr>
          <w:i/>
          <w:iCs/>
        </w:rPr>
        <w:t>A theory of cognitive dissonance.</w:t>
      </w:r>
      <w:r>
        <w:t xml:space="preserve"> (pp. xi, 291). Stanford University Press.</w:t>
      </w:r>
    </w:p>
    <w:p w14:paraId="26272F66" w14:textId="77777777" w:rsidR="00B111E7" w:rsidRDefault="00B111E7" w:rsidP="00B111E7">
      <w:pPr>
        <w:pStyle w:val="Bibliografia"/>
      </w:pPr>
      <w:r>
        <w:t xml:space="preserve">Foygel, R., &amp; Drton,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48521EAA" w14:textId="77777777" w:rsidR="00B111E7" w:rsidRDefault="00B111E7" w:rsidP="00B111E7">
      <w:pPr>
        <w:pStyle w:val="Bibliografia"/>
      </w:pPr>
      <w:r>
        <w:t xml:space="preserve">Franetovic, G., &amp; Bertero, A. (2023). How do people understand inequality in Chile? A study through attitude network analysis. </w:t>
      </w:r>
      <w:r>
        <w:rPr>
          <w:i/>
          <w:iCs/>
        </w:rPr>
        <w:t>AWARI</w:t>
      </w:r>
      <w:r>
        <w:t xml:space="preserve">, </w:t>
      </w:r>
      <w:r>
        <w:rPr>
          <w:i/>
          <w:iCs/>
        </w:rPr>
        <w:t>4</w:t>
      </w:r>
      <w:r>
        <w:t>. https://doi.org/10.47909/awari.42</w:t>
      </w:r>
    </w:p>
    <w:p w14:paraId="116F4BF5" w14:textId="77777777" w:rsidR="00B111E7" w:rsidRDefault="00B111E7" w:rsidP="00B111E7">
      <w:pPr>
        <w:pStyle w:val="Bibliografia"/>
      </w:pPr>
      <w:r w:rsidRPr="00B111E7">
        <w:rPr>
          <w:lang w:val="it-IT"/>
        </w:rPr>
        <w:lastRenderedPageBreak/>
        <w:t xml:space="preserve">Franetovic,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75C1B491" w14:textId="77777777" w:rsidR="00B111E7" w:rsidRDefault="00B111E7" w:rsidP="00B111E7">
      <w:pPr>
        <w:pStyle w:val="Bibliografia"/>
      </w:pPr>
      <w:r>
        <w:t xml:space="preserve">Fruchterman, T. M. J., &amp; Reingold, E. M. (1991). Graph drawing by force‐directed placement. </w:t>
      </w:r>
      <w:r>
        <w:rPr>
          <w:i/>
          <w:iCs/>
        </w:rPr>
        <w:t>Software: Practice and Experience</w:t>
      </w:r>
      <w:r>
        <w:t xml:space="preserve">, </w:t>
      </w:r>
      <w:r>
        <w:rPr>
          <w:i/>
          <w:iCs/>
        </w:rPr>
        <w:t>21</w:t>
      </w:r>
      <w:r>
        <w:t>(11), 1129–1164. https://doi.org/10.1002/spe.4380211102</w:t>
      </w:r>
    </w:p>
    <w:p w14:paraId="23391238" w14:textId="77777777" w:rsidR="00B111E7" w:rsidRDefault="00B111E7" w:rsidP="00B111E7">
      <w:pPr>
        <w:pStyle w:val="Bibliografia"/>
      </w:pPr>
      <w:r>
        <w:t xml:space="preserve">García‐Castro, J. D., García‐Sánchez, E., Montoya‐Lozano, M., &amp; Rodríguez‐Bailón,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5F7CA56A" w14:textId="77777777" w:rsidR="00B111E7" w:rsidRDefault="00B111E7" w:rsidP="00B111E7">
      <w:pPr>
        <w:pStyle w:val="Bibliografia"/>
      </w:pPr>
      <w:r>
        <w:t xml:space="preserve">García-Castro, J. D., González, R., Frigolett, C., Jiménez-Moya, G., Rodríguez-Bailón, R., &amp; Willis, G. (2023). Changing attitudes toward redistribution: The role of perceived economic inequality in everyday life and intolerance of inequality. </w:t>
      </w:r>
      <w:r>
        <w:rPr>
          <w:i/>
          <w:iCs/>
        </w:rPr>
        <w:t>The Journal of Social Psychology</w:t>
      </w:r>
      <w:r>
        <w:t xml:space="preserve">, </w:t>
      </w:r>
      <w:r>
        <w:rPr>
          <w:i/>
          <w:iCs/>
        </w:rPr>
        <w:t>163</w:t>
      </w:r>
      <w:r>
        <w:t>(4), 566–581. https://doi.org/10.1080/00224545.2021.2006126</w:t>
      </w:r>
    </w:p>
    <w:p w14:paraId="4BE2C0C1" w14:textId="77777777" w:rsidR="00B111E7" w:rsidRDefault="00B111E7" w:rsidP="00B111E7">
      <w:pPr>
        <w:pStyle w:val="Bibliografia"/>
      </w:pPr>
      <w:r>
        <w:t xml:space="preserve">García‐Sánchez, E., Osborne, D., Willis, G. B., &amp; Rodríguez‐Bailón,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55097F82" w14:textId="77777777" w:rsidR="00B111E7" w:rsidRDefault="00B111E7" w:rsidP="00B111E7">
      <w:pPr>
        <w:pStyle w:val="Bibliografia"/>
      </w:pPr>
      <w:r>
        <w:t xml:space="preserve">Gimpelson, V., &amp; Treisman, D. (2018). Misperceiving inequality. </w:t>
      </w:r>
      <w:r>
        <w:rPr>
          <w:i/>
          <w:iCs/>
        </w:rPr>
        <w:t>Economics &amp; Politics</w:t>
      </w:r>
      <w:r>
        <w:t xml:space="preserve">, </w:t>
      </w:r>
      <w:r>
        <w:rPr>
          <w:i/>
          <w:iCs/>
        </w:rPr>
        <w:t>30</w:t>
      </w:r>
      <w:r>
        <w:t>(1), 27–54. https://doi.org/10.1111/ecpo.12103</w:t>
      </w:r>
    </w:p>
    <w:p w14:paraId="686D7E6F" w14:textId="77777777" w:rsidR="00B111E7" w:rsidRDefault="00B111E7" w:rsidP="00B111E7">
      <w:pPr>
        <w:pStyle w:val="Bibliografia"/>
      </w:pPr>
      <w:r>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4B984ADB" w14:textId="77777777" w:rsidR="00B111E7" w:rsidRPr="00B111E7" w:rsidRDefault="00B111E7" w:rsidP="00B111E7">
      <w:pPr>
        <w:pStyle w:val="Bibliografia"/>
        <w:rPr>
          <w:lang w:val="es-CL"/>
        </w:rPr>
      </w:pPr>
      <w:r>
        <w:t xml:space="preserve">Golino, H. F., Epskamp, S., &amp; Voracek, M. (2017). Exploratory graph analysis: A new approach for estimating the number of dimensions in psychological research. </w:t>
      </w:r>
      <w:r w:rsidRPr="00B111E7">
        <w:rPr>
          <w:i/>
          <w:iCs/>
          <w:lang w:val="es-CL"/>
        </w:rPr>
        <w:t>PLOS ONE</w:t>
      </w:r>
      <w:r w:rsidRPr="00B111E7">
        <w:rPr>
          <w:lang w:val="es-CL"/>
        </w:rPr>
        <w:t xml:space="preserve">, </w:t>
      </w:r>
      <w:r w:rsidRPr="00B111E7">
        <w:rPr>
          <w:i/>
          <w:iCs/>
          <w:lang w:val="es-CL"/>
        </w:rPr>
        <w:t>12</w:t>
      </w:r>
      <w:r w:rsidRPr="00B111E7">
        <w:rPr>
          <w:lang w:val="es-CL"/>
        </w:rPr>
        <w:t>(6), e0174035. https://doi.org/10.1371/journal.pone.0174035</w:t>
      </w:r>
    </w:p>
    <w:p w14:paraId="2C7C87EE" w14:textId="77777777" w:rsidR="00B111E7" w:rsidRDefault="00B111E7" w:rsidP="00B111E7">
      <w:pPr>
        <w:pStyle w:val="Bibliografia"/>
      </w:pPr>
      <w:r w:rsidRPr="00B111E7">
        <w:rPr>
          <w:lang w:val="es-CL"/>
        </w:rPr>
        <w:t xml:space="preserve">Golino, H., Shi, D., Christensen, A. P., Garrido, L. E., Nieto, M. D., Sadana, R., Thiyagarajan, J. A., &amp; Martinez-Molina, A. (2020). </w:t>
      </w:r>
      <w:r>
        <w:t xml:space="preserve">Investigating the performance of exploratory graph analysis and </w:t>
      </w:r>
      <w:r>
        <w:lastRenderedPageBreak/>
        <w:t xml:space="preserve">traditional techniques to identify the number of latent factors: A simulation and tutorial. </w:t>
      </w:r>
      <w:r>
        <w:rPr>
          <w:i/>
          <w:iCs/>
        </w:rPr>
        <w:t>Psychological Methods</w:t>
      </w:r>
      <w:r>
        <w:t xml:space="preserve">, </w:t>
      </w:r>
      <w:r>
        <w:rPr>
          <w:i/>
          <w:iCs/>
        </w:rPr>
        <w:t>25</w:t>
      </w:r>
      <w:r>
        <w:t>(3), 292–320. https://doi.org/10.1037/met0000255</w:t>
      </w:r>
    </w:p>
    <w:p w14:paraId="40777D2B" w14:textId="77777777" w:rsidR="00B111E7" w:rsidRDefault="00B111E7" w:rsidP="00B111E7">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4309ADF1" w14:textId="77777777" w:rsidR="00B111E7" w:rsidRDefault="00B111E7" w:rsidP="00B111E7">
      <w:pPr>
        <w:pStyle w:val="Bibliografia"/>
      </w:pPr>
      <w:r>
        <w:t xml:space="preserve">Haslbeck, J. M. B., Borsboom, D., &amp; Waldorp, L. J. (2021). Moderated Network Models. </w:t>
      </w:r>
      <w:r>
        <w:rPr>
          <w:i/>
          <w:iCs/>
        </w:rPr>
        <w:t>Multivariate Behavioral Research</w:t>
      </w:r>
      <w:r>
        <w:t xml:space="preserve">, </w:t>
      </w:r>
      <w:r>
        <w:rPr>
          <w:i/>
          <w:iCs/>
        </w:rPr>
        <w:t>56</w:t>
      </w:r>
      <w:r>
        <w:t>(2), 256–287. https://doi.org/10.1080/00273171.2019.1677207</w:t>
      </w:r>
    </w:p>
    <w:p w14:paraId="6562CFCA" w14:textId="77777777" w:rsidR="00B111E7" w:rsidRDefault="00B111E7" w:rsidP="00B111E7">
      <w:pPr>
        <w:pStyle w:val="Bibliografia"/>
      </w:pPr>
      <w:r>
        <w:t xml:space="preserve">Haslbeck, J. M. B., &amp; Waldorp, L. J. (2020). mgm: Estimating Time-Varying Mixed Graphical Models in High-Dimensional Data. </w:t>
      </w:r>
      <w:r>
        <w:rPr>
          <w:i/>
          <w:iCs/>
        </w:rPr>
        <w:t>Journal of Statistical Software</w:t>
      </w:r>
      <w:r>
        <w:t xml:space="preserve">, </w:t>
      </w:r>
      <w:r>
        <w:rPr>
          <w:i/>
          <w:iCs/>
        </w:rPr>
        <w:t>93</w:t>
      </w:r>
      <w:r>
        <w:t>(8). https://doi.org/10.18637/jss.v093.i08</w:t>
      </w:r>
    </w:p>
    <w:p w14:paraId="1ACA5F0A" w14:textId="77777777" w:rsidR="00B111E7" w:rsidRDefault="00B111E7" w:rsidP="00B111E7">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60ACB043" w14:textId="77777777" w:rsidR="00B111E7" w:rsidRDefault="00B111E7" w:rsidP="00B111E7">
      <w:pPr>
        <w:pStyle w:val="Bibliografia"/>
      </w:pPr>
      <w:r>
        <w:t xml:space="preserve">Hegtvedt, K. A., &amp; Isom, D. (2014). Inequality: A Matter of Justice? In J. D. McLeod, E. J. Lawler, &amp; M. Schwalbe (Eds.), </w:t>
      </w:r>
      <w:r>
        <w:rPr>
          <w:i/>
          <w:iCs/>
        </w:rPr>
        <w:t>Handbook of the Social Psychology of Inequality</w:t>
      </w:r>
      <w:r>
        <w:t xml:space="preserve"> (pp. 65–94). Springer Netherlands. https://doi.org/10.1007/978-94-017-9002-4_4</w:t>
      </w:r>
    </w:p>
    <w:p w14:paraId="5BF2EBEE" w14:textId="77777777" w:rsidR="00B111E7" w:rsidRDefault="00B111E7" w:rsidP="00B111E7">
      <w:pPr>
        <w:pStyle w:val="Bibliografia"/>
      </w:pPr>
      <w:r>
        <w:t xml:space="preserve">Heider, F. (1946). Attitudes and Cognitive Organization. </w:t>
      </w:r>
      <w:r>
        <w:rPr>
          <w:i/>
          <w:iCs/>
        </w:rPr>
        <w:t>The Journal of Psychology</w:t>
      </w:r>
      <w:r>
        <w:t xml:space="preserve">, </w:t>
      </w:r>
      <w:r>
        <w:rPr>
          <w:i/>
          <w:iCs/>
        </w:rPr>
        <w:t>21</w:t>
      </w:r>
      <w:r>
        <w:t>(1), 107–112. https://doi.org/10.1080/00223980.1946.9917275</w:t>
      </w:r>
    </w:p>
    <w:p w14:paraId="1151F164" w14:textId="77777777" w:rsidR="00B111E7" w:rsidRDefault="00B111E7" w:rsidP="00B111E7">
      <w:pPr>
        <w:pStyle w:val="Bibliografia"/>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0FA63A56" w14:textId="77777777" w:rsidR="00B111E7" w:rsidRDefault="00B111E7" w:rsidP="00B111E7">
      <w:pPr>
        <w:pStyle w:val="Bibliografia"/>
      </w:pPr>
      <w:r>
        <w:t xml:space="preserve">Hjerm, M., &amp; Schnabel, A. (2012). How much heterogeneity can the welfare state endure? The influence of heterogeneity on attitudes to the welfare state. </w:t>
      </w:r>
      <w:r>
        <w:rPr>
          <w:i/>
          <w:iCs/>
        </w:rPr>
        <w:t>Nations and Nationalism</w:t>
      </w:r>
      <w:r>
        <w:t xml:space="preserve">, </w:t>
      </w:r>
      <w:r>
        <w:rPr>
          <w:i/>
          <w:iCs/>
        </w:rPr>
        <w:t>18</w:t>
      </w:r>
      <w:r>
        <w:t>(2), 346–369. https://doi.org/10.1111/j.1469-8129.2011.00523.x</w:t>
      </w:r>
    </w:p>
    <w:p w14:paraId="7718A0C6" w14:textId="77777777" w:rsidR="00B111E7" w:rsidRDefault="00B111E7" w:rsidP="00B111E7">
      <w:pPr>
        <w:pStyle w:val="Bibliografia"/>
      </w:pPr>
      <w:r>
        <w:lastRenderedPageBreak/>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06DCBA3A" w14:textId="77777777" w:rsidR="00B111E7" w:rsidRDefault="00B111E7" w:rsidP="00B111E7">
      <w:pPr>
        <w:pStyle w:val="Bibliografia"/>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5CE104EE" w14:textId="77777777" w:rsidR="00B111E7" w:rsidRDefault="00B111E7" w:rsidP="00B111E7">
      <w:pPr>
        <w:pStyle w:val="Bibliografia"/>
      </w:pPr>
      <w:r w:rsidRPr="00B111E7">
        <w:rPr>
          <w:lang w:val="it-IT"/>
        </w:rPr>
        <w:t xml:space="preserve">Hunzaker,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3F8711B3" w14:textId="77777777" w:rsidR="00B111E7" w:rsidRDefault="00B111E7" w:rsidP="00B111E7">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3BBEE7CE" w14:textId="77777777" w:rsidR="00B111E7" w:rsidRDefault="00B111E7" w:rsidP="00B111E7">
      <w:pPr>
        <w:pStyle w:val="Bibliografia"/>
      </w:pPr>
      <w:r>
        <w:t xml:space="preserve">Ising, E. (1925). Beitrag zur Theorie des Ferromagnetismus. </w:t>
      </w:r>
      <w:r>
        <w:rPr>
          <w:i/>
          <w:iCs/>
        </w:rPr>
        <w:t>Zeitschrift für Physik</w:t>
      </w:r>
      <w:r>
        <w:t xml:space="preserve">, </w:t>
      </w:r>
      <w:r>
        <w:rPr>
          <w:i/>
          <w:iCs/>
        </w:rPr>
        <w:t>31</w:t>
      </w:r>
      <w:r>
        <w:t>(1), 253–258. https://doi.org/10.1007/BF02980577</w:t>
      </w:r>
    </w:p>
    <w:p w14:paraId="25CF9345" w14:textId="77777777" w:rsidR="00B111E7" w:rsidRDefault="00B111E7" w:rsidP="00B111E7">
      <w:pPr>
        <w:pStyle w:val="Bibliografia"/>
      </w:pPr>
      <w:r>
        <w:t xml:space="preserve">ISSP Research Group. (2022). </w:t>
      </w:r>
      <w:r>
        <w:rPr>
          <w:i/>
          <w:iCs/>
        </w:rPr>
        <w:t>International Social Survey Programme: Social Inequality V - ISSP 2019</w:t>
      </w:r>
      <w:r>
        <w:t>. https://doi.org/10.4232/1.14009</w:t>
      </w:r>
    </w:p>
    <w:p w14:paraId="275171D8" w14:textId="77777777" w:rsidR="00B111E7" w:rsidRDefault="00B111E7" w:rsidP="00B111E7">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7A8932A6" w14:textId="77777777" w:rsidR="00B111E7" w:rsidRDefault="00B111E7" w:rsidP="00B111E7">
      <w:pPr>
        <w:pStyle w:val="Bibliografia"/>
      </w:pPr>
      <w:r>
        <w:t xml:space="preserve">Jost, J. T., &amp; Van der Toorn, J. (2012). System justification theory. </w:t>
      </w:r>
      <w:r>
        <w:rPr>
          <w:i/>
          <w:iCs/>
        </w:rPr>
        <w:t>Handbook of Theories of Social Psychology</w:t>
      </w:r>
      <w:r>
        <w:t xml:space="preserve">, </w:t>
      </w:r>
      <w:r>
        <w:rPr>
          <w:i/>
          <w:iCs/>
        </w:rPr>
        <w:t>2</w:t>
      </w:r>
      <w:r>
        <w:t>, 313–343.</w:t>
      </w:r>
    </w:p>
    <w:p w14:paraId="7C68F992" w14:textId="77777777" w:rsidR="00B111E7" w:rsidRDefault="00B111E7" w:rsidP="00B111E7">
      <w:pPr>
        <w:pStyle w:val="Bibliografia"/>
      </w:pPr>
      <w:r>
        <w:t xml:space="preserve">Keeley, B. (2015). </w:t>
      </w:r>
      <w:r>
        <w:rPr>
          <w:i/>
          <w:iCs/>
        </w:rPr>
        <w:t>Income Inequality: The Gap between Rich and Poor</w:t>
      </w:r>
      <w:r>
        <w:t>. OECD. https://doi.org/10.1787/9789264246010-en</w:t>
      </w:r>
    </w:p>
    <w:p w14:paraId="623B4C33" w14:textId="77777777" w:rsidR="00B111E7" w:rsidRDefault="00B111E7" w:rsidP="00B111E7">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17E72B9A" w14:textId="77777777" w:rsidR="00B111E7" w:rsidRDefault="00B111E7" w:rsidP="00B111E7">
      <w:pPr>
        <w:pStyle w:val="Bibliografia"/>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1A807C14" w14:textId="77777777" w:rsidR="00B111E7" w:rsidRDefault="00B111E7" w:rsidP="00B111E7">
      <w:pPr>
        <w:pStyle w:val="Bibliografia"/>
      </w:pPr>
      <w:r>
        <w:t xml:space="preserve">Kesberg, R., Brandt, M. J., Easterbrook, M. J., Spruyt, B., &amp; Turner‐Zwinkels,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4E24C988" w14:textId="77777777" w:rsidR="00B111E7" w:rsidRDefault="00B111E7" w:rsidP="00B111E7">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74543E12" w14:textId="77777777" w:rsidR="00B111E7" w:rsidRDefault="00B111E7" w:rsidP="00B111E7">
      <w:pPr>
        <w:pStyle w:val="Bibliografia"/>
      </w:pPr>
      <w:r>
        <w:t xml:space="preserve">Korpi, W., &amp; Palme, J. (1998). The Paradox of Redistribution and Strategies of Equality: Welfare State Institutions, Inequality, and Poverty in the Western Countries. </w:t>
      </w:r>
      <w:r>
        <w:rPr>
          <w:i/>
          <w:iCs/>
        </w:rPr>
        <w:t>American Sociological Review</w:t>
      </w:r>
      <w:r>
        <w:t xml:space="preserve">, </w:t>
      </w:r>
      <w:r>
        <w:rPr>
          <w:i/>
          <w:iCs/>
        </w:rPr>
        <w:t>63</w:t>
      </w:r>
      <w:r>
        <w:t>(5), 661. https://doi.org/10.2307/2657333</w:t>
      </w:r>
    </w:p>
    <w:p w14:paraId="5EDE264F" w14:textId="77777777" w:rsidR="00B111E7" w:rsidRDefault="00B111E7" w:rsidP="00B111E7">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0B708297" w14:textId="77777777" w:rsidR="00B111E7" w:rsidRDefault="00B111E7" w:rsidP="00B111E7">
      <w:pPr>
        <w:pStyle w:val="Bibliografia"/>
      </w:pPr>
      <w:r>
        <w:t xml:space="preserve">Kuhn, A. (2019). The subversive nature of inequality: Subjective inequality perceptions and attitudes to social inequality. </w:t>
      </w:r>
      <w:r>
        <w:rPr>
          <w:i/>
          <w:iCs/>
        </w:rPr>
        <w:t>European Journal of Political Economy</w:t>
      </w:r>
      <w:r>
        <w:t xml:space="preserve">, </w:t>
      </w:r>
      <w:r>
        <w:rPr>
          <w:i/>
          <w:iCs/>
        </w:rPr>
        <w:t>59</w:t>
      </w:r>
      <w:r>
        <w:t>, 331–344. https://doi.org/10.1016/j.ejpoleco.2019.04.004</w:t>
      </w:r>
    </w:p>
    <w:p w14:paraId="764E7ED1" w14:textId="77777777" w:rsidR="00B111E7" w:rsidRDefault="00B111E7" w:rsidP="00B111E7">
      <w:pPr>
        <w:pStyle w:val="Bibliografia"/>
      </w:pPr>
      <w:r w:rsidRPr="00B111E7">
        <w:rPr>
          <w:lang w:val="it-IT"/>
        </w:rPr>
        <w:t xml:space="preserve">Kuziemko, I., Norton, M. I., Saez, E., &amp; Stantcheva,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3C641F52" w14:textId="77777777" w:rsidR="00B111E7" w:rsidRDefault="00B111E7" w:rsidP="00B111E7">
      <w:pPr>
        <w:pStyle w:val="Bibliografia"/>
      </w:pPr>
      <w:r>
        <w:t xml:space="preserve">Langsæther,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68126F51" w14:textId="77777777" w:rsidR="00B111E7" w:rsidRDefault="00B111E7" w:rsidP="00B111E7">
      <w:pPr>
        <w:pStyle w:val="Bibliografia"/>
      </w:pPr>
      <w:r>
        <w:t xml:space="preserve">Lansing, K. J., &amp; Markiewicz, A. (2018). Top Incomes, Rising Inequality and Welfare. </w:t>
      </w:r>
      <w:r>
        <w:rPr>
          <w:i/>
          <w:iCs/>
        </w:rPr>
        <w:t>The Economic Journal</w:t>
      </w:r>
      <w:r>
        <w:t xml:space="preserve">, </w:t>
      </w:r>
      <w:r>
        <w:rPr>
          <w:i/>
          <w:iCs/>
        </w:rPr>
        <w:t>128</w:t>
      </w:r>
      <w:r>
        <w:t>(608), 262–297. https://doi.org/10.1111/ecoj.12411</w:t>
      </w:r>
    </w:p>
    <w:p w14:paraId="26457129" w14:textId="77777777" w:rsidR="00B111E7" w:rsidRDefault="00B111E7" w:rsidP="00B111E7">
      <w:pPr>
        <w:pStyle w:val="Bibliografia"/>
      </w:pPr>
      <w:r>
        <w:lastRenderedPageBreak/>
        <w:t xml:space="preserve">Larsen, C. A. (2016). How three narratives of modernity justify economic inequality. </w:t>
      </w:r>
      <w:r>
        <w:rPr>
          <w:i/>
          <w:iCs/>
        </w:rPr>
        <w:t>Acta Sociologica</w:t>
      </w:r>
      <w:r>
        <w:t xml:space="preserve">, </w:t>
      </w:r>
      <w:r>
        <w:rPr>
          <w:i/>
          <w:iCs/>
        </w:rPr>
        <w:t>59</w:t>
      </w:r>
      <w:r>
        <w:t>(2), 93–111. https://doi.org/10.1177/0001699315622801</w:t>
      </w:r>
    </w:p>
    <w:p w14:paraId="5112F99A" w14:textId="77777777" w:rsidR="00B111E7" w:rsidRDefault="00B111E7" w:rsidP="00B111E7">
      <w:pPr>
        <w:pStyle w:val="Bibliografia"/>
      </w:pPr>
      <w:r>
        <w:t xml:space="preserve">Lauritzen, S. L. (1996). </w:t>
      </w:r>
      <w:r>
        <w:rPr>
          <w:i/>
          <w:iCs/>
        </w:rPr>
        <w:t>Graphical models</w:t>
      </w:r>
      <w:r>
        <w:t xml:space="preserve"> (Vol. 17). Clarendon Press.</w:t>
      </w:r>
    </w:p>
    <w:p w14:paraId="5FFE5C44" w14:textId="77777777" w:rsidR="00B111E7" w:rsidRDefault="00B111E7" w:rsidP="00B111E7">
      <w:pPr>
        <w:pStyle w:val="Bibliografia"/>
      </w:pPr>
      <w:r>
        <w:t xml:space="preserve">Lavrakas, &amp; J., P. (2008). Encyclopedia of Survey Research Methods. </w:t>
      </w:r>
      <w:r>
        <w:rPr>
          <w:i/>
          <w:iCs/>
        </w:rPr>
        <w:t>Sage Publications</w:t>
      </w:r>
      <w:r>
        <w:t>. https://doi.org/10.4135/9781412963947.n26</w:t>
      </w:r>
    </w:p>
    <w:p w14:paraId="3C2675F1" w14:textId="77777777" w:rsidR="00B111E7" w:rsidRDefault="00B111E7" w:rsidP="00B111E7">
      <w:pPr>
        <w:pStyle w:val="Bibliografia"/>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2A878534" w14:textId="77777777" w:rsidR="00B111E7" w:rsidRDefault="00B111E7" w:rsidP="00B111E7">
      <w:pPr>
        <w:pStyle w:val="Bibliografia"/>
      </w:pPr>
      <w:r>
        <w:t xml:space="preserve">Lierse, H., Sachweh,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2C0DEFE3" w14:textId="77777777" w:rsidR="00B111E7" w:rsidRDefault="00B111E7" w:rsidP="00B111E7">
      <w:pPr>
        <w:pStyle w:val="Bibliografia"/>
      </w:pPr>
      <w:r>
        <w:t xml:space="preserve">Lindh, A., Andersson, A. B., &amp; Volker, B. (2021). The Missing Link: Network Influences on Class Divides in Political Attitudes. </w:t>
      </w:r>
      <w:r>
        <w:rPr>
          <w:i/>
          <w:iCs/>
        </w:rPr>
        <w:t>European Sociological Review</w:t>
      </w:r>
      <w:r>
        <w:t xml:space="preserve">, </w:t>
      </w:r>
      <w:r>
        <w:rPr>
          <w:i/>
          <w:iCs/>
        </w:rPr>
        <w:t>37</w:t>
      </w:r>
      <w:r>
        <w:t>(5), 695–712. https://doi.org/10.1093/esr/jcab010</w:t>
      </w:r>
    </w:p>
    <w:p w14:paraId="2DB8A2B2" w14:textId="77777777" w:rsidR="00B111E7" w:rsidRDefault="00B111E7" w:rsidP="00B111E7">
      <w:pPr>
        <w:pStyle w:val="Bibliografia"/>
      </w:pPr>
      <w:r>
        <w:t xml:space="preserve">Lindh, A., &amp; McCall, L. (2020). Class Position and Political Opinion in Rich Democracies. </w:t>
      </w:r>
      <w:r>
        <w:rPr>
          <w:i/>
          <w:iCs/>
        </w:rPr>
        <w:t>Annual Review of Sociology</w:t>
      </w:r>
      <w:r>
        <w:t xml:space="preserve">, </w:t>
      </w:r>
      <w:r>
        <w:rPr>
          <w:i/>
          <w:iCs/>
        </w:rPr>
        <w:t>46</w:t>
      </w:r>
      <w:r>
        <w:t>(1), 419–441. https://doi.org/10.1146/annurev-soc-121919-054609</w:t>
      </w:r>
    </w:p>
    <w:p w14:paraId="1F46483B" w14:textId="77777777" w:rsidR="00B111E7" w:rsidRDefault="00B111E7" w:rsidP="00B111E7">
      <w:pPr>
        <w:pStyle w:val="Bibliografia"/>
      </w:pPr>
      <w:r>
        <w:t xml:space="preserve">Lübker, M. (2004). Globalization and perceptions of social inequality. </w:t>
      </w:r>
      <w:r>
        <w:rPr>
          <w:i/>
          <w:iCs/>
        </w:rPr>
        <w:t>International Labour Review</w:t>
      </w:r>
      <w:r>
        <w:t xml:space="preserve">, </w:t>
      </w:r>
      <w:r>
        <w:rPr>
          <w:i/>
          <w:iCs/>
        </w:rPr>
        <w:t>143</w:t>
      </w:r>
      <w:r>
        <w:t>(1–2), 91–128. https://doi.org/10.1111/j.1564-913X.2004.tb00547.x</w:t>
      </w:r>
    </w:p>
    <w:p w14:paraId="664DB06F" w14:textId="77777777" w:rsidR="00B111E7" w:rsidRDefault="00B111E7" w:rsidP="00B111E7">
      <w:pPr>
        <w:pStyle w:val="Bibliografia"/>
      </w:pPr>
      <w:r>
        <w:t xml:space="preserve">Luttig, M. (2013). The Structure of Inequality and Americans’ Attitudes toward Redistribution. </w:t>
      </w:r>
      <w:r>
        <w:rPr>
          <w:i/>
          <w:iCs/>
        </w:rPr>
        <w:t>Public Opinion Quarterly</w:t>
      </w:r>
      <w:r>
        <w:t xml:space="preserve">, </w:t>
      </w:r>
      <w:r>
        <w:rPr>
          <w:i/>
          <w:iCs/>
        </w:rPr>
        <w:t>77</w:t>
      </w:r>
      <w:r>
        <w:t>(3), 811–821. https://doi.org/10.1093/poq/nft025</w:t>
      </w:r>
    </w:p>
    <w:p w14:paraId="4D768A95" w14:textId="77777777" w:rsidR="00B111E7" w:rsidRDefault="00B111E7" w:rsidP="00B111E7">
      <w:pPr>
        <w:pStyle w:val="Bibliografia"/>
      </w:pPr>
      <w:r>
        <w:t xml:space="preserve">McCall, L. (2013). </w:t>
      </w:r>
      <w:r>
        <w:rPr>
          <w:i/>
          <w:iCs/>
        </w:rPr>
        <w:t>The Undeserving Rich American Beliefs about Inequality, Opportunity, and Redistribution</w:t>
      </w:r>
      <w:r>
        <w:t>.</w:t>
      </w:r>
    </w:p>
    <w:p w14:paraId="57AF646C" w14:textId="77777777" w:rsidR="00B111E7" w:rsidRDefault="00B111E7" w:rsidP="00B111E7">
      <w:pPr>
        <w:pStyle w:val="Bibliografia"/>
      </w:pPr>
      <w:r>
        <w:t xml:space="preserve">McCall, L., &amp; Percheski, C. (2010). Income Inequality: New Trends and Research Directions. </w:t>
      </w:r>
      <w:r>
        <w:rPr>
          <w:i/>
          <w:iCs/>
        </w:rPr>
        <w:t>Annual Review of Sociology</w:t>
      </w:r>
      <w:r>
        <w:t xml:space="preserve">, </w:t>
      </w:r>
      <w:r>
        <w:rPr>
          <w:i/>
          <w:iCs/>
        </w:rPr>
        <w:t>36</w:t>
      </w:r>
      <w:r>
        <w:t>(1), 329–347. https://doi.org/10.1146/annurev.soc.012809.102541</w:t>
      </w:r>
    </w:p>
    <w:p w14:paraId="7EAC6B75" w14:textId="77777777" w:rsidR="00B111E7" w:rsidRDefault="00B111E7" w:rsidP="00B111E7">
      <w:pPr>
        <w:pStyle w:val="Bibliografia"/>
      </w:pPr>
      <w:r>
        <w:lastRenderedPageBreak/>
        <w:t xml:space="preserve">McCarty, N., &amp; Pontusson, J. (2011). </w:t>
      </w:r>
      <w:r>
        <w:rPr>
          <w:i/>
          <w:iCs/>
        </w:rPr>
        <w:t>The Political Economy of Inequality and Redistribution</w:t>
      </w:r>
      <w:r>
        <w:t>. Oxford University Press. https://doi.org/10.1093/oxfordhb/9780199606061.013.0026</w:t>
      </w:r>
    </w:p>
    <w:p w14:paraId="37A35ABF" w14:textId="77777777" w:rsidR="00B111E7" w:rsidRDefault="00B111E7" w:rsidP="00B111E7">
      <w:pPr>
        <w:pStyle w:val="Bibliografia"/>
      </w:pPr>
      <w:r>
        <w:t xml:space="preserve">Mengel, F., &amp; Weidenholzer, E. (2023). Preferences for redistribution. </w:t>
      </w:r>
      <w:r>
        <w:rPr>
          <w:i/>
          <w:iCs/>
        </w:rPr>
        <w:t>Journal of Economic Surveys</w:t>
      </w:r>
      <w:r>
        <w:t xml:space="preserve">, </w:t>
      </w:r>
      <w:r>
        <w:rPr>
          <w:i/>
          <w:iCs/>
        </w:rPr>
        <w:t>37</w:t>
      </w:r>
      <w:r>
        <w:t>(5), 1660–1677. https://doi.org/10.1111/joes.12519</w:t>
      </w:r>
    </w:p>
    <w:p w14:paraId="10DD12F4" w14:textId="77777777" w:rsidR="00B111E7" w:rsidRDefault="00B111E7" w:rsidP="00B111E7">
      <w:pPr>
        <w:pStyle w:val="Bibliografia"/>
      </w:pPr>
      <w:r>
        <w:t xml:space="preserve">Mijs, J. J. B. (2018a). Inequality Is a Problem of Inference: How People Solve the Social Puzzle of Unequal Outcomes. </w:t>
      </w:r>
      <w:r>
        <w:rPr>
          <w:i/>
          <w:iCs/>
        </w:rPr>
        <w:t>Societies</w:t>
      </w:r>
      <w:r>
        <w:t xml:space="preserve">, </w:t>
      </w:r>
      <w:r>
        <w:rPr>
          <w:i/>
          <w:iCs/>
        </w:rPr>
        <w:t>8</w:t>
      </w:r>
      <w:r>
        <w:t>(3), 64. https://doi.org/10.3390/soc8030064</w:t>
      </w:r>
    </w:p>
    <w:p w14:paraId="0C2CCBA6" w14:textId="77777777" w:rsidR="00B111E7" w:rsidRDefault="00B111E7" w:rsidP="00B111E7">
      <w:pPr>
        <w:pStyle w:val="Bibliografia"/>
      </w:pPr>
      <w:r>
        <w:t xml:space="preserve">Mijs, J. J. B. (2018b). Visualizing Belief in Meritocracy, 1930–2010. </w:t>
      </w:r>
      <w:r>
        <w:rPr>
          <w:i/>
          <w:iCs/>
        </w:rPr>
        <w:t>Socius: Sociological Research for a Dynamic World</w:t>
      </w:r>
      <w:r>
        <w:t xml:space="preserve">, </w:t>
      </w:r>
      <w:r>
        <w:rPr>
          <w:i/>
          <w:iCs/>
        </w:rPr>
        <w:t>4</w:t>
      </w:r>
      <w:r>
        <w:t>, 2378023118811805. https://doi.org/10.1177/2378023118811805</w:t>
      </w:r>
    </w:p>
    <w:p w14:paraId="2D8D4AD7" w14:textId="77777777" w:rsidR="00B111E7" w:rsidRDefault="00B111E7" w:rsidP="00B111E7">
      <w:pPr>
        <w:pStyle w:val="Bibliografia"/>
      </w:pPr>
      <w:r>
        <w:t xml:space="preserve">Mijs, J. J. B. (2019). The paradox of inequality: Income inequality and belief in meritocracy go hand in hand. </w:t>
      </w:r>
      <w:r>
        <w:rPr>
          <w:i/>
          <w:iCs/>
        </w:rPr>
        <w:t>Socio-Economic Review</w:t>
      </w:r>
      <w:r>
        <w:t xml:space="preserve">, </w:t>
      </w:r>
      <w:r>
        <w:rPr>
          <w:i/>
          <w:iCs/>
        </w:rPr>
        <w:t>19</w:t>
      </w:r>
      <w:r>
        <w:t>(1), 7–35. https://doi.org/10.1093/ser/mwy051</w:t>
      </w:r>
    </w:p>
    <w:p w14:paraId="207CE20A" w14:textId="77777777" w:rsidR="00B111E7" w:rsidRDefault="00B111E7" w:rsidP="00B111E7">
      <w:pPr>
        <w:pStyle w:val="Bibliografia"/>
      </w:pPr>
      <w:r>
        <w:t xml:space="preserve">Mijs,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71F85B7E" w14:textId="77777777" w:rsidR="00B111E7" w:rsidRPr="00B111E7" w:rsidRDefault="00B111E7" w:rsidP="00B111E7">
      <w:pPr>
        <w:pStyle w:val="Bibliografia"/>
        <w:rPr>
          <w:lang w:val="it-IT"/>
        </w:rPr>
      </w:pPr>
      <w:r>
        <w:t xml:space="preserve">Mijs, J. J. B., &amp; Roe, E. L. (2021). Is America coming apart? Socioeconomic segregation in neighborhoods, schools, workplaces, and social networks, 1970–2020. </w:t>
      </w:r>
      <w:r w:rsidRPr="00B111E7">
        <w:rPr>
          <w:i/>
          <w:iCs/>
          <w:lang w:val="it-IT"/>
        </w:rPr>
        <w:t>Sociology Compass</w:t>
      </w:r>
      <w:r w:rsidRPr="00B111E7">
        <w:rPr>
          <w:lang w:val="it-IT"/>
        </w:rPr>
        <w:t xml:space="preserve">, </w:t>
      </w:r>
      <w:r w:rsidRPr="00B111E7">
        <w:rPr>
          <w:i/>
          <w:iCs/>
          <w:lang w:val="it-IT"/>
        </w:rPr>
        <w:t>15</w:t>
      </w:r>
      <w:r w:rsidRPr="00B111E7">
        <w:rPr>
          <w:lang w:val="it-IT"/>
        </w:rPr>
        <w:t>(6), e12884. https://doi.org/10.1111/soc4.12884</w:t>
      </w:r>
    </w:p>
    <w:p w14:paraId="5FDAE403" w14:textId="77777777" w:rsidR="00B111E7" w:rsidRDefault="00B111E7" w:rsidP="00B111E7">
      <w:pPr>
        <w:pStyle w:val="Bibliografia"/>
      </w:pPr>
      <w:r w:rsidRPr="00B111E7">
        <w:rPr>
          <w:lang w:val="it-IT"/>
        </w:rPr>
        <w:t xml:space="preserve">Mijs, J. J. B., &amp; Usmani, A. (2024). </w:t>
      </w:r>
      <w:r>
        <w:t xml:space="preserve">How Segregation Ruins Inference: A Sociological Simulation of the Inequality Equilibrium. </w:t>
      </w:r>
      <w:r>
        <w:rPr>
          <w:i/>
          <w:iCs/>
        </w:rPr>
        <w:t>Social Forces</w:t>
      </w:r>
      <w:r>
        <w:t xml:space="preserve">, </w:t>
      </w:r>
      <w:r>
        <w:rPr>
          <w:i/>
          <w:iCs/>
        </w:rPr>
        <w:t>103</w:t>
      </w:r>
      <w:r>
        <w:t>(1), 45–65. https://doi.org/10.1093/sf/soae033</w:t>
      </w:r>
    </w:p>
    <w:p w14:paraId="6B6A2F03" w14:textId="77777777" w:rsidR="00B111E7" w:rsidRDefault="00B111E7" w:rsidP="00B111E7">
      <w:pPr>
        <w:pStyle w:val="Bibliografia"/>
      </w:pPr>
      <w:r>
        <w:t xml:space="preserve">Nariman, H. S., Hadarics, M., Kende, A., Lášticová, B., Poslon, X. D., Popper, M., Boza, M., Ernst-Vintila, A., Badea, C., Mahfud, Y., O’Connor, A., &amp; Minescu, A. (2020). Anti-roma Bias (Stereotypes, Prejudice, Behavioral Tendencies): A Network Approach Toward Attitude Strength. </w:t>
      </w:r>
      <w:r>
        <w:rPr>
          <w:i/>
          <w:iCs/>
        </w:rPr>
        <w:t>Frontiers in Psychology</w:t>
      </w:r>
      <w:r>
        <w:t xml:space="preserve">, </w:t>
      </w:r>
      <w:r>
        <w:rPr>
          <w:i/>
          <w:iCs/>
        </w:rPr>
        <w:t>11</w:t>
      </w:r>
      <w:r>
        <w:t>, 2071. https://doi.org/10.3389/fpsyg.2020.02071</w:t>
      </w:r>
    </w:p>
    <w:p w14:paraId="639A83D1" w14:textId="77777777" w:rsidR="00B111E7" w:rsidRDefault="00B111E7" w:rsidP="00B111E7">
      <w:pPr>
        <w:pStyle w:val="Bibliografia"/>
      </w:pPr>
      <w:r>
        <w:t xml:space="preserve">Neckerman, K. M., &amp; Torche, F. (2007). Inequality: Causes and Consequences. </w:t>
      </w:r>
      <w:r>
        <w:rPr>
          <w:i/>
          <w:iCs/>
        </w:rPr>
        <w:t>Annual Review of Sociology</w:t>
      </w:r>
      <w:r>
        <w:t xml:space="preserve">, </w:t>
      </w:r>
      <w:r>
        <w:rPr>
          <w:i/>
          <w:iCs/>
        </w:rPr>
        <w:t>33</w:t>
      </w:r>
      <w:r>
        <w:t>(1), 335–357. https://doi.org/10.1146/annurev.soc.33.040406.131755</w:t>
      </w:r>
    </w:p>
    <w:p w14:paraId="39BFE156" w14:textId="77777777" w:rsidR="00B111E7" w:rsidRDefault="00B111E7" w:rsidP="00B111E7">
      <w:pPr>
        <w:pStyle w:val="Bibliografia"/>
      </w:pPr>
      <w:r>
        <w:lastRenderedPageBreak/>
        <w:t xml:space="preserve">OECD. (2018). </w:t>
      </w:r>
      <w:r>
        <w:rPr>
          <w:i/>
          <w:iCs/>
        </w:rPr>
        <w:t>A Broken Social Elevator? How to Promote Social Mobility</w:t>
      </w:r>
      <w:r>
        <w:t>. Organisation for Economic Co-Operation and Development. https://doi.org/10.1787/9789264301085-en</w:t>
      </w:r>
    </w:p>
    <w:p w14:paraId="1134761D" w14:textId="77777777" w:rsidR="00B111E7" w:rsidRDefault="00B111E7" w:rsidP="00B111E7">
      <w:pPr>
        <w:pStyle w:val="Bibliografia"/>
      </w:pPr>
      <w:r>
        <w:t xml:space="preserve">Opsahl, T., Agneessens, F., &amp; Skvoretz, J. (2010). Node centrality in weighted networks: Generalizing degree and shortest paths. </w:t>
      </w:r>
      <w:r>
        <w:rPr>
          <w:i/>
          <w:iCs/>
        </w:rPr>
        <w:t>Social Networks</w:t>
      </w:r>
      <w:r>
        <w:t xml:space="preserve">, </w:t>
      </w:r>
      <w:r>
        <w:rPr>
          <w:i/>
          <w:iCs/>
        </w:rPr>
        <w:t>32</w:t>
      </w:r>
      <w:r>
        <w:t>(3), 245–251. https://doi.org/10.1016/j.socnet.2010.03.006</w:t>
      </w:r>
    </w:p>
    <w:p w14:paraId="24A3F028" w14:textId="77777777" w:rsidR="00B111E7" w:rsidRDefault="00B111E7" w:rsidP="00B111E7">
      <w:pPr>
        <w:pStyle w:val="Bibliografia"/>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4040FC28" w14:textId="77777777" w:rsidR="00B111E7" w:rsidRDefault="00B111E7" w:rsidP="00B111E7">
      <w:pPr>
        <w:pStyle w:val="Bibliografia"/>
      </w:pPr>
      <w:r>
        <w:t xml:space="preserve">Otero, G., &amp; Mendoza, M. (2024). The Power of Diversity: Class, Networks and Attitudes Towards Inequality. </w:t>
      </w:r>
      <w:r>
        <w:rPr>
          <w:i/>
          <w:iCs/>
        </w:rPr>
        <w:t>Sociology</w:t>
      </w:r>
      <w:r>
        <w:t xml:space="preserve">, </w:t>
      </w:r>
      <w:r>
        <w:rPr>
          <w:i/>
          <w:iCs/>
        </w:rPr>
        <w:t>58</w:t>
      </w:r>
      <w:r>
        <w:t>(4), 851–876. https://doi.org/10.1177/00380385231217625</w:t>
      </w:r>
    </w:p>
    <w:p w14:paraId="18166B44" w14:textId="77777777" w:rsidR="00B111E7" w:rsidRDefault="00B111E7" w:rsidP="00B111E7">
      <w:pPr>
        <w:pStyle w:val="Bibliografia"/>
      </w:pPr>
      <w:r>
        <w:t xml:space="preserve">Park, J., Kitayama, S., Markus, H. R., Coe, C. L., Miyamoto, Y., Karasawa, M., Curhan,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2F1DD649" w14:textId="77777777" w:rsidR="00B111E7" w:rsidRDefault="00B111E7" w:rsidP="00B111E7">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26B28C68" w14:textId="77777777" w:rsidR="00B111E7" w:rsidRDefault="00B111E7" w:rsidP="00B111E7">
      <w:pPr>
        <w:pStyle w:val="Bibliografia"/>
      </w:pPr>
      <w:r>
        <w:t xml:space="preserve">Prasad, M. (2016). American Exceptionalism and the Welfare State: The Revisionist Literature. </w:t>
      </w:r>
      <w:r>
        <w:rPr>
          <w:i/>
          <w:iCs/>
        </w:rPr>
        <w:t>Annual Review of Political Science</w:t>
      </w:r>
      <w:r>
        <w:t xml:space="preserve">, </w:t>
      </w:r>
      <w:r>
        <w:rPr>
          <w:i/>
          <w:iCs/>
        </w:rPr>
        <w:t>19</w:t>
      </w:r>
      <w:r>
        <w:t>(Volume 19, 2016), 187–203. https://doi.org/10.1146/annurev-polisci-042214-044323</w:t>
      </w:r>
    </w:p>
    <w:p w14:paraId="2AC13C1D" w14:textId="77777777" w:rsidR="00B111E7" w:rsidRDefault="00B111E7" w:rsidP="00B111E7">
      <w:pPr>
        <w:pStyle w:val="Bibliografia"/>
      </w:pPr>
      <w:r>
        <w:t xml:space="preserve">Redmond, G., Schnepf, V. S., &amp; Suhrcke, M. (2002). </w:t>
      </w:r>
      <w:r>
        <w:rPr>
          <w:i/>
          <w:iCs/>
        </w:rPr>
        <w:t>Attitudes to Inequality after Ten Years of Transition</w:t>
      </w:r>
      <w:r>
        <w:t xml:space="preserve"> (Working Paper No. 88.). Florence: UNICEF Innocenti Research Centre.</w:t>
      </w:r>
    </w:p>
    <w:p w14:paraId="522BDF34" w14:textId="77777777" w:rsidR="00B111E7" w:rsidRDefault="00B111E7" w:rsidP="00B111E7">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781EB058" w14:textId="77777777" w:rsidR="00B111E7" w:rsidRDefault="00B111E7" w:rsidP="00B111E7">
      <w:pPr>
        <w:pStyle w:val="Bibliografia"/>
      </w:pPr>
      <w:r>
        <w:lastRenderedPageBreak/>
        <w:t xml:space="preserve">Schlicht-Schmälzle, R., Chykina, V., &amp; Schmälzle, R. (2018). An attitude network analysis of post-national citizenship identities. </w:t>
      </w:r>
      <w:r>
        <w:rPr>
          <w:i/>
          <w:iCs/>
        </w:rPr>
        <w:t>PLoS ONE</w:t>
      </w:r>
      <w:r>
        <w:t xml:space="preserve">, </w:t>
      </w:r>
      <w:r>
        <w:rPr>
          <w:i/>
          <w:iCs/>
        </w:rPr>
        <w:t>13</w:t>
      </w:r>
      <w:r>
        <w:t>(12), e0208241. https://doi.org/10.1371/journal.pone.0208241</w:t>
      </w:r>
    </w:p>
    <w:p w14:paraId="4C6013BC" w14:textId="77777777" w:rsidR="00B111E7" w:rsidRDefault="00B111E7" w:rsidP="00B111E7">
      <w:pPr>
        <w:pStyle w:val="Bibliografia"/>
      </w:pPr>
      <w:r>
        <w:t xml:space="preserve">Schulz, J., Mayerhoffer, D. M., &amp; Gebhard, A. (2022). A network-based explanation of inequality perceptions. </w:t>
      </w:r>
      <w:r>
        <w:rPr>
          <w:i/>
          <w:iCs/>
        </w:rPr>
        <w:t>Social Networks</w:t>
      </w:r>
      <w:r>
        <w:t xml:space="preserve">, </w:t>
      </w:r>
      <w:r>
        <w:rPr>
          <w:i/>
          <w:iCs/>
        </w:rPr>
        <w:t>70</w:t>
      </w:r>
      <w:r>
        <w:t>, 306–324. https://doi.org/10.1016/j.socnet.2022.02.007</w:t>
      </w:r>
    </w:p>
    <w:p w14:paraId="1CE1DF34" w14:textId="77777777" w:rsidR="00B111E7" w:rsidRDefault="00B111E7" w:rsidP="00B111E7">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203C8172" w14:textId="77777777" w:rsidR="00B111E7" w:rsidRDefault="00B111E7" w:rsidP="00B111E7">
      <w:pPr>
        <w:pStyle w:val="Bibliografia"/>
      </w:pPr>
      <w:r>
        <w:t xml:space="preserve">Shariff, A. F., Wiwad,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4C3EA4B1" w14:textId="77777777" w:rsidR="00B111E7" w:rsidRDefault="00B111E7" w:rsidP="00B111E7">
      <w:pPr>
        <w:pStyle w:val="Bibliografia"/>
      </w:pPr>
      <w:r>
        <w:t xml:space="preserve">Shepelak, N. J., &amp; Alwin, D. F. (1986). </w:t>
      </w:r>
      <w:r>
        <w:rPr>
          <w:i/>
          <w:iCs/>
        </w:rPr>
        <w:t>Beliefs about Inequality and Perceptions of Distributive Justice</w:t>
      </w:r>
      <w:r>
        <w:t xml:space="preserve">. </w:t>
      </w:r>
      <w:r>
        <w:rPr>
          <w:i/>
          <w:iCs/>
        </w:rPr>
        <w:t>51</w:t>
      </w:r>
      <w:r>
        <w:t>, 30–46.</w:t>
      </w:r>
    </w:p>
    <w:p w14:paraId="1A40EF92" w14:textId="77777777" w:rsidR="00B111E7" w:rsidRDefault="00B111E7" w:rsidP="00B111E7">
      <w:pPr>
        <w:pStyle w:val="Bibliografia"/>
      </w:pPr>
      <w:r>
        <w:t xml:space="preserve">Smith, R. (2008). </w:t>
      </w:r>
      <w:r>
        <w:rPr>
          <w:i/>
          <w:iCs/>
        </w:rPr>
        <w:t>Envy</w:t>
      </w:r>
      <w:r>
        <w:t>. Oxford University Press. https://doi.org/10.1093/acprof:oso/9780195327953.001.0001</w:t>
      </w:r>
    </w:p>
    <w:p w14:paraId="483382A3" w14:textId="77777777" w:rsidR="00B111E7" w:rsidRDefault="00B111E7" w:rsidP="00B111E7">
      <w:pPr>
        <w:pStyle w:val="Bibliografia"/>
      </w:pPr>
      <w:r>
        <w:t xml:space="preserve">Telesford, Q. K., Joyce, K. E., Hayasaka, S., Burdette, J. H., &amp; Laurienti, P. J. (2011). The Ubiquity of Small-World Networks. </w:t>
      </w:r>
      <w:r>
        <w:rPr>
          <w:i/>
          <w:iCs/>
        </w:rPr>
        <w:t>Brain Connectivity</w:t>
      </w:r>
      <w:r>
        <w:t xml:space="preserve">, </w:t>
      </w:r>
      <w:r>
        <w:rPr>
          <w:i/>
          <w:iCs/>
        </w:rPr>
        <w:t>1</w:t>
      </w:r>
      <w:r>
        <w:t>(5), 367–375. https://doi.org/10.1089/brain.2011.0038</w:t>
      </w:r>
    </w:p>
    <w:p w14:paraId="7B2795CE" w14:textId="77777777" w:rsidR="00B111E7" w:rsidRDefault="00B111E7" w:rsidP="00B111E7">
      <w:pPr>
        <w:pStyle w:val="Bibliografia"/>
      </w:pPr>
      <w:r>
        <w:t xml:space="preserve">Tibshirani,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38AB03EF" w14:textId="77777777" w:rsidR="00B111E7" w:rsidRDefault="00B111E7" w:rsidP="00B111E7">
      <w:pPr>
        <w:pStyle w:val="Bibliografia"/>
      </w:pPr>
      <w:r>
        <w:t xml:space="preserve">Tóth, G., Wachs, J., Di Clemente, R., Jakobi, Á., Ságvári, B., Kertész, J., &amp; Lengyel, B. (2021). Inequality is rising where social network segregation interacts with urban topology. </w:t>
      </w:r>
      <w:r>
        <w:rPr>
          <w:i/>
          <w:iCs/>
        </w:rPr>
        <w:t>Nature Communications</w:t>
      </w:r>
      <w:r>
        <w:t xml:space="preserve">, </w:t>
      </w:r>
      <w:r>
        <w:rPr>
          <w:i/>
          <w:iCs/>
        </w:rPr>
        <w:t>12</w:t>
      </w:r>
      <w:r>
        <w:t>(1), 1143. https://doi.org/10.1038/s41467-021-21465-0</w:t>
      </w:r>
    </w:p>
    <w:p w14:paraId="13C2CAA8" w14:textId="77777777" w:rsidR="00B111E7" w:rsidRDefault="00B111E7" w:rsidP="00B111E7">
      <w:pPr>
        <w:pStyle w:val="Bibliografia"/>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32E558E9" w14:textId="77777777" w:rsidR="00B111E7" w:rsidRDefault="00B111E7" w:rsidP="00B111E7">
      <w:pPr>
        <w:pStyle w:val="Bibliografia"/>
      </w:pPr>
      <w:r>
        <w:lastRenderedPageBreak/>
        <w:t xml:space="preserve">Turner-Zwinkels, F. M., &amp; Brandt, M. J. (2022). Belief system networks can be used to predict where to expect dynamic constraint. </w:t>
      </w:r>
      <w:r>
        <w:rPr>
          <w:i/>
          <w:iCs/>
        </w:rPr>
        <w:t>Journal of Experimental Social Psychology</w:t>
      </w:r>
      <w:r>
        <w:t xml:space="preserve">, </w:t>
      </w:r>
      <w:r>
        <w:rPr>
          <w:i/>
          <w:iCs/>
        </w:rPr>
        <w:t>100</w:t>
      </w:r>
      <w:r>
        <w:t>, 104279. https://doi.org/10.1016/j.jesp.2021.104279</w:t>
      </w:r>
    </w:p>
    <w:p w14:paraId="2390C03B" w14:textId="77777777" w:rsidR="00B111E7" w:rsidRPr="00EB2842" w:rsidRDefault="00B111E7" w:rsidP="00B111E7">
      <w:pPr>
        <w:pStyle w:val="Bibliografia"/>
        <w:rPr>
          <w:lang w:val="it-IT"/>
        </w:rPr>
      </w:pPr>
      <w:r>
        <w:t xml:space="preserve">Turner-Zwinkels, F. M., Johnson, B. B., Sibley, C. G., &amp; Brandt, M. J. (2020). Conservatives’ Moral Foundations Are More Densely Connected Than Liberals’ Moral Foundations. </w:t>
      </w:r>
      <w:proofErr w:type="spellStart"/>
      <w:r w:rsidRPr="00EB2842">
        <w:rPr>
          <w:i/>
          <w:iCs/>
          <w:lang w:val="it-IT"/>
        </w:rPr>
        <w:t>Personality</w:t>
      </w:r>
      <w:proofErr w:type="spellEnd"/>
      <w:r w:rsidRPr="00EB2842">
        <w:rPr>
          <w:i/>
          <w:iCs/>
          <w:lang w:val="it-IT"/>
        </w:rPr>
        <w:t xml:space="preserve"> and Social </w:t>
      </w:r>
      <w:proofErr w:type="spellStart"/>
      <w:r w:rsidRPr="00EB2842">
        <w:rPr>
          <w:i/>
          <w:iCs/>
          <w:lang w:val="it-IT"/>
        </w:rPr>
        <w:t>Psychology</w:t>
      </w:r>
      <w:proofErr w:type="spellEnd"/>
      <w:r w:rsidRPr="00EB2842">
        <w:rPr>
          <w:i/>
          <w:iCs/>
          <w:lang w:val="it-IT"/>
        </w:rPr>
        <w:t xml:space="preserve"> </w:t>
      </w:r>
      <w:proofErr w:type="spellStart"/>
      <w:r w:rsidRPr="00EB2842">
        <w:rPr>
          <w:i/>
          <w:iCs/>
          <w:lang w:val="it-IT"/>
        </w:rPr>
        <w:t>Bulletin</w:t>
      </w:r>
      <w:proofErr w:type="spellEnd"/>
      <w:r w:rsidRPr="00EB2842">
        <w:rPr>
          <w:lang w:val="it-IT"/>
        </w:rPr>
        <w:t xml:space="preserve">, </w:t>
      </w:r>
      <w:r w:rsidRPr="00EB2842">
        <w:rPr>
          <w:i/>
          <w:iCs/>
          <w:lang w:val="it-IT"/>
        </w:rPr>
        <w:t>47</w:t>
      </w:r>
      <w:r w:rsidRPr="00EB2842">
        <w:rPr>
          <w:lang w:val="it-IT"/>
        </w:rPr>
        <w:t>(2), 167–184. https://doi.org/10.1177/0146167220916070</w:t>
      </w:r>
    </w:p>
    <w:p w14:paraId="032B6C42" w14:textId="77777777" w:rsidR="00B111E7" w:rsidRDefault="00B111E7" w:rsidP="00B111E7">
      <w:pPr>
        <w:pStyle w:val="Bibliografia"/>
      </w:pPr>
      <w:r w:rsidRPr="00EB2842">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33E4C4C4" w14:textId="77777777" w:rsidR="00B111E7" w:rsidRDefault="00B111E7" w:rsidP="00B111E7">
      <w:pPr>
        <w:pStyle w:val="Bibliografia"/>
      </w:pPr>
      <w:r>
        <w:t xml:space="preserve">Volscho,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6A5D7429" w14:textId="77777777" w:rsidR="00B111E7" w:rsidRDefault="00B111E7" w:rsidP="00B111E7">
      <w:pPr>
        <w:pStyle w:val="Bibliografia"/>
      </w:pPr>
      <w:r>
        <w:t xml:space="preserve">Watts, D. J., &amp; Strogatz, S. H. (1998). Collective dynamics of ‘small-world’ networks. </w:t>
      </w:r>
      <w:r>
        <w:rPr>
          <w:i/>
          <w:iCs/>
        </w:rPr>
        <w:t>Nature</w:t>
      </w:r>
      <w:r>
        <w:t xml:space="preserve">, </w:t>
      </w:r>
      <w:r>
        <w:rPr>
          <w:i/>
          <w:iCs/>
        </w:rPr>
        <w:t>393</w:t>
      </w:r>
      <w:r>
        <w:t>(6684), 440–442. https://doi.org/10.1038/30918</w:t>
      </w:r>
    </w:p>
    <w:p w14:paraId="1E3E3B63" w14:textId="77777777" w:rsidR="00B111E7" w:rsidRDefault="00B111E7" w:rsidP="00B111E7">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54790D6B" w14:textId="77777777" w:rsidR="00B111E7" w:rsidRDefault="00B111E7" w:rsidP="00B111E7">
      <w:pPr>
        <w:pStyle w:val="Bibliografia"/>
      </w:pPr>
      <w:r>
        <w:t xml:space="preserve">Zwicker, M. V., Nohlen, H. U., Dalege, J., Gruter, G.-J. M., &amp; Harreveld, F. van. (2020). Applying an attitude network approach to consumer behaviour towards plastic. </w:t>
      </w:r>
      <w:r>
        <w:rPr>
          <w:i/>
          <w:iCs/>
        </w:rPr>
        <w:t>Journal of Environmental Psychology</w:t>
      </w:r>
      <w:r>
        <w:t xml:space="preserve">, </w:t>
      </w:r>
      <w:r>
        <w:rPr>
          <w:i/>
          <w:iCs/>
        </w:rPr>
        <w:t>69</w:t>
      </w:r>
      <w:r>
        <w:t>, 101433. https://doi.org/10.1016/j.jenvp.2020.101433</w:t>
      </w:r>
    </w:p>
    <w:p w14:paraId="514F3ED5" w14:textId="268DDBFC" w:rsidR="00E75D96" w:rsidRDefault="00E75D96" w:rsidP="00397883">
      <w:pPr>
        <w:pStyle w:val="Titolo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proofErr w:type="spellStart"/>
            <w:r w:rsidRPr="00A32BCF">
              <w:rPr>
                <w:sz w:val="11"/>
                <w:szCs w:val="11"/>
                <w:highlight w:val="green"/>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proofErr w:type="spellStart"/>
            <w:r w:rsidRPr="00A32BCF">
              <w:rPr>
                <w:sz w:val="11"/>
                <w:szCs w:val="11"/>
                <w:highlight w:val="green"/>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proofErr w:type="spellStart"/>
            <w:r w:rsidRPr="00A32BCF">
              <w:rPr>
                <w:sz w:val="11"/>
                <w:szCs w:val="11"/>
                <w:highlight w:val="green"/>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A32BCF" w:rsidRDefault="00FB1F92" w:rsidP="00C27FD1">
            <w:pPr>
              <w:rPr>
                <w:sz w:val="11"/>
                <w:szCs w:val="11"/>
                <w:highlight w:val="green"/>
              </w:rPr>
            </w:pPr>
            <w:proofErr w:type="spellStart"/>
            <w:r>
              <w:rPr>
                <w:sz w:val="11"/>
                <w:szCs w:val="11"/>
                <w:highlight w:val="green"/>
              </w:rPr>
              <w:t>e_edupar</w:t>
            </w:r>
            <w:proofErr w:type="spellEnd"/>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proofErr w:type="spellStart"/>
            <w:r w:rsidRPr="00A32BCF">
              <w:rPr>
                <w:sz w:val="11"/>
                <w:szCs w:val="11"/>
                <w:highlight w:val="green"/>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proofErr w:type="spellStart"/>
            <w:r w:rsidRPr="00A32BCF">
              <w:rPr>
                <w:sz w:val="11"/>
                <w:szCs w:val="11"/>
                <w:highlight w:val="green"/>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proofErr w:type="spellStart"/>
            <w:r w:rsidRPr="00A32BCF">
              <w:rPr>
                <w:sz w:val="11"/>
                <w:szCs w:val="11"/>
                <w:highlight w:val="green"/>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proofErr w:type="spellStart"/>
            <w:r w:rsidRPr="00A32BCF">
              <w:rPr>
                <w:sz w:val="11"/>
                <w:szCs w:val="11"/>
                <w:highlight w:val="green"/>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proofErr w:type="spellStart"/>
            <w:r w:rsidRPr="00A32BCF">
              <w:rPr>
                <w:sz w:val="11"/>
                <w:szCs w:val="11"/>
                <w:highlight w:val="green"/>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proofErr w:type="spellStart"/>
            <w:r w:rsidRPr="00A32BCF">
              <w:rPr>
                <w:sz w:val="11"/>
                <w:szCs w:val="11"/>
                <w:highlight w:val="green"/>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proofErr w:type="spellStart"/>
            <w:r w:rsidRPr="00A32BCF">
              <w:rPr>
                <w:sz w:val="11"/>
                <w:szCs w:val="11"/>
                <w:highlight w:val="green"/>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proofErr w:type="spellStart"/>
            <w:r w:rsidRPr="00A32BCF">
              <w:rPr>
                <w:sz w:val="11"/>
                <w:szCs w:val="11"/>
                <w:highlight w:val="green"/>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proofErr w:type="spellStart"/>
            <w:r w:rsidRPr="00A32BCF">
              <w:rPr>
                <w:sz w:val="11"/>
                <w:szCs w:val="11"/>
                <w:highlight w:val="green"/>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proofErr w:type="spellStart"/>
            <w:r w:rsidRPr="00A32BCF">
              <w:rPr>
                <w:sz w:val="11"/>
                <w:szCs w:val="11"/>
                <w:highlight w:val="green"/>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proofErr w:type="spellStart"/>
            <w:r w:rsidRPr="00A32BCF">
              <w:rPr>
                <w:sz w:val="11"/>
                <w:szCs w:val="11"/>
                <w:highlight w:val="green"/>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proofErr w:type="spellStart"/>
            <w:r w:rsidRPr="00A32BCF">
              <w:rPr>
                <w:sz w:val="11"/>
                <w:szCs w:val="11"/>
                <w:highlight w:val="green"/>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proofErr w:type="spellStart"/>
            <w:r w:rsidRPr="00A32BCF">
              <w:rPr>
                <w:sz w:val="11"/>
                <w:szCs w:val="11"/>
                <w:highlight w:val="green"/>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proofErr w:type="spellStart"/>
            <w:r w:rsidRPr="00A32BCF">
              <w:rPr>
                <w:sz w:val="11"/>
                <w:szCs w:val="11"/>
                <w:highlight w:val="green"/>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proofErr w:type="spellStart"/>
            <w:r w:rsidRPr="00A32BCF">
              <w:rPr>
                <w:sz w:val="11"/>
                <w:szCs w:val="11"/>
                <w:highlight w:val="green"/>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proofErr w:type="spellStart"/>
            <w:r w:rsidRPr="00A32BCF">
              <w:rPr>
                <w:sz w:val="11"/>
                <w:szCs w:val="11"/>
                <w:highlight w:val="green"/>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proofErr w:type="spellStart"/>
            <w:r w:rsidRPr="00A32BCF">
              <w:rPr>
                <w:sz w:val="11"/>
                <w:szCs w:val="11"/>
                <w:highlight w:val="green"/>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proofErr w:type="spellStart"/>
            <w:r w:rsidRPr="00A32BCF">
              <w:rPr>
                <w:sz w:val="11"/>
                <w:szCs w:val="11"/>
                <w:highlight w:val="green"/>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3E5CFEFB" w:rsidR="00352C28" w:rsidRPr="00753F1A" w:rsidRDefault="00352C28" w:rsidP="00352C28">
      <w:pPr>
        <w:jc w:val="center"/>
      </w:pPr>
      <w:r w:rsidRPr="00A32BCF">
        <w:rPr>
          <w:highlight w:val="green"/>
        </w:rPr>
        <w:lastRenderedPageBreak/>
        <w:t xml:space="preserve">Figure 1: Mixed Graphical Model - Network of Attitudes </w:t>
      </w:r>
      <w:r w:rsidR="00D8346B">
        <w:rPr>
          <w:highlight w:val="green"/>
        </w:rPr>
        <w:t>Towards</w:t>
      </w:r>
      <w:r w:rsidRPr="00A32BCF">
        <w:rPr>
          <w:highlight w:val="green"/>
        </w:rPr>
        <w:t xml:space="preserve">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028C042"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T</w:t>
      </w:r>
      <w:r w:rsidRPr="00753F1A">
        <w:rPr>
          <w:sz w:val="20"/>
          <w:szCs w:val="20"/>
        </w:rPr>
        <w:t xml:space="preserve">he network of attitudes </w:t>
      </w:r>
      <w:r w:rsidR="00F85C39">
        <w:rPr>
          <w:sz w:val="20"/>
          <w:szCs w:val="20"/>
        </w:rPr>
        <w:t>towards</w:t>
      </w:r>
      <w:r w:rsidRPr="00753F1A">
        <w:rPr>
          <w:sz w:val="20"/>
          <w:szCs w:val="20"/>
        </w:rPr>
        <w:t xml:space="preserve">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66728129" w:rsidR="00352C28" w:rsidRPr="00753F1A" w:rsidRDefault="00352C28" w:rsidP="00352C28">
      <w:pPr>
        <w:jc w:val="center"/>
      </w:pPr>
      <w:r w:rsidRPr="00A32BCF">
        <w:rPr>
          <w:highlight w:val="green"/>
        </w:rPr>
        <w:lastRenderedPageBreak/>
        <w:t xml:space="preserve">Figure 3: Moderated Network Model - Network of attitudes </w:t>
      </w:r>
      <w:r w:rsidR="00F85C39">
        <w:rPr>
          <w:highlight w:val="green"/>
        </w:rPr>
        <w:t>towards</w:t>
      </w:r>
      <w:r w:rsidRPr="00A32BCF">
        <w:rPr>
          <w:highlight w:val="green"/>
        </w:rPr>
        <w:t xml:space="preserve"> inequality</w:t>
      </w:r>
    </w:p>
    <w:p w14:paraId="75D40E47" w14:textId="77777777" w:rsidR="00352C28" w:rsidRPr="00753F1A" w:rsidRDefault="00352C28" w:rsidP="00352C28">
      <w:r w:rsidRPr="00753F1A">
        <w:rPr>
          <w:noProof/>
        </w:rPr>
        <w:drawing>
          <wp:inline distT="0" distB="0" distL="0" distR="0" wp14:anchorId="7509CD2F" wp14:editId="1D8FCAC3">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4351080C"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7B4C2870" w:rsidR="00352C28" w:rsidRPr="000C651B" w:rsidRDefault="000C651B" w:rsidP="00E50848">
      <w:pPr>
        <w:jc w:val="left"/>
        <w:rPr>
          <w:sz w:val="20"/>
          <w:szCs w:val="20"/>
        </w:rPr>
      </w:pPr>
      <w:r>
        <w:rPr>
          <w:sz w:val="20"/>
          <w:szCs w:val="20"/>
        </w:rPr>
        <w:br w:type="page"/>
      </w:r>
      <w:r w:rsidR="00352C28" w:rsidRPr="00A32BCF">
        <w:rPr>
          <w:highlight w:val="green"/>
        </w:rPr>
        <w:lastRenderedPageBreak/>
        <w:t xml:space="preserve">Figure 4: Ising Model - Network of attitudes </w:t>
      </w:r>
      <w:r w:rsidR="00F85C39">
        <w:rPr>
          <w:highlight w:val="green"/>
        </w:rPr>
        <w:t>towards</w:t>
      </w:r>
      <w:r w:rsidR="00352C28" w:rsidRPr="00A32BCF">
        <w:rPr>
          <w:highlight w:val="green"/>
        </w:rPr>
        <w:t xml:space="preserve"> inequality and centrality table</w:t>
      </w:r>
    </w:p>
    <w:p w14:paraId="5AB9E89B" w14:textId="77777777" w:rsidR="00352C28" w:rsidRPr="00753F1A" w:rsidRDefault="00352C28" w:rsidP="00352C28">
      <w:r w:rsidRPr="00753F1A">
        <w:rPr>
          <w:noProof/>
        </w:rPr>
        <w:drawing>
          <wp:inline distT="0" distB="0" distL="0" distR="0" wp14:anchorId="46FFB953" wp14:editId="2B23F58C">
            <wp:extent cx="5790873" cy="5928750"/>
            <wp:effectExtent l="0" t="0" r="635" b="254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0873"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443E2D6B"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rturo Bertero" w:date="2024-12-13T11:07:00Z" w:initials="AB">
    <w:p w14:paraId="0406D4A8" w14:textId="77777777" w:rsidR="0057014E" w:rsidRDefault="0057014E" w:rsidP="0057014E">
      <w:pPr>
        <w:pStyle w:val="Testocommento"/>
        <w:jc w:val="left"/>
      </w:pPr>
      <w:r>
        <w:rPr>
          <w:rStyle w:val="Rimandocommento"/>
        </w:rPr>
        <w:annotationRef/>
      </w:r>
      <w:r>
        <w:t>Merge paragraphs, cut 200 w</w:t>
      </w:r>
    </w:p>
  </w:comment>
  <w:comment w:id="2" w:author="Arturo Bertero" w:date="2024-12-13T11:20:00Z" w:initials="AB">
    <w:p w14:paraId="7C5214A6" w14:textId="77777777" w:rsidR="006E15E7" w:rsidRDefault="006E15E7" w:rsidP="006E15E7">
      <w:pPr>
        <w:pStyle w:val="Testocommento"/>
        <w:jc w:val="left"/>
      </w:pPr>
      <w:r>
        <w:rPr>
          <w:rStyle w:val="Rimandocommento"/>
        </w:rPr>
        <w:annotationRef/>
      </w:r>
      <w:r>
        <w:t>Merge these two</w:t>
      </w:r>
    </w:p>
  </w:comment>
  <w:comment w:id="3" w:author="Arturo Bertero" w:date="2024-12-13T11:25:00Z" w:initials="AB">
    <w:p w14:paraId="31CCE529" w14:textId="77777777" w:rsidR="006E15E7" w:rsidRDefault="006E15E7" w:rsidP="006E15E7">
      <w:pPr>
        <w:pStyle w:val="Testocommento"/>
        <w:jc w:val="left"/>
      </w:pPr>
      <w:r>
        <w:rPr>
          <w:rStyle w:val="Rimandocommento"/>
        </w:rPr>
        <w:annotationRef/>
      </w:r>
      <w:r>
        <w:t>Togli tutto e rifai outro</w:t>
      </w:r>
    </w:p>
  </w:comment>
  <w:comment w:id="4" w:author="Arturo Bertero" w:date="2024-12-13T11:29:00Z" w:initials="AB">
    <w:p w14:paraId="7C477DF2" w14:textId="77777777" w:rsidR="006E15E7" w:rsidRDefault="006E15E7" w:rsidP="006E15E7">
      <w:pPr>
        <w:pStyle w:val="Testocommento"/>
        <w:jc w:val="left"/>
      </w:pPr>
      <w:r>
        <w:rPr>
          <w:rStyle w:val="Rimandocommento"/>
        </w:rPr>
        <w:annotationRef/>
      </w:r>
      <w:r>
        <w:t>Can be cut</w:t>
      </w:r>
    </w:p>
  </w:comment>
  <w:comment w:id="5" w:author="Arturo Bertero" w:date="2024-12-13T11:45:00Z" w:initials="AB">
    <w:p w14:paraId="67DC1E62" w14:textId="77777777" w:rsidR="0069706D" w:rsidRDefault="0069706D" w:rsidP="0069706D">
      <w:pPr>
        <w:pStyle w:val="Testocommento"/>
        <w:jc w:val="left"/>
      </w:pPr>
      <w:r>
        <w:rPr>
          <w:rStyle w:val="Rimandocommento"/>
        </w:rPr>
        <w:annotationRef/>
      </w:r>
      <w:r>
        <w:t>No, intro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06D4A8" w15:done="0"/>
  <w15:commentEx w15:paraId="7C5214A6" w15:done="0"/>
  <w15:commentEx w15:paraId="31CCE529" w15:done="0"/>
  <w15:commentEx w15:paraId="7C477DF2" w15:done="0"/>
  <w15:commentEx w15:paraId="67DC1E62" w15:paraIdParent="7C477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B011B2" w16cex:dateUtc="2024-12-13T10:07:00Z"/>
  <w16cex:commentExtensible w16cex:durableId="0B45CF42" w16cex:dateUtc="2024-12-13T10:20:00Z"/>
  <w16cex:commentExtensible w16cex:durableId="60293051" w16cex:dateUtc="2024-12-13T10:25:00Z"/>
  <w16cex:commentExtensible w16cex:durableId="10CD0F9D" w16cex:dateUtc="2024-12-13T10:29:00Z"/>
  <w16cex:commentExtensible w16cex:durableId="4DA9DC14" w16cex:dateUtc="2024-12-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06D4A8" w16cid:durableId="4DB011B2"/>
  <w16cid:commentId w16cid:paraId="7C5214A6" w16cid:durableId="0B45CF42"/>
  <w16cid:commentId w16cid:paraId="31CCE529" w16cid:durableId="60293051"/>
  <w16cid:commentId w16cid:paraId="7C477DF2" w16cid:durableId="10CD0F9D"/>
  <w16cid:commentId w16cid:paraId="67DC1E62" w16cid:durableId="4DA9DC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ED378" w14:textId="77777777" w:rsidR="00FC0AF3" w:rsidRDefault="00FC0AF3" w:rsidP="007E7B00">
      <w:r>
        <w:separator/>
      </w:r>
    </w:p>
  </w:endnote>
  <w:endnote w:type="continuationSeparator" w:id="0">
    <w:p w14:paraId="09426C3B" w14:textId="77777777" w:rsidR="00FC0AF3" w:rsidRDefault="00FC0AF3"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574E" w14:textId="77777777" w:rsidR="000532DA" w:rsidRDefault="000532D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02212" w14:textId="77777777" w:rsidR="000532DA" w:rsidRDefault="000532D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5B9" w14:textId="77777777" w:rsidR="000532DA" w:rsidRDefault="000532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53A4F" w14:textId="77777777" w:rsidR="00FC0AF3" w:rsidRDefault="00FC0AF3" w:rsidP="007E7B00">
      <w:r>
        <w:separator/>
      </w:r>
    </w:p>
  </w:footnote>
  <w:footnote w:type="continuationSeparator" w:id="0">
    <w:p w14:paraId="5F172879" w14:textId="77777777" w:rsidR="00FC0AF3" w:rsidRDefault="00FC0AF3" w:rsidP="007E7B00">
      <w:r>
        <w:continuationSeparator/>
      </w:r>
    </w:p>
  </w:footnote>
  <w:footnote w:id="1">
    <w:p w14:paraId="2B54E2AA" w14:textId="77777777" w:rsidR="008E3E53" w:rsidRPr="00544CDC" w:rsidRDefault="008E3E53" w:rsidP="008E3E53">
      <w:pPr>
        <w:pStyle w:val="Testonotaapidipagina"/>
      </w:pPr>
      <w:r>
        <w:rPr>
          <w:rStyle w:val="Rimandonotaapidipagina"/>
        </w:rPr>
        <w:footnoteRef/>
      </w:r>
      <w:r>
        <w:t xml:space="preserve"> </w:t>
      </w:r>
      <w:r w:rsidRPr="007B0DB1">
        <w:t xml:space="preserve">In the remainder of the article, </w:t>
      </w:r>
      <w:r>
        <w:t>network nodes are indicated in italics.</w:t>
      </w:r>
    </w:p>
  </w:footnote>
  <w:footnote w:id="2">
    <w:p w14:paraId="4E4F3713" w14:textId="37E85441" w:rsidR="008E3E53" w:rsidRPr="008E3E53" w:rsidRDefault="008E3E53">
      <w:pPr>
        <w:pStyle w:val="Testonotaapidipagina"/>
      </w:pPr>
      <w:r>
        <w:rPr>
          <w:rStyle w:val="Rimandonotaapidipagina"/>
        </w:rPr>
        <w:footnoteRef/>
      </w:r>
      <w:r>
        <w:t xml:space="preserve"> </w:t>
      </w:r>
      <w:r w:rsidRPr="00753F1A">
        <w:t xml:space="preserve">Additional analyses reveal missing cases do not impact meaningfully on the final sample. Figure </w:t>
      </w:r>
      <w:r>
        <w:t>6</w:t>
      </w:r>
      <w:r w:rsidRPr="00753F1A">
        <w:t xml:space="preserve"> of the Supplement</w:t>
      </w:r>
      <w:r>
        <w:t>al</w:t>
      </w:r>
      <w:r w:rsidRPr="00753F1A">
        <w:t xml:space="preserve"> </w:t>
      </w:r>
      <w:r>
        <w:t xml:space="preserve">Material </w:t>
      </w:r>
      <w:r w:rsidRPr="00753F1A">
        <w:t xml:space="preserve">shows that variables </w:t>
      </w:r>
      <w:r>
        <w:t xml:space="preserve">present </w:t>
      </w:r>
      <w:r w:rsidRPr="00753F1A">
        <w:t xml:space="preserve">between 2% and 11% of missing cases. Thus, nonresponses were fairly distributed between the selected variables. Moreover, Table 3 of the </w:t>
      </w:r>
      <w:r>
        <w:t>Supplemental Material</w:t>
      </w:r>
      <w:r w:rsidRPr="00753F1A">
        <w:t xml:space="preserve"> shows that the means of the variables do not differ significantly between the original sample and the reduced one</w:t>
      </w:r>
    </w:p>
  </w:footnote>
  <w:footnote w:id="3">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4">
    <w:p w14:paraId="59866198" w14:textId="77777777" w:rsidR="00581F9E" w:rsidRPr="00020DED" w:rsidRDefault="00581F9E" w:rsidP="00581F9E">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5">
    <w:p w14:paraId="131E4157" w14:textId="4047415D" w:rsidR="00D508EA" w:rsidRPr="00D508EA" w:rsidRDefault="00D508EA">
      <w:pPr>
        <w:pStyle w:val="Testonotaapidipagina"/>
      </w:pPr>
      <w:r>
        <w:rPr>
          <w:rStyle w:val="Rimandonotaapidipagina"/>
        </w:rPr>
        <w:footnoteRef/>
      </w:r>
      <w:r>
        <w:t xml:space="preserve"> </w:t>
      </w:r>
      <w:r w:rsidRPr="00680C08">
        <w:rPr>
          <w:highlight w:val="green"/>
        </w:rPr>
        <w:t xml:space="preserve">We refrain from computing additional centrality metrics due to concerns regarding their underlying assumptions, which may not hold in a network of beliefs. Specifically, research by Bringmann and colleagues </w:t>
      </w:r>
      <w:r w:rsidRPr="00680C08">
        <w:rPr>
          <w:highlight w:val="green"/>
        </w:rPr>
        <w:fldChar w:fldCharType="begin"/>
      </w:r>
      <w:r>
        <w:rPr>
          <w:highlight w:val="green"/>
        </w:rPr>
        <w:instrText xml:space="preserve"> ADDIN ZOTERO_ITEM CSL_CITATION {"citationID":"U9GQ5TSN","properties":{"formattedCitation":"(Bringmann et al., 2019)","plainCitation":"(Bringmann et al., 2019)","dontUpdate":true,"noteIndex":0},"citationItems":[{"id":2504,"uris":["http://zotero.org/groups/5379819/items/L6NIEPQD"],"itemData":{"id":2504,"type":"article-journal","abstract":"Centrality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Pr="00680C08">
        <w:rPr>
          <w:highlight w:val="green"/>
        </w:rPr>
        <w:fldChar w:fldCharType="separate"/>
      </w:r>
      <w:r w:rsidRPr="00680C08">
        <w:rPr>
          <w:highlight w:val="green"/>
        </w:rPr>
        <w:t>(2019)</w:t>
      </w:r>
      <w:r w:rsidRPr="00680C08">
        <w:rPr>
          <w:highlight w:val="green"/>
        </w:rPr>
        <w:fldChar w:fldCharType="end"/>
      </w:r>
      <w:r w:rsidRPr="00680C08">
        <w:rPr>
          <w:highlight w:val="green"/>
        </w:rPr>
        <w:t xml:space="preserve"> has shown that metrics like betweenness and closeness centrality assume influence flows via the most efficient paths within a network. However, this assumption is particularly problematic in belief systems, where nodes represent attitudes—constructs that lack the agency of social actors to direct or receive influence actively. </w:t>
      </w:r>
      <w:r w:rsidRPr="00B41D3D">
        <w:rPr>
          <w:highlight w:val="green"/>
        </w:rPr>
        <w:t xml:space="preserve">Additionally, </w:t>
      </w:r>
      <w:proofErr w:type="spellStart"/>
      <w:r w:rsidRPr="00B41D3D">
        <w:rPr>
          <w:highlight w:val="green"/>
        </w:rPr>
        <w:t>Dablander</w:t>
      </w:r>
      <w:proofErr w:type="spellEnd"/>
      <w:r w:rsidRPr="00B41D3D">
        <w:rPr>
          <w:highlight w:val="green"/>
        </w:rPr>
        <w:t xml:space="preserve"> and </w:t>
      </w:r>
      <w:r w:rsidRPr="00680C08">
        <w:rPr>
          <w:highlight w:val="green"/>
        </w:rPr>
        <w:t xml:space="preserve">Hinne </w:t>
      </w:r>
      <w:r w:rsidRPr="00680C08">
        <w:rPr>
          <w:highlight w:val="green"/>
        </w:rPr>
        <w:fldChar w:fldCharType="begin"/>
      </w:r>
      <w:r>
        <w:rPr>
          <w:highlight w:val="green"/>
        </w:rPr>
        <w:instrText xml:space="preserve"> ADDIN ZOTERO_ITEM CSL_CITATION {"citationID":"P74ZHPYb","properties":{"formattedCitation":"(Dablander &amp; Hinne, 2019)","plainCitation":"(Dablander &amp; Hinne, 2019)","dontUpdate":true,"noteIndex":0},"citationItems":[{"id":"CgC322zU/K2bMKmN1","uris":["http://zotero.org/users/10425122/items/QDEIU4YT"],"itemData":{"id":289,"type":"article-journal","abstract":"Abstract\n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Pr="00680C08">
        <w:rPr>
          <w:highlight w:val="green"/>
        </w:rPr>
        <w:fldChar w:fldCharType="separate"/>
      </w:r>
      <w:r w:rsidRPr="00680C08">
        <w:rPr>
          <w:highlight w:val="green"/>
        </w:rPr>
        <w:t>(2019)</w:t>
      </w:r>
      <w:r w:rsidRPr="00680C08">
        <w:rPr>
          <w:highlight w:val="green"/>
        </w:rPr>
        <w:fldChar w:fldCharType="end"/>
      </w:r>
      <w:r w:rsidRPr="00B41D3D">
        <w:rPr>
          <w:highlight w:val="green"/>
        </w:rPr>
        <w:t xml:space="preserve"> combin</w:t>
      </w:r>
      <w:r w:rsidRPr="00680C08">
        <w:rPr>
          <w:highlight w:val="green"/>
        </w:rPr>
        <w:t>ed</w:t>
      </w:r>
      <w:r w:rsidRPr="00B41D3D">
        <w:rPr>
          <w:highlight w:val="green"/>
        </w:rPr>
        <w:t xml:space="preserve"> partial correlation networks with Directed Acyclic Graphs </w:t>
      </w:r>
      <w:r w:rsidRPr="00680C08">
        <w:rPr>
          <w:highlight w:val="green"/>
        </w:rPr>
        <w:t>to demonstrate</w:t>
      </w:r>
      <w:r w:rsidRPr="00B41D3D">
        <w:rPr>
          <w:highlight w:val="green"/>
        </w:rPr>
        <w:t xml:space="preserve"> that </w:t>
      </w:r>
      <w:r w:rsidRPr="00680C08">
        <w:rPr>
          <w:highlight w:val="green"/>
        </w:rPr>
        <w:t>S</w:t>
      </w:r>
      <w:r w:rsidRPr="00B41D3D">
        <w:rPr>
          <w:highlight w:val="green"/>
        </w:rPr>
        <w:t xml:space="preserve">trength, unlike </w:t>
      </w:r>
      <w:r>
        <w:rPr>
          <w:highlight w:val="green"/>
        </w:rPr>
        <w:t>B</w:t>
      </w:r>
      <w:r w:rsidRPr="00B41D3D">
        <w:rPr>
          <w:highlight w:val="green"/>
        </w:rPr>
        <w:t xml:space="preserve">etweenness and </w:t>
      </w:r>
      <w:r>
        <w:rPr>
          <w:highlight w:val="green"/>
        </w:rPr>
        <w:t>C</w:t>
      </w:r>
      <w:r w:rsidRPr="00B41D3D">
        <w:rPr>
          <w:highlight w:val="green"/>
        </w:rPr>
        <w:t>loseness, correlates strongly with causal inf</w:t>
      </w:r>
      <w:r w:rsidRPr="00680C08">
        <w:rPr>
          <w:highlight w:val="green"/>
        </w:rPr>
        <w:t>luence</w:t>
      </w:r>
      <w:r w:rsidRPr="00B41D3D">
        <w:rPr>
          <w:highlight w:val="green"/>
        </w:rPr>
        <w:t xml:space="preserve">. Guided by these insights, we rely on </w:t>
      </w:r>
      <w:r w:rsidRPr="00680C08">
        <w:rPr>
          <w:highlight w:val="green"/>
        </w:rPr>
        <w:t>S</w:t>
      </w:r>
      <w:r w:rsidRPr="00B41D3D">
        <w:rPr>
          <w:highlight w:val="green"/>
        </w:rPr>
        <w:t>trength to evaluate both H2 and H4, ensuring that our approach remains theoretically appropriate and methodologically sound for understanding belief networks.</w:t>
      </w:r>
    </w:p>
  </w:footnote>
  <w:footnote w:id="6">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7">
    <w:p w14:paraId="6F72D692" w14:textId="202FC629" w:rsidR="000E797D" w:rsidRPr="000E797D" w:rsidRDefault="000E797D">
      <w:pPr>
        <w:pStyle w:val="Testonotaapidipagina"/>
      </w:pPr>
      <w:r>
        <w:rPr>
          <w:rStyle w:val="Rimandonotaapidipagina"/>
        </w:rPr>
        <w:footnoteRef/>
      </w:r>
      <w:r>
        <w:t xml:space="preserve"> </w:t>
      </w:r>
      <w:r w:rsidRPr="0049581B">
        <w:rPr>
          <w:highlight w:val="green"/>
        </w:rPr>
        <w:t xml:space="preserve">For a throughout discussion on the performance of EGA, its mathematical equivalence with factor analysis, and the adoption of the </w:t>
      </w:r>
      <w:proofErr w:type="spellStart"/>
      <w:r w:rsidRPr="0049581B">
        <w:rPr>
          <w:highlight w:val="green"/>
        </w:rPr>
        <w:t>Walktrap</w:t>
      </w:r>
      <w:proofErr w:type="spellEnd"/>
      <w:r w:rsidRPr="0049581B">
        <w:rPr>
          <w:highlight w:val="green"/>
        </w:rPr>
        <w:t xml:space="preserve"> algorithm for partial correlation networks, we refer interested readers to relevant validation studies </w:t>
      </w:r>
      <w:r w:rsidRPr="0049581B">
        <w:rPr>
          <w:highlight w:val="green"/>
        </w:rPr>
        <w:fldChar w:fldCharType="begin"/>
      </w:r>
      <w:r>
        <w:rPr>
          <w:highlight w:val="green"/>
        </w:rPr>
        <w:instrText xml:space="preserve"> ADDIN ZOTERO_ITEM CSL_CITATION {"citationID":"EhlgR18K","properties":{"formattedCitation":"(Christensen et al., 2023, 2024; Christensen &amp; Golino, 2021)","plainCitation":"(Christensen et al., 2023, 2024; Christensen &amp; Golino, 2021)","noteIndex":0},"citationItems":[{"id":"CgC322zU/nARkcROY","uris":["http://zotero.org/users/10425122/items/UMDNMLJ4"],"itemData":{"id":247,"type":"article-journal","abstract":"Identifying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CgC322zU/MsLNnZ0E","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Eduardo"}],"accessed":{"date-parts":[["2024",5,14]]},"issued":{"date-parts":[["2024",5,2]]},"citation-key":"christensen2024"}},{"id":"CgC322zU/gZrXKnBV","uris":["http://zotero.org/users/10425122/items/73RB2L7I"],"itemData":{"id":249,"type":"article-journal","abstract":"Recent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Pr="0049581B">
        <w:rPr>
          <w:highlight w:val="green"/>
        </w:rPr>
        <w:fldChar w:fldCharType="separate"/>
      </w:r>
      <w:r w:rsidRPr="0049581B">
        <w:rPr>
          <w:highlight w:val="green"/>
        </w:rPr>
        <w:t>(</w:t>
      </w:r>
      <w:r>
        <w:rPr>
          <w:highlight w:val="green"/>
        </w:rPr>
        <w:t xml:space="preserve">see </w:t>
      </w:r>
      <w:r w:rsidRPr="0049581B">
        <w:rPr>
          <w:highlight w:val="green"/>
        </w:rPr>
        <w:t>Christensen et al., 2023, 2024; Christensen &amp; Golino, 2021)</w:t>
      </w:r>
      <w:r w:rsidRPr="0049581B">
        <w:rPr>
          <w:highlight w:val="green"/>
        </w:rPr>
        <w:fldChar w:fldCharType="end"/>
      </w:r>
      <w:r>
        <w:t>.</w:t>
      </w:r>
    </w:p>
  </w:footnote>
  <w:footnote w:id="8">
    <w:p w14:paraId="1FDFB284" w14:textId="35D07C56" w:rsidR="000C36CB" w:rsidRPr="000C36CB" w:rsidRDefault="000C36CB">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-22 (all evaluative reactions are not endorsed) and +22 (every item is endorsed).</w:t>
      </w:r>
    </w:p>
  </w:footnote>
  <w:footnote w:id="9">
    <w:p w14:paraId="239AE8F5" w14:textId="45D7697B" w:rsidR="00AC2EB6" w:rsidRPr="00AC2EB6" w:rsidRDefault="00AC2EB6">
      <w:pPr>
        <w:pStyle w:val="Testonotaapidipagina"/>
      </w:pPr>
      <w:r>
        <w:rPr>
          <w:rStyle w:val="Rimandonotaapidipagina"/>
        </w:rPr>
        <w:footnoteRef/>
      </w:r>
      <w:r>
        <w:t xml:space="preserve"> </w:t>
      </w:r>
      <w:r>
        <w:t xml:space="preserve">Parameters are selected to maintain comparability with the other studies adopting this simulation strategy </w:t>
      </w:r>
      <w:r w:rsidRPr="00753F1A">
        <w:fldChar w:fldCharType="begin"/>
      </w:r>
      <w:r>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 xml:space="preserve">(Dalege, Borsboom, </w:t>
      </w:r>
      <w:proofErr w:type="spellStart"/>
      <w:r w:rsidRPr="00753F1A">
        <w:rPr>
          <w:kern w:val="0"/>
        </w:rPr>
        <w:t>Harreveld</w:t>
      </w:r>
      <w:proofErr w:type="spellEnd"/>
      <w:r w:rsidRPr="00753F1A">
        <w:rPr>
          <w:kern w:val="0"/>
        </w:rPr>
        <w:t>, &amp; Maas, 2017; Schlicht-</w:t>
      </w:r>
      <w:proofErr w:type="spellStart"/>
      <w:r w:rsidRPr="00753F1A">
        <w:rPr>
          <w:kern w:val="0"/>
        </w:rPr>
        <w:t>Schmälzle</w:t>
      </w:r>
      <w:proofErr w:type="spellEnd"/>
      <w:r w:rsidRPr="00753F1A">
        <w:rPr>
          <w:kern w:val="0"/>
        </w:rPr>
        <w:t xml:space="preserve"> et al., 2018)</w:t>
      </w:r>
      <w:r w:rsidRPr="00753F1A">
        <w:fldChar w:fldCharType="end"/>
      </w:r>
      <w:r>
        <w:t>.</w:t>
      </w:r>
    </w:p>
  </w:footnote>
  <w:footnote w:id="10">
    <w:p w14:paraId="0F287416" w14:textId="73B9B557" w:rsidR="00F550F3" w:rsidRPr="00F550F3" w:rsidRDefault="00F550F3">
      <w:pPr>
        <w:pStyle w:val="Testonotaapidipagina"/>
      </w:pPr>
      <w:r>
        <w:rPr>
          <w:rStyle w:val="Rimandonotaapidipagina"/>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A13E" w14:textId="77777777" w:rsidR="000532DA" w:rsidRDefault="000532D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4C943" w14:textId="77777777" w:rsidR="000532DA" w:rsidRDefault="000532D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D877C" w14:textId="77777777" w:rsidR="000532DA" w:rsidRDefault="000532D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5"/>
  </w:num>
  <w:num w:numId="2" w16cid:durableId="885138043">
    <w:abstractNumId w:val="3"/>
  </w:num>
  <w:num w:numId="3" w16cid:durableId="2126382355">
    <w:abstractNumId w:val="6"/>
  </w:num>
  <w:num w:numId="4" w16cid:durableId="1839029913">
    <w:abstractNumId w:val="9"/>
  </w:num>
  <w:num w:numId="5" w16cid:durableId="1693532243">
    <w:abstractNumId w:val="2"/>
  </w:num>
  <w:num w:numId="6" w16cid:durableId="1403485123">
    <w:abstractNumId w:val="7"/>
  </w:num>
  <w:num w:numId="7" w16cid:durableId="709648464">
    <w:abstractNumId w:val="8"/>
  </w:num>
  <w:num w:numId="8" w16cid:durableId="748574782">
    <w:abstractNumId w:val="0"/>
  </w:num>
  <w:num w:numId="9" w16cid:durableId="2102748962">
    <w:abstractNumId w:val="4"/>
  </w:num>
  <w:num w:numId="10" w16cid:durableId="1708731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turo Bertero">
    <w15:presenceInfo w15:providerId="AD" w15:userId="S::arturo.bertero@unimi.it::7836ddc6-36bd-4156-a779-35d860588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42E60"/>
    <w:rsid w:val="000521D1"/>
    <w:rsid w:val="000532DA"/>
    <w:rsid w:val="00057721"/>
    <w:rsid w:val="00057C11"/>
    <w:rsid w:val="00057CC1"/>
    <w:rsid w:val="00066F5C"/>
    <w:rsid w:val="000753A5"/>
    <w:rsid w:val="00076524"/>
    <w:rsid w:val="00083AF1"/>
    <w:rsid w:val="0009371F"/>
    <w:rsid w:val="00094187"/>
    <w:rsid w:val="00094F8D"/>
    <w:rsid w:val="000A0D0C"/>
    <w:rsid w:val="000A4037"/>
    <w:rsid w:val="000A61C9"/>
    <w:rsid w:val="000B3AE2"/>
    <w:rsid w:val="000C36CB"/>
    <w:rsid w:val="000C3BCD"/>
    <w:rsid w:val="000C651B"/>
    <w:rsid w:val="000C7AE2"/>
    <w:rsid w:val="000D283A"/>
    <w:rsid w:val="000D28A0"/>
    <w:rsid w:val="000D507B"/>
    <w:rsid w:val="000E10F2"/>
    <w:rsid w:val="000E31DB"/>
    <w:rsid w:val="000E4914"/>
    <w:rsid w:val="000E4F4E"/>
    <w:rsid w:val="000E4FFB"/>
    <w:rsid w:val="000E74B5"/>
    <w:rsid w:val="000E797D"/>
    <w:rsid w:val="000F19FB"/>
    <w:rsid w:val="000F3694"/>
    <w:rsid w:val="000F45D1"/>
    <w:rsid w:val="000F4F7E"/>
    <w:rsid w:val="000F7093"/>
    <w:rsid w:val="0010211C"/>
    <w:rsid w:val="00106BEC"/>
    <w:rsid w:val="001072EB"/>
    <w:rsid w:val="001119FC"/>
    <w:rsid w:val="00112C1A"/>
    <w:rsid w:val="00116586"/>
    <w:rsid w:val="00120E0E"/>
    <w:rsid w:val="0012415C"/>
    <w:rsid w:val="00124170"/>
    <w:rsid w:val="00125B9B"/>
    <w:rsid w:val="00126209"/>
    <w:rsid w:val="00135B3B"/>
    <w:rsid w:val="0014052C"/>
    <w:rsid w:val="0014162F"/>
    <w:rsid w:val="00144E67"/>
    <w:rsid w:val="00146707"/>
    <w:rsid w:val="00147BB0"/>
    <w:rsid w:val="001502B1"/>
    <w:rsid w:val="0015223C"/>
    <w:rsid w:val="001526D6"/>
    <w:rsid w:val="00155302"/>
    <w:rsid w:val="00156E80"/>
    <w:rsid w:val="001633B9"/>
    <w:rsid w:val="00174B79"/>
    <w:rsid w:val="0018696B"/>
    <w:rsid w:val="001909A6"/>
    <w:rsid w:val="001A496C"/>
    <w:rsid w:val="001A6BC3"/>
    <w:rsid w:val="001A6EA8"/>
    <w:rsid w:val="001A7B6D"/>
    <w:rsid w:val="001A7CC4"/>
    <w:rsid w:val="001B4CCF"/>
    <w:rsid w:val="001B7875"/>
    <w:rsid w:val="001C1580"/>
    <w:rsid w:val="001C1754"/>
    <w:rsid w:val="001C2AA0"/>
    <w:rsid w:val="001C2E69"/>
    <w:rsid w:val="001C3252"/>
    <w:rsid w:val="001C4507"/>
    <w:rsid w:val="001C621E"/>
    <w:rsid w:val="001C6D60"/>
    <w:rsid w:val="001C7289"/>
    <w:rsid w:val="001D29EC"/>
    <w:rsid w:val="001D37D6"/>
    <w:rsid w:val="001D4DFE"/>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67E5"/>
    <w:rsid w:val="00301220"/>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734A"/>
    <w:rsid w:val="003E241F"/>
    <w:rsid w:val="003E49E3"/>
    <w:rsid w:val="003F091B"/>
    <w:rsid w:val="003F3498"/>
    <w:rsid w:val="003F4971"/>
    <w:rsid w:val="004108FB"/>
    <w:rsid w:val="004169B9"/>
    <w:rsid w:val="004245DD"/>
    <w:rsid w:val="004246F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18F6"/>
    <w:rsid w:val="004D49AA"/>
    <w:rsid w:val="004D67D1"/>
    <w:rsid w:val="004D6CFB"/>
    <w:rsid w:val="004E0ECE"/>
    <w:rsid w:val="004E1217"/>
    <w:rsid w:val="004E34BB"/>
    <w:rsid w:val="004F407F"/>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EC8"/>
    <w:rsid w:val="00550F5D"/>
    <w:rsid w:val="005653F2"/>
    <w:rsid w:val="0057014E"/>
    <w:rsid w:val="00573F6A"/>
    <w:rsid w:val="00577CF5"/>
    <w:rsid w:val="00581F9E"/>
    <w:rsid w:val="00582372"/>
    <w:rsid w:val="0058352C"/>
    <w:rsid w:val="00590161"/>
    <w:rsid w:val="0059051C"/>
    <w:rsid w:val="0059105F"/>
    <w:rsid w:val="0059209B"/>
    <w:rsid w:val="00593A3C"/>
    <w:rsid w:val="00593A70"/>
    <w:rsid w:val="005B05DA"/>
    <w:rsid w:val="005D34F2"/>
    <w:rsid w:val="005E0366"/>
    <w:rsid w:val="005E69CE"/>
    <w:rsid w:val="005F283A"/>
    <w:rsid w:val="005F4974"/>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2686"/>
    <w:rsid w:val="00654A75"/>
    <w:rsid w:val="00657E92"/>
    <w:rsid w:val="00671E8D"/>
    <w:rsid w:val="00672313"/>
    <w:rsid w:val="00674DC9"/>
    <w:rsid w:val="006805DD"/>
    <w:rsid w:val="006808BE"/>
    <w:rsid w:val="00680C08"/>
    <w:rsid w:val="00684679"/>
    <w:rsid w:val="00690C4F"/>
    <w:rsid w:val="00691CB7"/>
    <w:rsid w:val="0069706D"/>
    <w:rsid w:val="006977AD"/>
    <w:rsid w:val="006A51B4"/>
    <w:rsid w:val="006B2793"/>
    <w:rsid w:val="006B4AC7"/>
    <w:rsid w:val="006C0B4E"/>
    <w:rsid w:val="006C0CB4"/>
    <w:rsid w:val="006C2345"/>
    <w:rsid w:val="006C5289"/>
    <w:rsid w:val="006D43B6"/>
    <w:rsid w:val="006E15E7"/>
    <w:rsid w:val="006E53B4"/>
    <w:rsid w:val="006E576B"/>
    <w:rsid w:val="006E7D90"/>
    <w:rsid w:val="006F09E6"/>
    <w:rsid w:val="006F411D"/>
    <w:rsid w:val="006F6791"/>
    <w:rsid w:val="006F77DA"/>
    <w:rsid w:val="00707520"/>
    <w:rsid w:val="00715E5C"/>
    <w:rsid w:val="00732737"/>
    <w:rsid w:val="007329FE"/>
    <w:rsid w:val="007341D7"/>
    <w:rsid w:val="00734F31"/>
    <w:rsid w:val="007359FB"/>
    <w:rsid w:val="00737AB8"/>
    <w:rsid w:val="00742A59"/>
    <w:rsid w:val="00742DDA"/>
    <w:rsid w:val="00745DDE"/>
    <w:rsid w:val="00745F92"/>
    <w:rsid w:val="0074629F"/>
    <w:rsid w:val="00753F1A"/>
    <w:rsid w:val="007548BD"/>
    <w:rsid w:val="0075587F"/>
    <w:rsid w:val="00757DB1"/>
    <w:rsid w:val="00760DBE"/>
    <w:rsid w:val="00760EEE"/>
    <w:rsid w:val="00761087"/>
    <w:rsid w:val="00777359"/>
    <w:rsid w:val="0078524A"/>
    <w:rsid w:val="007857A8"/>
    <w:rsid w:val="00785870"/>
    <w:rsid w:val="00786AFF"/>
    <w:rsid w:val="00786EAC"/>
    <w:rsid w:val="00791750"/>
    <w:rsid w:val="00795073"/>
    <w:rsid w:val="00796BD8"/>
    <w:rsid w:val="00796CA3"/>
    <w:rsid w:val="007A40B1"/>
    <w:rsid w:val="007A46AD"/>
    <w:rsid w:val="007A5144"/>
    <w:rsid w:val="007B0AAE"/>
    <w:rsid w:val="007B0DB1"/>
    <w:rsid w:val="007C35A8"/>
    <w:rsid w:val="007C4261"/>
    <w:rsid w:val="007C56A6"/>
    <w:rsid w:val="007E5EE9"/>
    <w:rsid w:val="007E7B00"/>
    <w:rsid w:val="007F5A6B"/>
    <w:rsid w:val="007F6245"/>
    <w:rsid w:val="007F7A64"/>
    <w:rsid w:val="00801F5B"/>
    <w:rsid w:val="00802FCF"/>
    <w:rsid w:val="008156B0"/>
    <w:rsid w:val="0081649E"/>
    <w:rsid w:val="00817D80"/>
    <w:rsid w:val="008221B7"/>
    <w:rsid w:val="00822482"/>
    <w:rsid w:val="00824FD0"/>
    <w:rsid w:val="0083461E"/>
    <w:rsid w:val="0083621A"/>
    <w:rsid w:val="0084455D"/>
    <w:rsid w:val="008515B6"/>
    <w:rsid w:val="00852050"/>
    <w:rsid w:val="00853384"/>
    <w:rsid w:val="00856C6D"/>
    <w:rsid w:val="00867FF4"/>
    <w:rsid w:val="0087018A"/>
    <w:rsid w:val="00872A35"/>
    <w:rsid w:val="00873377"/>
    <w:rsid w:val="00875CC6"/>
    <w:rsid w:val="00885F61"/>
    <w:rsid w:val="00890EB3"/>
    <w:rsid w:val="00897A06"/>
    <w:rsid w:val="008A0782"/>
    <w:rsid w:val="008A4826"/>
    <w:rsid w:val="008A637C"/>
    <w:rsid w:val="008A72D2"/>
    <w:rsid w:val="008B28B1"/>
    <w:rsid w:val="008B62ED"/>
    <w:rsid w:val="008C1DC6"/>
    <w:rsid w:val="008D1AF5"/>
    <w:rsid w:val="008D5550"/>
    <w:rsid w:val="008E0F17"/>
    <w:rsid w:val="008E17C3"/>
    <w:rsid w:val="008E2AAE"/>
    <w:rsid w:val="008E36DD"/>
    <w:rsid w:val="008E3E53"/>
    <w:rsid w:val="008F20B9"/>
    <w:rsid w:val="008F7FEE"/>
    <w:rsid w:val="00900613"/>
    <w:rsid w:val="009028D1"/>
    <w:rsid w:val="009052E5"/>
    <w:rsid w:val="00911525"/>
    <w:rsid w:val="009136E3"/>
    <w:rsid w:val="00914431"/>
    <w:rsid w:val="00917272"/>
    <w:rsid w:val="00921385"/>
    <w:rsid w:val="009224F7"/>
    <w:rsid w:val="00922BC5"/>
    <w:rsid w:val="0092375E"/>
    <w:rsid w:val="00925DD6"/>
    <w:rsid w:val="00926DE3"/>
    <w:rsid w:val="00927443"/>
    <w:rsid w:val="0093209C"/>
    <w:rsid w:val="0093437C"/>
    <w:rsid w:val="009361F6"/>
    <w:rsid w:val="00936FD3"/>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CE9"/>
    <w:rsid w:val="00AA1FE6"/>
    <w:rsid w:val="00AB161F"/>
    <w:rsid w:val="00AB3B39"/>
    <w:rsid w:val="00AC2EB6"/>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5003"/>
    <w:rsid w:val="00B46A0B"/>
    <w:rsid w:val="00B4701D"/>
    <w:rsid w:val="00B51C46"/>
    <w:rsid w:val="00B52032"/>
    <w:rsid w:val="00B5314B"/>
    <w:rsid w:val="00B54ADC"/>
    <w:rsid w:val="00B54D4B"/>
    <w:rsid w:val="00B564B5"/>
    <w:rsid w:val="00B64BB3"/>
    <w:rsid w:val="00B6612C"/>
    <w:rsid w:val="00B67272"/>
    <w:rsid w:val="00B718DA"/>
    <w:rsid w:val="00B748E4"/>
    <w:rsid w:val="00B75C9E"/>
    <w:rsid w:val="00B83698"/>
    <w:rsid w:val="00B93206"/>
    <w:rsid w:val="00B9439D"/>
    <w:rsid w:val="00B957FC"/>
    <w:rsid w:val="00BA0532"/>
    <w:rsid w:val="00BA1720"/>
    <w:rsid w:val="00BA5513"/>
    <w:rsid w:val="00BA7205"/>
    <w:rsid w:val="00BB548A"/>
    <w:rsid w:val="00BB77DA"/>
    <w:rsid w:val="00BC01E6"/>
    <w:rsid w:val="00BC130A"/>
    <w:rsid w:val="00BC14B5"/>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2ABB"/>
    <w:rsid w:val="00C94AD4"/>
    <w:rsid w:val="00CA2D46"/>
    <w:rsid w:val="00CA67DD"/>
    <w:rsid w:val="00CB3415"/>
    <w:rsid w:val="00CB4074"/>
    <w:rsid w:val="00CB5D76"/>
    <w:rsid w:val="00CC1CAE"/>
    <w:rsid w:val="00CC3E41"/>
    <w:rsid w:val="00CE0A87"/>
    <w:rsid w:val="00CE0EA9"/>
    <w:rsid w:val="00CE1188"/>
    <w:rsid w:val="00CE2320"/>
    <w:rsid w:val="00CE2507"/>
    <w:rsid w:val="00CE3490"/>
    <w:rsid w:val="00CE541F"/>
    <w:rsid w:val="00CE55A3"/>
    <w:rsid w:val="00CF113D"/>
    <w:rsid w:val="00CF178C"/>
    <w:rsid w:val="00CF5015"/>
    <w:rsid w:val="00CF5D9C"/>
    <w:rsid w:val="00CF623D"/>
    <w:rsid w:val="00D01E70"/>
    <w:rsid w:val="00D06C50"/>
    <w:rsid w:val="00D11733"/>
    <w:rsid w:val="00D132D8"/>
    <w:rsid w:val="00D20168"/>
    <w:rsid w:val="00D20896"/>
    <w:rsid w:val="00D20ED9"/>
    <w:rsid w:val="00D2322B"/>
    <w:rsid w:val="00D27D57"/>
    <w:rsid w:val="00D31DD4"/>
    <w:rsid w:val="00D37B73"/>
    <w:rsid w:val="00D408A4"/>
    <w:rsid w:val="00D42071"/>
    <w:rsid w:val="00D42117"/>
    <w:rsid w:val="00D44259"/>
    <w:rsid w:val="00D508EA"/>
    <w:rsid w:val="00D67F72"/>
    <w:rsid w:val="00D67FF7"/>
    <w:rsid w:val="00D810A3"/>
    <w:rsid w:val="00D8346B"/>
    <w:rsid w:val="00D835E5"/>
    <w:rsid w:val="00D84548"/>
    <w:rsid w:val="00DB73F8"/>
    <w:rsid w:val="00DC15FA"/>
    <w:rsid w:val="00DC730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10379"/>
    <w:rsid w:val="00E11F0D"/>
    <w:rsid w:val="00E12978"/>
    <w:rsid w:val="00E16C5F"/>
    <w:rsid w:val="00E24D40"/>
    <w:rsid w:val="00E31F2F"/>
    <w:rsid w:val="00E336D9"/>
    <w:rsid w:val="00E41117"/>
    <w:rsid w:val="00E441B3"/>
    <w:rsid w:val="00E44484"/>
    <w:rsid w:val="00E50427"/>
    <w:rsid w:val="00E50848"/>
    <w:rsid w:val="00E52EE8"/>
    <w:rsid w:val="00E544AD"/>
    <w:rsid w:val="00E55C45"/>
    <w:rsid w:val="00E60380"/>
    <w:rsid w:val="00E61D62"/>
    <w:rsid w:val="00E61F8B"/>
    <w:rsid w:val="00E62E95"/>
    <w:rsid w:val="00E66DA1"/>
    <w:rsid w:val="00E7550E"/>
    <w:rsid w:val="00E75D96"/>
    <w:rsid w:val="00E81B32"/>
    <w:rsid w:val="00E87E02"/>
    <w:rsid w:val="00E97296"/>
    <w:rsid w:val="00E97667"/>
    <w:rsid w:val="00EA6C09"/>
    <w:rsid w:val="00EA7CCF"/>
    <w:rsid w:val="00EB2842"/>
    <w:rsid w:val="00EB440C"/>
    <w:rsid w:val="00EB5228"/>
    <w:rsid w:val="00EB6030"/>
    <w:rsid w:val="00EC56CC"/>
    <w:rsid w:val="00EC7AFA"/>
    <w:rsid w:val="00ED21E2"/>
    <w:rsid w:val="00EE0301"/>
    <w:rsid w:val="00EE7040"/>
    <w:rsid w:val="00EF08E8"/>
    <w:rsid w:val="00EF1DCB"/>
    <w:rsid w:val="00EF7901"/>
    <w:rsid w:val="00F04F7A"/>
    <w:rsid w:val="00F0607A"/>
    <w:rsid w:val="00F21EDB"/>
    <w:rsid w:val="00F2465D"/>
    <w:rsid w:val="00F323F7"/>
    <w:rsid w:val="00F4317E"/>
    <w:rsid w:val="00F463B5"/>
    <w:rsid w:val="00F51017"/>
    <w:rsid w:val="00F510BA"/>
    <w:rsid w:val="00F52CC4"/>
    <w:rsid w:val="00F53926"/>
    <w:rsid w:val="00F550F3"/>
    <w:rsid w:val="00F566C6"/>
    <w:rsid w:val="00F57F39"/>
    <w:rsid w:val="00F61F72"/>
    <w:rsid w:val="00F62B9D"/>
    <w:rsid w:val="00F651AE"/>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0AF3"/>
    <w:rsid w:val="00FC2B01"/>
    <w:rsid w:val="00FC3AB0"/>
    <w:rsid w:val="00FD2FB8"/>
    <w:rsid w:val="00FD561B"/>
    <w:rsid w:val="00FD621E"/>
    <w:rsid w:val="00FE09FC"/>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11E7"/>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 w:type="paragraph" w:styleId="Paragrafoelenco">
    <w:name w:val="List Paragraph"/>
    <w:basedOn w:val="Normale"/>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4792740">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16608276">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16824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450857">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0063045">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54</Pages>
  <Words>70068</Words>
  <Characters>437231</Characters>
  <Application>Microsoft Office Word</Application>
  <DocSecurity>0</DocSecurity>
  <Lines>6158</Lines>
  <Paragraphs>1805</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505494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100</cp:revision>
  <cp:lastPrinted>2024-04-25T09:00:00Z</cp:lastPrinted>
  <dcterms:created xsi:type="dcterms:W3CDTF">2024-12-10T15:21:00Z</dcterms:created>
  <dcterms:modified xsi:type="dcterms:W3CDTF">2024-12-13T14:09:00Z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id="AoIcSA2G"/&gt;&lt;style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