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7BCF" w14:textId="77777777" w:rsidR="008C67F3" w:rsidRDefault="00000000">
      <w:pPr>
        <w:pStyle w:val="Heading1"/>
      </w:pPr>
      <w:bookmarkStart w:id="0" w:name="_z8yswwqv14ht" w:colFirst="0" w:colLast="0"/>
      <w:bookmarkEnd w:id="0"/>
      <w:r>
        <w:t>The Italian IPBS</w:t>
      </w:r>
    </w:p>
    <w:p w14:paraId="05537923" w14:textId="77777777" w:rsidR="008C67F3" w:rsidRDefault="00000000">
      <w:pPr>
        <w:pStyle w:val="Heading2"/>
        <w:ind w:left="0" w:firstLine="0"/>
      </w:pPr>
      <w:bookmarkStart w:id="1" w:name="_gkircpok967l" w:colFirst="0" w:colLast="0"/>
      <w:bookmarkEnd w:id="1"/>
      <w:r>
        <w:t>1. Introduction</w:t>
      </w:r>
    </w:p>
    <w:p w14:paraId="6E5AEB62" w14:textId="77777777" w:rsidR="008C67F3" w:rsidRDefault="00000000">
      <w:pPr>
        <w:numPr>
          <w:ilvl w:val="0"/>
          <w:numId w:val="3"/>
        </w:numPr>
      </w:pPr>
      <w:r>
        <w:t>What are pbs</w:t>
      </w:r>
    </w:p>
    <w:p w14:paraId="31050D3B" w14:textId="77777777" w:rsidR="008C67F3" w:rsidRDefault="00000000">
      <w:pPr>
        <w:numPr>
          <w:ilvl w:val="0"/>
          <w:numId w:val="3"/>
        </w:numPr>
      </w:pPr>
      <w:r>
        <w:t>why they matter</w:t>
      </w:r>
    </w:p>
    <w:p w14:paraId="29D9693A" w14:textId="77777777" w:rsidR="008C67F3" w:rsidRDefault="00000000">
      <w:pPr>
        <w:numPr>
          <w:ilvl w:val="0"/>
          <w:numId w:val="3"/>
        </w:numPr>
      </w:pPr>
      <w:r>
        <w:t>how they were studied</w:t>
      </w:r>
    </w:p>
    <w:p w14:paraId="14A692EA" w14:textId="77777777" w:rsidR="008C67F3" w:rsidRDefault="00000000">
      <w:pPr>
        <w:numPr>
          <w:ilvl w:val="0"/>
          <w:numId w:val="3"/>
        </w:numPr>
      </w:pPr>
      <w:r>
        <w:t>what did they find</w:t>
      </w:r>
    </w:p>
    <w:p w14:paraId="555EE15D" w14:textId="77777777" w:rsidR="008C67F3" w:rsidRDefault="00000000">
      <w:pPr>
        <w:numPr>
          <w:ilvl w:val="0"/>
          <w:numId w:val="3"/>
        </w:numPr>
      </w:pPr>
      <w:r>
        <w:t>How i will study them</w:t>
      </w:r>
    </w:p>
    <w:p w14:paraId="33F89C21" w14:textId="77777777" w:rsidR="008C67F3" w:rsidRDefault="00000000">
      <w:pPr>
        <w:numPr>
          <w:ilvl w:val="0"/>
          <w:numId w:val="3"/>
        </w:numPr>
      </w:pPr>
      <w:r>
        <w:t>What i find</w:t>
      </w:r>
    </w:p>
    <w:p w14:paraId="638A74AE" w14:textId="77777777" w:rsidR="008C67F3" w:rsidRDefault="00000000">
      <w:pPr>
        <w:pStyle w:val="Heading2"/>
        <w:ind w:left="0" w:firstLine="0"/>
      </w:pPr>
      <w:bookmarkStart w:id="2" w:name="_yim7u4nnte33" w:colFirst="0" w:colLast="0"/>
      <w:bookmarkEnd w:id="2"/>
      <w:r>
        <w:t>2. Theory</w:t>
      </w:r>
    </w:p>
    <w:p w14:paraId="51AB171E" w14:textId="77777777" w:rsidR="008C67F3" w:rsidRPr="009B6B07" w:rsidRDefault="00000000">
      <w:pPr>
        <w:pStyle w:val="Heading3"/>
        <w:rPr>
          <w:lang w:val="en-US"/>
        </w:rPr>
      </w:pPr>
      <w:bookmarkStart w:id="3" w:name="_ntxalrwj8jwj" w:colFirst="0" w:colLast="0"/>
      <w:bookmarkEnd w:id="3"/>
      <w:r w:rsidRPr="009B6B07">
        <w:rPr>
          <w:lang w:val="en-US"/>
        </w:rPr>
        <w:t>2.1 From Converse to Belief network analysis</w:t>
      </w:r>
    </w:p>
    <w:p w14:paraId="2BA2C6EC" w14:textId="77777777" w:rsidR="008C67F3" w:rsidRDefault="00000000">
      <w:pPr>
        <w:numPr>
          <w:ilvl w:val="0"/>
          <w:numId w:val="4"/>
        </w:numPr>
      </w:pPr>
      <w:r>
        <w:t>Summary of Converse</w:t>
      </w:r>
    </w:p>
    <w:p w14:paraId="1EB60A3A" w14:textId="77777777" w:rsidR="008C67F3" w:rsidRPr="009B6B07" w:rsidRDefault="00000000">
      <w:pPr>
        <w:numPr>
          <w:ilvl w:val="0"/>
          <w:numId w:val="4"/>
        </w:numPr>
        <w:rPr>
          <w:lang w:val="en-US"/>
        </w:rPr>
      </w:pPr>
      <w:r w:rsidRPr="009B6B07">
        <w:rPr>
          <w:lang w:val="en-US"/>
        </w:rPr>
        <w:t>Summary of Bouty and more recent works</w:t>
      </w:r>
    </w:p>
    <w:p w14:paraId="48B31947" w14:textId="77777777" w:rsidR="008C67F3" w:rsidRDefault="00000000">
      <w:pPr>
        <w:numPr>
          <w:ilvl w:val="0"/>
          <w:numId w:val="4"/>
        </w:numPr>
      </w:pPr>
      <w:r>
        <w:t>Shortcomings of their methods</w:t>
      </w:r>
    </w:p>
    <w:p w14:paraId="19DD9A34" w14:textId="77777777" w:rsidR="008C67F3" w:rsidRDefault="008C67F3">
      <w:pPr>
        <w:ind w:left="2160" w:firstLine="0"/>
      </w:pPr>
    </w:p>
    <w:p w14:paraId="65717576" w14:textId="77777777" w:rsidR="008C67F3" w:rsidRDefault="00000000">
      <w:pPr>
        <w:pStyle w:val="Heading3"/>
      </w:pPr>
      <w:bookmarkStart w:id="4" w:name="_4fsq55j40rzz" w:colFirst="0" w:colLast="0"/>
      <w:bookmarkEnd w:id="4"/>
      <w:r>
        <w:t>2.2 Partial correlation networks</w:t>
      </w:r>
    </w:p>
    <w:p w14:paraId="4CB40F07" w14:textId="77777777" w:rsidR="008C67F3" w:rsidRPr="009B6B07" w:rsidRDefault="00000000">
      <w:pPr>
        <w:numPr>
          <w:ilvl w:val="0"/>
          <w:numId w:val="5"/>
        </w:numPr>
        <w:rPr>
          <w:lang w:val="en-US"/>
        </w:rPr>
      </w:pPr>
      <w:r w:rsidRPr="009B6B07">
        <w:rPr>
          <w:lang w:val="en-US"/>
        </w:rPr>
        <w:t>Network approach to belief system (from Brandt to method)</w:t>
      </w:r>
    </w:p>
    <w:p w14:paraId="32B14D3F" w14:textId="77777777" w:rsidR="008C67F3" w:rsidRDefault="00000000">
      <w:pPr>
        <w:numPr>
          <w:ilvl w:val="0"/>
          <w:numId w:val="5"/>
        </w:numPr>
      </w:pPr>
      <w:r>
        <w:t>Findings of this literature</w:t>
      </w:r>
    </w:p>
    <w:p w14:paraId="56ED2B39" w14:textId="77777777" w:rsidR="008C67F3" w:rsidRDefault="00000000">
      <w:pPr>
        <w:numPr>
          <w:ilvl w:val="0"/>
          <w:numId w:val="5"/>
        </w:numPr>
      </w:pPr>
      <w:r>
        <w:t>Main advantages of this method</w:t>
      </w:r>
    </w:p>
    <w:p w14:paraId="63A01288" w14:textId="77777777" w:rsidR="008C67F3" w:rsidRDefault="008C67F3">
      <w:pPr>
        <w:ind w:left="2160" w:firstLine="0"/>
      </w:pPr>
    </w:p>
    <w:p w14:paraId="0EF3C9AB" w14:textId="77777777" w:rsidR="008C67F3" w:rsidRDefault="00000000">
      <w:pPr>
        <w:pStyle w:val="Heading3"/>
      </w:pPr>
      <w:bookmarkStart w:id="5" w:name="_4kd5rrk5723d" w:colFirst="0" w:colLast="0"/>
      <w:bookmarkEnd w:id="5"/>
      <w:r>
        <w:t>2.3 Research hypotheses</w:t>
      </w:r>
    </w:p>
    <w:p w14:paraId="398C6BEE" w14:textId="77777777" w:rsidR="008C67F3" w:rsidRDefault="00000000">
      <w:pPr>
        <w:numPr>
          <w:ilvl w:val="0"/>
          <w:numId w:val="1"/>
        </w:numPr>
      </w:pPr>
      <w:r>
        <w:t>introduce the Italian Case</w:t>
      </w:r>
    </w:p>
    <w:p w14:paraId="5B1555E3" w14:textId="77777777" w:rsidR="008C67F3" w:rsidRDefault="00000000">
      <w:pPr>
        <w:numPr>
          <w:ilvl w:val="0"/>
          <w:numId w:val="7"/>
        </w:numPr>
      </w:pPr>
      <w:r>
        <w:t>H1, constraint hypothesis</w:t>
      </w:r>
    </w:p>
    <w:p w14:paraId="5C8CC9CB" w14:textId="77777777" w:rsidR="008C67F3" w:rsidRDefault="00000000">
      <w:pPr>
        <w:numPr>
          <w:ilvl w:val="0"/>
          <w:numId w:val="7"/>
        </w:numPr>
      </w:pPr>
      <w:r>
        <w:t>H2, rival constraint hypothesis</w:t>
      </w:r>
    </w:p>
    <w:p w14:paraId="202652E8" w14:textId="77777777" w:rsidR="008C67F3" w:rsidRDefault="00000000">
      <w:pPr>
        <w:numPr>
          <w:ilvl w:val="0"/>
          <w:numId w:val="7"/>
        </w:numPr>
      </w:pPr>
      <w:r>
        <w:t>H3, heterogeneity hypothesis</w:t>
      </w:r>
    </w:p>
    <w:p w14:paraId="79473FCE" w14:textId="77777777" w:rsidR="008C67F3" w:rsidRDefault="00000000">
      <w:pPr>
        <w:pStyle w:val="Heading2"/>
        <w:ind w:left="0" w:firstLine="0"/>
      </w:pPr>
      <w:bookmarkStart w:id="6" w:name="_ubyref2hdevf" w:colFirst="0" w:colLast="0"/>
      <w:bookmarkEnd w:id="6"/>
      <w:r>
        <w:br w:type="page"/>
      </w:r>
    </w:p>
    <w:p w14:paraId="3D67C483" w14:textId="77777777" w:rsidR="008C67F3" w:rsidRDefault="00000000">
      <w:pPr>
        <w:pStyle w:val="Heading2"/>
        <w:ind w:left="0" w:firstLine="0"/>
      </w:pPr>
      <w:bookmarkStart w:id="7" w:name="_9fdyn2avxyl5" w:colFirst="0" w:colLast="0"/>
      <w:bookmarkEnd w:id="7"/>
      <w:r>
        <w:lastRenderedPageBreak/>
        <w:t>3. Method</w:t>
      </w:r>
    </w:p>
    <w:p w14:paraId="50EAA709" w14:textId="0BA5E471" w:rsidR="008C67F3" w:rsidRDefault="00000000">
      <w:pPr>
        <w:pStyle w:val="Heading3"/>
      </w:pPr>
      <w:bookmarkStart w:id="8" w:name="_s9vm8kmtjhji" w:colFirst="0" w:colLast="0"/>
      <w:bookmarkEnd w:id="8"/>
      <w:r>
        <w:t xml:space="preserve">3.1 Data </w:t>
      </w:r>
      <w:r w:rsidR="00D9626F">
        <w:t>and variables</w:t>
      </w:r>
    </w:p>
    <w:p w14:paraId="496C1E81" w14:textId="2A242A76" w:rsidR="0071047F" w:rsidRPr="00AA5F98" w:rsidRDefault="0071047F" w:rsidP="009B6B07">
      <w:pPr>
        <w:spacing w:line="360" w:lineRule="auto"/>
        <w:ind w:left="0" w:firstLine="0"/>
        <w:rPr>
          <w:lang w:val="en-US"/>
        </w:rPr>
      </w:pPr>
      <w:r>
        <w:rPr>
          <w:lang w:val="en-US"/>
        </w:rPr>
        <w:t xml:space="preserve">Testing our research hypotheses requires data on a vast spectrum of socio-political attitudes. Accordingly, our analyses rely on </w:t>
      </w:r>
      <w:r w:rsidR="009B6B07" w:rsidRPr="009B6B07">
        <w:rPr>
          <w:lang w:val="en-IT"/>
        </w:rPr>
        <w:t xml:space="preserve">wave </w:t>
      </w:r>
      <w:r w:rsidRPr="0071047F">
        <w:rPr>
          <w:lang w:val="en-US"/>
        </w:rPr>
        <w:t>five</w:t>
      </w:r>
      <w:r w:rsidR="009B6B07" w:rsidRPr="009B6B07">
        <w:rPr>
          <w:lang w:val="en-IT"/>
        </w:rPr>
        <w:t xml:space="preserve"> of ResPOnsE data, an Italian dataset endowed with a Rolling Cross Sectional [RCS] design</w:t>
      </w:r>
      <w:r w:rsidRPr="0071047F">
        <w:rPr>
          <w:lang w:val="en-US"/>
        </w:rPr>
        <w:t xml:space="preserve"> </w:t>
      </w:r>
      <w:r>
        <w:rPr>
          <w:lang w:val="en-US"/>
        </w:rPr>
        <w:fldChar w:fldCharType="begin"/>
      </w:r>
      <w:r>
        <w:rPr>
          <w:lang w:val="en-US"/>
        </w:rPr>
        <w:instrText xml:space="preserve"> ADDIN ZOTERO_ITEM CSL_CITATION {"citationID":"niRcCLj5","properties":{"formattedCitation":"(Vezzoni et al., 2020)","plainCitation":"(Vezzoni et al., 2020)","noteIndex":0},"citationItems":[{"id":1047,"uris":["http://zotero.org/users/10425122/items/I6S65PCK"],"itemData":{"id":1047,"type":"article-journal","abstract":"In this article, we present an application of the rolling cross-section (RCS) design to monitor changes in public opinion during the COVID-19 pandemic in Italy (ResPOnsE Covid-19 project, University of Milan Statale). The RCS is a dynamic survey tool used predominantly in the analyses of public opinion during electoral campaigns. Because of its dynamic nature, we argue that it is an ideal instrument to monitor public opinion during a pandemic. Specifically, we present an RCS online survey implemented in Italy from April to July 2020 and we present some illustrative analyses of changes in behaviors, attitudes, and opinions during the Covid-19 crisis to highlight the potential of the design. Ultimately, we assert that RCS surveys could be very powerful instruments to inform policy makers of the dynamics of public opinion during a crisis, especially when inserted within existent high-quality survey infrastructures.","container-title":"Survey Research Methods","DOI":"10.18148/SRM/2020.V14I2.7745","language":"en","note":"dimensions: 187-194 Pages\npublisher: Survey Research Methods","page":"187-194 Pages","source":"DOI.org (Datacite)","title":"Investigating the social, economic and political consequences of Covid-19: A rolling cross-section approach","title-short":"Investigating the social, economic and political consequences of Covid-19","author":[{"family":"Vezzoni","given":"Cristiano"},{"family":"Ladini","given":"Riccardo"},{"family":"Molteni","given":"Francesco"},{"family":"Dotti Sani","given":"Giulia M."},{"family":"Biolcati","given":"Ferruccio"},{"family":"Chiesi","given":"Antonio"},{"family":"Maraffi","given":"Marco"},{"family":"Guglielmi","given":"Simona"},{"family":"Pedrazzani","given":"Andrea"},{"family":"Segatti","given":"Paolo"}],"issued":{"date-parts":[["2020",6,2]]}}}],"schema":"https://github.com/citation-style-language/schema/raw/master/csl-citation.json"} </w:instrText>
      </w:r>
      <w:r>
        <w:rPr>
          <w:lang w:val="en-US"/>
        </w:rPr>
        <w:fldChar w:fldCharType="separate"/>
      </w:r>
      <w:r>
        <w:rPr>
          <w:noProof/>
          <w:lang w:val="en-US"/>
        </w:rPr>
        <w:t>(Vezzoni et al., 2020)</w:t>
      </w:r>
      <w:r>
        <w:rPr>
          <w:lang w:val="en-US"/>
        </w:rPr>
        <w:fldChar w:fldCharType="end"/>
      </w:r>
      <w:r>
        <w:rPr>
          <w:rStyle w:val="FootnoteReference"/>
          <w:lang w:val="en-US"/>
        </w:rPr>
        <w:footnoteReference w:id="1"/>
      </w:r>
      <w:r w:rsidR="009B6B07" w:rsidRPr="009B6B07">
        <w:rPr>
          <w:lang w:val="en-IT"/>
        </w:rPr>
        <w:t xml:space="preserve">. The sample is obtained with quotas for the area of residence, gender, and age group, and it is gathered by an online panel from a commercial research institute (SWG SpA). Wave </w:t>
      </w:r>
      <w:r w:rsidRPr="0071047F">
        <w:rPr>
          <w:lang w:val="en-US"/>
        </w:rPr>
        <w:t>five</w:t>
      </w:r>
      <w:r w:rsidR="009B6B07" w:rsidRPr="009B6B07">
        <w:rPr>
          <w:lang w:val="en-IT"/>
        </w:rPr>
        <w:t xml:space="preserve"> was fielded between </w:t>
      </w:r>
      <w:r w:rsidRPr="0071047F">
        <w:rPr>
          <w:lang w:val="en-IT"/>
        </w:rPr>
        <w:t>20 October to 15 December 2022</w:t>
      </w:r>
      <w:r w:rsidR="009B6B07" w:rsidRPr="009B6B07">
        <w:rPr>
          <w:lang w:val="en-IT"/>
        </w:rPr>
        <w:t>, through a multipurpose CAWI questionnaire</w:t>
      </w:r>
      <w:r w:rsidRPr="0071047F">
        <w:rPr>
          <w:lang w:val="en-US"/>
        </w:rPr>
        <w:t xml:space="preserve">. </w:t>
      </w:r>
      <w:r>
        <w:rPr>
          <w:lang w:val="en-US"/>
        </w:rPr>
        <w:t>The other waves of this dataset</w:t>
      </w:r>
      <w:r w:rsidR="009B6B07" w:rsidRPr="009B6B07">
        <w:rPr>
          <w:lang w:val="en-IT"/>
        </w:rPr>
        <w:t xml:space="preserve"> mostly </w:t>
      </w:r>
      <w:r>
        <w:rPr>
          <w:lang w:val="en-IT"/>
        </w:rPr>
        <w:t>focus</w:t>
      </w:r>
      <w:r w:rsidR="009B6B07" w:rsidRPr="009B6B07">
        <w:rPr>
          <w:lang w:val="en-IT"/>
        </w:rPr>
        <w:t xml:space="preserve"> on the pandemic. </w:t>
      </w:r>
      <w:r w:rsidRPr="0071047F">
        <w:rPr>
          <w:lang w:val="en-US"/>
        </w:rPr>
        <w:t>However, th</w:t>
      </w:r>
      <w:r>
        <w:rPr>
          <w:lang w:val="en-US"/>
        </w:rPr>
        <w:t xml:space="preserve">e selected wave was fielded immediately after the elections and therefore included numerous variables tapping into symbolic and operational components of the Italian political belief system. </w:t>
      </w:r>
      <w:r w:rsidRPr="009B6B07">
        <w:rPr>
          <w:lang w:val="en-IT"/>
        </w:rPr>
        <w:t>ResPOnsE</w:t>
      </w:r>
      <w:r w:rsidRPr="00AA5F98">
        <w:rPr>
          <w:lang w:val="en-US"/>
        </w:rPr>
        <w:t xml:space="preserve"> is composed of a core module and </w:t>
      </w:r>
      <w:r w:rsidR="00AA5F98" w:rsidRPr="00AA5F98">
        <w:rPr>
          <w:lang w:val="en-US"/>
        </w:rPr>
        <w:t xml:space="preserve">other </w:t>
      </w:r>
      <w:r w:rsidR="00AA5F98">
        <w:rPr>
          <w:lang w:val="en-US"/>
        </w:rPr>
        <w:t>thematic</w:t>
      </w:r>
      <w:r w:rsidR="00AA5F98" w:rsidRPr="00AA5F98">
        <w:rPr>
          <w:lang w:val="en-US"/>
        </w:rPr>
        <w:t xml:space="preserve"> sec</w:t>
      </w:r>
      <w:r w:rsidR="00AA5F98">
        <w:rPr>
          <w:lang w:val="en-US"/>
        </w:rPr>
        <w:t xml:space="preserve">tions. The former section of the questionnaire was shown to </w:t>
      </w:r>
      <w:r w:rsidR="00AA5F98" w:rsidRPr="00AA5F98">
        <w:rPr>
          <w:lang w:val="en-US"/>
        </w:rPr>
        <w:t>9273</w:t>
      </w:r>
      <w:r w:rsidR="00AA5F98">
        <w:rPr>
          <w:lang w:val="en-US"/>
        </w:rPr>
        <w:t xml:space="preserve"> individuals. A random sub-portion of the respondents compiled the political module, where most of the variables included in these analyses were placed. After list-wise deletion, we work with a sample of </w:t>
      </w:r>
      <w:r w:rsidR="00AA5F98" w:rsidRPr="00AA5F98">
        <w:rPr>
          <w:lang w:val="en-US"/>
        </w:rPr>
        <w:t>1149</w:t>
      </w:r>
      <w:r w:rsidR="00AA5F98">
        <w:rPr>
          <w:lang w:val="en-US"/>
        </w:rPr>
        <w:t xml:space="preserve"> respondents. The final sample overrepresents males (639 respondents are males, 510 are women) and is skewed towards an older sociodemographic profile (the mean age in the sample is </w:t>
      </w:r>
      <w:r w:rsidR="00AA5F98" w:rsidRPr="00AA5F98">
        <w:rPr>
          <w:lang w:val="en-US"/>
        </w:rPr>
        <w:t>53</w:t>
      </w:r>
      <w:r w:rsidR="00AA5F98">
        <w:rPr>
          <w:lang w:val="en-US"/>
        </w:rPr>
        <w:t xml:space="preserve"> years, against the national mean of </w:t>
      </w:r>
      <w:r w:rsidR="00AA5F98" w:rsidRPr="00AA5F98">
        <w:rPr>
          <w:lang w:val="en-US"/>
        </w:rPr>
        <w:t>46.4</w:t>
      </w:r>
      <w:r w:rsidR="00AA5F98">
        <w:rPr>
          <w:rStyle w:val="FootnoteReference"/>
          <w:lang w:val="en-US"/>
        </w:rPr>
        <w:footnoteReference w:id="2"/>
      </w:r>
      <w:r w:rsidR="00AA5F98">
        <w:rPr>
          <w:lang w:val="en-US"/>
        </w:rPr>
        <w:t xml:space="preserve">). </w:t>
      </w:r>
    </w:p>
    <w:p w14:paraId="31239537" w14:textId="77777777" w:rsidR="009B6B07" w:rsidRPr="009B6B07" w:rsidRDefault="009B6B07">
      <w:pPr>
        <w:ind w:left="0" w:firstLine="0"/>
        <w:rPr>
          <w:lang w:val="en-IT"/>
        </w:rPr>
      </w:pPr>
    </w:p>
    <w:p w14:paraId="6BE02C7C" w14:textId="77777777" w:rsidR="008C67F3" w:rsidRPr="009B6B07" w:rsidRDefault="00000000">
      <w:pPr>
        <w:ind w:left="0" w:firstLine="0"/>
        <w:rPr>
          <w:lang w:val="en-US"/>
        </w:rPr>
      </w:pPr>
      <w:r w:rsidRPr="009B6B07">
        <w:rPr>
          <w:lang w:val="en-US"/>
        </w:rPr>
        <w:t>Table 1: Label and Question of each attitudinal item</w:t>
      </w:r>
    </w:p>
    <w:tbl>
      <w:tblPr>
        <w:tblStyle w:val="a"/>
        <w:tblW w:w="11355"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1"/>
        <w:gridCol w:w="8694"/>
        <w:gridCol w:w="1500"/>
      </w:tblGrid>
      <w:tr w:rsidR="008C67F3" w14:paraId="345978B1" w14:textId="77777777">
        <w:tc>
          <w:tcPr>
            <w:tcW w:w="1161" w:type="dxa"/>
            <w:shd w:val="clear" w:color="auto" w:fill="auto"/>
            <w:tcMar>
              <w:top w:w="100" w:type="dxa"/>
              <w:left w:w="100" w:type="dxa"/>
              <w:bottom w:w="100" w:type="dxa"/>
              <w:right w:w="100" w:type="dxa"/>
            </w:tcMar>
          </w:tcPr>
          <w:p w14:paraId="1217820B" w14:textId="77777777" w:rsidR="008C67F3" w:rsidRDefault="00000000">
            <w:pPr>
              <w:widowControl w:val="0"/>
              <w:pBdr>
                <w:top w:val="nil"/>
                <w:left w:val="nil"/>
                <w:bottom w:val="nil"/>
                <w:right w:val="nil"/>
                <w:between w:val="nil"/>
              </w:pBdr>
              <w:spacing w:line="240" w:lineRule="auto"/>
              <w:ind w:left="0" w:firstLine="0"/>
              <w:jc w:val="center"/>
              <w:rPr>
                <w:b/>
              </w:rPr>
            </w:pPr>
            <w:r>
              <w:rPr>
                <w:b/>
              </w:rPr>
              <w:t>Label</w:t>
            </w:r>
          </w:p>
        </w:tc>
        <w:tc>
          <w:tcPr>
            <w:tcW w:w="8694" w:type="dxa"/>
            <w:shd w:val="clear" w:color="auto" w:fill="auto"/>
            <w:tcMar>
              <w:top w:w="100" w:type="dxa"/>
              <w:left w:w="100" w:type="dxa"/>
              <w:bottom w:w="100" w:type="dxa"/>
              <w:right w:w="100" w:type="dxa"/>
            </w:tcMar>
          </w:tcPr>
          <w:p w14:paraId="2AE4902D" w14:textId="77777777" w:rsidR="008C67F3" w:rsidRDefault="00000000">
            <w:pPr>
              <w:widowControl w:val="0"/>
              <w:pBdr>
                <w:top w:val="nil"/>
                <w:left w:val="nil"/>
                <w:bottom w:val="nil"/>
                <w:right w:val="nil"/>
                <w:between w:val="nil"/>
              </w:pBdr>
              <w:spacing w:line="240" w:lineRule="auto"/>
              <w:ind w:left="0" w:firstLine="0"/>
              <w:jc w:val="center"/>
              <w:rPr>
                <w:b/>
              </w:rPr>
            </w:pPr>
            <w:r>
              <w:rPr>
                <w:b/>
              </w:rPr>
              <w:t>Question</w:t>
            </w:r>
          </w:p>
        </w:tc>
        <w:tc>
          <w:tcPr>
            <w:tcW w:w="1500" w:type="dxa"/>
            <w:shd w:val="clear" w:color="auto" w:fill="auto"/>
            <w:tcMar>
              <w:top w:w="100" w:type="dxa"/>
              <w:left w:w="100" w:type="dxa"/>
              <w:bottom w:w="100" w:type="dxa"/>
              <w:right w:w="100" w:type="dxa"/>
            </w:tcMar>
          </w:tcPr>
          <w:p w14:paraId="1D7BE052" w14:textId="77777777" w:rsidR="008C67F3" w:rsidRDefault="00000000">
            <w:pPr>
              <w:widowControl w:val="0"/>
              <w:pBdr>
                <w:top w:val="nil"/>
                <w:left w:val="nil"/>
                <w:bottom w:val="nil"/>
                <w:right w:val="nil"/>
                <w:between w:val="nil"/>
              </w:pBdr>
              <w:spacing w:line="240" w:lineRule="auto"/>
              <w:ind w:left="0" w:firstLine="0"/>
              <w:jc w:val="center"/>
              <w:rPr>
                <w:b/>
              </w:rPr>
            </w:pPr>
            <w:r>
              <w:rPr>
                <w:b/>
              </w:rPr>
              <w:t>Scale</w:t>
            </w:r>
          </w:p>
        </w:tc>
      </w:tr>
      <w:tr w:rsidR="008C67F3" w14:paraId="1F00E4CB" w14:textId="77777777">
        <w:tc>
          <w:tcPr>
            <w:tcW w:w="1161" w:type="dxa"/>
            <w:shd w:val="clear" w:color="auto" w:fill="auto"/>
            <w:tcMar>
              <w:top w:w="100" w:type="dxa"/>
              <w:left w:w="100" w:type="dxa"/>
              <w:bottom w:w="100" w:type="dxa"/>
              <w:right w:w="100" w:type="dxa"/>
            </w:tcMar>
          </w:tcPr>
          <w:p w14:paraId="6777DC0A" w14:textId="77777777" w:rsidR="008C67F3" w:rsidRDefault="00000000">
            <w:pPr>
              <w:widowControl w:val="0"/>
              <w:spacing w:line="240" w:lineRule="auto"/>
              <w:ind w:left="0" w:firstLine="0"/>
              <w:jc w:val="left"/>
              <w:rPr>
                <w:sz w:val="20"/>
                <w:szCs w:val="20"/>
              </w:rPr>
            </w:pPr>
            <w:r>
              <w:rPr>
                <w:sz w:val="20"/>
                <w:szCs w:val="20"/>
              </w:rPr>
              <w:t>L_R</w:t>
            </w:r>
          </w:p>
        </w:tc>
        <w:tc>
          <w:tcPr>
            <w:tcW w:w="8694" w:type="dxa"/>
            <w:shd w:val="clear" w:color="auto" w:fill="auto"/>
            <w:tcMar>
              <w:top w:w="100" w:type="dxa"/>
              <w:left w:w="100" w:type="dxa"/>
              <w:bottom w:w="100" w:type="dxa"/>
              <w:right w:w="100" w:type="dxa"/>
            </w:tcMar>
          </w:tcPr>
          <w:p w14:paraId="7C415F3E"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sidRPr="009B6B07">
              <w:rPr>
                <w:sz w:val="20"/>
                <w:szCs w:val="20"/>
                <w:lang w:val="en-US"/>
              </w:rPr>
              <w:t xml:space="preserve">Many people when talking about politics use the terms "left" and "right." </w:t>
            </w:r>
            <w:r>
              <w:rPr>
                <w:sz w:val="20"/>
                <w:szCs w:val="20"/>
              </w:rPr>
              <w:t>Thinking about your political views, where do you stand?</w:t>
            </w:r>
          </w:p>
        </w:tc>
        <w:tc>
          <w:tcPr>
            <w:tcW w:w="1500" w:type="dxa"/>
            <w:shd w:val="clear" w:color="auto" w:fill="auto"/>
            <w:tcMar>
              <w:top w:w="100" w:type="dxa"/>
              <w:left w:w="100" w:type="dxa"/>
              <w:bottom w:w="100" w:type="dxa"/>
              <w:right w:w="100" w:type="dxa"/>
            </w:tcMar>
          </w:tcPr>
          <w:p w14:paraId="72EFD823"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 xml:space="preserve">0 (Left) </w:t>
            </w:r>
          </w:p>
          <w:p w14:paraId="7643B843"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10 (right)</w:t>
            </w:r>
          </w:p>
        </w:tc>
      </w:tr>
      <w:tr w:rsidR="008C67F3" w14:paraId="5C8EE07A" w14:textId="77777777">
        <w:tc>
          <w:tcPr>
            <w:tcW w:w="1161" w:type="dxa"/>
            <w:shd w:val="clear" w:color="auto" w:fill="auto"/>
            <w:tcMar>
              <w:top w:w="100" w:type="dxa"/>
              <w:left w:w="100" w:type="dxa"/>
              <w:bottom w:w="100" w:type="dxa"/>
              <w:right w:w="100" w:type="dxa"/>
            </w:tcMar>
          </w:tcPr>
          <w:p w14:paraId="0055FC5E" w14:textId="77777777" w:rsidR="008C67F3" w:rsidRDefault="00000000">
            <w:pPr>
              <w:widowControl w:val="0"/>
              <w:spacing w:line="240" w:lineRule="auto"/>
              <w:ind w:left="0" w:firstLine="0"/>
              <w:jc w:val="left"/>
              <w:rPr>
                <w:sz w:val="20"/>
                <w:szCs w:val="20"/>
              </w:rPr>
            </w:pPr>
            <w:r>
              <w:rPr>
                <w:sz w:val="20"/>
                <w:szCs w:val="20"/>
              </w:rPr>
              <w:t>PTV_PD</w:t>
            </w:r>
          </w:p>
          <w:p w14:paraId="7DBF5399" w14:textId="77777777" w:rsidR="008C67F3" w:rsidRDefault="008C67F3">
            <w:pPr>
              <w:widowControl w:val="0"/>
              <w:pBdr>
                <w:top w:val="nil"/>
                <w:left w:val="nil"/>
                <w:bottom w:val="nil"/>
                <w:right w:val="nil"/>
                <w:between w:val="nil"/>
              </w:pBdr>
              <w:spacing w:line="240" w:lineRule="auto"/>
              <w:ind w:left="0" w:firstLine="0"/>
              <w:jc w:val="left"/>
              <w:rPr>
                <w:sz w:val="20"/>
                <w:szCs w:val="20"/>
              </w:rPr>
            </w:pPr>
          </w:p>
        </w:tc>
        <w:tc>
          <w:tcPr>
            <w:tcW w:w="8694" w:type="dxa"/>
            <w:shd w:val="clear" w:color="auto" w:fill="auto"/>
            <w:tcMar>
              <w:top w:w="100" w:type="dxa"/>
              <w:left w:w="100" w:type="dxa"/>
              <w:bottom w:w="100" w:type="dxa"/>
              <w:right w:w="100" w:type="dxa"/>
            </w:tcMar>
          </w:tcPr>
          <w:p w14:paraId="2FF7104B"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[Among the various parties we have in Italy, each would like to have your vote in the future. Regardless of how you plan to vote in the next election,] how likely are you to vote for the Partito Democratico in the future?</w:t>
            </w:r>
          </w:p>
        </w:tc>
        <w:tc>
          <w:tcPr>
            <w:tcW w:w="1500" w:type="dxa"/>
            <w:shd w:val="clear" w:color="auto" w:fill="auto"/>
            <w:tcMar>
              <w:top w:w="100" w:type="dxa"/>
              <w:left w:w="100" w:type="dxa"/>
              <w:bottom w:w="100" w:type="dxa"/>
              <w:right w:w="100" w:type="dxa"/>
            </w:tcMar>
          </w:tcPr>
          <w:p w14:paraId="3438CAC3"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 xml:space="preserve">0 (Not likely) </w:t>
            </w:r>
          </w:p>
          <w:p w14:paraId="01C7798E"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10 (Very likely)</w:t>
            </w:r>
          </w:p>
        </w:tc>
      </w:tr>
      <w:tr w:rsidR="008C67F3" w14:paraId="6249C586" w14:textId="77777777">
        <w:tc>
          <w:tcPr>
            <w:tcW w:w="1161" w:type="dxa"/>
            <w:shd w:val="clear" w:color="auto" w:fill="auto"/>
            <w:tcMar>
              <w:top w:w="100" w:type="dxa"/>
              <w:left w:w="100" w:type="dxa"/>
              <w:bottom w:w="100" w:type="dxa"/>
              <w:right w:w="100" w:type="dxa"/>
            </w:tcMar>
          </w:tcPr>
          <w:p w14:paraId="70468262" w14:textId="77777777" w:rsidR="008C67F3" w:rsidRDefault="00000000">
            <w:pPr>
              <w:widowControl w:val="0"/>
              <w:spacing w:line="240" w:lineRule="auto"/>
              <w:ind w:left="0" w:firstLine="0"/>
              <w:jc w:val="left"/>
              <w:rPr>
                <w:sz w:val="20"/>
                <w:szCs w:val="20"/>
              </w:rPr>
            </w:pPr>
            <w:r>
              <w:rPr>
                <w:sz w:val="20"/>
                <w:szCs w:val="20"/>
              </w:rPr>
              <w:t>PTV_FI</w:t>
            </w:r>
          </w:p>
        </w:tc>
        <w:tc>
          <w:tcPr>
            <w:tcW w:w="8694" w:type="dxa"/>
            <w:shd w:val="clear" w:color="auto" w:fill="auto"/>
            <w:tcMar>
              <w:top w:w="100" w:type="dxa"/>
              <w:left w:w="100" w:type="dxa"/>
              <w:bottom w:w="100" w:type="dxa"/>
              <w:right w:w="100" w:type="dxa"/>
            </w:tcMar>
          </w:tcPr>
          <w:p w14:paraId="5C04E72E"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how likely are you to vote for Forza Italia in the future?</w:t>
            </w:r>
          </w:p>
        </w:tc>
        <w:tc>
          <w:tcPr>
            <w:tcW w:w="1500" w:type="dxa"/>
            <w:shd w:val="clear" w:color="auto" w:fill="auto"/>
            <w:tcMar>
              <w:top w:w="100" w:type="dxa"/>
              <w:left w:w="100" w:type="dxa"/>
              <w:bottom w:w="100" w:type="dxa"/>
              <w:right w:w="100" w:type="dxa"/>
            </w:tcMar>
          </w:tcPr>
          <w:p w14:paraId="4325BA09" w14:textId="77777777" w:rsidR="008C67F3" w:rsidRDefault="00000000">
            <w:pPr>
              <w:widowControl w:val="0"/>
              <w:spacing w:line="240" w:lineRule="auto"/>
              <w:ind w:left="0" w:firstLine="0"/>
              <w:jc w:val="left"/>
              <w:rPr>
                <w:sz w:val="20"/>
                <w:szCs w:val="20"/>
              </w:rPr>
            </w:pPr>
            <w:r>
              <w:rPr>
                <w:sz w:val="20"/>
                <w:szCs w:val="20"/>
              </w:rPr>
              <w:t xml:space="preserve">0 (Not likely) </w:t>
            </w:r>
          </w:p>
          <w:p w14:paraId="195EBB72" w14:textId="77777777" w:rsidR="008C67F3" w:rsidRDefault="00000000">
            <w:pPr>
              <w:widowControl w:val="0"/>
              <w:spacing w:line="240" w:lineRule="auto"/>
              <w:ind w:left="0" w:firstLine="0"/>
              <w:jc w:val="left"/>
              <w:rPr>
                <w:sz w:val="20"/>
                <w:szCs w:val="20"/>
              </w:rPr>
            </w:pPr>
            <w:r>
              <w:rPr>
                <w:sz w:val="20"/>
                <w:szCs w:val="20"/>
              </w:rPr>
              <w:t>10 (Very likely)</w:t>
            </w:r>
          </w:p>
        </w:tc>
      </w:tr>
      <w:tr w:rsidR="008C67F3" w14:paraId="58523421" w14:textId="77777777">
        <w:tc>
          <w:tcPr>
            <w:tcW w:w="1161" w:type="dxa"/>
            <w:shd w:val="clear" w:color="auto" w:fill="auto"/>
            <w:tcMar>
              <w:top w:w="100" w:type="dxa"/>
              <w:left w:w="100" w:type="dxa"/>
              <w:bottom w:w="100" w:type="dxa"/>
              <w:right w:w="100" w:type="dxa"/>
            </w:tcMar>
          </w:tcPr>
          <w:p w14:paraId="432B9FF6" w14:textId="77777777" w:rsidR="008C67F3" w:rsidRDefault="00000000">
            <w:pPr>
              <w:widowControl w:val="0"/>
              <w:spacing w:line="240" w:lineRule="auto"/>
              <w:ind w:left="0" w:firstLine="0"/>
              <w:jc w:val="left"/>
              <w:rPr>
                <w:sz w:val="20"/>
                <w:szCs w:val="20"/>
              </w:rPr>
            </w:pPr>
            <w:r>
              <w:rPr>
                <w:sz w:val="20"/>
                <w:szCs w:val="20"/>
              </w:rPr>
              <w:t>PTV_L</w:t>
            </w:r>
          </w:p>
        </w:tc>
        <w:tc>
          <w:tcPr>
            <w:tcW w:w="8694" w:type="dxa"/>
            <w:shd w:val="clear" w:color="auto" w:fill="auto"/>
            <w:tcMar>
              <w:top w:w="100" w:type="dxa"/>
              <w:left w:w="100" w:type="dxa"/>
              <w:bottom w:w="100" w:type="dxa"/>
              <w:right w:w="100" w:type="dxa"/>
            </w:tcMar>
          </w:tcPr>
          <w:p w14:paraId="7BA48AFD" w14:textId="77777777" w:rsidR="008C67F3" w:rsidRPr="009B6B07" w:rsidRDefault="00000000">
            <w:pPr>
              <w:widowControl w:val="0"/>
              <w:spacing w:line="240" w:lineRule="auto"/>
              <w:ind w:left="0" w:firstLine="0"/>
              <w:jc w:val="left"/>
              <w:rPr>
                <w:sz w:val="20"/>
                <w:szCs w:val="20"/>
                <w:lang w:val="en-US"/>
              </w:rPr>
            </w:pPr>
            <w:r w:rsidRPr="009B6B07">
              <w:rPr>
                <w:sz w:val="20"/>
                <w:szCs w:val="20"/>
                <w:lang w:val="en-US"/>
              </w:rPr>
              <w:t>[...] how likely are you to vote for Lega in the future?</w:t>
            </w:r>
          </w:p>
        </w:tc>
        <w:tc>
          <w:tcPr>
            <w:tcW w:w="1500" w:type="dxa"/>
            <w:shd w:val="clear" w:color="auto" w:fill="auto"/>
            <w:tcMar>
              <w:top w:w="100" w:type="dxa"/>
              <w:left w:w="100" w:type="dxa"/>
              <w:bottom w:w="100" w:type="dxa"/>
              <w:right w:w="100" w:type="dxa"/>
            </w:tcMar>
          </w:tcPr>
          <w:p w14:paraId="7274F7F4" w14:textId="77777777" w:rsidR="008C67F3" w:rsidRDefault="00000000">
            <w:pPr>
              <w:widowControl w:val="0"/>
              <w:spacing w:line="240" w:lineRule="auto"/>
              <w:ind w:left="0" w:firstLine="0"/>
              <w:jc w:val="left"/>
              <w:rPr>
                <w:sz w:val="20"/>
                <w:szCs w:val="20"/>
              </w:rPr>
            </w:pPr>
            <w:r>
              <w:rPr>
                <w:sz w:val="20"/>
                <w:szCs w:val="20"/>
              </w:rPr>
              <w:t xml:space="preserve">0 (Not likely) </w:t>
            </w:r>
          </w:p>
          <w:p w14:paraId="0C594900" w14:textId="77777777" w:rsidR="008C67F3" w:rsidRDefault="00000000">
            <w:pPr>
              <w:widowControl w:val="0"/>
              <w:spacing w:line="240" w:lineRule="auto"/>
              <w:ind w:left="0" w:firstLine="0"/>
              <w:jc w:val="left"/>
              <w:rPr>
                <w:sz w:val="20"/>
                <w:szCs w:val="20"/>
              </w:rPr>
            </w:pPr>
            <w:r>
              <w:rPr>
                <w:sz w:val="20"/>
                <w:szCs w:val="20"/>
              </w:rPr>
              <w:t>10 (Very likely)</w:t>
            </w:r>
          </w:p>
        </w:tc>
      </w:tr>
      <w:tr w:rsidR="008C67F3" w14:paraId="78B4AD60" w14:textId="77777777">
        <w:tc>
          <w:tcPr>
            <w:tcW w:w="1161" w:type="dxa"/>
            <w:shd w:val="clear" w:color="auto" w:fill="auto"/>
            <w:tcMar>
              <w:top w:w="100" w:type="dxa"/>
              <w:left w:w="100" w:type="dxa"/>
              <w:bottom w:w="100" w:type="dxa"/>
              <w:right w:w="100" w:type="dxa"/>
            </w:tcMar>
          </w:tcPr>
          <w:p w14:paraId="64A6B97E" w14:textId="77777777" w:rsidR="008C67F3" w:rsidRDefault="00000000">
            <w:pPr>
              <w:widowControl w:val="0"/>
              <w:spacing w:line="240" w:lineRule="auto"/>
              <w:ind w:left="0" w:firstLine="0"/>
              <w:jc w:val="left"/>
              <w:rPr>
                <w:sz w:val="20"/>
                <w:szCs w:val="20"/>
              </w:rPr>
            </w:pPr>
            <w:r>
              <w:rPr>
                <w:sz w:val="20"/>
                <w:szCs w:val="20"/>
              </w:rPr>
              <w:lastRenderedPageBreak/>
              <w:t>PTV_M5S</w:t>
            </w:r>
          </w:p>
        </w:tc>
        <w:tc>
          <w:tcPr>
            <w:tcW w:w="8694" w:type="dxa"/>
            <w:shd w:val="clear" w:color="auto" w:fill="auto"/>
            <w:tcMar>
              <w:top w:w="100" w:type="dxa"/>
              <w:left w:w="100" w:type="dxa"/>
              <w:bottom w:w="100" w:type="dxa"/>
              <w:right w:w="100" w:type="dxa"/>
            </w:tcMar>
          </w:tcPr>
          <w:p w14:paraId="6B26F901" w14:textId="77777777" w:rsidR="008C67F3" w:rsidRPr="009B6B07" w:rsidRDefault="00000000">
            <w:pPr>
              <w:widowControl w:val="0"/>
              <w:spacing w:line="240" w:lineRule="auto"/>
              <w:ind w:left="0" w:firstLine="0"/>
              <w:jc w:val="left"/>
              <w:rPr>
                <w:sz w:val="20"/>
                <w:szCs w:val="20"/>
                <w:lang w:val="en-US"/>
              </w:rPr>
            </w:pPr>
            <w:r w:rsidRPr="009B6B07">
              <w:rPr>
                <w:sz w:val="20"/>
                <w:szCs w:val="20"/>
                <w:lang w:val="en-US"/>
              </w:rPr>
              <w:t>[...] how likely are you to vote for the 5 Stars Movement in the future?</w:t>
            </w:r>
          </w:p>
        </w:tc>
        <w:tc>
          <w:tcPr>
            <w:tcW w:w="1500" w:type="dxa"/>
            <w:shd w:val="clear" w:color="auto" w:fill="auto"/>
            <w:tcMar>
              <w:top w:w="100" w:type="dxa"/>
              <w:left w:w="100" w:type="dxa"/>
              <w:bottom w:w="100" w:type="dxa"/>
              <w:right w:w="100" w:type="dxa"/>
            </w:tcMar>
          </w:tcPr>
          <w:p w14:paraId="512B7A39" w14:textId="77777777" w:rsidR="008C67F3" w:rsidRDefault="00000000">
            <w:pPr>
              <w:widowControl w:val="0"/>
              <w:spacing w:line="240" w:lineRule="auto"/>
              <w:ind w:left="0" w:firstLine="0"/>
              <w:jc w:val="left"/>
              <w:rPr>
                <w:sz w:val="20"/>
                <w:szCs w:val="20"/>
              </w:rPr>
            </w:pPr>
            <w:r>
              <w:rPr>
                <w:sz w:val="20"/>
                <w:szCs w:val="20"/>
              </w:rPr>
              <w:t xml:space="preserve">0 (Not likely) </w:t>
            </w:r>
          </w:p>
          <w:p w14:paraId="0BFCB4E7" w14:textId="77777777" w:rsidR="008C67F3" w:rsidRDefault="00000000">
            <w:pPr>
              <w:widowControl w:val="0"/>
              <w:spacing w:line="240" w:lineRule="auto"/>
              <w:ind w:left="0" w:firstLine="0"/>
              <w:jc w:val="left"/>
              <w:rPr>
                <w:sz w:val="20"/>
                <w:szCs w:val="20"/>
              </w:rPr>
            </w:pPr>
            <w:r>
              <w:rPr>
                <w:sz w:val="20"/>
                <w:szCs w:val="20"/>
              </w:rPr>
              <w:t>10 (Very likely)</w:t>
            </w:r>
          </w:p>
        </w:tc>
      </w:tr>
      <w:tr w:rsidR="008C67F3" w14:paraId="021268BA" w14:textId="77777777">
        <w:tc>
          <w:tcPr>
            <w:tcW w:w="1161" w:type="dxa"/>
            <w:shd w:val="clear" w:color="auto" w:fill="auto"/>
            <w:tcMar>
              <w:top w:w="100" w:type="dxa"/>
              <w:left w:w="100" w:type="dxa"/>
              <w:bottom w:w="100" w:type="dxa"/>
              <w:right w:w="100" w:type="dxa"/>
            </w:tcMar>
          </w:tcPr>
          <w:p w14:paraId="466C2333" w14:textId="77777777" w:rsidR="008C67F3" w:rsidRDefault="00000000">
            <w:pPr>
              <w:widowControl w:val="0"/>
              <w:spacing w:line="240" w:lineRule="auto"/>
              <w:ind w:left="0" w:firstLine="0"/>
              <w:jc w:val="left"/>
              <w:rPr>
                <w:sz w:val="20"/>
                <w:szCs w:val="20"/>
              </w:rPr>
            </w:pPr>
            <w:r>
              <w:rPr>
                <w:sz w:val="20"/>
                <w:szCs w:val="20"/>
              </w:rPr>
              <w:t>PTV_FDI</w:t>
            </w:r>
          </w:p>
        </w:tc>
        <w:tc>
          <w:tcPr>
            <w:tcW w:w="8694" w:type="dxa"/>
            <w:shd w:val="clear" w:color="auto" w:fill="auto"/>
            <w:tcMar>
              <w:top w:w="100" w:type="dxa"/>
              <w:left w:w="100" w:type="dxa"/>
              <w:bottom w:w="100" w:type="dxa"/>
              <w:right w:w="100" w:type="dxa"/>
            </w:tcMar>
          </w:tcPr>
          <w:p w14:paraId="3D8F47F3" w14:textId="77777777" w:rsidR="008C67F3" w:rsidRPr="009B6B07" w:rsidRDefault="00000000">
            <w:pPr>
              <w:widowControl w:val="0"/>
              <w:spacing w:line="240" w:lineRule="auto"/>
              <w:ind w:left="0" w:firstLine="0"/>
              <w:jc w:val="left"/>
              <w:rPr>
                <w:sz w:val="20"/>
                <w:szCs w:val="20"/>
                <w:lang w:val="en-US"/>
              </w:rPr>
            </w:pPr>
            <w:r w:rsidRPr="009B6B07">
              <w:rPr>
                <w:sz w:val="20"/>
                <w:szCs w:val="20"/>
                <w:lang w:val="en-US"/>
              </w:rPr>
              <w:t>[...] how likely are you to vote for Fratelli d’Italia in the future?</w:t>
            </w:r>
          </w:p>
        </w:tc>
        <w:tc>
          <w:tcPr>
            <w:tcW w:w="1500" w:type="dxa"/>
            <w:shd w:val="clear" w:color="auto" w:fill="auto"/>
            <w:tcMar>
              <w:top w:w="100" w:type="dxa"/>
              <w:left w:w="100" w:type="dxa"/>
              <w:bottom w:w="100" w:type="dxa"/>
              <w:right w:w="100" w:type="dxa"/>
            </w:tcMar>
          </w:tcPr>
          <w:p w14:paraId="3CC808BF" w14:textId="77777777" w:rsidR="008C67F3" w:rsidRDefault="00000000">
            <w:pPr>
              <w:widowControl w:val="0"/>
              <w:spacing w:line="240" w:lineRule="auto"/>
              <w:ind w:left="0" w:firstLine="0"/>
              <w:jc w:val="left"/>
              <w:rPr>
                <w:sz w:val="20"/>
                <w:szCs w:val="20"/>
              </w:rPr>
            </w:pPr>
            <w:r>
              <w:rPr>
                <w:sz w:val="20"/>
                <w:szCs w:val="20"/>
              </w:rPr>
              <w:t xml:space="preserve">0 (Not likely) </w:t>
            </w:r>
          </w:p>
          <w:p w14:paraId="61046E90" w14:textId="77777777" w:rsidR="008C67F3" w:rsidRDefault="00000000">
            <w:pPr>
              <w:widowControl w:val="0"/>
              <w:spacing w:line="240" w:lineRule="auto"/>
              <w:ind w:left="0" w:firstLine="0"/>
              <w:jc w:val="left"/>
              <w:rPr>
                <w:sz w:val="20"/>
                <w:szCs w:val="20"/>
              </w:rPr>
            </w:pPr>
            <w:r>
              <w:rPr>
                <w:sz w:val="20"/>
                <w:szCs w:val="20"/>
              </w:rPr>
              <w:t>10 (Very likely)</w:t>
            </w:r>
          </w:p>
        </w:tc>
      </w:tr>
      <w:tr w:rsidR="008C67F3" w14:paraId="35B777BA" w14:textId="77777777">
        <w:tc>
          <w:tcPr>
            <w:tcW w:w="1161" w:type="dxa"/>
            <w:shd w:val="clear" w:color="auto" w:fill="auto"/>
            <w:tcMar>
              <w:top w:w="100" w:type="dxa"/>
              <w:left w:w="100" w:type="dxa"/>
              <w:bottom w:w="100" w:type="dxa"/>
              <w:right w:w="100" w:type="dxa"/>
            </w:tcMar>
          </w:tcPr>
          <w:p w14:paraId="174855F4" w14:textId="77777777" w:rsidR="008C67F3" w:rsidRDefault="00000000">
            <w:pPr>
              <w:widowControl w:val="0"/>
              <w:spacing w:line="240" w:lineRule="auto"/>
              <w:ind w:left="0" w:firstLine="0"/>
              <w:jc w:val="left"/>
              <w:rPr>
                <w:sz w:val="20"/>
                <w:szCs w:val="20"/>
              </w:rPr>
            </w:pPr>
            <w:r>
              <w:rPr>
                <w:sz w:val="20"/>
                <w:szCs w:val="20"/>
              </w:rPr>
              <w:t>adopt</w:t>
            </w:r>
          </w:p>
          <w:p w14:paraId="4D1635D4" w14:textId="77777777" w:rsidR="008C67F3" w:rsidRDefault="008C67F3">
            <w:pPr>
              <w:widowControl w:val="0"/>
              <w:pBdr>
                <w:top w:val="nil"/>
                <w:left w:val="nil"/>
                <w:bottom w:val="nil"/>
                <w:right w:val="nil"/>
                <w:between w:val="nil"/>
              </w:pBdr>
              <w:spacing w:line="240" w:lineRule="auto"/>
              <w:ind w:left="0" w:firstLine="0"/>
              <w:jc w:val="left"/>
              <w:rPr>
                <w:sz w:val="20"/>
                <w:szCs w:val="20"/>
              </w:rPr>
            </w:pPr>
          </w:p>
        </w:tc>
        <w:tc>
          <w:tcPr>
            <w:tcW w:w="8694" w:type="dxa"/>
            <w:shd w:val="clear" w:color="auto" w:fill="auto"/>
            <w:tcMar>
              <w:top w:w="100" w:type="dxa"/>
              <w:left w:w="100" w:type="dxa"/>
              <w:bottom w:w="100" w:type="dxa"/>
              <w:right w:w="100" w:type="dxa"/>
            </w:tcMar>
          </w:tcPr>
          <w:p w14:paraId="681BDBBB"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[On political issues people have different opinions. What is your level of agreement with the following statements? Do you strongly agree, somewhat agree, slightly agree, or strongly disagree?] Gay and lesbian couples should have the same right to adopt a child as heterosexual couples</w:t>
            </w:r>
          </w:p>
        </w:tc>
        <w:tc>
          <w:tcPr>
            <w:tcW w:w="1500" w:type="dxa"/>
            <w:shd w:val="clear" w:color="auto" w:fill="auto"/>
            <w:tcMar>
              <w:top w:w="100" w:type="dxa"/>
              <w:left w:w="100" w:type="dxa"/>
              <w:bottom w:w="100" w:type="dxa"/>
              <w:right w:w="100" w:type="dxa"/>
            </w:tcMar>
          </w:tcPr>
          <w:p w14:paraId="0FC98D59"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 xml:space="preserve">1 (Disagree) </w:t>
            </w:r>
          </w:p>
          <w:p w14:paraId="42403ED6"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4 (Agree)</w:t>
            </w:r>
          </w:p>
        </w:tc>
      </w:tr>
      <w:tr w:rsidR="008C67F3" w14:paraId="08A0F647" w14:textId="77777777">
        <w:tc>
          <w:tcPr>
            <w:tcW w:w="1161" w:type="dxa"/>
            <w:shd w:val="clear" w:color="auto" w:fill="auto"/>
            <w:tcMar>
              <w:top w:w="100" w:type="dxa"/>
              <w:left w:w="100" w:type="dxa"/>
              <w:bottom w:w="100" w:type="dxa"/>
              <w:right w:w="100" w:type="dxa"/>
            </w:tcMar>
          </w:tcPr>
          <w:p w14:paraId="5A78E832" w14:textId="77777777" w:rsidR="008C67F3" w:rsidRDefault="00000000">
            <w:pPr>
              <w:widowControl w:val="0"/>
              <w:spacing w:line="240" w:lineRule="auto"/>
              <w:ind w:left="0" w:firstLine="0"/>
              <w:jc w:val="left"/>
              <w:rPr>
                <w:sz w:val="20"/>
                <w:szCs w:val="20"/>
              </w:rPr>
            </w:pPr>
            <w:r>
              <w:rPr>
                <w:sz w:val="20"/>
                <w:szCs w:val="20"/>
              </w:rPr>
              <w:t>abort*</w:t>
            </w:r>
          </w:p>
        </w:tc>
        <w:tc>
          <w:tcPr>
            <w:tcW w:w="8694" w:type="dxa"/>
            <w:shd w:val="clear" w:color="auto" w:fill="auto"/>
            <w:tcMar>
              <w:top w:w="100" w:type="dxa"/>
              <w:left w:w="100" w:type="dxa"/>
              <w:bottom w:w="100" w:type="dxa"/>
              <w:right w:w="100" w:type="dxa"/>
            </w:tcMar>
          </w:tcPr>
          <w:p w14:paraId="6B70A6E5"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Abortion must be made more difficult</w:t>
            </w:r>
          </w:p>
        </w:tc>
        <w:tc>
          <w:tcPr>
            <w:tcW w:w="1500" w:type="dxa"/>
            <w:shd w:val="clear" w:color="auto" w:fill="auto"/>
            <w:tcMar>
              <w:top w:w="100" w:type="dxa"/>
              <w:left w:w="100" w:type="dxa"/>
              <w:bottom w:w="100" w:type="dxa"/>
              <w:right w:w="100" w:type="dxa"/>
            </w:tcMar>
          </w:tcPr>
          <w:p w14:paraId="5BBF8C23" w14:textId="77777777" w:rsidR="008C67F3" w:rsidRDefault="00000000">
            <w:pPr>
              <w:widowControl w:val="0"/>
              <w:spacing w:line="240" w:lineRule="auto"/>
              <w:ind w:left="0" w:firstLine="0"/>
              <w:jc w:val="left"/>
              <w:rPr>
                <w:sz w:val="20"/>
                <w:szCs w:val="20"/>
              </w:rPr>
            </w:pPr>
            <w:r>
              <w:rPr>
                <w:sz w:val="20"/>
                <w:szCs w:val="20"/>
              </w:rPr>
              <w:t xml:space="preserve">1 (Disagree) </w:t>
            </w:r>
          </w:p>
          <w:p w14:paraId="5E6FF899" w14:textId="77777777" w:rsidR="008C67F3" w:rsidRDefault="00000000">
            <w:pPr>
              <w:widowControl w:val="0"/>
              <w:spacing w:line="240" w:lineRule="auto"/>
              <w:ind w:left="0" w:firstLine="0"/>
              <w:jc w:val="left"/>
              <w:rPr>
                <w:sz w:val="20"/>
                <w:szCs w:val="20"/>
              </w:rPr>
            </w:pPr>
            <w:r>
              <w:rPr>
                <w:sz w:val="20"/>
                <w:szCs w:val="20"/>
              </w:rPr>
              <w:t>4 (Agree)</w:t>
            </w:r>
          </w:p>
        </w:tc>
      </w:tr>
      <w:tr w:rsidR="008C67F3" w14:paraId="079BD275" w14:textId="77777777">
        <w:tc>
          <w:tcPr>
            <w:tcW w:w="1161" w:type="dxa"/>
            <w:shd w:val="clear" w:color="auto" w:fill="auto"/>
            <w:tcMar>
              <w:top w:w="100" w:type="dxa"/>
              <w:left w:w="100" w:type="dxa"/>
              <w:bottom w:w="100" w:type="dxa"/>
              <w:right w:w="100" w:type="dxa"/>
            </w:tcMar>
          </w:tcPr>
          <w:p w14:paraId="2214BC77" w14:textId="77777777" w:rsidR="008C67F3" w:rsidRDefault="00000000">
            <w:pPr>
              <w:widowControl w:val="0"/>
              <w:spacing w:line="240" w:lineRule="auto"/>
              <w:ind w:left="0" w:firstLine="0"/>
              <w:jc w:val="left"/>
              <w:rPr>
                <w:sz w:val="20"/>
                <w:szCs w:val="20"/>
              </w:rPr>
            </w:pPr>
            <w:r>
              <w:rPr>
                <w:sz w:val="20"/>
                <w:szCs w:val="20"/>
              </w:rPr>
              <w:t>eutha</w:t>
            </w:r>
          </w:p>
        </w:tc>
        <w:tc>
          <w:tcPr>
            <w:tcW w:w="8694" w:type="dxa"/>
            <w:shd w:val="clear" w:color="auto" w:fill="auto"/>
            <w:tcMar>
              <w:top w:w="100" w:type="dxa"/>
              <w:left w:w="100" w:type="dxa"/>
              <w:bottom w:w="100" w:type="dxa"/>
              <w:right w:w="100" w:type="dxa"/>
            </w:tcMar>
          </w:tcPr>
          <w:p w14:paraId="108EDD54"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 Euthanasia should be legal</w:t>
            </w:r>
          </w:p>
        </w:tc>
        <w:tc>
          <w:tcPr>
            <w:tcW w:w="1500" w:type="dxa"/>
            <w:shd w:val="clear" w:color="auto" w:fill="auto"/>
            <w:tcMar>
              <w:top w:w="100" w:type="dxa"/>
              <w:left w:w="100" w:type="dxa"/>
              <w:bottom w:w="100" w:type="dxa"/>
              <w:right w:w="100" w:type="dxa"/>
            </w:tcMar>
          </w:tcPr>
          <w:p w14:paraId="53CD868D" w14:textId="77777777" w:rsidR="008C67F3" w:rsidRDefault="00000000">
            <w:pPr>
              <w:widowControl w:val="0"/>
              <w:spacing w:line="240" w:lineRule="auto"/>
              <w:ind w:left="0" w:firstLine="0"/>
              <w:jc w:val="left"/>
              <w:rPr>
                <w:sz w:val="20"/>
                <w:szCs w:val="20"/>
              </w:rPr>
            </w:pPr>
            <w:r>
              <w:rPr>
                <w:sz w:val="20"/>
                <w:szCs w:val="20"/>
              </w:rPr>
              <w:t xml:space="preserve">1 (Disagree) </w:t>
            </w:r>
          </w:p>
          <w:p w14:paraId="0EAFC16B" w14:textId="77777777" w:rsidR="008C67F3" w:rsidRDefault="00000000">
            <w:pPr>
              <w:widowControl w:val="0"/>
              <w:spacing w:line="240" w:lineRule="auto"/>
              <w:ind w:left="0" w:firstLine="0"/>
              <w:jc w:val="left"/>
              <w:rPr>
                <w:sz w:val="20"/>
                <w:szCs w:val="20"/>
              </w:rPr>
            </w:pPr>
            <w:r>
              <w:rPr>
                <w:sz w:val="20"/>
                <w:szCs w:val="20"/>
              </w:rPr>
              <w:t>4 (Agree)</w:t>
            </w:r>
          </w:p>
        </w:tc>
      </w:tr>
      <w:tr w:rsidR="008C67F3" w14:paraId="1945E6E6" w14:textId="77777777">
        <w:tc>
          <w:tcPr>
            <w:tcW w:w="1161" w:type="dxa"/>
            <w:shd w:val="clear" w:color="auto" w:fill="auto"/>
            <w:tcMar>
              <w:top w:w="100" w:type="dxa"/>
              <w:left w:w="100" w:type="dxa"/>
              <w:bottom w:w="100" w:type="dxa"/>
              <w:right w:w="100" w:type="dxa"/>
            </w:tcMar>
          </w:tcPr>
          <w:p w14:paraId="7FE588E6" w14:textId="77777777" w:rsidR="008C67F3" w:rsidRDefault="00000000">
            <w:pPr>
              <w:widowControl w:val="0"/>
              <w:spacing w:line="240" w:lineRule="auto"/>
              <w:ind w:left="0" w:firstLine="0"/>
              <w:jc w:val="left"/>
              <w:rPr>
                <w:sz w:val="20"/>
                <w:szCs w:val="20"/>
              </w:rPr>
            </w:pPr>
            <w:r>
              <w:rPr>
                <w:sz w:val="20"/>
                <w:szCs w:val="20"/>
              </w:rPr>
              <w:t>marria</w:t>
            </w:r>
          </w:p>
        </w:tc>
        <w:tc>
          <w:tcPr>
            <w:tcW w:w="8694" w:type="dxa"/>
            <w:shd w:val="clear" w:color="auto" w:fill="auto"/>
            <w:tcMar>
              <w:top w:w="100" w:type="dxa"/>
              <w:left w:w="100" w:type="dxa"/>
              <w:bottom w:w="100" w:type="dxa"/>
              <w:right w:w="100" w:type="dxa"/>
            </w:tcMar>
          </w:tcPr>
          <w:p w14:paraId="23C1DAD0"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Legalization of same-sex marriage is a good thing</w:t>
            </w:r>
          </w:p>
        </w:tc>
        <w:tc>
          <w:tcPr>
            <w:tcW w:w="1500" w:type="dxa"/>
            <w:shd w:val="clear" w:color="auto" w:fill="auto"/>
            <w:tcMar>
              <w:top w:w="100" w:type="dxa"/>
              <w:left w:w="100" w:type="dxa"/>
              <w:bottom w:w="100" w:type="dxa"/>
              <w:right w:w="100" w:type="dxa"/>
            </w:tcMar>
          </w:tcPr>
          <w:p w14:paraId="5EF42FC2" w14:textId="77777777" w:rsidR="008C67F3" w:rsidRDefault="00000000">
            <w:pPr>
              <w:widowControl w:val="0"/>
              <w:spacing w:line="240" w:lineRule="auto"/>
              <w:ind w:left="0" w:firstLine="0"/>
              <w:jc w:val="left"/>
              <w:rPr>
                <w:sz w:val="20"/>
                <w:szCs w:val="20"/>
              </w:rPr>
            </w:pPr>
            <w:r>
              <w:rPr>
                <w:sz w:val="20"/>
                <w:szCs w:val="20"/>
              </w:rPr>
              <w:t xml:space="preserve">1 (Disagree) </w:t>
            </w:r>
          </w:p>
          <w:p w14:paraId="58D90948" w14:textId="77777777" w:rsidR="008C67F3" w:rsidRDefault="00000000">
            <w:pPr>
              <w:widowControl w:val="0"/>
              <w:spacing w:line="240" w:lineRule="auto"/>
              <w:ind w:left="0" w:firstLine="0"/>
              <w:jc w:val="left"/>
              <w:rPr>
                <w:sz w:val="20"/>
                <w:szCs w:val="20"/>
              </w:rPr>
            </w:pPr>
            <w:r>
              <w:rPr>
                <w:sz w:val="20"/>
                <w:szCs w:val="20"/>
              </w:rPr>
              <w:t>4 (Agree)</w:t>
            </w:r>
          </w:p>
        </w:tc>
      </w:tr>
      <w:tr w:rsidR="008C67F3" w14:paraId="4B529BB3" w14:textId="77777777">
        <w:tc>
          <w:tcPr>
            <w:tcW w:w="1161" w:type="dxa"/>
            <w:shd w:val="clear" w:color="auto" w:fill="auto"/>
            <w:tcMar>
              <w:top w:w="100" w:type="dxa"/>
              <w:left w:w="100" w:type="dxa"/>
              <w:bottom w:w="100" w:type="dxa"/>
              <w:right w:w="100" w:type="dxa"/>
            </w:tcMar>
          </w:tcPr>
          <w:p w14:paraId="29B7D3EE" w14:textId="77777777" w:rsidR="008C67F3" w:rsidRDefault="00000000">
            <w:pPr>
              <w:widowControl w:val="0"/>
              <w:spacing w:line="240" w:lineRule="auto"/>
              <w:ind w:left="0" w:firstLine="0"/>
              <w:jc w:val="left"/>
              <w:rPr>
                <w:sz w:val="20"/>
                <w:szCs w:val="20"/>
              </w:rPr>
            </w:pPr>
            <w:r>
              <w:rPr>
                <w:sz w:val="20"/>
                <w:szCs w:val="20"/>
              </w:rPr>
              <w:t>redis</w:t>
            </w:r>
          </w:p>
        </w:tc>
        <w:tc>
          <w:tcPr>
            <w:tcW w:w="8694" w:type="dxa"/>
            <w:shd w:val="clear" w:color="auto" w:fill="auto"/>
            <w:tcMar>
              <w:top w:w="100" w:type="dxa"/>
              <w:left w:w="100" w:type="dxa"/>
              <w:bottom w:w="100" w:type="dxa"/>
              <w:right w:w="100" w:type="dxa"/>
            </w:tcMar>
          </w:tcPr>
          <w:p w14:paraId="0C4A2B27"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xml:space="preserve">[Now we would like to know your opinion on some political issues. For each of the following statements, indicate your position on a scale ranging from 1=completely disagree, to 6=completely agree. If your opinion is roughly in the middle between the two, you may choose any other point on the scale.] It is necessary to reduce income differences between those with high incomes and those with low incomes. </w:t>
            </w:r>
          </w:p>
        </w:tc>
        <w:tc>
          <w:tcPr>
            <w:tcW w:w="1500" w:type="dxa"/>
            <w:shd w:val="clear" w:color="auto" w:fill="auto"/>
            <w:tcMar>
              <w:top w:w="100" w:type="dxa"/>
              <w:left w:w="100" w:type="dxa"/>
              <w:bottom w:w="100" w:type="dxa"/>
              <w:right w:w="100" w:type="dxa"/>
            </w:tcMar>
          </w:tcPr>
          <w:p w14:paraId="14663AE8" w14:textId="77777777" w:rsidR="008C67F3" w:rsidRDefault="00000000">
            <w:pPr>
              <w:widowControl w:val="0"/>
              <w:spacing w:line="240" w:lineRule="auto"/>
              <w:ind w:left="0" w:firstLine="0"/>
              <w:jc w:val="left"/>
              <w:rPr>
                <w:sz w:val="20"/>
                <w:szCs w:val="20"/>
              </w:rPr>
            </w:pPr>
            <w:r>
              <w:rPr>
                <w:sz w:val="20"/>
                <w:szCs w:val="20"/>
              </w:rPr>
              <w:t xml:space="preserve">1 (Disagree) </w:t>
            </w:r>
          </w:p>
          <w:p w14:paraId="30EE918D" w14:textId="77777777" w:rsidR="008C67F3" w:rsidRDefault="00000000">
            <w:pPr>
              <w:widowControl w:val="0"/>
              <w:spacing w:line="240" w:lineRule="auto"/>
              <w:ind w:left="0" w:firstLine="0"/>
              <w:jc w:val="left"/>
              <w:rPr>
                <w:sz w:val="20"/>
                <w:szCs w:val="20"/>
              </w:rPr>
            </w:pPr>
            <w:r>
              <w:rPr>
                <w:sz w:val="20"/>
                <w:szCs w:val="20"/>
              </w:rPr>
              <w:t>6 (Agree)</w:t>
            </w:r>
          </w:p>
        </w:tc>
      </w:tr>
      <w:tr w:rsidR="008C67F3" w14:paraId="6D442C41" w14:textId="77777777">
        <w:tc>
          <w:tcPr>
            <w:tcW w:w="1161" w:type="dxa"/>
            <w:shd w:val="clear" w:color="auto" w:fill="auto"/>
            <w:tcMar>
              <w:top w:w="100" w:type="dxa"/>
              <w:left w:w="100" w:type="dxa"/>
              <w:bottom w:w="100" w:type="dxa"/>
              <w:right w:w="100" w:type="dxa"/>
            </w:tcMar>
          </w:tcPr>
          <w:p w14:paraId="3B2BF4D3" w14:textId="77777777" w:rsidR="008C67F3" w:rsidRDefault="00000000">
            <w:pPr>
              <w:widowControl w:val="0"/>
              <w:spacing w:line="240" w:lineRule="auto"/>
              <w:ind w:left="0" w:firstLine="0"/>
              <w:jc w:val="left"/>
              <w:rPr>
                <w:sz w:val="20"/>
                <w:szCs w:val="20"/>
              </w:rPr>
            </w:pPr>
            <w:r>
              <w:rPr>
                <w:sz w:val="20"/>
                <w:szCs w:val="20"/>
              </w:rPr>
              <w:t>flat_t</w:t>
            </w:r>
          </w:p>
        </w:tc>
        <w:tc>
          <w:tcPr>
            <w:tcW w:w="8694" w:type="dxa"/>
            <w:shd w:val="clear" w:color="auto" w:fill="auto"/>
            <w:tcMar>
              <w:top w:w="100" w:type="dxa"/>
              <w:left w:w="100" w:type="dxa"/>
              <w:bottom w:w="100" w:type="dxa"/>
              <w:right w:w="100" w:type="dxa"/>
            </w:tcMar>
          </w:tcPr>
          <w:p w14:paraId="205C117B"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It is necessary to introduce a flat tax (fixed tax rate, regardless of income).</w:t>
            </w:r>
          </w:p>
        </w:tc>
        <w:tc>
          <w:tcPr>
            <w:tcW w:w="1500" w:type="dxa"/>
            <w:shd w:val="clear" w:color="auto" w:fill="auto"/>
            <w:tcMar>
              <w:top w:w="100" w:type="dxa"/>
              <w:left w:w="100" w:type="dxa"/>
              <w:bottom w:w="100" w:type="dxa"/>
              <w:right w:w="100" w:type="dxa"/>
            </w:tcMar>
          </w:tcPr>
          <w:p w14:paraId="07175276" w14:textId="77777777" w:rsidR="008C67F3" w:rsidRDefault="00000000">
            <w:pPr>
              <w:widowControl w:val="0"/>
              <w:spacing w:line="240" w:lineRule="auto"/>
              <w:ind w:left="0" w:firstLine="0"/>
              <w:jc w:val="left"/>
              <w:rPr>
                <w:sz w:val="20"/>
                <w:szCs w:val="20"/>
              </w:rPr>
            </w:pPr>
            <w:r>
              <w:rPr>
                <w:sz w:val="20"/>
                <w:szCs w:val="20"/>
              </w:rPr>
              <w:t xml:space="preserve">1 (Disagree) </w:t>
            </w:r>
          </w:p>
          <w:p w14:paraId="24C323E1" w14:textId="77777777" w:rsidR="008C67F3" w:rsidRDefault="00000000">
            <w:pPr>
              <w:widowControl w:val="0"/>
              <w:spacing w:line="240" w:lineRule="auto"/>
              <w:ind w:left="0" w:firstLine="0"/>
              <w:jc w:val="left"/>
              <w:rPr>
                <w:sz w:val="20"/>
                <w:szCs w:val="20"/>
              </w:rPr>
            </w:pPr>
            <w:r>
              <w:rPr>
                <w:sz w:val="20"/>
                <w:szCs w:val="20"/>
              </w:rPr>
              <w:t>6 (Agree)</w:t>
            </w:r>
          </w:p>
        </w:tc>
      </w:tr>
      <w:tr w:rsidR="008C67F3" w14:paraId="1ABF7547" w14:textId="77777777">
        <w:tc>
          <w:tcPr>
            <w:tcW w:w="1161" w:type="dxa"/>
            <w:shd w:val="clear" w:color="auto" w:fill="auto"/>
            <w:tcMar>
              <w:top w:w="100" w:type="dxa"/>
              <w:left w:w="100" w:type="dxa"/>
              <w:bottom w:w="100" w:type="dxa"/>
              <w:right w:w="100" w:type="dxa"/>
            </w:tcMar>
          </w:tcPr>
          <w:p w14:paraId="6B629852" w14:textId="77777777" w:rsidR="008C67F3" w:rsidRDefault="00000000">
            <w:pPr>
              <w:widowControl w:val="0"/>
              <w:spacing w:line="240" w:lineRule="auto"/>
              <w:ind w:left="0" w:firstLine="0"/>
              <w:jc w:val="left"/>
              <w:rPr>
                <w:sz w:val="20"/>
                <w:szCs w:val="20"/>
              </w:rPr>
            </w:pPr>
            <w:r>
              <w:rPr>
                <w:sz w:val="20"/>
                <w:szCs w:val="20"/>
              </w:rPr>
              <w:t>m_wage</w:t>
            </w:r>
          </w:p>
        </w:tc>
        <w:tc>
          <w:tcPr>
            <w:tcW w:w="8694" w:type="dxa"/>
            <w:shd w:val="clear" w:color="auto" w:fill="auto"/>
            <w:tcMar>
              <w:top w:w="100" w:type="dxa"/>
              <w:left w:w="100" w:type="dxa"/>
              <w:bottom w:w="100" w:type="dxa"/>
              <w:right w:w="100" w:type="dxa"/>
            </w:tcMar>
          </w:tcPr>
          <w:p w14:paraId="407A7268"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A minimum hourly wage must be introduced by law.</w:t>
            </w:r>
          </w:p>
        </w:tc>
        <w:tc>
          <w:tcPr>
            <w:tcW w:w="1500" w:type="dxa"/>
            <w:shd w:val="clear" w:color="auto" w:fill="auto"/>
            <w:tcMar>
              <w:top w:w="100" w:type="dxa"/>
              <w:left w:w="100" w:type="dxa"/>
              <w:bottom w:w="100" w:type="dxa"/>
              <w:right w:w="100" w:type="dxa"/>
            </w:tcMar>
          </w:tcPr>
          <w:p w14:paraId="3483D9EC" w14:textId="77777777" w:rsidR="008C67F3" w:rsidRDefault="00000000">
            <w:pPr>
              <w:widowControl w:val="0"/>
              <w:spacing w:line="240" w:lineRule="auto"/>
              <w:ind w:left="0" w:firstLine="0"/>
              <w:jc w:val="left"/>
              <w:rPr>
                <w:sz w:val="20"/>
                <w:szCs w:val="20"/>
              </w:rPr>
            </w:pPr>
            <w:r>
              <w:rPr>
                <w:sz w:val="20"/>
                <w:szCs w:val="20"/>
              </w:rPr>
              <w:t xml:space="preserve">1 (Disagree) </w:t>
            </w:r>
          </w:p>
          <w:p w14:paraId="414BF9EB" w14:textId="77777777" w:rsidR="008C67F3" w:rsidRDefault="00000000">
            <w:pPr>
              <w:widowControl w:val="0"/>
              <w:spacing w:line="240" w:lineRule="auto"/>
              <w:ind w:left="0" w:firstLine="0"/>
              <w:jc w:val="left"/>
              <w:rPr>
                <w:sz w:val="20"/>
                <w:szCs w:val="20"/>
              </w:rPr>
            </w:pPr>
            <w:r>
              <w:rPr>
                <w:sz w:val="20"/>
                <w:szCs w:val="20"/>
              </w:rPr>
              <w:t>6 (Agree)</w:t>
            </w:r>
          </w:p>
        </w:tc>
      </w:tr>
      <w:tr w:rsidR="008C67F3" w14:paraId="4BA7CC24" w14:textId="77777777">
        <w:tc>
          <w:tcPr>
            <w:tcW w:w="1161" w:type="dxa"/>
            <w:shd w:val="clear" w:color="auto" w:fill="auto"/>
            <w:tcMar>
              <w:top w:w="100" w:type="dxa"/>
              <w:left w:w="100" w:type="dxa"/>
              <w:bottom w:w="100" w:type="dxa"/>
              <w:right w:w="100" w:type="dxa"/>
            </w:tcMar>
          </w:tcPr>
          <w:p w14:paraId="3E02F484" w14:textId="77777777" w:rsidR="008C67F3" w:rsidRDefault="00000000">
            <w:pPr>
              <w:widowControl w:val="0"/>
              <w:spacing w:line="240" w:lineRule="auto"/>
              <w:ind w:left="0" w:firstLine="0"/>
              <w:jc w:val="left"/>
              <w:rPr>
                <w:sz w:val="20"/>
                <w:szCs w:val="20"/>
              </w:rPr>
            </w:pPr>
            <w:r>
              <w:rPr>
                <w:sz w:val="20"/>
                <w:szCs w:val="20"/>
              </w:rPr>
              <w:t>cit_in</w:t>
            </w:r>
          </w:p>
        </w:tc>
        <w:tc>
          <w:tcPr>
            <w:tcW w:w="8694" w:type="dxa"/>
            <w:shd w:val="clear" w:color="auto" w:fill="auto"/>
            <w:tcMar>
              <w:top w:w="100" w:type="dxa"/>
              <w:left w:w="100" w:type="dxa"/>
              <w:bottom w:w="100" w:type="dxa"/>
              <w:right w:w="100" w:type="dxa"/>
            </w:tcMar>
          </w:tcPr>
          <w:p w14:paraId="126B4FFC"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It is necessary to maintain a guaranteed citizenship income for those below the poverty line.</w:t>
            </w:r>
          </w:p>
        </w:tc>
        <w:tc>
          <w:tcPr>
            <w:tcW w:w="1500" w:type="dxa"/>
            <w:shd w:val="clear" w:color="auto" w:fill="auto"/>
            <w:tcMar>
              <w:top w:w="100" w:type="dxa"/>
              <w:left w:w="100" w:type="dxa"/>
              <w:bottom w:w="100" w:type="dxa"/>
              <w:right w:w="100" w:type="dxa"/>
            </w:tcMar>
          </w:tcPr>
          <w:p w14:paraId="39E83CD5" w14:textId="77777777" w:rsidR="008C67F3" w:rsidRDefault="00000000">
            <w:pPr>
              <w:widowControl w:val="0"/>
              <w:spacing w:line="240" w:lineRule="auto"/>
              <w:ind w:left="0" w:firstLine="0"/>
              <w:jc w:val="left"/>
              <w:rPr>
                <w:sz w:val="20"/>
                <w:szCs w:val="20"/>
              </w:rPr>
            </w:pPr>
            <w:r>
              <w:rPr>
                <w:sz w:val="20"/>
                <w:szCs w:val="20"/>
              </w:rPr>
              <w:t xml:space="preserve">1 (Disagree) </w:t>
            </w:r>
          </w:p>
          <w:p w14:paraId="1D727965" w14:textId="77777777" w:rsidR="008C67F3" w:rsidRDefault="00000000">
            <w:pPr>
              <w:widowControl w:val="0"/>
              <w:spacing w:line="240" w:lineRule="auto"/>
              <w:ind w:left="0" w:firstLine="0"/>
              <w:jc w:val="left"/>
              <w:rPr>
                <w:sz w:val="20"/>
                <w:szCs w:val="20"/>
              </w:rPr>
            </w:pPr>
            <w:r>
              <w:rPr>
                <w:sz w:val="20"/>
                <w:szCs w:val="20"/>
              </w:rPr>
              <w:t>6 (Agree)</w:t>
            </w:r>
          </w:p>
        </w:tc>
      </w:tr>
      <w:tr w:rsidR="008C67F3" w14:paraId="50520599" w14:textId="77777777">
        <w:tc>
          <w:tcPr>
            <w:tcW w:w="1161" w:type="dxa"/>
            <w:shd w:val="clear" w:color="auto" w:fill="auto"/>
            <w:tcMar>
              <w:top w:w="100" w:type="dxa"/>
              <w:left w:w="100" w:type="dxa"/>
              <w:bottom w:w="100" w:type="dxa"/>
              <w:right w:w="100" w:type="dxa"/>
            </w:tcMar>
          </w:tcPr>
          <w:p w14:paraId="7F4F609C" w14:textId="77777777" w:rsidR="008C67F3" w:rsidRDefault="00000000">
            <w:pPr>
              <w:widowControl w:val="0"/>
              <w:spacing w:line="240" w:lineRule="auto"/>
              <w:ind w:left="0" w:firstLine="0"/>
              <w:jc w:val="left"/>
              <w:rPr>
                <w:sz w:val="20"/>
                <w:szCs w:val="20"/>
              </w:rPr>
            </w:pPr>
            <w:r>
              <w:rPr>
                <w:sz w:val="20"/>
                <w:szCs w:val="20"/>
              </w:rPr>
              <w:t>globa*</w:t>
            </w:r>
          </w:p>
        </w:tc>
        <w:tc>
          <w:tcPr>
            <w:tcW w:w="8694" w:type="dxa"/>
            <w:shd w:val="clear" w:color="auto" w:fill="auto"/>
            <w:tcMar>
              <w:top w:w="100" w:type="dxa"/>
              <w:left w:w="100" w:type="dxa"/>
              <w:bottom w:w="100" w:type="dxa"/>
              <w:right w:w="100" w:type="dxa"/>
            </w:tcMar>
          </w:tcPr>
          <w:p w14:paraId="233A3137"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It is necessary to limit economic globalization.</w:t>
            </w:r>
          </w:p>
        </w:tc>
        <w:tc>
          <w:tcPr>
            <w:tcW w:w="1500" w:type="dxa"/>
            <w:shd w:val="clear" w:color="auto" w:fill="auto"/>
            <w:tcMar>
              <w:top w:w="100" w:type="dxa"/>
              <w:left w:w="100" w:type="dxa"/>
              <w:bottom w:w="100" w:type="dxa"/>
              <w:right w:w="100" w:type="dxa"/>
            </w:tcMar>
          </w:tcPr>
          <w:p w14:paraId="0A7EDE14" w14:textId="77777777" w:rsidR="008C67F3" w:rsidRDefault="00000000">
            <w:pPr>
              <w:widowControl w:val="0"/>
              <w:spacing w:line="240" w:lineRule="auto"/>
              <w:ind w:left="0" w:firstLine="0"/>
              <w:jc w:val="left"/>
              <w:rPr>
                <w:sz w:val="20"/>
                <w:szCs w:val="20"/>
              </w:rPr>
            </w:pPr>
            <w:r>
              <w:rPr>
                <w:sz w:val="20"/>
                <w:szCs w:val="20"/>
              </w:rPr>
              <w:t xml:space="preserve">1 (Disagree) </w:t>
            </w:r>
          </w:p>
          <w:p w14:paraId="401A699A" w14:textId="77777777" w:rsidR="008C67F3" w:rsidRDefault="00000000">
            <w:pPr>
              <w:widowControl w:val="0"/>
              <w:spacing w:line="240" w:lineRule="auto"/>
              <w:ind w:left="0" w:firstLine="0"/>
              <w:jc w:val="left"/>
              <w:rPr>
                <w:sz w:val="20"/>
                <w:szCs w:val="20"/>
              </w:rPr>
            </w:pPr>
            <w:r>
              <w:rPr>
                <w:sz w:val="20"/>
                <w:szCs w:val="20"/>
              </w:rPr>
              <w:t>6 (Agree)</w:t>
            </w:r>
          </w:p>
        </w:tc>
      </w:tr>
      <w:tr w:rsidR="008C67F3" w14:paraId="74B95F71" w14:textId="77777777">
        <w:tc>
          <w:tcPr>
            <w:tcW w:w="1161" w:type="dxa"/>
            <w:shd w:val="clear" w:color="auto" w:fill="auto"/>
            <w:tcMar>
              <w:top w:w="100" w:type="dxa"/>
              <w:left w:w="100" w:type="dxa"/>
              <w:bottom w:w="100" w:type="dxa"/>
              <w:right w:w="100" w:type="dxa"/>
            </w:tcMar>
          </w:tcPr>
          <w:p w14:paraId="75AD9173" w14:textId="77777777" w:rsidR="008C67F3" w:rsidRDefault="00000000">
            <w:pPr>
              <w:widowControl w:val="0"/>
              <w:spacing w:line="240" w:lineRule="auto"/>
              <w:ind w:left="0" w:firstLine="0"/>
              <w:jc w:val="left"/>
              <w:rPr>
                <w:sz w:val="20"/>
                <w:szCs w:val="20"/>
              </w:rPr>
            </w:pPr>
            <w:r>
              <w:rPr>
                <w:sz w:val="20"/>
                <w:szCs w:val="20"/>
              </w:rPr>
              <w:t>immig</w:t>
            </w:r>
          </w:p>
        </w:tc>
        <w:tc>
          <w:tcPr>
            <w:tcW w:w="8694" w:type="dxa"/>
            <w:shd w:val="clear" w:color="auto" w:fill="auto"/>
            <w:tcMar>
              <w:top w:w="100" w:type="dxa"/>
              <w:left w:w="100" w:type="dxa"/>
              <w:bottom w:w="100" w:type="dxa"/>
              <w:right w:w="100" w:type="dxa"/>
            </w:tcMar>
          </w:tcPr>
          <w:p w14:paraId="1EB1E4F0"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 It is necessary to give citizenship more easily to the children of legal immigrants born and raised in Italy.</w:t>
            </w:r>
          </w:p>
        </w:tc>
        <w:tc>
          <w:tcPr>
            <w:tcW w:w="1500" w:type="dxa"/>
            <w:shd w:val="clear" w:color="auto" w:fill="auto"/>
            <w:tcMar>
              <w:top w:w="100" w:type="dxa"/>
              <w:left w:w="100" w:type="dxa"/>
              <w:bottom w:w="100" w:type="dxa"/>
              <w:right w:w="100" w:type="dxa"/>
            </w:tcMar>
          </w:tcPr>
          <w:p w14:paraId="29A87DEA" w14:textId="77777777" w:rsidR="008C67F3" w:rsidRDefault="00000000">
            <w:pPr>
              <w:widowControl w:val="0"/>
              <w:spacing w:line="240" w:lineRule="auto"/>
              <w:ind w:left="0" w:firstLine="0"/>
              <w:jc w:val="left"/>
              <w:rPr>
                <w:sz w:val="20"/>
                <w:szCs w:val="20"/>
              </w:rPr>
            </w:pPr>
            <w:r>
              <w:rPr>
                <w:sz w:val="20"/>
                <w:szCs w:val="20"/>
              </w:rPr>
              <w:t xml:space="preserve">1 (Disagree) </w:t>
            </w:r>
          </w:p>
          <w:p w14:paraId="3FF352B9" w14:textId="77777777" w:rsidR="008C67F3" w:rsidRDefault="00000000">
            <w:pPr>
              <w:widowControl w:val="0"/>
              <w:spacing w:line="240" w:lineRule="auto"/>
              <w:ind w:left="0" w:firstLine="0"/>
              <w:jc w:val="left"/>
              <w:rPr>
                <w:sz w:val="20"/>
                <w:szCs w:val="20"/>
              </w:rPr>
            </w:pPr>
            <w:r>
              <w:rPr>
                <w:sz w:val="20"/>
                <w:szCs w:val="20"/>
              </w:rPr>
              <w:t>6 (Agree)</w:t>
            </w:r>
          </w:p>
        </w:tc>
      </w:tr>
      <w:tr w:rsidR="008C67F3" w:rsidRPr="004C6711" w14:paraId="643C461E" w14:textId="77777777">
        <w:tc>
          <w:tcPr>
            <w:tcW w:w="1161" w:type="dxa"/>
            <w:shd w:val="clear" w:color="auto" w:fill="auto"/>
            <w:tcMar>
              <w:top w:w="100" w:type="dxa"/>
              <w:left w:w="100" w:type="dxa"/>
              <w:bottom w:w="100" w:type="dxa"/>
              <w:right w:w="100" w:type="dxa"/>
            </w:tcMar>
          </w:tcPr>
          <w:p w14:paraId="068F62E6" w14:textId="77777777" w:rsidR="008C67F3" w:rsidRDefault="00000000">
            <w:pPr>
              <w:widowControl w:val="0"/>
              <w:spacing w:line="240" w:lineRule="auto"/>
              <w:ind w:left="0" w:firstLine="0"/>
              <w:jc w:val="left"/>
              <w:rPr>
                <w:sz w:val="20"/>
                <w:szCs w:val="20"/>
              </w:rPr>
            </w:pPr>
            <w:r>
              <w:rPr>
                <w:sz w:val="20"/>
                <w:szCs w:val="20"/>
              </w:rPr>
              <w:t>big_go</w:t>
            </w:r>
          </w:p>
        </w:tc>
        <w:tc>
          <w:tcPr>
            <w:tcW w:w="8694" w:type="dxa"/>
            <w:shd w:val="clear" w:color="auto" w:fill="auto"/>
            <w:tcMar>
              <w:top w:w="100" w:type="dxa"/>
              <w:left w:w="100" w:type="dxa"/>
              <w:bottom w:w="100" w:type="dxa"/>
              <w:right w:w="100" w:type="dxa"/>
            </w:tcMar>
          </w:tcPr>
          <w:p w14:paraId="45D1B3CC"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Some say taxes should be reduced even at the cost of reducing public services. Others say services should be expanded even at the cost of raising taxes. Where would you place your opinion on a scale of 1 to 7?</w:t>
            </w:r>
          </w:p>
        </w:tc>
        <w:tc>
          <w:tcPr>
            <w:tcW w:w="1500" w:type="dxa"/>
            <w:shd w:val="clear" w:color="auto" w:fill="auto"/>
            <w:tcMar>
              <w:top w:w="100" w:type="dxa"/>
              <w:left w:w="100" w:type="dxa"/>
              <w:bottom w:w="100" w:type="dxa"/>
              <w:right w:w="100" w:type="dxa"/>
            </w:tcMar>
          </w:tcPr>
          <w:p w14:paraId="18EB7353" w14:textId="77777777" w:rsidR="008C67F3" w:rsidRPr="009B6B07" w:rsidRDefault="00000000">
            <w:pPr>
              <w:widowControl w:val="0"/>
              <w:spacing w:line="240" w:lineRule="auto"/>
              <w:ind w:left="0" w:firstLine="0"/>
              <w:jc w:val="left"/>
              <w:rPr>
                <w:sz w:val="20"/>
                <w:szCs w:val="20"/>
                <w:lang w:val="en-US"/>
              </w:rPr>
            </w:pPr>
            <w:r w:rsidRPr="009B6B07">
              <w:rPr>
                <w:sz w:val="20"/>
                <w:szCs w:val="20"/>
                <w:lang w:val="en-US"/>
              </w:rPr>
              <w:t>1 (Lower taxes)</w:t>
            </w:r>
          </w:p>
          <w:p w14:paraId="1BB4054E" w14:textId="77777777" w:rsidR="008C67F3" w:rsidRPr="009B6B07" w:rsidRDefault="00000000">
            <w:pPr>
              <w:widowControl w:val="0"/>
              <w:spacing w:line="240" w:lineRule="auto"/>
              <w:ind w:left="0" w:firstLine="0"/>
              <w:jc w:val="left"/>
              <w:rPr>
                <w:sz w:val="20"/>
                <w:szCs w:val="20"/>
                <w:lang w:val="en-US"/>
              </w:rPr>
            </w:pPr>
            <w:r w:rsidRPr="009B6B07">
              <w:rPr>
                <w:sz w:val="20"/>
                <w:szCs w:val="20"/>
                <w:lang w:val="en-US"/>
              </w:rPr>
              <w:t>7 (Extend public services)</w:t>
            </w:r>
          </w:p>
        </w:tc>
      </w:tr>
      <w:tr w:rsidR="008C67F3" w14:paraId="698AD8D3" w14:textId="77777777">
        <w:tc>
          <w:tcPr>
            <w:tcW w:w="1161" w:type="dxa"/>
            <w:shd w:val="clear" w:color="auto" w:fill="auto"/>
            <w:tcMar>
              <w:top w:w="100" w:type="dxa"/>
              <w:left w:w="100" w:type="dxa"/>
              <w:bottom w:w="100" w:type="dxa"/>
              <w:right w:w="100" w:type="dxa"/>
            </w:tcMar>
          </w:tcPr>
          <w:p w14:paraId="775AE35B" w14:textId="77777777" w:rsidR="008C67F3" w:rsidRDefault="00000000">
            <w:pPr>
              <w:widowControl w:val="0"/>
              <w:spacing w:line="240" w:lineRule="auto"/>
              <w:ind w:left="0" w:firstLine="0"/>
              <w:jc w:val="left"/>
              <w:rPr>
                <w:sz w:val="20"/>
                <w:szCs w:val="20"/>
              </w:rPr>
            </w:pPr>
            <w:r>
              <w:rPr>
                <w:sz w:val="20"/>
                <w:szCs w:val="20"/>
              </w:rPr>
              <w:t>pub_pri*</w:t>
            </w:r>
          </w:p>
        </w:tc>
        <w:tc>
          <w:tcPr>
            <w:tcW w:w="8694" w:type="dxa"/>
            <w:shd w:val="clear" w:color="auto" w:fill="auto"/>
            <w:tcMar>
              <w:top w:w="100" w:type="dxa"/>
              <w:left w:w="100" w:type="dxa"/>
              <w:bottom w:w="100" w:type="dxa"/>
              <w:right w:w="100" w:type="dxa"/>
            </w:tcMar>
          </w:tcPr>
          <w:p w14:paraId="74D120ED"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Resources to counter the negative effects of unemployment are limited. In such a situation, do you think it is more effective to give subsidies to people in economic hardship or to help businesses that hire? Please indicate where you would place your opinion on a scale of 1 to 7.</w:t>
            </w:r>
          </w:p>
        </w:tc>
        <w:tc>
          <w:tcPr>
            <w:tcW w:w="1500" w:type="dxa"/>
            <w:shd w:val="clear" w:color="auto" w:fill="auto"/>
            <w:tcMar>
              <w:top w:w="100" w:type="dxa"/>
              <w:left w:w="100" w:type="dxa"/>
              <w:bottom w:w="100" w:type="dxa"/>
              <w:right w:w="100" w:type="dxa"/>
            </w:tcMar>
          </w:tcPr>
          <w:p w14:paraId="15E92281"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1 (give subsidies)</w:t>
            </w:r>
          </w:p>
          <w:p w14:paraId="2BDD72D3"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7 (help businesses)</w:t>
            </w:r>
          </w:p>
        </w:tc>
      </w:tr>
      <w:tr w:rsidR="008C67F3" w14:paraId="056074BA" w14:textId="77777777">
        <w:tc>
          <w:tcPr>
            <w:tcW w:w="1161" w:type="dxa"/>
            <w:shd w:val="clear" w:color="auto" w:fill="auto"/>
            <w:tcMar>
              <w:top w:w="100" w:type="dxa"/>
              <w:left w:w="100" w:type="dxa"/>
              <w:bottom w:w="100" w:type="dxa"/>
              <w:right w:w="100" w:type="dxa"/>
            </w:tcMar>
          </w:tcPr>
          <w:p w14:paraId="0EACFE22" w14:textId="77777777" w:rsidR="008C67F3" w:rsidRDefault="00000000">
            <w:pPr>
              <w:widowControl w:val="0"/>
              <w:spacing w:line="240" w:lineRule="auto"/>
              <w:ind w:left="0" w:firstLine="0"/>
              <w:jc w:val="left"/>
              <w:rPr>
                <w:sz w:val="20"/>
                <w:szCs w:val="20"/>
              </w:rPr>
            </w:pPr>
            <w:r>
              <w:rPr>
                <w:sz w:val="20"/>
                <w:szCs w:val="20"/>
              </w:rPr>
              <w:t>ukrai*</w:t>
            </w:r>
          </w:p>
        </w:tc>
        <w:tc>
          <w:tcPr>
            <w:tcW w:w="8694" w:type="dxa"/>
            <w:shd w:val="clear" w:color="auto" w:fill="auto"/>
            <w:tcMar>
              <w:top w:w="100" w:type="dxa"/>
              <w:left w:w="100" w:type="dxa"/>
              <w:bottom w:w="100" w:type="dxa"/>
              <w:right w:w="100" w:type="dxa"/>
            </w:tcMar>
          </w:tcPr>
          <w:p w14:paraId="1D9E0BE9" w14:textId="77777777" w:rsidR="008C67F3" w:rsidRPr="009B6B07" w:rsidRDefault="00000000">
            <w:pPr>
              <w:widowControl w:val="0"/>
              <w:pBdr>
                <w:top w:val="nil"/>
                <w:left w:val="nil"/>
                <w:bottom w:val="nil"/>
                <w:right w:val="nil"/>
                <w:between w:val="nil"/>
              </w:pBdr>
              <w:spacing w:line="240" w:lineRule="auto"/>
              <w:ind w:left="0" w:firstLine="0"/>
              <w:jc w:val="left"/>
              <w:rPr>
                <w:sz w:val="20"/>
                <w:szCs w:val="20"/>
                <w:lang w:val="en-US"/>
              </w:rPr>
            </w:pPr>
            <w:r w:rsidRPr="009B6B07">
              <w:rPr>
                <w:sz w:val="20"/>
                <w:szCs w:val="20"/>
                <w:lang w:val="en-US"/>
              </w:rPr>
              <w:t>Thinking about the war in Ukraine, do you favor or oppose supplying arms to Ukraine</w:t>
            </w:r>
          </w:p>
        </w:tc>
        <w:tc>
          <w:tcPr>
            <w:tcW w:w="1500" w:type="dxa"/>
            <w:shd w:val="clear" w:color="auto" w:fill="auto"/>
            <w:tcMar>
              <w:top w:w="100" w:type="dxa"/>
              <w:left w:w="100" w:type="dxa"/>
              <w:bottom w:w="100" w:type="dxa"/>
              <w:right w:w="100" w:type="dxa"/>
            </w:tcMar>
          </w:tcPr>
          <w:p w14:paraId="533BADE7"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1 (Favor)</w:t>
            </w:r>
          </w:p>
          <w:p w14:paraId="338B62F7" w14:textId="77777777" w:rsidR="008C67F3" w:rsidRDefault="00000000">
            <w:pPr>
              <w:widowControl w:val="0"/>
              <w:pBdr>
                <w:top w:val="nil"/>
                <w:left w:val="nil"/>
                <w:bottom w:val="nil"/>
                <w:right w:val="nil"/>
                <w:between w:val="nil"/>
              </w:pBdr>
              <w:spacing w:line="240" w:lineRule="auto"/>
              <w:ind w:left="0" w:firstLine="0"/>
              <w:jc w:val="left"/>
              <w:rPr>
                <w:sz w:val="20"/>
                <w:szCs w:val="20"/>
              </w:rPr>
            </w:pPr>
            <w:r>
              <w:rPr>
                <w:sz w:val="20"/>
                <w:szCs w:val="20"/>
              </w:rPr>
              <w:t>4 (Oppose)</w:t>
            </w:r>
          </w:p>
        </w:tc>
      </w:tr>
    </w:tbl>
    <w:p w14:paraId="606AB2A0" w14:textId="77777777" w:rsidR="008C67F3" w:rsidRDefault="008C67F3">
      <w:pPr>
        <w:ind w:left="0" w:firstLine="0"/>
      </w:pPr>
    </w:p>
    <w:p w14:paraId="1748366A" w14:textId="2C756410" w:rsidR="00D9626F" w:rsidRPr="00D92749" w:rsidRDefault="00D9626F">
      <w:pPr>
        <w:ind w:left="0" w:firstLine="0"/>
        <w:rPr>
          <w:lang w:val="en-US"/>
        </w:rPr>
      </w:pPr>
      <w:r w:rsidRPr="00D9626F">
        <w:rPr>
          <w:lang w:val="en-US"/>
        </w:rPr>
        <w:t>Table</w:t>
      </w:r>
      <w:r>
        <w:rPr>
          <w:lang w:val="en-US"/>
        </w:rPr>
        <w:t xml:space="preserve"> 1 reports labels and survey questions of each attitudinal variable featured in the analyses. Symbolic components were surveyed with left-right self-placement and Propensity </w:t>
      </w:r>
      <w:proofErr w:type="gramStart"/>
      <w:r>
        <w:rPr>
          <w:lang w:val="en-US"/>
        </w:rPr>
        <w:t>To</w:t>
      </w:r>
      <w:proofErr w:type="gramEnd"/>
      <w:r>
        <w:rPr>
          <w:lang w:val="en-US"/>
        </w:rPr>
        <w:t xml:space="preserve"> Vote [PTV] items. The first item is the most established item investigating attachment to the left and right political labels, and it is often utilized as a proxy of political ideology. To refine the measurement of this multidimensional concept  </w:t>
      </w:r>
      <w:r>
        <w:rPr>
          <w:lang w:val="en-US"/>
        </w:rPr>
        <w:fldChar w:fldCharType="begin"/>
      </w:r>
      <w:r>
        <w:rPr>
          <w:lang w:val="en-US"/>
        </w:rPr>
        <w:instrText xml:space="preserve"> ADDIN ZOTERO_ITEM CSL_CITATION {"citationID":"HMhTv97e","properties":{"formattedCitation":"(Malka et al., 2019)","plainCitation":"(Malka et al., 2019)","noteIndex":0},"citationItems":[{"id":1043,"uris":["http://zotero.org/users/10425122/items/I2KFV758"],"itemData":{"id":1043,"type":"article-journal","abstract":"The right–left dimension is ubiquitous in politics, but prior perspectives provide conflicting accounts of whether cultural and economic attitudes are typically aligned on this dimension within mass publics around the world. Using survey data from ninety-nine nations, this study finds not only that right–left attitude organization is uncommon, but that it is more common for culturally and economically right-wing attitudes to correlate negatively with each other, an attitude structure reflecting a contrast between desires for cultural and economic protection vs. freedom. This article examines where, among whom and why protection–freedom attitude organization outweighs right–left attitude organization, and discusses the implications for the psychological bases of ideology, quality of democratic representation and the rise of extreme right politics in the West.","container-title":"British Journal of Political Science","DOI":"10.1017/s0007123417000072","ISSN":"0007-1234","issue":"3","page":"1045–1069","title":"Are Cultural and Economic Conservatism Positively Correlated? A Large-Scale Cross-National Test","volume":"49","author":[{"family":"Malka","given":"Ariel"},{"family":"Lelkes","given":"Yphtach"},{"family":"Soto","given":"Christopher J."}],"issued":{"date-parts":[["2019"]]}}}],"schema":"https://github.com/citation-style-language/schema/raw/master/csl-citation.json"} </w:instrText>
      </w:r>
      <w:r>
        <w:rPr>
          <w:lang w:val="en-US"/>
        </w:rPr>
        <w:fldChar w:fldCharType="separate"/>
      </w:r>
      <w:r>
        <w:rPr>
          <w:noProof/>
          <w:lang w:val="en-US"/>
        </w:rPr>
        <w:t>(Malka et al., 2019)</w:t>
      </w:r>
      <w:r>
        <w:rPr>
          <w:lang w:val="en-US"/>
        </w:rPr>
        <w:fldChar w:fldCharType="end"/>
      </w:r>
      <w:r>
        <w:rPr>
          <w:lang w:val="en-US"/>
        </w:rPr>
        <w:t xml:space="preserve">, we rely on a set of variables measuring respondents’ attachment to the most important Italian parties. The PTVs </w:t>
      </w:r>
      <w:r>
        <w:rPr>
          <w:lang w:val="en-US"/>
        </w:rPr>
        <w:lastRenderedPageBreak/>
        <w:t>require respondents to abstract from the present, by indicating the likelihood they will vote for a given party in a generic and future election</w:t>
      </w:r>
      <w:r w:rsidR="007B1B9D">
        <w:rPr>
          <w:lang w:val="en-US"/>
        </w:rPr>
        <w:t>, regardless of their attachment to any other political formation</w:t>
      </w:r>
      <w:r>
        <w:rPr>
          <w:lang w:val="en-US"/>
        </w:rPr>
        <w:t xml:space="preserve">. Hence, these items capture the electoral utility voters gain by casting a vote for </w:t>
      </w:r>
      <w:r w:rsidR="007B1B9D">
        <w:rPr>
          <w:lang w:val="en-US"/>
        </w:rPr>
        <w:t xml:space="preserve">a party </w:t>
      </w:r>
      <w:r w:rsidR="007B1B9D">
        <w:rPr>
          <w:lang w:val="en-US"/>
        </w:rPr>
        <w:fldChar w:fldCharType="begin"/>
      </w:r>
      <w:r w:rsidR="007B1B9D">
        <w:rPr>
          <w:lang w:val="en-US"/>
        </w:rPr>
        <w:instrText xml:space="preserve"> ADDIN ZOTERO_ITEM CSL_CITATION {"citationID":"sypDHKCl","properties":{"formattedCitation":"(van der Eijk et al., 2006)","plainCitation":"(van der Eijk et al., 2006)","noteIndex":0},"citationItems":[{"id":1050,"uris":["http://zotero.org/users/10425122/items/29ARFISH"],"itemData":{"id":1050,"type":"article-journal","abstract":"As a dependent variable, party choice did not lend itself to analysis by means of powerful multivariate methods until the coming of discrete-choice models, most notably conditional logit and multinomial logit. These methods involve estimating effects on party preferences (utilities) that are post hoc derived from the data, but such estimates are plagued by a number of difficulties. These difficulties do not apply if advanced statistical procedures are used to analyze utilities directly measured with survey data. Such variables have been employed for a number of years and have been extensively validated in past research. Analysis of party choice on the basis of measured utilities is less hampered by restrictions and (often implausible) assumptions than discrete-choice modeling is. Particularly problematic is the inability of discrete-choice models to analyze small-party voting. The resulting elimination of voters of small parties results in strong biases of the coefficients of explanatory variables. No such need for eliminating cases arises when analyzing empirically observed utilities, so parameter estimates from these analyses do not contain this bias. Finally, observed utilities provide opportunities to answer research questions that cannot be answered with discrete-choice models, particularly in comparative research. We therefore urge that direct measures of electoral utilities should be included in all election studies.","container-title":"Electoral Studies","DOI":"10.1016/j.electstud.2005.06.012","ISSN":"0261-3794","issue":"3","page":"424–447","title":"Rethinking the dependent variable in voting behavior: On the measurement and analysis of electoral utilities","volume":"25","author":[{"family":"Eijk","given":"Cees","non-dropping-particle":"van der"},{"family":"Brug","given":"Wouter","dropping-particle":"van der"},{"family":"Kroh","given":"Martin"},{"family":"Franklin","given":"Mark"}],"issued":{"date-parts":[["2006"]]}}}],"schema":"https://github.com/citation-style-language/schema/raw/master/csl-citation.json"} </w:instrText>
      </w:r>
      <w:r w:rsidR="007B1B9D">
        <w:rPr>
          <w:lang w:val="en-US"/>
        </w:rPr>
        <w:fldChar w:fldCharType="separate"/>
      </w:r>
      <w:r w:rsidR="007B1B9D">
        <w:rPr>
          <w:noProof/>
          <w:lang w:val="en-US"/>
        </w:rPr>
        <w:t>(van der Eijk et al., 2006)</w:t>
      </w:r>
      <w:r w:rsidR="007B1B9D">
        <w:rPr>
          <w:lang w:val="en-US"/>
        </w:rPr>
        <w:fldChar w:fldCharType="end"/>
      </w:r>
      <w:r w:rsidR="007B1B9D">
        <w:rPr>
          <w:lang w:val="en-US"/>
        </w:rPr>
        <w:t xml:space="preserve">. </w:t>
      </w:r>
      <w:r w:rsidR="00153AF0">
        <w:rPr>
          <w:lang w:val="en-US"/>
        </w:rPr>
        <w:t>Most of the selected variables are operational issues. W</w:t>
      </w:r>
      <w:r w:rsidR="007B1B9D">
        <w:rPr>
          <w:lang w:val="en-US"/>
        </w:rPr>
        <w:t xml:space="preserve">e include four variables tapping into ethical issues. We include variables regarding adoptions by homosexual couples, abortion, euthanasia, and homosexual marriage, as they were all salient in recent years in the Italian context. Indeed, </w:t>
      </w:r>
      <w:r w:rsidR="00971DBB">
        <w:rPr>
          <w:lang w:val="en-US"/>
        </w:rPr>
        <w:t xml:space="preserve">the recognition of homosexual couples in Italy was only obtained in 2016, with the Cirinnà law. Due to the heated political debate around it, the law finally excluded any reference to the adoption by same-sex couples </w:t>
      </w:r>
      <w:r w:rsidR="00971DBB">
        <w:rPr>
          <w:lang w:val="en-US"/>
        </w:rPr>
        <w:fldChar w:fldCharType="begin"/>
      </w:r>
      <w:r w:rsidR="00971DBB">
        <w:rPr>
          <w:lang w:val="en-US"/>
        </w:rPr>
        <w:instrText xml:space="preserve"> ADDIN ZOTERO_ITEM CSL_CITATION {"citationID":"pMrLMcm8","properties":{"formattedCitation":"(Di Nicola, 2016)","plainCitation":"(Di Nicola, 2016)","noteIndex":0},"citationItems":[{"id":1052,"uris":["http://zotero.org/users/10425122/items/6AZIPLLN"],"itemData":{"id":1052,"type":"article-journal","abstract":"The focus of this study is to reflect on the political and cultural climate surrounding the Senate’s approval (on 25 February 2016) of the draft law on civil unions and de facto unions, known as the Cirinnà law after the Senator (Monica Cirinnà) that presented it. The draft law was passed in a vote of confidence and will now return to the Chamber of Deputies. It was approved on 11 May by the Chamber of Deputies, without further modification.","container-title":"Italian Sociological Review","DOI":"10.13136/ISR.V6I2.135","language":"en","note":"dimensions: 293 Pages\npublisher: QuiEdit","page":"293 Pages","source":"DOI.org (Datacite)","title":"Babies are not Born under a Cabbage Leaf","volume":"Vol 6","author":[{"family":"Di Nicola","given":"Paola"}],"issued":{"date-parts":[["2016",6,2]]}}}],"schema":"https://github.com/citation-style-language/schema/raw/master/csl-citation.json"} </w:instrText>
      </w:r>
      <w:r w:rsidR="00971DBB">
        <w:rPr>
          <w:lang w:val="en-US"/>
        </w:rPr>
        <w:fldChar w:fldCharType="separate"/>
      </w:r>
      <w:r w:rsidR="00971DBB">
        <w:rPr>
          <w:noProof/>
          <w:lang w:val="en-US"/>
        </w:rPr>
        <w:t>(Di Nicola, 2016)</w:t>
      </w:r>
      <w:r w:rsidR="00971DBB">
        <w:rPr>
          <w:lang w:val="en-US"/>
        </w:rPr>
        <w:fldChar w:fldCharType="end"/>
      </w:r>
      <w:r w:rsidR="00971DBB">
        <w:rPr>
          <w:lang w:val="en-US"/>
        </w:rPr>
        <w:t xml:space="preserve"> leaving both the rightist and leftist Italian parties unsatisfied. Abortion has been allowed in Italy since </w:t>
      </w:r>
      <w:r w:rsidR="00971DBB" w:rsidRPr="00971DBB">
        <w:rPr>
          <w:lang w:val="en-US"/>
        </w:rPr>
        <w:t>1978</w:t>
      </w:r>
      <w:r w:rsidR="00971DBB">
        <w:rPr>
          <w:lang w:val="en-US"/>
        </w:rPr>
        <w:t xml:space="preserve"> </w:t>
      </w:r>
      <w:r w:rsidR="00971DBB">
        <w:rPr>
          <w:lang w:val="en-US"/>
        </w:rPr>
        <w:fldChar w:fldCharType="begin"/>
      </w:r>
      <w:r w:rsidR="00971DBB">
        <w:rPr>
          <w:lang w:val="en-US"/>
        </w:rPr>
        <w:instrText xml:space="preserve"> ADDIN ZOTERO_ITEM CSL_CITATION {"citationID":"ss6F2YFK","properties":{"formattedCitation":"(Caldwell, 1981)","plainCitation":"(Caldwell, 1981)","noteIndex":0},"citationItems":[{"id":1055,"uris":["http://zotero.org/users/10425122/items/QPNKHT6F"],"itemData":{"id":1055,"type":"article-journal","container-title":"Feminist Review","DOI":"10.1057/fr.1981.4","issue":"1","note":"_eprint: https://doi.org/10.1057/fr.1981.4","page":"49-63","title":"Abortion in Italy","volume":"7","author":[{"family":"Caldwell","given":"Lesley"}],"issued":{"date-parts":[["1981"]]}}}],"schema":"https://github.com/citation-style-language/schema/raw/master/csl-citation.json"} </w:instrText>
      </w:r>
      <w:r w:rsidR="00971DBB">
        <w:rPr>
          <w:lang w:val="en-US"/>
        </w:rPr>
        <w:fldChar w:fldCharType="separate"/>
      </w:r>
      <w:r w:rsidR="00971DBB">
        <w:rPr>
          <w:noProof/>
          <w:lang w:val="en-US"/>
        </w:rPr>
        <w:t>(Caldwell, 1981)</w:t>
      </w:r>
      <w:r w:rsidR="00971DBB">
        <w:rPr>
          <w:lang w:val="en-US"/>
        </w:rPr>
        <w:fldChar w:fldCharType="end"/>
      </w:r>
      <w:r w:rsidR="00971DBB">
        <w:rPr>
          <w:lang w:val="en-US"/>
        </w:rPr>
        <w:t xml:space="preserve">, but the conspicuous number of abstentionist doctors </w:t>
      </w:r>
      <w:r w:rsidR="00153AF0">
        <w:rPr>
          <w:lang w:val="en-US"/>
        </w:rPr>
        <w:t>often impedes the concrete availability of this right. Finally, euthanasia recently entered the Italian political arena, as</w:t>
      </w:r>
      <w:r w:rsidR="00153AF0">
        <w:rPr>
          <w:i/>
          <w:iCs/>
          <w:lang w:val="en-US"/>
        </w:rPr>
        <w:t xml:space="preserve"> </w:t>
      </w:r>
      <w:r w:rsidR="00153AF0">
        <w:rPr>
          <w:lang w:val="en-US"/>
        </w:rPr>
        <w:t>t</w:t>
      </w:r>
      <w:r w:rsidR="00153AF0" w:rsidRPr="00153AF0">
        <w:rPr>
          <w:lang w:val="en-US"/>
        </w:rPr>
        <w:t>he</w:t>
      </w:r>
      <w:r w:rsidR="00153AF0">
        <w:rPr>
          <w:i/>
          <w:iCs/>
          <w:lang w:val="en-US"/>
        </w:rPr>
        <w:t xml:space="preserve"> </w:t>
      </w:r>
      <w:r w:rsidR="00153AF0" w:rsidRPr="00153AF0">
        <w:rPr>
          <w:i/>
          <w:iCs/>
          <w:lang w:val="en-US"/>
        </w:rPr>
        <w:t>policy entrepreneur</w:t>
      </w:r>
      <w:r w:rsidR="00153AF0">
        <w:rPr>
          <w:lang w:val="en-US"/>
        </w:rPr>
        <w:t xml:space="preserve"> Marco Cappato politicized the issue by assisting an Italian citizen willing to adopt such a practice </w:t>
      </w:r>
      <w:r w:rsidR="00153AF0">
        <w:rPr>
          <w:lang w:val="en-US"/>
        </w:rPr>
        <w:fldChar w:fldCharType="begin"/>
      </w:r>
      <w:r w:rsidR="00153AF0">
        <w:rPr>
          <w:lang w:val="en-US"/>
        </w:rPr>
        <w:instrText xml:space="preserve"> ADDIN ZOTERO_ITEM CSL_CITATION {"citationID":"oIY973sf","properties":{"formattedCitation":"(Vergallo, 2019)","plainCitation":"(Vergallo, 2019)","noteIndex":0},"citationItems":[{"id":1056,"uris":["http://zotero.org/users/10425122/items/QK98IQ4U"],"itemData":{"id":1056,"type":"article-journal","container-title":"European Journal of Health Law","DOI":"https://doi.org/10.1163/15718093-12261428","issue":"3","note":"publisher-place: Leiden, The Netherlands\npublisher: Brill | Nijhoff","page":"221 - 239","title":"The Marco Cappato and Fabiano Antoniani (dj Fabo) Case Paves the Way for New Assisted Suicide Legislation in Italy: An Overview of Statutes from Several European Countries","volume":"26","author":[{"family":"Vergallo","given":"Gianluca Montanari"}],"issued":{"date-parts":[["2019"]]}}}],"schema":"https://github.com/citation-style-language/schema/raw/master/csl-citation.json"} </w:instrText>
      </w:r>
      <w:r w:rsidR="00153AF0">
        <w:rPr>
          <w:lang w:val="en-US"/>
        </w:rPr>
        <w:fldChar w:fldCharType="separate"/>
      </w:r>
      <w:r w:rsidR="00153AF0">
        <w:rPr>
          <w:noProof/>
          <w:lang w:val="en-US"/>
        </w:rPr>
        <w:t>(Vergallo, 2019)</w:t>
      </w:r>
      <w:r w:rsidR="00153AF0">
        <w:rPr>
          <w:lang w:val="en-US"/>
        </w:rPr>
        <w:fldChar w:fldCharType="end"/>
      </w:r>
      <w:r w:rsidR="00153AF0">
        <w:rPr>
          <w:lang w:val="en-US"/>
        </w:rPr>
        <w:t xml:space="preserve">. Finally, we include other variables that measure support for the main policy proposals of the most important Italian parties and towards issues that infrastructure the political competition globally. </w:t>
      </w:r>
      <w:r w:rsidR="004C6711">
        <w:rPr>
          <w:lang w:val="en-US"/>
        </w:rPr>
        <w:t xml:space="preserve">We study economic attitudes through four items. One insists on income redistribution, another on the preferred role of the government (interventionist versus liberal). The third one regards the desired policies to fight unemployment (subsidies to the people versus helping business), and the final one </w:t>
      </w:r>
      <w:r w:rsidR="00D92749">
        <w:rPr>
          <w:lang w:val="en-US"/>
        </w:rPr>
        <w:t>taps into attitudes towards globalization</w:t>
      </w:r>
      <w:r w:rsidR="004C6711">
        <w:rPr>
          <w:lang w:val="en-US"/>
        </w:rPr>
        <w:t xml:space="preserve">. We expect these attitudes to be prominent in the political belief system, as inequality is described as the main issue informing left-right self-placement </w:t>
      </w:r>
      <w:r w:rsidR="004C6711">
        <w:rPr>
          <w:lang w:val="en-US"/>
        </w:rPr>
        <w:fldChar w:fldCharType="begin"/>
      </w:r>
      <w:r w:rsidR="004C6711">
        <w:rPr>
          <w:lang w:val="en-US"/>
        </w:rPr>
        <w:instrText xml:space="preserve"> ADDIN ZOTERO_ITEM CSL_CITATION {"citationID":"8vx6SLlq","properties":{"formattedCitation":"(Bobbio, 1996)","plainCitation":"(Bobbio, 1996)","noteIndex":0},"citationItems":[{"id":1057,"uris":["http://zotero.org/users/10425122/items/J2KH4PPC"],"itemData":{"id":1057,"type":"book","publisher":"University of Chicago Press","title":"Left and right: The significance of a political distinction","author":[{"family":"Bobbio","given":"Norberto"}],"issued":{"date-parts":[["1996"]]}}}],"schema":"https://github.com/citation-style-language/schema/raw/master/csl-citation.json"} </w:instrText>
      </w:r>
      <w:r w:rsidR="004C6711">
        <w:rPr>
          <w:lang w:val="en-US"/>
        </w:rPr>
        <w:fldChar w:fldCharType="separate"/>
      </w:r>
      <w:r w:rsidR="004C6711">
        <w:rPr>
          <w:noProof/>
          <w:lang w:val="en-US"/>
        </w:rPr>
        <w:t>(Bobbio, 1996)</w:t>
      </w:r>
      <w:r w:rsidR="004C6711">
        <w:rPr>
          <w:lang w:val="en-US"/>
        </w:rPr>
        <w:fldChar w:fldCharType="end"/>
      </w:r>
      <w:r w:rsidR="004C6711">
        <w:rPr>
          <w:lang w:val="en-US"/>
        </w:rPr>
        <w:t xml:space="preserve">. To enhance the validity of our operationalization of the Italian political belief system, we designed </w:t>
      </w:r>
      <w:r w:rsidR="00D92749">
        <w:rPr>
          <w:lang w:val="en-US"/>
        </w:rPr>
        <w:t xml:space="preserve">four survey questions dealing with the most important issues advocated by the biggest political parties. We included attitudes towards the </w:t>
      </w:r>
      <w:r w:rsidR="00D92749" w:rsidRPr="00D92749">
        <w:rPr>
          <w:i/>
          <w:iCs/>
          <w:lang w:val="en-US"/>
        </w:rPr>
        <w:t>flat tax</w:t>
      </w:r>
      <w:r w:rsidR="00D92749">
        <w:rPr>
          <w:lang w:val="en-US"/>
        </w:rPr>
        <w:t xml:space="preserve">, minimum wage, citizenship income, and immigration since -during the electoral campaign- they were respectively at the center of the political communication of the League, PD, and 5SM </w:t>
      </w:r>
      <w:r w:rsidR="00D92749">
        <w:rPr>
          <w:lang w:val="en-US"/>
        </w:rPr>
        <w:fldChar w:fldCharType="begin"/>
      </w:r>
      <w:r w:rsidR="00D92749">
        <w:rPr>
          <w:lang w:val="en-US"/>
        </w:rPr>
        <w:instrText xml:space="preserve"> ADDIN ZOTERO_ITEM CSL_CITATION {"citationID":"MzoGp1p0","properties":{"formattedCitation":"(Bertero &amp; Scaduto, 2023)","plainCitation":"(Bertero &amp; Scaduto, 2023)","noteIndex":0},"citationItems":[{"id":997,"uris":["http://zotero.org/users/10425122/items/BCKHWN9H"],"itemData":{"id":997,"type":"article-journal","abstract":"By adopting a political communication perspective, this article describes the Italian electoral campaign of 2022. First, we reconstruct the coalition formation phase and discuss the issues at the center of the electoral campaign. Second, we describe the communicative macro-frames at the heart of the political strategies of Italian political actors and how these macro-frames are declined to campaign on more specific issues. Third, we delve into the hybrid communication strategies of Italian politicians. To do so, we integrate the analysis of legacy media, showing their enduring centrality, and that of social media. In conclusion, we remark that the 2022 election was marked by many novelties, such as the unusual national summer campaign, the massive use of Instagram, and the introduction of Tik Tok in the parties’ communication strategies. At the same time, elements of continuity were present, such as leaders’ reliance on traditional media and the high political instability forcing the Italian political system to intense and hurried electoral campaigns.","container-title":"Italian Journal of Electoral Studies QOE-IJES","DOI":"10.36253/qoe-14224","ISSN":"2724-4679","title":"A midsummer's night dream: political communication during the Italian 2022 electoral campaign","author":[{"family":"Bertero","given":"Arturo"},{"family":"Scaduto","given":"Gaetano"}],"issued":{"date-parts":[["2023"]]}}}],"schema":"https://github.com/citation-style-language/schema/raw/master/csl-citation.json"} </w:instrText>
      </w:r>
      <w:r w:rsidR="00D92749">
        <w:rPr>
          <w:lang w:val="en-US"/>
        </w:rPr>
        <w:fldChar w:fldCharType="separate"/>
      </w:r>
      <w:r w:rsidR="00D92749">
        <w:rPr>
          <w:noProof/>
          <w:lang w:val="en-US"/>
        </w:rPr>
        <w:t>(Bertero &amp; Scaduto, 2023)</w:t>
      </w:r>
      <w:r w:rsidR="00D92749">
        <w:rPr>
          <w:lang w:val="en-US"/>
        </w:rPr>
        <w:fldChar w:fldCharType="end"/>
      </w:r>
      <w:r w:rsidR="00D92749">
        <w:rPr>
          <w:lang w:val="en-US"/>
        </w:rPr>
        <w:t xml:space="preserve">. Lastly, we included an item regarding the war in Ukraine. </w:t>
      </w:r>
    </w:p>
    <w:p w14:paraId="5E88E485" w14:textId="77777777" w:rsidR="00971DBB" w:rsidRPr="00D9626F" w:rsidRDefault="00971DBB">
      <w:pPr>
        <w:ind w:left="0" w:firstLine="0"/>
        <w:rPr>
          <w:lang w:val="en-US"/>
        </w:rPr>
      </w:pPr>
    </w:p>
    <w:p w14:paraId="785380A9" w14:textId="77777777" w:rsidR="008C67F3" w:rsidRDefault="00000000">
      <w:pPr>
        <w:pStyle w:val="Heading3"/>
        <w:rPr>
          <w:lang w:val="en-US"/>
        </w:rPr>
      </w:pPr>
      <w:bookmarkStart w:id="9" w:name="_98u6p82lesjo" w:colFirst="0" w:colLast="0"/>
      <w:bookmarkEnd w:id="9"/>
      <w:r w:rsidRPr="00D9626F">
        <w:rPr>
          <w:lang w:val="en-US"/>
        </w:rPr>
        <w:t>3.2 Network estimation</w:t>
      </w:r>
    </w:p>
    <w:p w14:paraId="053931B2" w14:textId="5FA147D0" w:rsidR="00643FD8" w:rsidRDefault="00D92749" w:rsidP="00D92749">
      <w:pPr>
        <w:ind w:left="0" w:firstLine="0"/>
        <w:rPr>
          <w:lang w:val="en-US"/>
        </w:rPr>
      </w:pPr>
      <w:r>
        <w:rPr>
          <w:lang w:val="en-US"/>
        </w:rPr>
        <w:t>We estimate Pairwaise Markov Random Fileds</w:t>
      </w:r>
      <w:r w:rsidR="00643FD8">
        <w:rPr>
          <w:lang w:val="en-US"/>
        </w:rPr>
        <w:t xml:space="preserve"> [PMRF]</w:t>
      </w:r>
      <w:r>
        <w:rPr>
          <w:lang w:val="en-US"/>
        </w:rPr>
        <w:t xml:space="preserve">, which are network models rendering survey variables as nodes connected by edges indicative of the unique variance shared between each pair of items </w:t>
      </w:r>
      <w:r>
        <w:rPr>
          <w:lang w:val="en-US"/>
        </w:rPr>
        <w:fldChar w:fldCharType="begin"/>
      </w:r>
      <w:r>
        <w:rPr>
          <w:lang w:val="en-US"/>
        </w:rPr>
        <w:instrText xml:space="preserve"> ADDIN ZOTERO_ITEM CSL_CITATION {"citationID":"Sw3Lvneu","properties":{"formattedCitation":"(Lauritzen, 1996)","plainCitation":"(Lauritzen, 1996)","noteIndex":0},"citationItems":[{"id":1003,"uris":["http://zotero.org/users/10425122/items/MMW8X26B"],"itemData":{"id":1003,"type":"book","publisher":"Clarendon Press","title":"Graphical models","volume":"17","author":[{"family":"Lauritzen","given":"Steffen L"}],"issued":{"date-parts":[["1996"]]}}}],"schema":"https://github.com/citation-style-language/schema/raw/master/csl-citation.json"} </w:instrText>
      </w:r>
      <w:r>
        <w:rPr>
          <w:lang w:val="en-US"/>
        </w:rPr>
        <w:fldChar w:fldCharType="separate"/>
      </w:r>
      <w:r>
        <w:rPr>
          <w:noProof/>
          <w:lang w:val="en-US"/>
        </w:rPr>
        <w:t>(Lauritzen, 1996)</w:t>
      </w:r>
      <w:r>
        <w:rPr>
          <w:lang w:val="en-US"/>
        </w:rPr>
        <w:fldChar w:fldCharType="end"/>
      </w:r>
      <w:r>
        <w:rPr>
          <w:lang w:val="en-US"/>
        </w:rPr>
        <w:t xml:space="preserve">. These models differ in two substantial aspects from those applied in Belief Network Analysis, which are correlational networks. </w:t>
      </w:r>
      <w:r w:rsidR="00643FD8">
        <w:rPr>
          <w:lang w:val="en-US"/>
        </w:rPr>
        <w:t xml:space="preserve">First, in correlational networks edges represent the absolute value of each correlation occurring between the selected survey items. This entails that edges are weighted, but not signed. Thus, these models are not able to capture the heterogeneities that may occur between belief systems of different population strata. Second, many of the modeled edges are likely to be spurious, as pairwise correlations do not </w:t>
      </w:r>
      <w:proofErr w:type="gramStart"/>
      <w:r w:rsidR="00643FD8">
        <w:rPr>
          <w:lang w:val="en-US"/>
        </w:rPr>
        <w:t>take into account</w:t>
      </w:r>
      <w:proofErr w:type="gramEnd"/>
      <w:r w:rsidR="00643FD8">
        <w:rPr>
          <w:lang w:val="en-US"/>
        </w:rPr>
        <w:t xml:space="preserve"> the role of any possible confounding factor. PMRFs ensure higher model parsimony, as edges are obtained by estimating the relationship between each pair of beliefs, after controlling for every other node in the network. </w:t>
      </w:r>
    </w:p>
    <w:p w14:paraId="130AE3A2" w14:textId="77777777" w:rsidR="00480D56" w:rsidRDefault="00480D56" w:rsidP="00D92749">
      <w:pPr>
        <w:ind w:left="0" w:firstLine="0"/>
        <w:rPr>
          <w:lang w:val="en-US"/>
        </w:rPr>
      </w:pPr>
    </w:p>
    <w:p w14:paraId="6DAC4E13" w14:textId="0B3E599E" w:rsidR="00AA78F6" w:rsidRDefault="00D92749" w:rsidP="00D92749">
      <w:pPr>
        <w:ind w:left="0" w:firstLine="0"/>
        <w:rPr>
          <w:lang w:val="en-US"/>
        </w:rPr>
      </w:pPr>
      <w:r>
        <w:rPr>
          <w:lang w:val="en-US"/>
        </w:rPr>
        <w:t xml:space="preserve">Drawing from the literature </w:t>
      </w:r>
      <w:r w:rsidR="00643FD8">
        <w:rPr>
          <w:lang w:val="en-US"/>
        </w:rPr>
        <w:t>on</w:t>
      </w:r>
      <w:r>
        <w:rPr>
          <w:lang w:val="en-US"/>
        </w:rPr>
        <w:t xml:space="preserve"> political belief </w:t>
      </w:r>
      <w:r w:rsidR="00643FD8">
        <w:rPr>
          <w:lang w:val="en-US"/>
        </w:rPr>
        <w:t>systems</w:t>
      </w:r>
      <w:r>
        <w:rPr>
          <w:lang w:val="en-US"/>
        </w:rPr>
        <w:t xml:space="preserve"> </w:t>
      </w:r>
      <w:r w:rsidR="00480D56">
        <w:rPr>
          <w:lang w:val="en-US"/>
        </w:rPr>
        <w:fldChar w:fldCharType="begin"/>
      </w:r>
      <w:r w:rsidR="00480D56">
        <w:rPr>
          <w:lang w:val="en-US"/>
        </w:rPr>
        <w:instrText xml:space="preserve"> ADDIN ZOTERO_ITEM CSL_CITATION {"citationID":"UMN0rOty","properties":{"formattedCitation":"(Brandt et al., n.d.; Brandt &amp; Sleegers, 2021)","plainCitation":"(Brandt et al., n.d.; Brandt &amp; Sleegers, 2021)","noteIndex":0},"citationItems":[{"id":135,"uris":["http://zotero.org/users/10425122/items/V78VLB8X"],"itemData":{"id":135,"type":"article-journal","abstract":"A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(ds range = 0.78-0.97). Symbolic components were also closer than operational components in the network to self-reported voting (d = −2.43), proenvironmental actions (ds = −1.71 and −1.63), and religious behaviors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Bulletin","language":"en","page":"13","source":"Zotero","title":"What Is Central to Political Belief System Networks?","author":[{"family":"Brandt","given":"Mark J"},{"family":"Sibley","given":"Chris G"},{"family":"Osborne","given":"Danny"}]}},{"id":303,"uris":["http://zotero.org/groups/5074670/items/NE7QV4C7"],"itemData":{"id":303,"type":"article-journal","abstract":"A theory of political belief system dynamics should incorporate causal connections between elements of the belief system and the possibility that belief systems are influenced by exogenous factors. These necessary components can be satisfied by conceptualizing an individual’s belief system as a network of causally connected attitudes and identities which, via the interactions between the elements and the push of exogenous influences, produces the disparate phenomena in the belief systems literature. We implement this belief systems as networks theory in a dynamic Ising model and demonstrate that the theory can integrate at least six otherwise unrelated phenomenon in the political belief systems literature, including work on attitude consistency, cross-pressures, spillover effects, partisan cues, and ideological differences in attitude consensus. Our findings suggest that belief systems are not just one thing, but emerge from the interactions between the attitudes and identities in the belief system. All code is available: https://osf.io/aswy8/?view_only=99aff77909094bddabb5d382f6db2622.","container-title":"Personality and Social Psychology Review","DOI":"10.1177/1088868321993751","ISSN":"1088-8683","issue":"2","note":"PMID: 33655780","page":"159–185","title":"Evaluating Belief System Networks as a Theory of Political Belief System Dynamics","volume":"25","author":[{"family":"Brandt","given":"Mark J."},{"family":"Sleegers","given":"Willem W. A."}],"issued":{"date-parts":[["2021"]]}}}],"schema":"https://github.com/citation-style-language/schema/raw/master/csl-citation.json"} </w:instrText>
      </w:r>
      <w:r w:rsidR="00480D56">
        <w:rPr>
          <w:lang w:val="en-US"/>
        </w:rPr>
        <w:fldChar w:fldCharType="separate"/>
      </w:r>
      <w:r w:rsidR="00480D56">
        <w:rPr>
          <w:noProof/>
          <w:lang w:val="en-US"/>
        </w:rPr>
        <w:t>(Brandt et al., n.d.; Brandt &amp; Sleegers, 2021)</w:t>
      </w:r>
      <w:r w:rsidR="00480D56">
        <w:rPr>
          <w:lang w:val="en-US"/>
        </w:rPr>
        <w:fldChar w:fldCharType="end"/>
      </w:r>
      <w:r w:rsidR="00643FD8">
        <w:rPr>
          <w:lang w:val="en-US"/>
        </w:rPr>
        <w:t xml:space="preserve">we apply Gaussian Graphical Models [GGM] </w:t>
      </w:r>
      <w:r w:rsidR="00643FD8">
        <w:rPr>
          <w:lang w:val="en-US"/>
        </w:rPr>
        <w:fldChar w:fldCharType="begin"/>
      </w:r>
      <w:r w:rsidR="00643FD8">
        <w:rPr>
          <w:lang w:val="en-US"/>
        </w:rPr>
        <w:instrText xml:space="preserve"> ADDIN ZOTERO_ITEM CSL_CITATION {"citationID":"YjSfisUY","properties":{"formattedCitation":"(Epskamp et al., 2018)","plainCitation":"(Epskamp et al., 2018)","noteIndex":0},"citationItems":[{"id":1023,"uris":["http://zotero.org/users/10425122/items/8ZJ7BFY6"],"itemData":{"id":1023,"type":"article-journal","abstract":"We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sidR="00643FD8">
        <w:rPr>
          <w:lang w:val="en-US"/>
        </w:rPr>
        <w:fldChar w:fldCharType="separate"/>
      </w:r>
      <w:r w:rsidR="00643FD8">
        <w:rPr>
          <w:noProof/>
          <w:lang w:val="en-US"/>
        </w:rPr>
        <w:t>(Epskamp et al., 2018)</w:t>
      </w:r>
      <w:r w:rsidR="00643FD8">
        <w:rPr>
          <w:lang w:val="en-US"/>
        </w:rPr>
        <w:fldChar w:fldCharType="end"/>
      </w:r>
      <w:r w:rsidR="00643FD8">
        <w:rPr>
          <w:lang w:val="en-US"/>
        </w:rPr>
        <w:t xml:space="preserve">. In a GGM, edges represent regularized partial correlations. Indeed, correlations are labeled as </w:t>
      </w:r>
      <w:r w:rsidR="00643FD8" w:rsidRPr="00643FD8">
        <w:rPr>
          <w:i/>
          <w:iCs/>
          <w:lang w:val="en-US"/>
        </w:rPr>
        <w:t>partial</w:t>
      </w:r>
      <w:r w:rsidR="00643FD8">
        <w:rPr>
          <w:lang w:val="en-US"/>
        </w:rPr>
        <w:t xml:space="preserve"> because of </w:t>
      </w:r>
      <w:r w:rsidR="00643FD8">
        <w:rPr>
          <w:lang w:val="en-US"/>
        </w:rPr>
        <w:lastRenderedPageBreak/>
        <w:t xml:space="preserve">the control for the effect of every node. Moreover, they are </w:t>
      </w:r>
      <w:r w:rsidR="00643FD8" w:rsidRPr="00643FD8">
        <w:rPr>
          <w:i/>
          <w:iCs/>
          <w:lang w:val="en-US"/>
        </w:rPr>
        <w:t>regularized</w:t>
      </w:r>
      <w:r w:rsidR="00643FD8">
        <w:rPr>
          <w:lang w:val="en-US"/>
        </w:rPr>
        <w:t xml:space="preserve"> because GGM involves statistical regularization techniques. </w:t>
      </w:r>
      <w:r w:rsidR="00AA78F6">
        <w:rPr>
          <w:lang w:val="en-US"/>
        </w:rPr>
        <w:t xml:space="preserve">We implement the following steps to fit the GGM models. First, we compute a matrix of correlation coefficients between survey items. Following past research, we calculated </w:t>
      </w:r>
      <w:r w:rsidR="00AA78F6" w:rsidRPr="00AA78F6">
        <w:rPr>
          <w:lang w:val="en-US"/>
        </w:rPr>
        <w:t xml:space="preserve">Pearson correlations for </w:t>
      </w:r>
      <w:r w:rsidR="00AA78F6">
        <w:rPr>
          <w:lang w:val="en-US"/>
        </w:rPr>
        <w:t>continuous</w:t>
      </w:r>
      <w:r w:rsidR="00AA78F6" w:rsidRPr="00AA78F6">
        <w:rPr>
          <w:lang w:val="en-US"/>
        </w:rPr>
        <w:t xml:space="preserve"> variables and polyserial correlations for ordinal and </w:t>
      </w:r>
      <w:r w:rsidR="00AA78F6">
        <w:rPr>
          <w:lang w:val="en-US"/>
        </w:rPr>
        <w:t>continuous</w:t>
      </w:r>
      <w:r w:rsidR="00AA78F6" w:rsidRPr="00AA78F6">
        <w:rPr>
          <w:lang w:val="en-US"/>
        </w:rPr>
        <w:t xml:space="preserve"> variables</w:t>
      </w:r>
      <w:r w:rsidR="00AA78F6">
        <w:rPr>
          <w:lang w:val="en-US"/>
        </w:rPr>
        <w:t xml:space="preserve"> </w:t>
      </w:r>
      <w:r w:rsidR="00AA78F6">
        <w:rPr>
          <w:lang w:val="en-US"/>
        </w:rPr>
        <w:fldChar w:fldCharType="begin"/>
      </w:r>
      <w:r w:rsidR="00AA78F6">
        <w:rPr>
          <w:lang w:val="en-US"/>
        </w:rPr>
        <w:instrText xml:space="preserve"> ADDIN ZOTERO_ITEM CSL_CITATION {"citationID":"q0esc1bn","properties":{"formattedCitation":"(Boutyline &amp; Vaisey, 2017)","plainCitation":"(Boutyline &amp; Vaisey, 2017)","noteIndex":0},"citationItems":[{"id":103,"uris":["http://zotero.org/users/10425122/items/N3RWNRW6"],"itemData":{"id":103,"type":"article-journal","container-title":"American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Analysis","volume":"122","author":[{"family":"Boutyline","given":"Andrei"},{"family":"Vaisey","given":"Stephen"}],"issued":{"date-parts":[["2017",3]]}}}],"schema":"https://github.com/citation-style-language/schema/raw/master/csl-citation.json"} </w:instrText>
      </w:r>
      <w:r w:rsidR="00AA78F6">
        <w:rPr>
          <w:lang w:val="en-US"/>
        </w:rPr>
        <w:fldChar w:fldCharType="separate"/>
      </w:r>
      <w:r w:rsidR="00AA78F6">
        <w:rPr>
          <w:noProof/>
          <w:lang w:val="en-US"/>
        </w:rPr>
        <w:t>(Boutyline &amp; Vaisey, 2017)</w:t>
      </w:r>
      <w:r w:rsidR="00AA78F6">
        <w:rPr>
          <w:lang w:val="en-US"/>
        </w:rPr>
        <w:fldChar w:fldCharType="end"/>
      </w:r>
      <w:r w:rsidR="00AA78F6">
        <w:rPr>
          <w:lang w:val="en-US"/>
        </w:rPr>
        <w:t>; we treated</w:t>
      </w:r>
      <w:r w:rsidR="00AA78F6" w:rsidRPr="00AA78F6">
        <w:rPr>
          <w:lang w:val="en-US"/>
        </w:rPr>
        <w:t xml:space="preserve"> variables with seven or fewer responses as ordinal </w:t>
      </w:r>
      <w:r w:rsidR="00AA78F6">
        <w:rPr>
          <w:lang w:val="en-US"/>
        </w:rPr>
        <w:t xml:space="preserve">and ten points-scaled variables as continous </w:t>
      </w:r>
      <w:r w:rsidR="00AA78F6">
        <w:rPr>
          <w:lang w:val="en-US"/>
        </w:rPr>
        <w:fldChar w:fldCharType="begin"/>
      </w:r>
      <w:r w:rsidR="00AA78F6">
        <w:rPr>
          <w:lang w:val="en-US"/>
        </w:rPr>
        <w:instrText xml:space="preserve"> ADDIN ZOTERO_ITEM CSL_CITATION {"citationID":"te5besmH","properties":{"formattedCitation":"(Brandt et al., n.d.)","plainCitation":"(Brandt et al., n.d.)","noteIndex":0},"citationItems":[{"id":135,"uris":["http://zotero.org/users/10425122/items/V78VLB8X"],"itemData":{"id":135,"type":"article-journal","abstract":"A central challenge for identifying core components of a belief system is examining the position of components within the structure of the entire belief system. We test whether operational (i.e., positions on issues) or symbolic (i.e., affective attachments to political groups and labels) components are most central by modeling a political belief system as a network of interconnected attitudes and beliefs. Across seven waves of representative panel data from New Zealand, we find that symbolic components are more central than operational components (ds range = 0.78-0.97). Symbolic components were also closer than operational components in the network to self-reported voting (d = −2.43), proenvironmental actions (ds = −1.71 and −1.63), and religious behaviors (d = −0.74). These findings are consistent with perspectives that emphasize the importance of symbolic politics in tying belief systems together and motivating behavior, and further the link between political belief system research and network science.","container-title":"Personality and Social Psychology Bulletin","language":"en","page":"13","source":"Zotero","title":"What Is Central to Political Belief System Networks?","author":[{"family":"Brandt","given":"Mark J"},{"family":"Sibley","given":"Chris G"},{"family":"Osborne","given":"Danny"}]}}],"schema":"https://github.com/citation-style-language/schema/raw/master/csl-citation.json"} </w:instrText>
      </w:r>
      <w:r w:rsidR="00AA78F6">
        <w:rPr>
          <w:lang w:val="en-US"/>
        </w:rPr>
        <w:fldChar w:fldCharType="separate"/>
      </w:r>
      <w:r w:rsidR="00AA78F6">
        <w:rPr>
          <w:noProof/>
          <w:lang w:val="en-US"/>
        </w:rPr>
        <w:t>(Brandt et al., n.d.)</w:t>
      </w:r>
      <w:r w:rsidR="00AA78F6">
        <w:rPr>
          <w:lang w:val="en-US"/>
        </w:rPr>
        <w:fldChar w:fldCharType="end"/>
      </w:r>
      <w:r w:rsidR="00AA78F6" w:rsidRPr="00AA78F6">
        <w:rPr>
          <w:lang w:val="en-US"/>
        </w:rPr>
        <w:t xml:space="preserve">. </w:t>
      </w:r>
      <w:r w:rsidR="00AA78F6">
        <w:rPr>
          <w:lang w:val="en-US"/>
        </w:rPr>
        <w:t xml:space="preserve">Second, as GGM assumes multivariate normality </w:t>
      </w:r>
      <w:r w:rsidR="00AA78F6">
        <w:rPr>
          <w:lang w:val="en-US"/>
        </w:rPr>
        <w:fldChar w:fldCharType="begin"/>
      </w:r>
      <w:r w:rsidR="00AA78F6">
        <w:rPr>
          <w:lang w:val="en-US"/>
        </w:rPr>
        <w:instrText xml:space="preserve"> ADDIN ZOTERO_ITEM CSL_CITATION {"citationID":"vkWBCEer","properties":{"formattedCitation":"(Epskamp et al., 2018)","plainCitation":"(Epskamp et al., 2018)","noteIndex":0},"citationItems":[{"id":1023,"uris":["http://zotero.org/users/10425122/items/8ZJ7BFY6"],"itemData":{"id":1023,"type":"article-journal","abstract":"We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sidR="00AA78F6">
        <w:rPr>
          <w:lang w:val="en-US"/>
        </w:rPr>
        <w:fldChar w:fldCharType="separate"/>
      </w:r>
      <w:r w:rsidR="00AA78F6">
        <w:rPr>
          <w:noProof/>
          <w:lang w:val="en-US"/>
        </w:rPr>
        <w:t>(Epskamp et al., 2018)</w:t>
      </w:r>
      <w:r w:rsidR="00AA78F6">
        <w:rPr>
          <w:lang w:val="en-US"/>
        </w:rPr>
        <w:fldChar w:fldCharType="end"/>
      </w:r>
      <w:r w:rsidR="00AA78F6">
        <w:rPr>
          <w:lang w:val="en-US"/>
        </w:rPr>
        <w:t>, we</w:t>
      </w:r>
      <w:r w:rsidR="00AA78F6" w:rsidRPr="00AA78F6">
        <w:rPr>
          <w:lang w:val="en-US"/>
        </w:rPr>
        <w:t xml:space="preserve"> </w:t>
      </w:r>
      <w:r w:rsidR="00AA78F6">
        <w:rPr>
          <w:lang w:val="en-US"/>
        </w:rPr>
        <w:t>implement</w:t>
      </w:r>
      <w:r w:rsidR="00AA78F6" w:rsidRPr="00AA78F6">
        <w:rPr>
          <w:lang w:val="en-US"/>
        </w:rPr>
        <w:t xml:space="preserve"> nonparanormal transformation</w:t>
      </w:r>
      <w:r w:rsidR="00AA78F6">
        <w:rPr>
          <w:lang w:val="en-US"/>
        </w:rPr>
        <w:t>s of each variable</w:t>
      </w:r>
      <w:r w:rsidR="00AA78F6" w:rsidRPr="00AA78F6">
        <w:rPr>
          <w:lang w:val="en-US"/>
        </w:rPr>
        <w:t xml:space="preserve"> </w:t>
      </w:r>
      <w:r w:rsidR="00AA78F6">
        <w:rPr>
          <w:lang w:val="en-US"/>
        </w:rPr>
        <w:fldChar w:fldCharType="begin"/>
      </w:r>
      <w:r w:rsidR="00AA78F6">
        <w:rPr>
          <w:lang w:val="en-US"/>
        </w:rPr>
        <w:instrText xml:space="preserve"> ADDIN ZOTERO_ITEM CSL_CITATION {"citationID":"kwjpeNfW","properties":{"formattedCitation":"(Keskint\\uc0\\u252{}rk, 2022b, 2022a)","plainCitation":"(Keskintürk, 2022b, 2022a)","noteIndex":0},"citationItems":[{"id":1036,"uris":["http://zotero.org/users/10425122/items/FR3U3E6K"],"itemData":{"id":1036,"type":"article-journal","abstract":"Studies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analysis","volume":"107","author":[{"family":"Keskintürk","given":"Turgut"}],"issued":{"date-parts":[["2022"]]}}},{"id":1037,"uris":["http://zotero.org/users/10425122/items/2G5QSYNJ"],"itemData":{"id":1037,"type":"article-journal","abstract":"This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selection.","container-title":"Poetics","DOI":"10.1016/j.poetic.2021.101591","ISSN":"0304-422X","page":"101591","title":"Religious belief alignment: The structure of cultural beliefs from adolescence to emerging adulthood","volume":"90","author":[{"family":"Keskintürk","given":"Turgut"}],"issued":{"date-parts":[["2022"]]}}}],"schema":"https://github.com/citation-style-language/schema/raw/master/csl-citation.json"} </w:instrText>
      </w:r>
      <w:r w:rsidR="00AA78F6">
        <w:rPr>
          <w:lang w:val="en-US"/>
        </w:rPr>
        <w:fldChar w:fldCharType="separate"/>
      </w:r>
      <w:r w:rsidR="00AA78F6" w:rsidRPr="00AA78F6">
        <w:rPr>
          <w:lang w:val="en-GB"/>
        </w:rPr>
        <w:t>(Keskintürk, 2022b, 2022a)</w:t>
      </w:r>
      <w:r w:rsidR="00AA78F6">
        <w:rPr>
          <w:lang w:val="en-US"/>
        </w:rPr>
        <w:fldChar w:fldCharType="end"/>
      </w:r>
      <w:r w:rsidR="00AA78F6" w:rsidRPr="00AA78F6">
        <w:rPr>
          <w:lang w:val="en-US"/>
        </w:rPr>
        <w:t>.</w:t>
      </w:r>
    </w:p>
    <w:p w14:paraId="39B220E9" w14:textId="250F0632" w:rsidR="00643FD8" w:rsidRPr="00D92749" w:rsidRDefault="00AA78F6" w:rsidP="00D92749">
      <w:pPr>
        <w:ind w:left="0" w:firstLine="0"/>
        <w:rPr>
          <w:lang w:val="en-US"/>
        </w:rPr>
      </w:pPr>
      <w:r>
        <w:rPr>
          <w:lang w:val="en-US"/>
        </w:rPr>
        <w:t>Third, we obtain p</w:t>
      </w:r>
      <w:r w:rsidR="00643FD8" w:rsidRPr="00643FD8">
        <w:rPr>
          <w:lang w:val="en-US"/>
        </w:rPr>
        <w:t xml:space="preserve">artial correlations </w:t>
      </w:r>
      <w:r>
        <w:rPr>
          <w:lang w:val="en-US"/>
        </w:rPr>
        <w:t>by inverting</w:t>
      </w:r>
      <w:r w:rsidR="00643FD8" w:rsidRPr="00643FD8">
        <w:rPr>
          <w:lang w:val="en-US"/>
        </w:rPr>
        <w:t xml:space="preserve"> the </w:t>
      </w:r>
      <w:r w:rsidR="00C3696C">
        <w:rPr>
          <w:lang w:val="en-US"/>
        </w:rPr>
        <w:t>variance–covariance</w:t>
      </w:r>
      <w:r w:rsidR="00643FD8" w:rsidRPr="00643FD8">
        <w:rPr>
          <w:lang w:val="en-US"/>
        </w:rPr>
        <w:t xml:space="preserve"> matrix of the selected variables </w:t>
      </w:r>
      <w:r>
        <w:rPr>
          <w:lang w:val="en-US"/>
        </w:rPr>
        <w:fldChar w:fldCharType="begin"/>
      </w:r>
      <w:r w:rsidR="00C3696C">
        <w:rPr>
          <w:lang w:val="en-US"/>
        </w:rPr>
        <w:instrText xml:space="preserve"> ADDIN ZOTERO_ITEM CSL_CITATION {"citationID":"P5hdIvcf","properties":{"formattedCitation":"(Epskamp et al., 2018)","plainCitation":"(Epskamp et al., 2018)","noteIndex":0},"citationItems":[{"id":1023,"uris":["http://zotero.org/users/10425122/items/8ZJ7BFY6"],"itemData":{"id":1023,"type":"article-journal","abstract":"We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Pr>
          <w:lang w:val="en-US"/>
        </w:rPr>
        <w:fldChar w:fldCharType="separate"/>
      </w:r>
      <w:r w:rsidR="00C3696C">
        <w:rPr>
          <w:noProof/>
          <w:lang w:val="en-US"/>
        </w:rPr>
        <w:t>(Epskamp et al., 2018)</w:t>
      </w:r>
      <w:r>
        <w:rPr>
          <w:lang w:val="en-US"/>
        </w:rPr>
        <w:fldChar w:fldCharType="end"/>
      </w:r>
      <w:r w:rsidR="00643FD8" w:rsidRPr="00643FD8">
        <w:rPr>
          <w:lang w:val="en-US"/>
        </w:rPr>
        <w:t xml:space="preserve">. </w:t>
      </w:r>
      <w:r w:rsidR="00C3696C">
        <w:rPr>
          <w:lang w:val="en-US"/>
        </w:rPr>
        <w:t xml:space="preserve">With this step we </w:t>
      </w:r>
      <w:proofErr w:type="gramStart"/>
      <w:r w:rsidR="00C3696C">
        <w:rPr>
          <w:lang w:val="en-US"/>
        </w:rPr>
        <w:t>are able to</w:t>
      </w:r>
      <w:proofErr w:type="gramEnd"/>
      <w:r w:rsidR="00C3696C">
        <w:rPr>
          <w:lang w:val="en-US"/>
        </w:rPr>
        <w:t xml:space="preserve"> isolate the portion of unique variance shared by each pair of beliefs, as partial correlations are computed taking into account the control for each node in the network. </w:t>
      </w:r>
      <w:r w:rsidR="00643FD8" w:rsidRPr="00643FD8">
        <w:rPr>
          <w:lang w:val="en-US"/>
        </w:rPr>
        <w:t>F</w:t>
      </w:r>
      <w:r w:rsidR="00C3696C">
        <w:rPr>
          <w:lang w:val="en-US"/>
        </w:rPr>
        <w:t>ourth</w:t>
      </w:r>
      <w:r w:rsidR="00643FD8" w:rsidRPr="00643FD8">
        <w:rPr>
          <w:lang w:val="en-US"/>
        </w:rPr>
        <w:t xml:space="preserve">, we adopt regularization techniques to exclude weaker edges from the model, increasing </w:t>
      </w:r>
      <w:r w:rsidR="00C3696C">
        <w:rPr>
          <w:lang w:val="en-US"/>
        </w:rPr>
        <w:t xml:space="preserve">the parsimony of the model </w:t>
      </w:r>
      <w:r w:rsidR="00C3696C">
        <w:rPr>
          <w:lang w:val="en-US"/>
        </w:rPr>
        <w:fldChar w:fldCharType="begin"/>
      </w:r>
      <w:r w:rsidR="00C3696C">
        <w:rPr>
          <w:lang w:val="en-US"/>
        </w:rPr>
        <w:instrText xml:space="preserve"> ADDIN ZOTERO_ITEM CSL_CITATION {"citationID":"OSXGZ5A0","properties":{"formattedCitation":"(Dalege et al., 2017)","plainCitation":"(Dalege et al., 2017)","noteIndex":0},"citationItems":[{"id":127,"uris":["http://zotero.org/users/10425122/items/MKKA6P6A"],"itemData":{"id":127,"type":"article-journal","abstract":"In this article, we provide a brief tutorial on the estimation, analysis, and simulation on attitude networks using the programming language R. We first discuss what a network is and subsequently show how one can estimate a regularized network on typical attitude data. For this, we use open-access data on the attitudes toward Barack Obama during the 2012 American presidential election. Second, we show how one can calculate standard network measures such as community structure, centrality, and connectivity on this estimated attitude network. Third, we show how one can simulate from an estimated attitude network to derive predictions from attitude networks. By this, we highlight that network theory provides a framework for both testing and developing formalized hypotheses on attitudes and related core social psychological constructs.","container-title":"Social Psychological and Personality Science","DOI":"10.1177/1948550617709827","ISSN":"1948-5506, 1948-5514","issue":"5","journalAbbreviation":"Social Psychological and Personality Science","language":"en","page":"528-537","source":"DOI.org (Crossref)","title":"Network Analysis on Attitudes: A Brief Tutorial","title-short":"Network Analysis on Attitudes","volume":"8","author":[{"family":"Dalege","given":"Jonas"},{"family":"Borsboom","given":"Denny"},{"family":"Harreveld","given":"Frenk","non-dropping-particle":"van"},{"family":"Maas","given":"Han L. J.","non-dropping-particle":"van der"}],"issued":{"date-parts":[["2017",7]]}}}],"schema":"https://github.com/citation-style-language/schema/raw/master/csl-citation.json"} </w:instrText>
      </w:r>
      <w:r w:rsidR="00C3696C">
        <w:rPr>
          <w:lang w:val="en-US"/>
        </w:rPr>
        <w:fldChar w:fldCharType="separate"/>
      </w:r>
      <w:r w:rsidR="00C3696C">
        <w:rPr>
          <w:noProof/>
          <w:lang w:val="en-US"/>
        </w:rPr>
        <w:t>(Dalege et al., 2017)</w:t>
      </w:r>
      <w:r w:rsidR="00C3696C">
        <w:rPr>
          <w:lang w:val="en-US"/>
        </w:rPr>
        <w:fldChar w:fldCharType="end"/>
      </w:r>
      <w:r w:rsidR="00643FD8" w:rsidRPr="00643FD8">
        <w:rPr>
          <w:lang w:val="en-US"/>
        </w:rPr>
        <w:t xml:space="preserve">. </w:t>
      </w:r>
      <w:r w:rsidR="00C3696C">
        <w:rPr>
          <w:lang w:val="en-US"/>
        </w:rPr>
        <w:t>The regularization technique of choice</w:t>
      </w:r>
      <w:r w:rsidR="00643FD8" w:rsidRPr="00643FD8">
        <w:rPr>
          <w:lang w:val="en-US"/>
        </w:rPr>
        <w:t xml:space="preserve"> is a variant of the least absolute shrinkage and selection operator </w:t>
      </w:r>
      <w:r w:rsidR="00C3696C">
        <w:rPr>
          <w:lang w:val="en-US"/>
        </w:rPr>
        <w:fldChar w:fldCharType="begin"/>
      </w:r>
      <w:r w:rsidR="00C3696C">
        <w:rPr>
          <w:lang w:val="en-US"/>
        </w:rPr>
        <w:instrText xml:space="preserve"> ADDIN ZOTERO_ITEM CSL_CITATION {"citationID":"VyfBitux","properties":{"formattedCitation":"(Tibshirani, 1996)","plainCitation":"(Tibshirani, 1996)","noteIndex":0},"citationItems":[{"id":1000,"uris":["http://zotero.org/users/10425122/items/ZXIDH6JZ"],"itemData":{"id":1000,"type":"article-journal","abstract":"We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described.","container-title":"Journal of the Royal Statistical Society: Series B (Methodological)","DOI":"10.1111/j.2517-6161.1996.tb02080.x","ISSN":"0035-9246","issue":"1","page":"267–288","title":"Regression Shrinkage and Selection Via the Lasso","volume":"58","author":[{"family":"Tibshirani","given":"Robert"}],"issued":{"date-parts":[["1996"]]}}}],"schema":"https://github.com/citation-style-language/schema/raw/master/csl-citation.json"} </w:instrText>
      </w:r>
      <w:r w:rsidR="00C3696C">
        <w:rPr>
          <w:lang w:val="en-US"/>
        </w:rPr>
        <w:fldChar w:fldCharType="separate"/>
      </w:r>
      <w:r w:rsidR="00C3696C">
        <w:rPr>
          <w:noProof/>
          <w:lang w:val="en-US"/>
        </w:rPr>
        <w:t>(Tibshirani, 1996)</w:t>
      </w:r>
      <w:r w:rsidR="00C3696C">
        <w:rPr>
          <w:lang w:val="en-US"/>
        </w:rPr>
        <w:fldChar w:fldCharType="end"/>
      </w:r>
      <w:r w:rsidR="00C3696C">
        <w:rPr>
          <w:lang w:val="en-US"/>
        </w:rPr>
        <w:t xml:space="preserve"> </w:t>
      </w:r>
      <w:r w:rsidR="00643FD8" w:rsidRPr="00643FD8">
        <w:rPr>
          <w:lang w:val="en-US"/>
        </w:rPr>
        <w:t xml:space="preserve">called graphical LASSO, which directly penalizes elements of the inverse variance-covariance matrix </w:t>
      </w:r>
      <w:r w:rsidR="00C3696C">
        <w:rPr>
          <w:lang w:val="en-US"/>
        </w:rPr>
        <w:fldChar w:fldCharType="begin"/>
      </w:r>
      <w:r w:rsidR="00C3696C">
        <w:rPr>
          <w:lang w:val="en-US"/>
        </w:rPr>
        <w:instrText xml:space="preserve"> ADDIN ZOTERO_ITEM CSL_CITATION {"citationID":"GFw1SiHO","properties":{"formattedCitation":"(Friedman et al., 2008)","plainCitation":"(Friedman et al., 2008)","noteIndex":0},"citationItems":[{"id":999,"uris":["http://zotero.org/users/10425122/items/6FQWEIYE"],"itemData":{"id":999,"type":"article-journal","abstract":"We consider the problem of estimating sparse graphs by a lasso penalty applied to the inverse covariance matrix. Using a coordinate descent procedure for the lasso, we develop a simple algorithm—the graphical lasso—that is remarkably fast: It solves a 1000-node problem (</w:instrText>
      </w:r>
      <w:r w:rsidR="00C3696C">
        <w:rPr>
          <w:rFonts w:ascii="Cambria Math" w:hAnsi="Cambria Math" w:cs="Cambria Math"/>
          <w:lang w:val="en-US"/>
        </w:rPr>
        <w:instrText>∼</w:instrText>
      </w:r>
      <w:r w:rsidR="00C3696C">
        <w:rPr>
          <w:lang w:val="en-US"/>
        </w:rPr>
        <w:instrText xml:space="preserve">500000 parameters) in at most a minute and is 30–4000 times faster than competing methods. It also provides a conceptual link between the exact problem and the approximation suggested by Meinshausen and Bühlmann (2006). We illustrate the method on some cell-signaling data from proteomics.","container-title":"Biostatistics","DOI":"10.1093/biostatistics/kxm045","ISSN":"1465-4644","issue":"3","note":"PMID: 18079126\nPMCID: PMC3019769","page":"432–441","title":"Sparse inverse covariance estimation with the graphical lasso","volume":"9","author":[{"family":"Friedman","given":"Jerome"},{"family":"Hastie","given":"Trevor"},{"family":"Tibshirani","given":"Robert"}],"issued":{"date-parts":[["2008"]]}}}],"schema":"https://github.com/citation-style-language/schema/raw/master/csl-citation.json"} </w:instrText>
      </w:r>
      <w:r w:rsidR="00C3696C">
        <w:rPr>
          <w:lang w:val="en-US"/>
        </w:rPr>
        <w:fldChar w:fldCharType="separate"/>
      </w:r>
      <w:r w:rsidR="00C3696C">
        <w:rPr>
          <w:noProof/>
          <w:lang w:val="en-US"/>
        </w:rPr>
        <w:t>(Friedman et al., 2008)</w:t>
      </w:r>
      <w:r w:rsidR="00C3696C">
        <w:rPr>
          <w:lang w:val="en-US"/>
        </w:rPr>
        <w:fldChar w:fldCharType="end"/>
      </w:r>
      <w:r w:rsidR="00C3696C">
        <w:rPr>
          <w:lang w:val="en-US"/>
        </w:rPr>
        <w:t>.</w:t>
      </w:r>
      <w:r w:rsidR="00643FD8" w:rsidRPr="00643FD8">
        <w:rPr>
          <w:lang w:val="en-US"/>
        </w:rPr>
        <w:t xml:space="preserve"> The graphical LASSO relies on a tuning parameter that regulates the level of edge shrinkage</w:t>
      </w:r>
      <w:r w:rsidR="00C3696C">
        <w:rPr>
          <w:lang w:val="en-US"/>
        </w:rPr>
        <w:t xml:space="preserve"> </w:t>
      </w:r>
      <w:r w:rsidR="00C3696C">
        <w:rPr>
          <w:lang w:val="en-US"/>
        </w:rPr>
        <w:fldChar w:fldCharType="begin"/>
      </w:r>
      <w:r w:rsidR="00C3696C">
        <w:rPr>
          <w:lang w:val="en-US"/>
        </w:rPr>
        <w:instrText xml:space="preserve"> ADDIN ZOTERO_ITEM CSL_CITATION {"citationID":"gMnwmeWu","properties":{"formattedCitation":"(Epskamp et al., 2018)","plainCitation":"(Epskamp et al., 2018)","noteIndex":0},"citationItems":[{"id":1023,"uris":["http://zotero.org/users/10425122/items/8ZJ7BFY6"],"itemData":{"id":1023,"type":"article-journal","abstract":"We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J."},{"family":"Mõttus","given":"René"},{"family":"Borsboom","given":"Denny"}],"issued":{"date-parts":[["2018"]]}}}],"schema":"https://github.com/citation-style-language/schema/raw/master/csl-citation.json"} </w:instrText>
      </w:r>
      <w:r w:rsidR="00C3696C">
        <w:rPr>
          <w:lang w:val="en-US"/>
        </w:rPr>
        <w:fldChar w:fldCharType="separate"/>
      </w:r>
      <w:r w:rsidR="00C3696C">
        <w:rPr>
          <w:noProof/>
          <w:lang w:val="en-US"/>
        </w:rPr>
        <w:t>(Epskamp et al., 2018)</w:t>
      </w:r>
      <w:r w:rsidR="00C3696C">
        <w:rPr>
          <w:lang w:val="en-US"/>
        </w:rPr>
        <w:fldChar w:fldCharType="end"/>
      </w:r>
      <w:r w:rsidR="00643FD8" w:rsidRPr="00643FD8">
        <w:rPr>
          <w:lang w:val="en-US"/>
        </w:rPr>
        <w:t>. The appropriate value is found by minimizing the Extended Bayesian Information Criteria</w:t>
      </w:r>
      <w:r w:rsidR="00C3696C">
        <w:rPr>
          <w:lang w:val="en-US"/>
        </w:rPr>
        <w:t xml:space="preserve"> </w:t>
      </w:r>
      <w:r w:rsidR="00C3696C">
        <w:rPr>
          <w:lang w:val="en-US"/>
        </w:rPr>
        <w:fldChar w:fldCharType="begin"/>
      </w:r>
      <w:r w:rsidR="00C3696C">
        <w:rPr>
          <w:lang w:val="en-US"/>
        </w:rPr>
        <w:instrText xml:space="preserve"> ADDIN ZOTERO_ITEM CSL_CITATION {"citationID":"sOA1eZCf","properties":{"formattedCitation":"(Chen &amp; Chen, 2008)","plainCitation":"(Chen &amp; Chen, 2008)","noteIndex":0},"citationItems":[{"id":1001,"uris":["http://zotero.org/users/10425122/items/VC2FS5IW"],"itemData":{"id":1001,"type":"article-journal","container-title":"Biometrika","DOI":"10.1093/biomet/asn034","ISSN":"0006-3444","issue":"3","page":"759–771","title":"Extended Bayesian information criteria for model selection with large model spaces","volume":"95","author":[{"family":"Chen","given":"J"},{"family":"Chen","given":"Z"}],"issued":{"date-parts":[["2008"]]}}}],"schema":"https://github.com/citation-style-language/schema/raw/master/csl-citation.json"} </w:instrText>
      </w:r>
      <w:r w:rsidR="00C3696C">
        <w:rPr>
          <w:lang w:val="en-US"/>
        </w:rPr>
        <w:fldChar w:fldCharType="separate"/>
      </w:r>
      <w:r w:rsidR="00C3696C">
        <w:rPr>
          <w:noProof/>
          <w:lang w:val="en-US"/>
        </w:rPr>
        <w:t>(Chen &amp; Chen, 2008)</w:t>
      </w:r>
      <w:r w:rsidR="00C3696C">
        <w:rPr>
          <w:lang w:val="en-US"/>
        </w:rPr>
        <w:fldChar w:fldCharType="end"/>
      </w:r>
      <w:r w:rsidR="00643FD8" w:rsidRPr="00643FD8">
        <w:rPr>
          <w:lang w:val="en-US"/>
        </w:rPr>
        <w:t>. This procedure was extensively validated in dedicated studies</w:t>
      </w:r>
      <w:r w:rsidR="00C3696C">
        <w:rPr>
          <w:lang w:val="en-US"/>
        </w:rPr>
        <w:t xml:space="preserve"> </w:t>
      </w:r>
      <w:r w:rsidR="00C3696C">
        <w:rPr>
          <w:lang w:val="en-US"/>
        </w:rPr>
        <w:fldChar w:fldCharType="begin"/>
      </w:r>
      <w:r w:rsidR="00C3696C">
        <w:rPr>
          <w:lang w:val="en-US"/>
        </w:rPr>
        <w:instrText xml:space="preserve"> ADDIN ZOTERO_ITEM CSL_CITATION {"citationID":"9ZQihivJ","properties":{"formattedCitation":"(Epskamp et al., 2018; Epskamp &amp; Fried, 2018; Foygel &amp; Drton, 2010)","plainCitation":"(Epskamp et al., 2018; Epskamp &amp; Fried, 2018; Foygel &amp; Drton, 2010)","noteIndex":0},"citationItems":[{"id":1023,"uris":["http://zotero.org/users/10425122/items/8ZJ7BFY6"],"itemData":{"id":1023,"type":"article-journal","abstract":"We discuss the Gaussian graphical model (GGM; an undirected network of partial correlation coefficients) and detail its utility as an exploratory data analysis tool. The GGM shows which variables predict one-another, allows for sparse modeling of covariance structures, and may highlight potential causal relationships between observed variables. We describe the utility in three kinds of psychological data sets: data sets in which consecutive cases are assumed independent (e.g., cross-sectional data), temporally ordered data sets (e.g., n = 1 time series), and a mixture of the 2 (e.g., n &gt; 1 time series). In time-series analysis, the GGM can be used to model the residual structure of a vector-autoregression analysis (VAR), also termed graphical VAR. Two network models can then be obtained: a temporal network and a contemporaneous network. When analyzing data from multiple subjects, a GGM can also be formed on the covariance structure of stationary means—the between-subjects network. We discuss the interpretation of these models and propose estimation methods to obtain these networks, which we implement in the R packages graphicalVAR and mlVAR. The methods are showcased in two empirical examples, and simulation studies on these methods are included in the supplementary materials.","container-title":"Multivariate Behavioral Research","DOI":"10.1080/00273171.2018.1454823","ISSN":"0027-3171","issue":"4","note":"PMID: 29658809","page":"453–480","title":"The Gaussian Graphical Model in Cross-Sectional and Time-Series Data","volume":"53","author":[{"family":"Epskamp","given":"Sacha"},{"family":"Waldorp","given":"Lourens J."},{"family":"Mõttus","given":"René"},{"family":"Borsboom","given":"Denny"}],"issued":{"date-parts":[["2018"]]}}},{"id":1006,"uris":["http://zotero.org/users/10425122/items/FMKCYZGM"],"itemData":{"id":1006,"type":"article-journal","abstract":"Recent years have seen an emergence of network modeling applied to moods, attitudes, and problems in the realm of psychology. In this framework, psychological variables are understood to directly affect each other rather than being caused by an unobserved latent entity. In this tutorial, we introduce the reader to estimating the most popular network model for psychological data: the partial correlation network. We describe how regularization techniques can be used to efficiently estimate a parsimonious and interpretable network structure in psychological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determine the required sample size for a network analysis, and provide a checklist with potential solutions for problems that can arise when estimating regularized partial correlation networks.","container-title":"Psychological Methods","DOI":"10.1037/met0000167","ISSN":"1082-989X","issue":"4","note":"_eprint: 1607.01367\nPMID: 29595293","page":"617–634","title":"A Tutorial on Regularized Partial Correlation Networks","volume":"23","author":[{"family":"Epskamp","given":"Sacha"},{"family":"Fried","given":"Eiko I."}],"issued":{"date-parts":[["2018"]]}}},{"id":1002,"uris":["http://zotero.org/users/10425122/items/76PR4RDU"],"itemData":{"id":1002,"type":"article-journal","abstract":"Gaussian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n.","container-title":"arXiv","DOI":"10.48550/arxiv.1011.6640","note":"_eprint: 1011.6640","title":"Extended Bayesian Information Criteria for Gaussian Graphical Models","author":[{"family":"Foygel","given":"Rina"},{"family":"Drton","given":"Mathias"}],"issued":{"date-parts":[["2010"]]}}}],"schema":"https://github.com/citation-style-language/schema/raw/master/csl-citation.json"} </w:instrText>
      </w:r>
      <w:r w:rsidR="00C3696C">
        <w:rPr>
          <w:lang w:val="en-US"/>
        </w:rPr>
        <w:fldChar w:fldCharType="separate"/>
      </w:r>
      <w:r w:rsidR="00C3696C">
        <w:rPr>
          <w:noProof/>
          <w:lang w:val="en-US"/>
        </w:rPr>
        <w:t>(Epskamp et al., 2018; Epskamp &amp; Fried, 2018; Foygel &amp; Drton, 2010)</w:t>
      </w:r>
      <w:r w:rsidR="00C3696C">
        <w:rPr>
          <w:lang w:val="en-US"/>
        </w:rPr>
        <w:fldChar w:fldCharType="end"/>
      </w:r>
      <w:r w:rsidR="00C3696C">
        <w:rPr>
          <w:lang w:val="en-US"/>
        </w:rPr>
        <w:t>.</w:t>
      </w:r>
    </w:p>
    <w:p w14:paraId="1B2621B9" w14:textId="77777777" w:rsidR="00480D56" w:rsidRDefault="00480D56">
      <w:pPr>
        <w:pStyle w:val="Heading3"/>
        <w:rPr>
          <w:lang w:val="en-US"/>
        </w:rPr>
      </w:pPr>
    </w:p>
    <w:p w14:paraId="367BB9BF" w14:textId="67614F25" w:rsidR="008C67F3" w:rsidRDefault="00000000">
      <w:pPr>
        <w:pStyle w:val="Heading3"/>
        <w:rPr>
          <w:lang w:val="en-US"/>
        </w:rPr>
      </w:pPr>
      <w:r w:rsidRPr="00D9626F">
        <w:rPr>
          <w:lang w:val="en-US"/>
        </w:rPr>
        <w:t>3.3 Measuring Constraint</w:t>
      </w:r>
    </w:p>
    <w:p w14:paraId="1B233D72" w14:textId="3B2871B7" w:rsidR="00C3696C" w:rsidRPr="00C3696C" w:rsidRDefault="00C3696C" w:rsidP="00C3696C">
      <w:pPr>
        <w:ind w:left="0" w:firstLine="0"/>
        <w:rPr>
          <w:lang w:val="en-US"/>
        </w:rPr>
      </w:pPr>
      <w:r>
        <w:rPr>
          <w:lang w:val="en-US"/>
        </w:rPr>
        <w:t xml:space="preserve">In correlational networks, the constraint of a political belief system is measured as the absolute value of the mean of all network edges </w:t>
      </w:r>
      <w:r>
        <w:rPr>
          <w:lang w:val="en-US"/>
        </w:rPr>
        <w:fldChar w:fldCharType="begin"/>
      </w:r>
      <w:r>
        <w:rPr>
          <w:lang w:val="en-US"/>
        </w:rPr>
        <w:instrText xml:space="preserve"> ADDIN ZOTERO_ITEM CSL_CITATION {"citationID":"aprAJbb0","properties":{"formattedCitation":"(Boutyline &amp; Vaisey, 2017; Converse, 2006; Keskint\\uc0\\u252{}rk, 2022b, 2022a)","plainCitation":"(Boutyline &amp; Vaisey, 2017; Converse, 2006; Keskintürk, 2022b, 2022a)","noteIndex":0},"citationItems":[{"id":103,"uris":["http://zotero.org/users/10425122/items/N3RWNRW6"],"itemData":{"id":103,"type":"article-journal","container-title":"American Journal of Sociology","DOI":"10.1086/691274","ISSN":"0002-9602, 1537-5390","issue":"5","journalAbbreviation":"American Journal of Sociology","language":"en","page":"1371-1447","source":"DOI.org (Crossref)","title":"Belief Network Analysis: A Relational Approach to Understanding the Structure of Attitudes","title-short":"Belief Network Analysis","volume":"122","author":[{"family":"Boutyline","given":"Andrei"},{"family":"Vaisey","given":"Stephen"}],"issued":{"date-parts":[["2017",3]]}}},{"id":76,"uris":["http://zotero.org/users/10425122/items/NM5QT6T7"],"itemData":{"id":76,"type":"article-journal","container-title":"Critical Review","DOI":"10.1080/08913810608443650","ISSN":"0891-3811, 1933-8007","issue":"1-3","journalAbbreviation":"Critical Review","language":"en","page":"1-74","source":"DOI.org (Crossref)","title":"The nature of belief systems in mass publics (1964)","volume":"18","author":[{"family":"Converse","given":"Philip E."}],"issued":{"date-parts":[["2006",1]]}}},{"id":1036,"uris":["http://zotero.org/users/10425122/items/FR3U3E6K"],"itemData":{"id":1036,"type":"article-journal","abstract":"Studies on mass opinion conceptualize political ideology as an interrelated network of attitudes, beliefs and values. Using the joint dataset of European Values Study and World Values Survey collected between 2017 and 2020, I ask whether the organization of political ideology depends on the structure of political field. Consistent with the theories of social constraint, I find that in countries with high institutionalization of political parties, the organization of political opinions is more likely to be dense and consolidated. These patterns are robust to a variety of predictors between countries and the results are not sensitive to sampling variability or item selection.","container-title":"Social Science Research","DOI":"10.1016/j.ssresearch.2022.102742","ISSN":"0049-089X","note":"PMID: 36058606","page":"102742","title":"The organization of political belief networks: A cross-country analysis","volume":"107","author":[{"family":"Keskintürk","given":"Turgut"}],"issued":{"date-parts":[["2022"]]}}},{"id":1037,"uris":["http://zotero.org/users/10425122/items/2G5QSYNJ"],"itemData":{"id":1037,"type":"article-journal","abstract":"This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selection.","container-title":"Poetics","DOI":"10.1016/j.poetic.2021.101591","ISSN":"0304-422X","page":"101591","title":"Religious belief alignment: The structure of cultural beliefs from adolescence to emerging adulthood","volume":"90","author":[{"family":"Keskintürk","given":"Turgut"}],"issued":{"date-parts":[["2022"]]}}}],"schema":"https://github.com/citation-style-language/schema/raw/master/csl-citation.json"} </w:instrText>
      </w:r>
      <w:r>
        <w:rPr>
          <w:lang w:val="en-US"/>
        </w:rPr>
        <w:fldChar w:fldCharType="separate"/>
      </w:r>
      <w:r w:rsidRPr="00C3696C">
        <w:rPr>
          <w:lang w:val="en-GB"/>
        </w:rPr>
        <w:t>(Boutyline &amp; Vaisey, 2017; Converse, 2006; Keskintürk, 2022b, 2022a)</w:t>
      </w:r>
      <w:r>
        <w:rPr>
          <w:lang w:val="en-US"/>
        </w:rPr>
        <w:fldChar w:fldCharType="end"/>
      </w:r>
      <w:r>
        <w:rPr>
          <w:lang w:val="en-US"/>
        </w:rPr>
        <w:t xml:space="preserve">. To our knowledge, no empirical contribution of applied a measure of constraint to a partial correlation network. However, in PMRF model many studies examined network </w:t>
      </w:r>
      <w:proofErr w:type="gramStart"/>
      <w:r>
        <w:rPr>
          <w:lang w:val="en-US"/>
        </w:rPr>
        <w:t>connectivity</w:t>
      </w:r>
      <w:proofErr w:type="gramEnd"/>
      <w:r>
        <w:rPr>
          <w:lang w:val="en-US"/>
        </w:rPr>
        <w:t xml:space="preserve"> </w:t>
      </w:r>
    </w:p>
    <w:p w14:paraId="4391B2DF" w14:textId="77777777" w:rsidR="008C67F3" w:rsidRPr="00D9626F" w:rsidRDefault="00000000">
      <w:pPr>
        <w:pStyle w:val="Heading3"/>
        <w:rPr>
          <w:lang w:val="en-US"/>
        </w:rPr>
      </w:pPr>
      <w:bookmarkStart w:id="10" w:name="_xtlock6m3ld" w:colFirst="0" w:colLast="0"/>
      <w:bookmarkEnd w:id="10"/>
      <w:r w:rsidRPr="00D9626F">
        <w:rPr>
          <w:lang w:val="en-US"/>
        </w:rPr>
        <w:t xml:space="preserve">3.4 Capturing differences in belief </w:t>
      </w:r>
      <w:proofErr w:type="gramStart"/>
      <w:r w:rsidRPr="00D9626F">
        <w:rPr>
          <w:lang w:val="en-US"/>
        </w:rPr>
        <w:t>systems</w:t>
      </w:r>
      <w:proofErr w:type="gramEnd"/>
    </w:p>
    <w:p w14:paraId="4787F0B9" w14:textId="77777777" w:rsidR="008C67F3" w:rsidRPr="00D9626F" w:rsidRDefault="00000000">
      <w:pPr>
        <w:pStyle w:val="Heading3"/>
        <w:rPr>
          <w:lang w:val="en-US"/>
        </w:rPr>
      </w:pPr>
      <w:bookmarkStart w:id="11" w:name="_9ngd37mf6ni7" w:colFirst="0" w:colLast="0"/>
      <w:bookmarkEnd w:id="11"/>
      <w:r w:rsidRPr="00D9626F">
        <w:rPr>
          <w:lang w:val="en-US"/>
        </w:rPr>
        <w:t>3.5 Robustness check</w:t>
      </w:r>
    </w:p>
    <w:p w14:paraId="452ACFA2" w14:textId="77777777" w:rsidR="008C67F3" w:rsidRPr="00D9626F" w:rsidRDefault="00000000">
      <w:pPr>
        <w:pStyle w:val="Heading2"/>
        <w:ind w:left="0" w:firstLine="0"/>
        <w:rPr>
          <w:lang w:val="en-US"/>
        </w:rPr>
      </w:pPr>
      <w:bookmarkStart w:id="12" w:name="_6gm75upkbe9b" w:colFirst="0" w:colLast="0"/>
      <w:bookmarkEnd w:id="12"/>
      <w:r w:rsidRPr="00D9626F">
        <w:rPr>
          <w:lang w:val="en-US"/>
        </w:rPr>
        <w:t>4. Results</w:t>
      </w:r>
    </w:p>
    <w:p w14:paraId="166C5F4F" w14:textId="77777777" w:rsidR="008C67F3" w:rsidRPr="00D9626F" w:rsidRDefault="008C67F3">
      <w:pPr>
        <w:ind w:left="0" w:firstLine="0"/>
        <w:rPr>
          <w:lang w:val="en-US"/>
        </w:rPr>
      </w:pPr>
    </w:p>
    <w:p w14:paraId="56910AED" w14:textId="77777777" w:rsidR="008C67F3" w:rsidRPr="009B6B07" w:rsidRDefault="00000000">
      <w:pPr>
        <w:ind w:left="0" w:firstLine="0"/>
        <w:rPr>
          <w:lang w:val="en-US"/>
        </w:rPr>
      </w:pPr>
      <w:r w:rsidRPr="009B6B07">
        <w:rPr>
          <w:lang w:val="en-US"/>
        </w:rPr>
        <w:t>Figure 1: Average political belief system of the full sample</w:t>
      </w:r>
    </w:p>
    <w:p w14:paraId="155D0CE7" w14:textId="77777777" w:rsidR="008C67F3" w:rsidRPr="009B6B07" w:rsidRDefault="00000000">
      <w:pPr>
        <w:ind w:left="0" w:firstLine="0"/>
        <w:rPr>
          <w:lang w:val="en-US"/>
        </w:rPr>
      </w:pPr>
      <w:r w:rsidRPr="009B6B07">
        <w:rPr>
          <w:lang w:val="en-US"/>
        </w:rPr>
        <w:t xml:space="preserve"> </w:t>
      </w:r>
    </w:p>
    <w:p w14:paraId="2DC4B57D" w14:textId="77777777" w:rsidR="008C67F3" w:rsidRPr="009B6B07" w:rsidRDefault="008C67F3">
      <w:pPr>
        <w:ind w:left="0" w:firstLine="0"/>
        <w:rPr>
          <w:lang w:val="en-US"/>
        </w:rPr>
      </w:pPr>
    </w:p>
    <w:p w14:paraId="6E733F65" w14:textId="77777777" w:rsidR="008C67F3" w:rsidRPr="009B6B07" w:rsidRDefault="008C67F3">
      <w:pPr>
        <w:ind w:left="0" w:firstLine="0"/>
        <w:rPr>
          <w:lang w:val="en-US"/>
        </w:rPr>
      </w:pPr>
    </w:p>
    <w:p w14:paraId="5653EE5D" w14:textId="77777777" w:rsidR="008C67F3" w:rsidRPr="009B6B07" w:rsidRDefault="008C67F3">
      <w:pPr>
        <w:ind w:left="0" w:firstLine="0"/>
        <w:rPr>
          <w:lang w:val="en-US"/>
        </w:rPr>
      </w:pPr>
    </w:p>
    <w:p w14:paraId="6CEC5C8B" w14:textId="77777777" w:rsidR="008C67F3" w:rsidRPr="009B6B07" w:rsidRDefault="00000000">
      <w:pPr>
        <w:ind w:left="0" w:firstLine="0"/>
        <w:rPr>
          <w:lang w:val="en-US"/>
        </w:rPr>
      </w:pPr>
      <w:r w:rsidRPr="009B6B07">
        <w:rPr>
          <w:lang w:val="en-US"/>
        </w:rPr>
        <w:t>Figure 2: Constraint by levels of political interest and education</w:t>
      </w:r>
    </w:p>
    <w:p w14:paraId="42A73CE1" w14:textId="77777777" w:rsidR="008C67F3" w:rsidRPr="009B6B07" w:rsidRDefault="008C67F3">
      <w:pPr>
        <w:ind w:left="0" w:firstLine="0"/>
        <w:rPr>
          <w:lang w:val="en-US"/>
        </w:rPr>
      </w:pPr>
    </w:p>
    <w:p w14:paraId="24D74B4C" w14:textId="77777777" w:rsidR="008C67F3" w:rsidRPr="009B6B07" w:rsidRDefault="008C67F3">
      <w:pPr>
        <w:ind w:left="0" w:firstLine="0"/>
        <w:rPr>
          <w:lang w:val="en-US"/>
        </w:rPr>
      </w:pPr>
    </w:p>
    <w:p w14:paraId="727067FD" w14:textId="77777777" w:rsidR="008C67F3" w:rsidRPr="009B6B07" w:rsidRDefault="00000000">
      <w:pPr>
        <w:ind w:left="0" w:firstLine="0"/>
        <w:rPr>
          <w:lang w:val="en-US"/>
        </w:rPr>
      </w:pPr>
      <w:r w:rsidRPr="009B6B07">
        <w:rPr>
          <w:lang w:val="en-US"/>
        </w:rPr>
        <w:t>Figure 3: Political belief system of different voters</w:t>
      </w:r>
    </w:p>
    <w:p w14:paraId="5D525CC1" w14:textId="77777777" w:rsidR="008C67F3" w:rsidRPr="009B6B07" w:rsidRDefault="008C67F3">
      <w:pPr>
        <w:ind w:left="0" w:firstLine="0"/>
        <w:rPr>
          <w:lang w:val="en-US"/>
        </w:rPr>
      </w:pPr>
    </w:p>
    <w:p w14:paraId="3BBD3E17" w14:textId="77777777" w:rsidR="008C67F3" w:rsidRPr="009B6B07" w:rsidRDefault="008C67F3">
      <w:pPr>
        <w:ind w:left="0" w:firstLine="0"/>
        <w:rPr>
          <w:lang w:val="en-US"/>
        </w:rPr>
      </w:pPr>
    </w:p>
    <w:p w14:paraId="6603DA5C" w14:textId="77777777" w:rsidR="008C67F3" w:rsidRPr="009B6B07" w:rsidRDefault="008C67F3">
      <w:pPr>
        <w:ind w:left="0" w:firstLine="0"/>
        <w:rPr>
          <w:lang w:val="en-US"/>
        </w:rPr>
      </w:pPr>
    </w:p>
    <w:p w14:paraId="3CDCEBBD" w14:textId="77777777" w:rsidR="008C67F3" w:rsidRPr="009B6B07" w:rsidRDefault="00000000">
      <w:pPr>
        <w:ind w:left="0" w:firstLine="0"/>
        <w:rPr>
          <w:lang w:val="en-US"/>
        </w:rPr>
      </w:pPr>
      <w:r w:rsidRPr="009B6B07">
        <w:rPr>
          <w:lang w:val="en-US"/>
        </w:rPr>
        <w:t>Figure 4: Heterogeneity of political belief systems of different voters</w:t>
      </w:r>
    </w:p>
    <w:p w14:paraId="024C9638" w14:textId="77777777" w:rsidR="008C67F3" w:rsidRPr="009B6B07" w:rsidRDefault="008C67F3">
      <w:pPr>
        <w:ind w:left="0" w:firstLine="0"/>
        <w:rPr>
          <w:lang w:val="en-US"/>
        </w:rPr>
      </w:pPr>
    </w:p>
    <w:p w14:paraId="4F2B8CAD" w14:textId="77777777" w:rsidR="008C67F3" w:rsidRPr="007B1B9D" w:rsidRDefault="00000000">
      <w:pPr>
        <w:pStyle w:val="Heading2"/>
        <w:ind w:left="0" w:firstLine="0"/>
        <w:rPr>
          <w:lang w:val="en-US"/>
        </w:rPr>
      </w:pPr>
      <w:bookmarkStart w:id="13" w:name="_vwauh3vphfer" w:colFirst="0" w:colLast="0"/>
      <w:bookmarkEnd w:id="13"/>
      <w:r w:rsidRPr="007B1B9D">
        <w:rPr>
          <w:lang w:val="en-US"/>
        </w:rPr>
        <w:t>5. Discussion</w:t>
      </w:r>
    </w:p>
    <w:p w14:paraId="54C0BABD" w14:textId="77777777" w:rsidR="008C67F3" w:rsidRPr="007B1B9D" w:rsidRDefault="00000000">
      <w:pPr>
        <w:numPr>
          <w:ilvl w:val="0"/>
          <w:numId w:val="6"/>
        </w:numPr>
        <w:rPr>
          <w:lang w:val="en-US"/>
        </w:rPr>
      </w:pPr>
      <w:r w:rsidRPr="007B1B9D">
        <w:rPr>
          <w:lang w:val="en-US"/>
        </w:rPr>
        <w:t>Summary of results</w:t>
      </w:r>
    </w:p>
    <w:p w14:paraId="00C8D91A" w14:textId="77777777" w:rsidR="008C67F3" w:rsidRPr="009B6B07" w:rsidRDefault="00000000">
      <w:pPr>
        <w:numPr>
          <w:ilvl w:val="0"/>
          <w:numId w:val="6"/>
        </w:numPr>
        <w:rPr>
          <w:lang w:val="en-US"/>
        </w:rPr>
      </w:pPr>
      <w:r w:rsidRPr="009B6B07">
        <w:rPr>
          <w:lang w:val="en-US"/>
        </w:rPr>
        <w:t>Should we move away from cor networks?</w:t>
      </w:r>
    </w:p>
    <w:p w14:paraId="343D7843" w14:textId="77777777" w:rsidR="008C67F3" w:rsidRPr="009B6B07" w:rsidRDefault="00000000">
      <w:pPr>
        <w:numPr>
          <w:ilvl w:val="0"/>
          <w:numId w:val="6"/>
        </w:numPr>
        <w:rPr>
          <w:lang w:val="en-US"/>
        </w:rPr>
      </w:pPr>
      <w:r w:rsidRPr="009B6B07">
        <w:rPr>
          <w:lang w:val="en-US"/>
        </w:rPr>
        <w:t xml:space="preserve">How big are the differences between belief systems? </w:t>
      </w:r>
    </w:p>
    <w:p w14:paraId="353B7690" w14:textId="77777777" w:rsidR="008C67F3" w:rsidRPr="009B6B07" w:rsidRDefault="00000000">
      <w:pPr>
        <w:numPr>
          <w:ilvl w:val="0"/>
          <w:numId w:val="6"/>
        </w:numPr>
        <w:rPr>
          <w:lang w:val="en-US"/>
        </w:rPr>
      </w:pPr>
      <w:r w:rsidRPr="009B6B07">
        <w:rPr>
          <w:lang w:val="en-US"/>
        </w:rPr>
        <w:t xml:space="preserve">Do belief systems differ the most according to left/right or according to voting behavior? </w:t>
      </w:r>
    </w:p>
    <w:p w14:paraId="45403795" w14:textId="77777777" w:rsidR="008C67F3" w:rsidRPr="007B1B9D" w:rsidRDefault="00000000">
      <w:pPr>
        <w:pStyle w:val="Heading2"/>
        <w:ind w:left="0" w:firstLine="0"/>
        <w:rPr>
          <w:lang w:val="en-US"/>
        </w:rPr>
      </w:pPr>
      <w:bookmarkStart w:id="14" w:name="_izsxddtvr2xt" w:colFirst="0" w:colLast="0"/>
      <w:bookmarkEnd w:id="14"/>
      <w:r w:rsidRPr="007B1B9D">
        <w:rPr>
          <w:lang w:val="en-US"/>
        </w:rPr>
        <w:t>5. Conclusion</w:t>
      </w:r>
    </w:p>
    <w:p w14:paraId="4BA13957" w14:textId="77777777" w:rsidR="008C67F3" w:rsidRPr="007B1B9D" w:rsidRDefault="00000000">
      <w:pPr>
        <w:numPr>
          <w:ilvl w:val="0"/>
          <w:numId w:val="2"/>
        </w:numPr>
        <w:rPr>
          <w:lang w:val="en-US"/>
        </w:rPr>
      </w:pPr>
      <w:r w:rsidRPr="007B1B9D">
        <w:rPr>
          <w:lang w:val="en-US"/>
        </w:rPr>
        <w:t>Strength</w:t>
      </w:r>
    </w:p>
    <w:p w14:paraId="0321978D" w14:textId="77777777" w:rsidR="008C67F3" w:rsidRPr="007B1B9D" w:rsidRDefault="00000000">
      <w:pPr>
        <w:numPr>
          <w:ilvl w:val="0"/>
          <w:numId w:val="2"/>
        </w:numPr>
        <w:rPr>
          <w:lang w:val="en-US"/>
        </w:rPr>
      </w:pPr>
      <w:r w:rsidRPr="007B1B9D">
        <w:rPr>
          <w:lang w:val="en-US"/>
        </w:rPr>
        <w:t>Limitation</w:t>
      </w:r>
    </w:p>
    <w:p w14:paraId="3ABFA0A3" w14:textId="77777777" w:rsidR="008C67F3" w:rsidRPr="007B1B9D" w:rsidRDefault="00000000">
      <w:pPr>
        <w:pStyle w:val="Heading2"/>
        <w:ind w:left="0" w:firstLine="0"/>
        <w:rPr>
          <w:lang w:val="en-US"/>
        </w:rPr>
      </w:pPr>
      <w:bookmarkStart w:id="15" w:name="_2sqafamv3kmy" w:colFirst="0" w:colLast="0"/>
      <w:bookmarkEnd w:id="15"/>
      <w:r w:rsidRPr="007B1B9D">
        <w:rPr>
          <w:lang w:val="en-US"/>
        </w:rPr>
        <w:t>6. References</w:t>
      </w:r>
    </w:p>
    <w:sectPr w:rsidR="008C67F3" w:rsidRPr="007B1B9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38CDC" w14:textId="77777777" w:rsidR="00503523" w:rsidRDefault="00503523" w:rsidP="0071047F">
      <w:pPr>
        <w:spacing w:line="240" w:lineRule="auto"/>
      </w:pPr>
      <w:r>
        <w:separator/>
      </w:r>
    </w:p>
  </w:endnote>
  <w:endnote w:type="continuationSeparator" w:id="0">
    <w:p w14:paraId="55E0FD6F" w14:textId="77777777" w:rsidR="00503523" w:rsidRDefault="00503523" w:rsidP="00710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5FA3" w14:textId="77777777" w:rsidR="00503523" w:rsidRDefault="00503523" w:rsidP="0071047F">
      <w:pPr>
        <w:spacing w:line="240" w:lineRule="auto"/>
      </w:pPr>
      <w:r>
        <w:separator/>
      </w:r>
    </w:p>
  </w:footnote>
  <w:footnote w:type="continuationSeparator" w:id="0">
    <w:p w14:paraId="50B8ED67" w14:textId="77777777" w:rsidR="00503523" w:rsidRDefault="00503523" w:rsidP="0071047F">
      <w:pPr>
        <w:spacing w:line="240" w:lineRule="auto"/>
      </w:pPr>
      <w:r>
        <w:continuationSeparator/>
      </w:r>
    </w:p>
  </w:footnote>
  <w:footnote w:id="1">
    <w:p w14:paraId="43EFB1E9" w14:textId="5416C45D" w:rsidR="0071047F" w:rsidRPr="0071047F" w:rsidRDefault="0071047F" w:rsidP="0071047F">
      <w:pPr>
        <w:pStyle w:val="FootnoteText"/>
        <w:ind w:left="1080" w:firstLine="0"/>
        <w:rPr>
          <w:lang w:val="en-US"/>
        </w:rPr>
      </w:pPr>
      <w:r>
        <w:rPr>
          <w:rStyle w:val="FootnoteReference"/>
        </w:rPr>
        <w:footnoteRef/>
      </w:r>
      <w:r w:rsidRPr="0071047F">
        <w:rPr>
          <w:lang w:val="en-US"/>
        </w:rPr>
        <w:t xml:space="preserve"> The potential of the RCS desi</w:t>
      </w:r>
      <w:r>
        <w:rPr>
          <w:lang w:val="en-US"/>
        </w:rPr>
        <w:t xml:space="preserve">gn was not exploited in this work. The final sample is obtained by merging the responses of all individuals who participated in the data collection. This is methodologically feasible due to the random assignment of respondents to the day of completion, which assures time is a random variable (for a thorough discussion of this survey design see </w:t>
      </w:r>
      <w:r>
        <w:rPr>
          <w:lang w:val="en-US"/>
        </w:rPr>
        <w:fldChar w:fldCharType="begin"/>
      </w:r>
      <w:r w:rsidR="004C6711">
        <w:rPr>
          <w:lang w:val="en-US"/>
        </w:rPr>
        <w:instrText xml:space="preserve"> ADDIN ZOTERO_ITEM CSL_CITATION {"citationID":"Nk45u3Sg","properties":{"formattedCitation":"(Vezzoni et al., 2020)","plainCitation":"(Vezzoni et al., 2020)","dontUpdate":true,"noteIndex":1},"citationItems":[{"id":1047,"uris":["http://zotero.org/users/10425122/items/I6S65PCK"],"itemData":{"id":1047,"type":"article-journal","abstract":"In this article, we present an application of the rolling cross-section (RCS) design to monitor changes in public opinion during the COVID-19 pandemic in Italy (ResPOnsE Covid-19 project, University of Milan Statale). The RCS is a dynamic survey tool used predominantly in the analyses of public opinion during electoral campaigns. Because of its dynamic nature, we argue that it is an ideal instrument to monitor public opinion during a pandemic. Specifically, we present an RCS online survey implemented in Italy from April to July 2020 and we present some illustrative analyses of changes in behaviors, attitudes, and opinions during the Covid-19 crisis to highlight the potential of the design. Ultimately, we assert that RCS surveys could be very powerful instruments to inform policy makers of the dynamics of public opinion during a crisis, especially when inserted within existent high-quality survey infrastructures.","container-title":"Survey Research Methods","DOI":"10.18148/SRM/2020.V14I2.7745","language":"en","note":"dimensions: 187-194 Pages\npublisher: Survey Research Methods","page":"187-194 Pages","source":"DOI.org (Datacite)","title":"Investigating the social, economic and political consequences of Covid-19: A rolling cross-section approach","title-short":"Investigating the social, economic and political consequences of Covid-19","author":[{"family":"Vezzoni","given":"Cristiano"},{"family":"Ladini","given":"Riccardo"},{"family":"Molteni","given":"Francesco"},{"family":"Dotti Sani","given":"Giulia M."},{"family":"Biolcati","given":"Ferruccio"},{"family":"Chiesi","given":"Antonio"},{"family":"Maraffi","given":"Marco"},{"family":"Guglielmi","given":"Simona"},{"family":"Pedrazzani","given":"Andrea"},{"family":"Segatti","given":"Paolo"}],"issued":{"date-parts":[["2020",6,2]]}}}],"schema":"https://github.com/citation-style-language/schema/raw/master/csl-citation.json"} </w:instrText>
      </w:r>
      <w:r>
        <w:rPr>
          <w:lang w:val="en-US"/>
        </w:rPr>
        <w:fldChar w:fldCharType="separate"/>
      </w:r>
      <w:r>
        <w:rPr>
          <w:noProof/>
          <w:lang w:val="en-US"/>
        </w:rPr>
        <w:t>Vezzoni et al., 2020)</w:t>
      </w:r>
      <w:r>
        <w:rPr>
          <w:lang w:val="en-US"/>
        </w:rPr>
        <w:fldChar w:fldCharType="end"/>
      </w:r>
      <w:r>
        <w:rPr>
          <w:lang w:val="en-US"/>
        </w:rPr>
        <w:t>.</w:t>
      </w:r>
    </w:p>
  </w:footnote>
  <w:footnote w:id="2">
    <w:p w14:paraId="393654C8" w14:textId="56542EA0" w:rsidR="00AA5F98" w:rsidRPr="00AA5F98" w:rsidRDefault="00AA5F98">
      <w:pPr>
        <w:pStyle w:val="FootnoteText"/>
        <w:rPr>
          <w:lang w:val="en-US"/>
        </w:rPr>
      </w:pPr>
      <w:r>
        <w:rPr>
          <w:rStyle w:val="FootnoteReference"/>
        </w:rPr>
        <w:footnoteRef/>
      </w:r>
      <w:r w:rsidRPr="00AA5F98">
        <w:rPr>
          <w:lang w:val="en-US"/>
        </w:rPr>
        <w:t xml:space="preserve"> Source: </w:t>
      </w:r>
      <w:hyperlink r:id="rId1" w:anchor=":~:text=The%20population%20of%20Italy%20is,significantly%20depending%20on%20the%20region" w:history="1">
        <w:r w:rsidRPr="00BE7DAD">
          <w:rPr>
            <w:rStyle w:val="Hyperlink"/>
            <w:lang w:val="en-US"/>
          </w:rPr>
          <w:t>https://www.statista.com/statistics/569187/average-age-of-the-population-in-italy-by-region/#:~:text=The%20population%20of%20Italy%20is,significantly%20depending%20on%20the%20region</w:t>
        </w:r>
      </w:hyperlink>
      <w:r w:rsidRPr="00AA5F98">
        <w:rPr>
          <w:lang w:val="en-US"/>
        </w:rPr>
        <w: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380"/>
    <w:multiLevelType w:val="multilevel"/>
    <w:tmpl w:val="06ECD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8B64CA"/>
    <w:multiLevelType w:val="multilevel"/>
    <w:tmpl w:val="C7E2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DB1CB5"/>
    <w:multiLevelType w:val="multilevel"/>
    <w:tmpl w:val="F1109E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9D27EAD"/>
    <w:multiLevelType w:val="multilevel"/>
    <w:tmpl w:val="0F382D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5C7704"/>
    <w:multiLevelType w:val="multilevel"/>
    <w:tmpl w:val="2B42C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CE6E76"/>
    <w:multiLevelType w:val="multilevel"/>
    <w:tmpl w:val="D92ADE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A396226"/>
    <w:multiLevelType w:val="multilevel"/>
    <w:tmpl w:val="42F88D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3257525">
    <w:abstractNumId w:val="0"/>
  </w:num>
  <w:num w:numId="2" w16cid:durableId="1840732732">
    <w:abstractNumId w:val="1"/>
  </w:num>
  <w:num w:numId="3" w16cid:durableId="1267730452">
    <w:abstractNumId w:val="3"/>
  </w:num>
  <w:num w:numId="4" w16cid:durableId="1116870296">
    <w:abstractNumId w:val="2"/>
  </w:num>
  <w:num w:numId="5" w16cid:durableId="245459815">
    <w:abstractNumId w:val="6"/>
  </w:num>
  <w:num w:numId="6" w16cid:durableId="1219171463">
    <w:abstractNumId w:val="4"/>
  </w:num>
  <w:num w:numId="7" w16cid:durableId="1326515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7F3"/>
    <w:rsid w:val="00107D88"/>
    <w:rsid w:val="00153AF0"/>
    <w:rsid w:val="00470BCF"/>
    <w:rsid w:val="00480D56"/>
    <w:rsid w:val="004C6711"/>
    <w:rsid w:val="00503523"/>
    <w:rsid w:val="00643FD8"/>
    <w:rsid w:val="0071047F"/>
    <w:rsid w:val="007B1B9D"/>
    <w:rsid w:val="008C67F3"/>
    <w:rsid w:val="00971DBB"/>
    <w:rsid w:val="009B6B07"/>
    <w:rsid w:val="00AA5F98"/>
    <w:rsid w:val="00AA78F6"/>
    <w:rsid w:val="00C3696C"/>
    <w:rsid w:val="00D92749"/>
    <w:rsid w:val="00D9626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B509A65"/>
  <w15:docId w15:val="{9652BAAC-D49D-A746-B5B7-7587045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t" w:eastAsia="en-GB" w:bidi="ar-SA"/>
      </w:rPr>
    </w:rPrDefault>
    <w:pPrDefault>
      <w:pPr>
        <w:spacing w:line="276" w:lineRule="auto"/>
        <w:ind w:left="144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ind w:left="0" w:firstLine="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71047F"/>
    <w:pPr>
      <w:spacing w:line="240" w:lineRule="auto"/>
    </w:pPr>
    <w:rPr>
      <w:sz w:val="20"/>
      <w:szCs w:val="20"/>
    </w:rPr>
  </w:style>
  <w:style w:type="character" w:customStyle="1" w:styleId="FootnoteTextChar">
    <w:name w:val="Footnote Text Char"/>
    <w:basedOn w:val="DefaultParagraphFont"/>
    <w:link w:val="FootnoteText"/>
    <w:uiPriority w:val="99"/>
    <w:semiHidden/>
    <w:rsid w:val="0071047F"/>
    <w:rPr>
      <w:sz w:val="20"/>
      <w:szCs w:val="20"/>
    </w:rPr>
  </w:style>
  <w:style w:type="character" w:styleId="FootnoteReference">
    <w:name w:val="footnote reference"/>
    <w:basedOn w:val="DefaultParagraphFont"/>
    <w:uiPriority w:val="99"/>
    <w:semiHidden/>
    <w:unhideWhenUsed/>
    <w:rsid w:val="0071047F"/>
    <w:rPr>
      <w:vertAlign w:val="superscript"/>
    </w:rPr>
  </w:style>
  <w:style w:type="character" w:styleId="Hyperlink">
    <w:name w:val="Hyperlink"/>
    <w:basedOn w:val="DefaultParagraphFont"/>
    <w:uiPriority w:val="99"/>
    <w:unhideWhenUsed/>
    <w:rsid w:val="00AA5F98"/>
    <w:rPr>
      <w:color w:val="0000FF" w:themeColor="hyperlink"/>
      <w:u w:val="single"/>
    </w:rPr>
  </w:style>
  <w:style w:type="character" w:styleId="UnresolvedMention">
    <w:name w:val="Unresolved Mention"/>
    <w:basedOn w:val="DefaultParagraphFont"/>
    <w:uiPriority w:val="99"/>
    <w:semiHidden/>
    <w:unhideWhenUsed/>
    <w:rsid w:val="00AA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23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569187/average-age-of-the-population-in-italy-by-re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0755-602B-7444-8920-DB7E586D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8449</Words>
  <Characters>48160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Bertero</cp:lastModifiedBy>
  <cp:revision>4</cp:revision>
  <dcterms:created xsi:type="dcterms:W3CDTF">2023-11-08T08:38:00Z</dcterms:created>
  <dcterms:modified xsi:type="dcterms:W3CDTF">2023-11-09T10:33:00Z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id="EVToumez"/&gt;&lt;style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