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D7BCF" w14:textId="13FE3F96" w:rsidR="008C67F3" w:rsidRDefault="00D5287C" w:rsidP="00D5287C">
      <w:pPr>
        <w:pStyle w:val="Heading1"/>
        <w:spacing w:line="312" w:lineRule="auto"/>
        <w:rPr>
          <w:lang w:val="en-US"/>
        </w:rPr>
      </w:pPr>
      <w:r>
        <w:rPr>
          <w:lang w:val="en-US"/>
        </w:rPr>
        <w:t>The political belief systems of</w:t>
      </w:r>
      <w:r w:rsidR="00BD6448" w:rsidRPr="001C0204">
        <w:rPr>
          <w:lang w:val="en-US"/>
        </w:rPr>
        <w:t xml:space="preserve"> Italian </w:t>
      </w:r>
      <w:r>
        <w:rPr>
          <w:lang w:val="en-US"/>
        </w:rPr>
        <w:t>voters</w:t>
      </w:r>
    </w:p>
    <w:p w14:paraId="4B490A21" w14:textId="4C167BEA" w:rsidR="00A840E3" w:rsidRDefault="00A840E3" w:rsidP="00A840E3">
      <w:pPr>
        <w:pStyle w:val="Heading2"/>
        <w:spacing w:line="312" w:lineRule="auto"/>
        <w:ind w:left="0" w:firstLine="0"/>
        <w:rPr>
          <w:lang w:val="en-US"/>
        </w:rPr>
      </w:pPr>
      <w:r>
        <w:rPr>
          <w:lang w:val="en-US"/>
        </w:rPr>
        <w:t>Abstract</w:t>
      </w:r>
    </w:p>
    <w:p w14:paraId="72EF7889" w14:textId="4C07DFFA" w:rsidR="004603DF" w:rsidRDefault="004603DF" w:rsidP="004603DF">
      <w:pPr>
        <w:ind w:left="0" w:firstLine="0"/>
        <w:rPr>
          <w:lang w:val="en-US"/>
        </w:rPr>
      </w:pPr>
      <w:r w:rsidRPr="00F913B8">
        <w:rPr>
          <w:highlight w:val="yellow"/>
          <w:lang w:val="en-US"/>
        </w:rPr>
        <w:t xml:space="preserve">This article </w:t>
      </w:r>
      <w:r w:rsidR="00DD1FCD" w:rsidRPr="00F913B8">
        <w:rPr>
          <w:highlight w:val="yellow"/>
          <w:lang w:val="en-US"/>
        </w:rPr>
        <w:t>investigates</w:t>
      </w:r>
      <w:r w:rsidRPr="00F913B8">
        <w:rPr>
          <w:highlight w:val="yellow"/>
          <w:lang w:val="en-US"/>
        </w:rPr>
        <w:t xml:space="preserve"> the Italian political belief system</w:t>
      </w:r>
      <w:r w:rsidR="001E5B97" w:rsidRPr="00F913B8">
        <w:rPr>
          <w:highlight w:val="yellow"/>
          <w:lang w:val="en-US"/>
        </w:rPr>
        <w:t xml:space="preserve">, which is </w:t>
      </w:r>
      <w:r w:rsidR="00251E8D" w:rsidRPr="00F913B8">
        <w:rPr>
          <w:highlight w:val="yellow"/>
          <w:lang w:val="en-US"/>
        </w:rPr>
        <w:t>the</w:t>
      </w:r>
      <w:r w:rsidR="001E5B97" w:rsidRPr="00F913B8">
        <w:rPr>
          <w:highlight w:val="yellow"/>
          <w:lang w:val="en-US"/>
        </w:rPr>
        <w:t xml:space="preserve"> structure </w:t>
      </w:r>
      <w:r w:rsidR="00251E8D" w:rsidRPr="00F913B8">
        <w:rPr>
          <w:highlight w:val="yellow"/>
          <w:lang w:val="en-US"/>
        </w:rPr>
        <w:t xml:space="preserve">of meaning </w:t>
      </w:r>
      <w:r w:rsidR="00DD1FCD" w:rsidRPr="00F913B8">
        <w:rPr>
          <w:highlight w:val="yellow"/>
          <w:lang w:val="en-US"/>
        </w:rPr>
        <w:t>in which</w:t>
      </w:r>
      <w:r w:rsidR="001E5B97" w:rsidRPr="00F913B8">
        <w:rPr>
          <w:highlight w:val="yellow"/>
          <w:lang w:val="en-US"/>
        </w:rPr>
        <w:t xml:space="preserve"> political attitudes</w:t>
      </w:r>
      <w:r w:rsidR="00DD1FCD" w:rsidRPr="00F913B8">
        <w:rPr>
          <w:highlight w:val="yellow"/>
          <w:lang w:val="en-US"/>
        </w:rPr>
        <w:t xml:space="preserve"> are embedded</w:t>
      </w:r>
      <w:r w:rsidR="001E5B97" w:rsidRPr="00F913B8">
        <w:rPr>
          <w:highlight w:val="yellow"/>
          <w:lang w:val="en-US"/>
        </w:rPr>
        <w:t xml:space="preserve">. </w:t>
      </w:r>
      <w:r w:rsidRPr="00F913B8">
        <w:rPr>
          <w:highlight w:val="yellow"/>
          <w:lang w:val="en-US"/>
        </w:rPr>
        <w:t>Two kinds of correlational models are employed to scrutinize belief systems, representing beliefs as nodes in a weighted network. Their weighted edges are derived from survey data collected following the 2022 Italian general election</w:t>
      </w:r>
      <w:r w:rsidR="001E5B97" w:rsidRPr="00F913B8">
        <w:rPr>
          <w:highlight w:val="yellow"/>
          <w:lang w:val="en-US"/>
        </w:rPr>
        <w:t xml:space="preserve">. Consistently </w:t>
      </w:r>
      <w:r w:rsidRPr="00F913B8">
        <w:rPr>
          <w:highlight w:val="yellow"/>
          <w:lang w:val="en-US"/>
        </w:rPr>
        <w:t>with</w:t>
      </w:r>
      <w:r w:rsidR="001E5B97" w:rsidRPr="00F913B8">
        <w:rPr>
          <w:highlight w:val="yellow"/>
          <w:lang w:val="en-US"/>
        </w:rPr>
        <w:t xml:space="preserve"> the theory of social constraint, results show that </w:t>
      </w:r>
      <w:r w:rsidR="00251E8D" w:rsidRPr="00F913B8">
        <w:rPr>
          <w:highlight w:val="yellow"/>
          <w:lang w:val="en-US"/>
        </w:rPr>
        <w:t>the amount of organization of belief systems is positively correlated with individual levels of political interest</w:t>
      </w:r>
      <w:r w:rsidRPr="00F913B8">
        <w:rPr>
          <w:highlight w:val="yellow"/>
          <w:lang w:val="en-US"/>
        </w:rPr>
        <w:t>. Notably, belief constraint is not linked to individual levels of education.</w:t>
      </w:r>
      <w:r w:rsidR="00251E8D" w:rsidRPr="00F913B8">
        <w:rPr>
          <w:highlight w:val="yellow"/>
          <w:lang w:val="en-US"/>
        </w:rPr>
        <w:t xml:space="preserve"> </w:t>
      </w:r>
      <w:r w:rsidRPr="00F913B8">
        <w:rPr>
          <w:highlight w:val="yellow"/>
          <w:lang w:val="en-US"/>
        </w:rPr>
        <w:t>Additionally, the article reveals substantial differences in the belief systems of voters aligned with the left, right, and the Five Star Movement.</w:t>
      </w:r>
      <w:r w:rsidR="00251E8D" w:rsidRPr="00F913B8">
        <w:rPr>
          <w:highlight w:val="yellow"/>
          <w:lang w:val="en-US"/>
        </w:rPr>
        <w:t xml:space="preserve"> These electorates construe political competition in different ways and </w:t>
      </w:r>
      <w:r w:rsidRPr="00F913B8">
        <w:rPr>
          <w:highlight w:val="yellow"/>
          <w:lang w:val="en-US"/>
        </w:rPr>
        <w:t xml:space="preserve">associate political parties with distinct political issues. </w:t>
      </w:r>
      <w:r w:rsidR="00251E8D" w:rsidRPr="00F913B8">
        <w:rPr>
          <w:highlight w:val="yellow"/>
          <w:lang w:val="en-US"/>
        </w:rPr>
        <w:t xml:space="preserve">The article </w:t>
      </w:r>
      <w:r w:rsidRPr="00F913B8">
        <w:rPr>
          <w:highlight w:val="yellow"/>
          <w:lang w:val="en-US"/>
        </w:rPr>
        <w:t xml:space="preserve">enhances </w:t>
      </w:r>
      <w:r w:rsidR="00DD1FCD" w:rsidRPr="00F913B8">
        <w:rPr>
          <w:highlight w:val="yellow"/>
          <w:lang w:val="en-US"/>
        </w:rPr>
        <w:t>the</w:t>
      </w:r>
      <w:r w:rsidR="00251E8D" w:rsidRPr="00F913B8">
        <w:rPr>
          <w:highlight w:val="yellow"/>
          <w:lang w:val="en-US"/>
        </w:rPr>
        <w:t xml:space="preserve"> understanding of </w:t>
      </w:r>
      <w:r w:rsidR="00DD1FCD" w:rsidRPr="00F913B8">
        <w:rPr>
          <w:highlight w:val="yellow"/>
          <w:lang w:val="en-US"/>
        </w:rPr>
        <w:t xml:space="preserve">the structure of </w:t>
      </w:r>
      <w:r w:rsidR="00251E8D" w:rsidRPr="00F913B8">
        <w:rPr>
          <w:highlight w:val="yellow"/>
          <w:lang w:val="en-US"/>
        </w:rPr>
        <w:t xml:space="preserve">Italian political attitudes </w:t>
      </w:r>
      <w:bookmarkStart w:id="0" w:name="_gkircpok967l" w:colFirst="0" w:colLast="0"/>
      <w:bookmarkEnd w:id="0"/>
      <w:r w:rsidRPr="00F913B8">
        <w:rPr>
          <w:highlight w:val="yellow"/>
          <w:lang w:val="en-US"/>
        </w:rPr>
        <w:t>and bridges the gap between two categories of network models</w:t>
      </w:r>
      <w:r w:rsidR="00DD1FCD" w:rsidRPr="00F913B8">
        <w:rPr>
          <w:highlight w:val="yellow"/>
          <w:lang w:val="en-US"/>
        </w:rPr>
        <w:t xml:space="preserve"> that have been</w:t>
      </w:r>
      <w:r w:rsidRPr="00F913B8">
        <w:rPr>
          <w:highlight w:val="yellow"/>
          <w:lang w:val="en-US"/>
        </w:rPr>
        <w:t xml:space="preserve"> applied in separate research domains</w:t>
      </w:r>
      <w:r w:rsidR="00DD1FCD" w:rsidRPr="00F913B8">
        <w:rPr>
          <w:highlight w:val="yellow"/>
          <w:lang w:val="en-US"/>
        </w:rPr>
        <w:t xml:space="preserve"> so far</w:t>
      </w:r>
      <w:r w:rsidRPr="00F913B8">
        <w:rPr>
          <w:highlight w:val="yellow"/>
          <w:lang w:val="en-US"/>
        </w:rPr>
        <w:t>.</w:t>
      </w:r>
    </w:p>
    <w:p w14:paraId="05537923" w14:textId="6528451F" w:rsidR="008C67F3" w:rsidRPr="001C0204" w:rsidRDefault="00BD6448" w:rsidP="004603DF">
      <w:pPr>
        <w:pStyle w:val="Heading2"/>
        <w:spacing w:line="312" w:lineRule="auto"/>
        <w:ind w:left="0" w:firstLine="0"/>
        <w:rPr>
          <w:lang w:val="en-US"/>
        </w:rPr>
      </w:pPr>
      <w:r w:rsidRPr="001C0204">
        <w:rPr>
          <w:lang w:val="en-US"/>
        </w:rPr>
        <w:t>1. Introduction</w:t>
      </w:r>
      <w:r w:rsidR="00237219">
        <w:rPr>
          <w:lang w:val="en-US"/>
        </w:rPr>
        <w:t xml:space="preserve"> </w:t>
      </w:r>
    </w:p>
    <w:p w14:paraId="790F3DA4" w14:textId="63027E10" w:rsidR="00582AED" w:rsidRPr="00855166" w:rsidRDefault="001C0204" w:rsidP="002E565A">
      <w:pPr>
        <w:spacing w:line="312" w:lineRule="auto"/>
        <w:ind w:left="0" w:firstLine="0"/>
        <w:rPr>
          <w:highlight w:val="yellow"/>
          <w:lang w:val="en-US"/>
        </w:rPr>
      </w:pPr>
      <w:r w:rsidRPr="00855166">
        <w:rPr>
          <w:highlight w:val="yellow"/>
          <w:lang w:val="en-US"/>
        </w:rPr>
        <w:t xml:space="preserve">Political scientists have long explored the </w:t>
      </w:r>
      <w:r w:rsidRPr="00855166">
        <w:rPr>
          <w:i/>
          <w:iCs/>
          <w:highlight w:val="yellow"/>
          <w:lang w:val="en-US"/>
        </w:rPr>
        <w:t>levels</w:t>
      </w:r>
      <w:r w:rsidRPr="00855166">
        <w:rPr>
          <w:highlight w:val="yellow"/>
          <w:lang w:val="en-US"/>
        </w:rPr>
        <w:t xml:space="preserve"> of public attitudes. </w:t>
      </w:r>
      <w:r w:rsidR="00536B6A" w:rsidRPr="00855166">
        <w:rPr>
          <w:highlight w:val="yellow"/>
          <w:lang w:val="en-US"/>
        </w:rPr>
        <w:t>Many s</w:t>
      </w:r>
      <w:r w:rsidRPr="00855166">
        <w:rPr>
          <w:highlight w:val="yellow"/>
          <w:lang w:val="en-US"/>
        </w:rPr>
        <w:t xml:space="preserve">cholars have </w:t>
      </w:r>
      <w:r w:rsidR="002D6F1B" w:rsidRPr="00855166">
        <w:rPr>
          <w:highlight w:val="yellow"/>
          <w:lang w:val="en-US"/>
        </w:rPr>
        <w:t>investigated</w:t>
      </w:r>
      <w:r w:rsidRPr="00855166">
        <w:rPr>
          <w:highlight w:val="yellow"/>
          <w:lang w:val="en-US"/>
        </w:rPr>
        <w:t xml:space="preserve"> the links between political attitudes and voting behaviors </w:t>
      </w:r>
      <w:r w:rsidRPr="00855166">
        <w:rPr>
          <w:highlight w:val="yellow"/>
          <w:lang w:val="en-US"/>
        </w:rPr>
        <w:fldChar w:fldCharType="begin"/>
      </w:r>
      <w:r w:rsidR="00925EFF">
        <w:rPr>
          <w:highlight w:val="yellow"/>
          <w:lang w:val="en-US"/>
        </w:rPr>
        <w:instrText xml:space="preserve"> ADDIN ZOTERO_ITEM CSL_CITATION {"citationID":"ECKlXMuM","properties":{"formattedCitation":"(Sandri &amp; Seddone, 2015; Schoen &amp; Schumann, 2007)","plainCitation":"(Sandri &amp; Seddone, 2015; Schoen &amp; Schumann, 2007)","dontUpdate":true,"noteIndex":0},"citationItems":[{"id":"rRuZK1Ku/V7cUhva1","uris":["http://zotero.org/users/10425122/items/ADTPWREH"],"itemData":{"id":1088,"type":"article-journal","abstract":"We consider the effect of primary elections on party membership and electoral behaviour. Direct democracy instruments trigger significant changes in the role and behaviour of grassroots members. The case of the Italian centre\n              -\n              left parties, and particularly the Democratic Party, is in this sense relevant, as for over a decade these parties have been reaching out to supporters in order to include them into decision-making processes, such as the selection of party leaders and candidates to legislative and executive offices. The distinction between members and supporters has blurred. The article focuses on voting behaviour and party attachment of three different groups of primary voters – namely, party members, supporters, and external voters. What is the difference between these three groups with regard to voting behaviour and motivations in primary elections? And what is the difference with regard to voting intentions in general elections? We examine these issues using original survey data collected in 2012 during the centre\n              -\n              left coalition’s primary elections. We highlight the consequences of the differences between members and supporters with regard to their voting behaviour and motivations.","container-title":"Italian Political Science Review/Rivista Italiana di Scienza Politica","DOI":"10.1017/ipo.2015.2","ISSN":"0048-8402, 2057-4908","issue":"1","journalAbbreviation":"Riv. ital. sci. polit","language":"en","page":"25-51","source":"DOI.org (Crossref)","title":"Sense or sensibility? Political attitudes and voting behaviour of party members, voters, and supporters of the Italian centre-left","title-short":"Sense or sensibility?","volume":"45","author":[{"family":"Sandri","given":"Giulia"},{"family":"Seddone","given":"Antonella"}],"issued":{"date-parts":[["2015",3]]}}},{"id":"rRuZK1Ku/nussrhNZ","uris":["http://zotero.org/users/10425122/items/4GH54LTT"],"itemData":{"id":1086,"type":"article-journal","abstract":"Political psychology has paid rather little attention to personality traits when explaining political attitudes and political behavior in mass publics. The present paper argues that personality traits contribute to our understanding of political attitude formation and decision making of ordinary citizens. Based on the Five Factor Model of Personality, we state hypotheses regarding the effects of personality traits on partisan attitudes and vote choice in Germany. We test the hypotheses using survey data obtained from a random sample of the Germans eligible to vote. The evidence confirms that personality traits indirectly affect partisan attitudes and voting behavior in Germany in predictable ways even after controlling for sociodemographic characteristics. More specifically,\n              Openness\n              makes citizens more inclined to support parties endorsing social liberalism whereas low scores on\n              Conscientiousness\n              increase the likelihood of liking and voting for parties subscribing to economic or social liberalism as do high levels on\n              Agreeableness\n              . High levels of\n              Neuroticism\n              appear to promote support for parties that offer shelter against material or cultural challenges.","container-title":"Political Psychology","DOI":"10.1111/j.1467-9221.2007.00582.x","ISSN":"0162-895X, 1467-9221","issue":"4","journalAbbreviation":"Political Psychology","language":"en","page":"471-498","source":"DOI.org (Crossref)","title":"Personality Traits, Partisan Attitudes, and Voting Behavior. Evidence from Germany","volume":"28","author":[{"family":"Schoen","given":"Harald"},{"family":"Schumann","given":"Siegfried"}],"issued":{"date-parts":[["2007",8]]}}}],"schema":"https://github.com/citation-style-language/schema/raw/master/csl-citation.json"} </w:instrText>
      </w:r>
      <w:r w:rsidRPr="00855166">
        <w:rPr>
          <w:highlight w:val="yellow"/>
          <w:lang w:val="en-US"/>
        </w:rPr>
        <w:fldChar w:fldCharType="separate"/>
      </w:r>
      <w:r w:rsidRPr="00855166">
        <w:rPr>
          <w:noProof/>
          <w:highlight w:val="yellow"/>
          <w:lang w:val="en-US"/>
        </w:rPr>
        <w:t>(</w:t>
      </w:r>
      <w:r w:rsidR="00536B6A" w:rsidRPr="00855166">
        <w:rPr>
          <w:noProof/>
          <w:highlight w:val="yellow"/>
          <w:lang w:val="en-US"/>
        </w:rPr>
        <w:t xml:space="preserve">e.g.: </w:t>
      </w:r>
      <w:r w:rsidRPr="00855166">
        <w:rPr>
          <w:noProof/>
          <w:highlight w:val="yellow"/>
          <w:lang w:val="en-US"/>
        </w:rPr>
        <w:t>Sandri &amp; Seddone, 2015; Schoen &amp; Schumann, 2007)</w:t>
      </w:r>
      <w:r w:rsidRPr="00855166">
        <w:rPr>
          <w:highlight w:val="yellow"/>
          <w:lang w:val="en-US"/>
        </w:rPr>
        <w:fldChar w:fldCharType="end"/>
      </w:r>
      <w:r w:rsidR="00536B6A" w:rsidRPr="00855166">
        <w:rPr>
          <w:highlight w:val="yellow"/>
          <w:lang w:val="en-US"/>
        </w:rPr>
        <w:t>. Others have isolate</w:t>
      </w:r>
      <w:r w:rsidR="00DD1FCD" w:rsidRPr="00855166">
        <w:rPr>
          <w:highlight w:val="yellow"/>
          <w:lang w:val="en-US"/>
        </w:rPr>
        <w:t>d</w:t>
      </w:r>
      <w:r w:rsidR="00536B6A" w:rsidRPr="00855166">
        <w:rPr>
          <w:highlight w:val="yellow"/>
          <w:lang w:val="en-US"/>
        </w:rPr>
        <w:t xml:space="preserve"> the determinants of attitudes </w:t>
      </w:r>
      <w:r w:rsidR="00CD301A" w:rsidRPr="00855166">
        <w:rPr>
          <w:highlight w:val="yellow"/>
          <w:lang w:val="en-US"/>
        </w:rPr>
        <w:t>toward</w:t>
      </w:r>
      <w:r w:rsidR="00536B6A" w:rsidRPr="00855166">
        <w:rPr>
          <w:highlight w:val="yellow"/>
          <w:lang w:val="en-US"/>
        </w:rPr>
        <w:t xml:space="preserve"> political institutions, such as the European Union </w:t>
      </w:r>
      <w:r w:rsidR="00536B6A" w:rsidRPr="00855166">
        <w:rPr>
          <w:highlight w:val="yellow"/>
          <w:lang w:val="en-US"/>
        </w:rPr>
        <w:fldChar w:fldCharType="begin"/>
      </w:r>
      <w:r w:rsidR="00925EFF">
        <w:rPr>
          <w:highlight w:val="yellow"/>
          <w:lang w:val="en-US"/>
        </w:rPr>
        <w:instrText xml:space="preserve"> ADDIN ZOTERO_ITEM CSL_CITATION {"citationID":"Yuz8OsZI","properties":{"formattedCitation":"(Conti &amp; Memoli, 2015; Tucker et al., 2002)","plainCitation":"(Conti &amp; Memoli, 2015; Tucker et al., 2002)","noteIndex":0},"citationItems":[{"id":"rRuZK1Ku/j2mn63U2","uris":["http://zotero.org/users/10425122/items/7IE535D4"],"itemData":{"id":1089,"type":"article-journal","abstract":"In the recent past, attitudes towards the EU have become problematic in many member states. Even those countries that traditionally were more optimistic have actually experienced important declines in their popular backing of the European integration process. We examine the public attitudes towards the EU that have recently emerged in Italy, a country where support for EU membership has declined substantially. Making use of recent data and novel research techniques, the article sheds light on the explanatory power of different theoretical perspectives to explain these attitudes. Utilitarianism has emerged as the key explanatory factor, whereas other theories appear much less relevant in the Italian context.","container-title":"Italian Political Science Review/Rivista Italiana di Scienza Politica","DOI":"10.1017/ipo.2015.11","ISSN":"0048-8402, 2057-4908","issue":"2","journalAbbreviation":"Riv. ital. sci. polit","language":"en","page":"203-222","source":"DOI.org (Crossref)","title":"Show the money first! Recent public attitudes towards the EU in Italy","volume":"45","author":[{"family":"Conti","given":"Nicolò"},{"family":"Memoli","given":"Vincenzo"}],"issued":{"date-parts":[["2015",7]]}}},{"id":"rRuZK1Ku/irHwwD1J","uris":["http://zotero.org/users/10425122/items/SNFMZFSE"],"itemData":{"id":1090,"type":"article-journal","container-title":"American Journal of Political Science","DOI":"10.2307/3088399","ISSN":"00925853","issue":"3","journalAbbreviation":"American Journal of Political Science","page":"557","source":"DOI.org (Crossref)","title":"Transitional Winners and Losers: Attitudes toward EU Membership in Post-Communist Countries","title-short":"Transitional Winners and Losers","volume":"46","author":[{"family":"Tucker","given":"Joshua A."},{"family":"Pacek","given":"Alexander C."},{"family":"Berinsky","given":"Adam J."}],"issued":{"date-parts":[["2002",7]]}}}],"schema":"https://github.com/citation-style-language/schema/raw/master/csl-citation.json"} </w:instrText>
      </w:r>
      <w:r w:rsidR="00536B6A" w:rsidRPr="00855166">
        <w:rPr>
          <w:highlight w:val="yellow"/>
          <w:lang w:val="en-US"/>
        </w:rPr>
        <w:fldChar w:fldCharType="separate"/>
      </w:r>
      <w:r w:rsidR="00536B6A" w:rsidRPr="00855166">
        <w:rPr>
          <w:noProof/>
          <w:highlight w:val="yellow"/>
          <w:lang w:val="en-US"/>
        </w:rPr>
        <w:t>(Conti &amp; Memoli, 2015; Tucker et al., 2002)</w:t>
      </w:r>
      <w:r w:rsidR="00536B6A" w:rsidRPr="00855166">
        <w:rPr>
          <w:highlight w:val="yellow"/>
          <w:lang w:val="en-US"/>
        </w:rPr>
        <w:fldChar w:fldCharType="end"/>
      </w:r>
      <w:r w:rsidR="00536B6A" w:rsidRPr="00855166">
        <w:rPr>
          <w:highlight w:val="yellow"/>
          <w:lang w:val="en-US"/>
        </w:rPr>
        <w:t xml:space="preserve">. A parallel strand of research examined attitudes towards hot socio-political issues like </w:t>
      </w:r>
      <w:r w:rsidR="00DD1FCD" w:rsidRPr="00855166">
        <w:rPr>
          <w:highlight w:val="yellow"/>
          <w:lang w:val="en-US"/>
        </w:rPr>
        <w:t>the environment</w:t>
      </w:r>
      <w:r w:rsidR="00536B6A" w:rsidRPr="00855166">
        <w:rPr>
          <w:highlight w:val="yellow"/>
          <w:lang w:val="en-US"/>
        </w:rPr>
        <w:t xml:space="preserve"> </w:t>
      </w:r>
      <w:r w:rsidR="00536B6A" w:rsidRPr="00855166">
        <w:rPr>
          <w:highlight w:val="yellow"/>
          <w:lang w:val="en-US"/>
        </w:rPr>
        <w:fldChar w:fldCharType="begin"/>
      </w:r>
      <w:r w:rsidR="00925EFF">
        <w:rPr>
          <w:highlight w:val="yellow"/>
          <w:lang w:val="en-US"/>
        </w:rPr>
        <w:instrText xml:space="preserve"> ADDIN ZOTERO_ITEM CSL_CITATION {"citationID":"Q2e1keeh","properties":{"formattedCitation":"(Benedetta &amp; Vincenzo, 2020)","plainCitation":"(Benedetta &amp; Vincenzo, 2020)","noteIndex":0},"citationItems":[{"id":"rRuZK1Ku/3ZZbSRvL","uris":["http://zotero.org/users/10425122/items/PV54X5CV"],"itemData":{"id":1091,"type":"article-journal","abstract":"Abstract\n            How do economic recessions affect European citizens’ attitudes towards environmental policies? In this article we investigate the attitudes of European citizens towards environmental protection considering its importance both at individual and country levels and adopting a longitudinal view. In light of the existing research on the link between pro-environmental attitudes and economic affluence of societies, including Ronald Inglehart’s theory of post-materialism, we hypothesise that levels of economic well-being as well as trust in political institutions are important drivers of Europeans’ attitudes towards environmental protection. Taking into consideration some macroeconomic indicators and the environmental attitude of public opinion, our main results show that even in time of crises, citizens’ pro-environmental attitudes persist in terms of importance, both at country and individual levels.","container-title":"Italian Political Science Review/Rivista Italiana di Scienza Politica","DOI":"10.1017/ipo.2019.3","ISSN":"0048-8402, 2057-4908","issue":"1","journalAbbreviation":"Riv. ital. sci. polit.","language":"en","page":"1-16","source":"DOI.org (Crossref)","title":"Do environmental preferences in wealthy nations persist in times of crisis? The European environmental attitudes (2008-2017)","title-short":"Do environmental preferences in wealthy nations persist in times of crisis?","volume":"50","author":[{"family":"Benedetta","given":"Cotta"},{"family":"Vincenzo","given":"Memoli"}],"issued":{"date-parts":[["2020",3]]}}}],"schema":"https://github.com/citation-style-language/schema/raw/master/csl-citation.json"} </w:instrText>
      </w:r>
      <w:r w:rsidR="00536B6A" w:rsidRPr="00855166">
        <w:rPr>
          <w:highlight w:val="yellow"/>
          <w:lang w:val="en-US"/>
        </w:rPr>
        <w:fldChar w:fldCharType="separate"/>
      </w:r>
      <w:r w:rsidR="00536B6A" w:rsidRPr="00855166">
        <w:rPr>
          <w:noProof/>
          <w:highlight w:val="yellow"/>
          <w:lang w:val="en-US"/>
        </w:rPr>
        <w:t>(Benedetta &amp; Vincenzo, 2020)</w:t>
      </w:r>
      <w:r w:rsidR="00536B6A" w:rsidRPr="00855166">
        <w:rPr>
          <w:highlight w:val="yellow"/>
          <w:lang w:val="en-US"/>
        </w:rPr>
        <w:fldChar w:fldCharType="end"/>
      </w:r>
      <w:r w:rsidR="00C42BB3" w:rsidRPr="00855166">
        <w:rPr>
          <w:highlight w:val="yellow"/>
          <w:lang w:val="en-US"/>
        </w:rPr>
        <w:t xml:space="preserve">, </w:t>
      </w:r>
      <w:r w:rsidR="00536B6A" w:rsidRPr="00855166">
        <w:rPr>
          <w:highlight w:val="yellow"/>
          <w:lang w:val="en-US"/>
        </w:rPr>
        <w:t xml:space="preserve">conspiracy theories </w:t>
      </w:r>
      <w:r w:rsidR="00C42BB3" w:rsidRPr="00855166">
        <w:rPr>
          <w:highlight w:val="yellow"/>
          <w:lang w:val="en-US"/>
        </w:rPr>
        <w:fldChar w:fldCharType="begin"/>
      </w:r>
      <w:r w:rsidR="00925EFF">
        <w:rPr>
          <w:highlight w:val="yellow"/>
          <w:lang w:val="en-US"/>
        </w:rPr>
        <w:instrText xml:space="preserve"> ADDIN ZOTERO_ITEM CSL_CITATION {"citationID":"aPcZpeHV","properties":{"formattedCitation":"(Vezzoni et al., 2022)","plainCitation":"(Vezzoni et al., 2022)","noteIndex":0},"citationItems":[{"id":"rRuZK1Ku/mxwxImSp","uris":["http://zotero.org/users/10425122/items/XV2S643U"],"itemData":{"id":409,"type":"article-journal","abstract":"While official science has given its answer to the question on the origin of the Coronavirus (animal to human transmission), alternative theories on human creation of the virus – purposely or inadvertently – have flourished. Those alternative theories can be easily located among the family of conspiracy theories, as they always assume some secretive activity of some groups acting on their self-interest and against the good of the many. The article assesses the prevalence of these beliefs during the COVID-19 pandemic in Italy, studies its development during the pandemic, and investigates its potential determinants. In particular, it analyses the relationship between beliefs in alternative theories on the origin of the virus and political orientation, by arguing that the association cannot be attributed to (politically) motivated reasoning, as the issue has not been highly politicized in the Italian context. Alternatively, the article suggests that the main factor driving beliefs in alternative accounts on the origins of the virus is institutional trust. Political orientation moderates its effects, depending on specific conditions (e.g. cue taking, position of the supported party either in government or opposition), and eventually reinforcing scepticism towards epistemic authorities for those with low trust in institutions. Data come from the ResPOnsE COVID-19 survey, carried out with daily samples from April to July 2020 (N &gt; 15.000) to monitor the development of the Italian public opinion during the Coronavirus pandemic.","container-title":"Italian Political Science Review/Rivista Italiana di Scienza Politica","DOI":"10.1017/ipo.2021.19","ISSN":"0048-8402","issue":"1","page":"51–65","title":"Where does the Coronavirus come from? On the mechanisms underlying the endorsement of conspiracy theories on the origin of SARS-CoV-2","volume":"52","author":[{"family":"Vezzoni","given":"Cristiano"},{"family":"Sani","given":"Giulia M. Dotti"},{"family":"Chiesi","given":"Antonio M."},{"family":"Ladini","given":"Riccardo"},{"family":"Biolcati","given":"Ferruccio"},{"family":"Guglielmi","given":"Simona"},{"family":"Maggini","given":"Nicola"},{"family":"Maraffi","given":"Marco"},{"family":"Molteni","given":"Francesco"},{"family":"Pedrazzani","given":"Andrea"},{"family":"Segatti","given":"Paolo"}],"issued":{"date-parts":[["2022"]]}}}],"schema":"https://github.com/citation-style-language/schema/raw/master/csl-citation.json"} </w:instrText>
      </w:r>
      <w:r w:rsidR="00C42BB3" w:rsidRPr="00855166">
        <w:rPr>
          <w:highlight w:val="yellow"/>
          <w:lang w:val="en-US"/>
        </w:rPr>
        <w:fldChar w:fldCharType="separate"/>
      </w:r>
      <w:r w:rsidR="00C42BB3" w:rsidRPr="00855166">
        <w:rPr>
          <w:noProof/>
          <w:highlight w:val="yellow"/>
          <w:lang w:val="en-US"/>
        </w:rPr>
        <w:t>(Vezzoni et al., 2022)</w:t>
      </w:r>
      <w:r w:rsidR="00C42BB3" w:rsidRPr="00855166">
        <w:rPr>
          <w:highlight w:val="yellow"/>
          <w:lang w:val="en-US"/>
        </w:rPr>
        <w:fldChar w:fldCharType="end"/>
      </w:r>
      <w:r w:rsidR="00C42BB3" w:rsidRPr="00855166">
        <w:rPr>
          <w:highlight w:val="yellow"/>
          <w:lang w:val="en-US"/>
        </w:rPr>
        <w:t xml:space="preserve">, and political violence </w:t>
      </w:r>
      <w:r w:rsidR="00C42BB3" w:rsidRPr="00855166">
        <w:rPr>
          <w:highlight w:val="yellow"/>
          <w:lang w:val="en-US"/>
        </w:rPr>
        <w:fldChar w:fldCharType="begin"/>
      </w:r>
      <w:r w:rsidR="00925EFF">
        <w:rPr>
          <w:highlight w:val="yellow"/>
          <w:lang w:val="en-US"/>
        </w:rPr>
        <w:instrText xml:space="preserve"> ADDIN ZOTERO_ITEM CSL_CITATION {"citationID":"L9FSyQiV","properties":{"formattedCitation":"(Vegetti &amp; Littvay, 2022)","plainCitation":"(Vegetti &amp; Littvay, 2022)","noteIndex":0},"citationItems":[{"id":"rRuZK1Ku/hG5m4KSZ","uris":["http://zotero.org/users/10425122/items/XT5EIBKT"],"itemData":{"id":1095,"type":"article-journal","abstract":"Abstract\n            In the last decade, political protest events have been rising in Western democracies. At the same time, there has been a steady increase in the diffusion of conspiracy theories in political communication, a phenomenon that has captured the interest of scholars for its growing political relevance. However, while most research focuses on the reasons why citizens believe in conspiracies, studies looking at the political-behavioral implications of such beliefs, in particular their connection to political radicalism, have been more limited. In this paper, we investigate the association between people's belief in conspiracies and their propensity to endorse political violence or to legitimate radical political action. Building on pathway theories of radicalization, we argue that conspiracy theories provide narratives that might help people channel their feelings of resentment toward political targets, fueling radical attitudes. We provide some correlational evidence using survey data of US respondents collected on MTurk. We observe attitudes toward political violence using two multi-item batteries, one developed by us. Our results show that people who score higher on a scale of generic conspiracy belief are also more likely to endorse violent political actions.","container-title":"Italian Political Science Review/Rivista Italiana di Scienza Politica","DOI":"10.1017/ipo.2021.17","ISSN":"0048-8402, 2057-4908","issue":"1","journalAbbreviation":"Riv. ital. sci. polit.","language":"en","page":"18-32","source":"DOI.org (Crossref)","title":"Belief in conspiracy theories and attitudes toward political violence","volume":"52","author":[{"family":"Vegetti","given":"Federico"},{"family":"Littvay","given":"Levente"}],"issued":{"date-parts":[["2022",3]]}}}],"schema":"https://github.com/citation-style-language/schema/raw/master/csl-citation.json"} </w:instrText>
      </w:r>
      <w:r w:rsidR="00C42BB3" w:rsidRPr="00855166">
        <w:rPr>
          <w:highlight w:val="yellow"/>
          <w:lang w:val="en-US"/>
        </w:rPr>
        <w:fldChar w:fldCharType="separate"/>
      </w:r>
      <w:r w:rsidR="00C42BB3" w:rsidRPr="00855166">
        <w:rPr>
          <w:noProof/>
          <w:highlight w:val="yellow"/>
          <w:lang w:val="en-US"/>
        </w:rPr>
        <w:t>(Vegetti &amp; Littvay, 2022)</w:t>
      </w:r>
      <w:r w:rsidR="00C42BB3" w:rsidRPr="00855166">
        <w:rPr>
          <w:highlight w:val="yellow"/>
          <w:lang w:val="en-US"/>
        </w:rPr>
        <w:fldChar w:fldCharType="end"/>
      </w:r>
      <w:r w:rsidR="00C42BB3" w:rsidRPr="00855166">
        <w:rPr>
          <w:highlight w:val="yellow"/>
          <w:lang w:val="en-US"/>
        </w:rPr>
        <w:t xml:space="preserve">. However, </w:t>
      </w:r>
      <w:r w:rsidR="00DD1FCD" w:rsidRPr="00855166">
        <w:rPr>
          <w:highlight w:val="yellow"/>
          <w:lang w:val="en-US"/>
        </w:rPr>
        <w:t>most of the literature has</w:t>
      </w:r>
      <w:r w:rsidR="002D6F1B" w:rsidRPr="00855166">
        <w:rPr>
          <w:highlight w:val="yellow"/>
          <w:lang w:val="en-US"/>
        </w:rPr>
        <w:t xml:space="preserve"> overlooked </w:t>
      </w:r>
      <w:r w:rsidR="00C42BB3" w:rsidRPr="00855166">
        <w:rPr>
          <w:highlight w:val="yellow"/>
          <w:lang w:val="en-US"/>
        </w:rPr>
        <w:t xml:space="preserve">the </w:t>
      </w:r>
      <w:r w:rsidR="00CD301A" w:rsidRPr="00855166">
        <w:rPr>
          <w:highlight w:val="yellow"/>
          <w:lang w:val="en-US"/>
        </w:rPr>
        <w:t xml:space="preserve">broader </w:t>
      </w:r>
      <w:r w:rsidR="00C42BB3" w:rsidRPr="00855166">
        <w:rPr>
          <w:i/>
          <w:iCs/>
          <w:highlight w:val="yellow"/>
          <w:lang w:val="en-US"/>
        </w:rPr>
        <w:t>structure</w:t>
      </w:r>
      <w:r w:rsidR="00C42BB3" w:rsidRPr="00855166">
        <w:rPr>
          <w:highlight w:val="yellow"/>
          <w:lang w:val="en-US"/>
        </w:rPr>
        <w:t xml:space="preserve"> in which political attitudes are embedded, which is the focus of this article. </w:t>
      </w:r>
      <w:r w:rsidR="00DD1FCD" w:rsidRPr="00855166">
        <w:rPr>
          <w:highlight w:val="yellow"/>
          <w:lang w:val="en-US"/>
        </w:rPr>
        <w:t>Political</w:t>
      </w:r>
      <w:r w:rsidR="00C42BB3" w:rsidRPr="00855166">
        <w:rPr>
          <w:highlight w:val="yellow"/>
          <w:lang w:val="en-US"/>
        </w:rPr>
        <w:t xml:space="preserve"> beliefs are not held in isolation, as individuals are at least partially motivated to assume coherent stances on the political issues gravitating in the public arena. This was first noted by </w:t>
      </w:r>
      <w:r w:rsidR="00582AED" w:rsidRPr="00855166">
        <w:rPr>
          <w:highlight w:val="yellow"/>
          <w:lang w:val="en-US"/>
        </w:rPr>
        <w:t xml:space="preserve">Converse </w:t>
      </w:r>
      <w:r w:rsidR="00CD301A" w:rsidRPr="00855166">
        <w:rPr>
          <w:highlight w:val="yellow"/>
          <w:lang w:val="en-US"/>
        </w:rPr>
        <w:t xml:space="preserve">in his notorious study of the North American belief system </w:t>
      </w:r>
      <w:r w:rsidR="00582AED" w:rsidRPr="00855166">
        <w:rPr>
          <w:highlight w:val="yellow"/>
          <w:lang w:val="en-US"/>
        </w:rPr>
        <w:fldChar w:fldCharType="begin"/>
      </w:r>
      <w:r w:rsidR="00925EFF">
        <w:rPr>
          <w:highlight w:val="yellow"/>
          <w:lang w:val="en-US"/>
        </w:rPr>
        <w:instrText xml:space="preserve"> ADDIN ZOTERO_ITEM CSL_CITATION {"citationID":"kaPIbPZP","properties":{"formattedCitation":"(Converse, 2006)","plainCitation":"(Converse, 2006)","dontUpdate":true,"noteIndex":0},"citationItems":[{"id":"rRuZK1Ku/zApvhp5Y","uris":["http://zotero.org/users/10425122/items/NM5QT6T7"],"itemData":{"id":76,"type":"article-journal","container-title":"Critical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E."}],"issued":{"date-parts":[["2006",1]]}}}],"schema":"https://github.com/citation-style-language/schema/raw/master/csl-citation.json"} </w:instrText>
      </w:r>
      <w:r w:rsidR="00582AED" w:rsidRPr="00855166">
        <w:rPr>
          <w:highlight w:val="yellow"/>
          <w:lang w:val="en-US"/>
        </w:rPr>
        <w:fldChar w:fldCharType="separate"/>
      </w:r>
      <w:r w:rsidR="00582AED" w:rsidRPr="00855166">
        <w:rPr>
          <w:noProof/>
          <w:highlight w:val="yellow"/>
          <w:lang w:val="en-US"/>
        </w:rPr>
        <w:t>(2006)</w:t>
      </w:r>
      <w:r w:rsidR="00582AED" w:rsidRPr="00855166">
        <w:rPr>
          <w:highlight w:val="yellow"/>
          <w:lang w:val="en-US"/>
        </w:rPr>
        <w:fldChar w:fldCharType="end"/>
      </w:r>
      <w:r w:rsidR="00CD301A" w:rsidRPr="00855166">
        <w:rPr>
          <w:highlight w:val="yellow"/>
          <w:lang w:val="en-US"/>
        </w:rPr>
        <w:t xml:space="preserve">. </w:t>
      </w:r>
      <w:r w:rsidR="002D6F1B" w:rsidRPr="00855166">
        <w:rPr>
          <w:highlight w:val="yellow"/>
          <w:lang w:val="en-US"/>
        </w:rPr>
        <w:t>Since</w:t>
      </w:r>
      <w:r w:rsidR="00CD301A" w:rsidRPr="00855166">
        <w:rPr>
          <w:highlight w:val="yellow"/>
          <w:lang w:val="en-US"/>
        </w:rPr>
        <w:t xml:space="preserve"> his contribution, scholars from different disciplines have made great advancements in the field. These improvements </w:t>
      </w:r>
      <w:r w:rsidR="002D6F1B" w:rsidRPr="00855166">
        <w:rPr>
          <w:highlight w:val="yellow"/>
          <w:lang w:val="en-US"/>
        </w:rPr>
        <w:t>have</w:t>
      </w:r>
      <w:r w:rsidR="00CD301A" w:rsidRPr="00855166">
        <w:rPr>
          <w:highlight w:val="yellow"/>
          <w:lang w:val="en-US"/>
        </w:rPr>
        <w:t xml:space="preserve"> often </w:t>
      </w:r>
      <w:r w:rsidR="002D6F1B" w:rsidRPr="00855166">
        <w:rPr>
          <w:highlight w:val="yellow"/>
          <w:lang w:val="en-US"/>
        </w:rPr>
        <w:t xml:space="preserve">been </w:t>
      </w:r>
      <w:r w:rsidR="00CD301A" w:rsidRPr="00855166">
        <w:rPr>
          <w:highlight w:val="yellow"/>
          <w:lang w:val="en-US"/>
        </w:rPr>
        <w:t xml:space="preserve">triggered by methodological innovations, </w:t>
      </w:r>
      <w:r w:rsidR="002D6F1B" w:rsidRPr="00855166">
        <w:rPr>
          <w:highlight w:val="yellow"/>
          <w:lang w:val="en-US"/>
        </w:rPr>
        <w:t>such as network models in which political attitudes measured through surveys are treated as nodes of a weighted network representing the associations among these beliefs</w:t>
      </w:r>
      <w:r w:rsidR="00CD301A" w:rsidRPr="00855166">
        <w:rPr>
          <w:highlight w:val="yellow"/>
          <w:lang w:val="en-US"/>
        </w:rPr>
        <w:t xml:space="preserve">. Studies </w:t>
      </w:r>
      <w:r w:rsidR="002D6F1B" w:rsidRPr="00855166">
        <w:rPr>
          <w:highlight w:val="yellow"/>
          <w:lang w:val="en-US"/>
        </w:rPr>
        <w:t>have shown</w:t>
      </w:r>
      <w:r w:rsidR="00CD301A" w:rsidRPr="00855166">
        <w:rPr>
          <w:highlight w:val="yellow"/>
          <w:lang w:val="en-US"/>
        </w:rPr>
        <w:t xml:space="preserve"> that the amount of organization of a belief system is </w:t>
      </w:r>
      <w:r w:rsidR="002D6F1B" w:rsidRPr="00855166">
        <w:rPr>
          <w:highlight w:val="yellow"/>
          <w:lang w:val="en-US"/>
        </w:rPr>
        <w:t>related to individual</w:t>
      </w:r>
      <w:r w:rsidR="00CD301A" w:rsidRPr="00855166">
        <w:rPr>
          <w:highlight w:val="yellow"/>
          <w:lang w:val="en-US"/>
        </w:rPr>
        <w:t xml:space="preserve"> levels of political information and that political attitudes are organized around political identities </w:t>
      </w:r>
      <w:r w:rsidR="00CD301A" w:rsidRPr="00855166">
        <w:rPr>
          <w:highlight w:val="yellow"/>
          <w:lang w:val="en-US"/>
        </w:rPr>
        <w:fldChar w:fldCharType="begin"/>
      </w:r>
      <w:r w:rsidR="00925EFF">
        <w:rPr>
          <w:highlight w:val="yellow"/>
          <w:lang w:val="en-US"/>
        </w:rPr>
        <w:instrText xml:space="preserve"> ADDIN ZOTERO_ITEM CSL_CITATION {"citationID":"9jcVeKCG","properties":{"formattedCitation":"(Boutyline &amp; Vaisey, 2017)","plainCitation":"(Boutyline &amp; Vaisey, 2017)","noteIndex":0},"citationItems":[{"id":"rRuZK1Ku/LXtFqLnO","uris":["http://zotero.org/users/10425122/items/N3RWNRW6"],"itemData":{"id":103,"type":"article-journal","container-title":"American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Analysis","volume":"122","author":[{"family":"Boutyline","given":"Andrei"},{"family":"Vaisey","given":"Stephen"}],"issued":{"date-parts":[["2017",3]]}}}],"schema":"https://github.com/citation-style-language/schema/raw/master/csl-citation.json"} </w:instrText>
      </w:r>
      <w:r w:rsidR="00CD301A" w:rsidRPr="00855166">
        <w:rPr>
          <w:highlight w:val="yellow"/>
          <w:lang w:val="en-US"/>
        </w:rPr>
        <w:fldChar w:fldCharType="separate"/>
      </w:r>
      <w:r w:rsidR="00CD301A" w:rsidRPr="00855166">
        <w:rPr>
          <w:noProof/>
          <w:highlight w:val="yellow"/>
          <w:lang w:val="en-US"/>
        </w:rPr>
        <w:t>(Boutyline &amp; Vaisey, 2017)</w:t>
      </w:r>
      <w:r w:rsidR="00CD301A" w:rsidRPr="00855166">
        <w:rPr>
          <w:highlight w:val="yellow"/>
          <w:lang w:val="en-US"/>
        </w:rPr>
        <w:fldChar w:fldCharType="end"/>
      </w:r>
      <w:r w:rsidR="00CD301A" w:rsidRPr="00855166">
        <w:rPr>
          <w:highlight w:val="yellow"/>
          <w:lang w:val="en-US"/>
        </w:rPr>
        <w:t xml:space="preserve">, which are central to this system </w:t>
      </w:r>
      <w:r w:rsidR="00CD301A" w:rsidRPr="00855166">
        <w:rPr>
          <w:highlight w:val="yellow"/>
          <w:lang w:val="en-US"/>
        </w:rPr>
        <w:fldChar w:fldCharType="begin"/>
      </w:r>
      <w:r w:rsidR="00925EFF">
        <w:rPr>
          <w:highlight w:val="yellow"/>
          <w:lang w:val="en-US"/>
        </w:rPr>
        <w:instrText xml:space="preserve"> ADDIN ZOTERO_ITEM CSL_CITATION {"citationID":"pxg5TdqB","properties":{"formattedCitation":"(Brandt et al., 2019)","plainCitation":"(Brandt et al., 2019)","noteIndex":0},"citationItems":[{"id":"rRuZK1Ku/vLHBrjT5","uris":["http://zotero.org/users/10425122/items/PULGAMZP"],"itemData":{"id":1076,"type":"article-journal","abstract":"A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 ds range = 0.78-0.97). Symbolic components were also closer than operational components in the network to self-reported voting ( d = −2.43), proenvironmental actions ( ds = −1.71 and −1.63), and religious behaviors (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Bulletin","DOI":"10.1177/0146167218824354","ISSN":"0146-1672, 1552-7433","issue":"9","journalAbbreviation":"Pers Soc Psychol Bull","language":"en","page":"1352-1364","source":"DOI.org (Crossref)","title":"What Is Central to Political Belief System Networks?","volume":"45","author":[{"family":"Brandt","given":"Mark J."},{"family":"Sibley","given":"Chris G."},{"family":"Osborne","given":"Danny"}],"issued":{"date-parts":[["2019",9]]}}}],"schema":"https://github.com/citation-style-language/schema/raw/master/csl-citation.json"} </w:instrText>
      </w:r>
      <w:r w:rsidR="00CD301A" w:rsidRPr="00855166">
        <w:rPr>
          <w:highlight w:val="yellow"/>
          <w:lang w:val="en-US"/>
        </w:rPr>
        <w:fldChar w:fldCharType="separate"/>
      </w:r>
      <w:r w:rsidR="00ED7568" w:rsidRPr="00855166">
        <w:rPr>
          <w:noProof/>
          <w:highlight w:val="yellow"/>
          <w:lang w:val="en-US"/>
        </w:rPr>
        <w:t>(Brandt et al., 2019)</w:t>
      </w:r>
      <w:r w:rsidR="00CD301A" w:rsidRPr="00855166">
        <w:rPr>
          <w:highlight w:val="yellow"/>
          <w:lang w:val="en-US"/>
        </w:rPr>
        <w:fldChar w:fldCharType="end"/>
      </w:r>
      <w:r w:rsidR="00CD301A" w:rsidRPr="00855166">
        <w:rPr>
          <w:highlight w:val="yellow"/>
          <w:lang w:val="en-US"/>
        </w:rPr>
        <w:t xml:space="preserve">. </w:t>
      </w:r>
      <w:r w:rsidR="00ED7568" w:rsidRPr="00855166">
        <w:rPr>
          <w:highlight w:val="yellow"/>
          <w:lang w:val="en-US"/>
        </w:rPr>
        <w:t xml:space="preserve">It can be argued that this body of work is characterized by two intertwined limitations. First, most of the research in this field analyzed North American attitudes exclusively. This entails that belief systems theory </w:t>
      </w:r>
      <w:r w:rsidR="001338FC" w:rsidRPr="00855166">
        <w:rPr>
          <w:highlight w:val="yellow"/>
          <w:lang w:val="en-US"/>
        </w:rPr>
        <w:t>necessitates</w:t>
      </w:r>
      <w:r w:rsidR="00ED7568" w:rsidRPr="00855166">
        <w:rPr>
          <w:highlight w:val="yellow"/>
          <w:lang w:val="en-US"/>
        </w:rPr>
        <w:t xml:space="preserve"> confirmation from other research settings. </w:t>
      </w:r>
      <w:r w:rsidR="001338FC" w:rsidRPr="00855166">
        <w:rPr>
          <w:highlight w:val="yellow"/>
          <w:lang w:val="en-US"/>
        </w:rPr>
        <w:t xml:space="preserve">Second, the focus on the United States </w:t>
      </w:r>
      <w:r w:rsidR="001338FC" w:rsidRPr="00855166">
        <w:rPr>
          <w:highlight w:val="yellow"/>
          <w:lang w:val="en-US"/>
        </w:rPr>
        <w:lastRenderedPageBreak/>
        <w:t>may have led to overlooking an important research question: how do belief systems vary among voters of different parties?</w:t>
      </w:r>
      <w:r w:rsidR="00ED7568" w:rsidRPr="00855166">
        <w:rPr>
          <w:highlight w:val="yellow"/>
          <w:lang w:val="en-US"/>
        </w:rPr>
        <w:t xml:space="preserve"> In a bipartisan political system, huge differences are unlikely to emerge, as issue ownership is sharper and political cues clearer. However, the situation </w:t>
      </w:r>
      <w:r w:rsidR="001338FC" w:rsidRPr="00855166">
        <w:rPr>
          <w:highlight w:val="yellow"/>
          <w:lang w:val="en-US"/>
        </w:rPr>
        <w:t>could</w:t>
      </w:r>
      <w:r w:rsidR="00ED7568" w:rsidRPr="00855166">
        <w:rPr>
          <w:highlight w:val="yellow"/>
          <w:lang w:val="en-US"/>
        </w:rPr>
        <w:t xml:space="preserve"> change dramatically in more pluralized party systems. </w:t>
      </w:r>
    </w:p>
    <w:p w14:paraId="05EF3B4E" w14:textId="77777777" w:rsidR="00ED7568" w:rsidRPr="00855166" w:rsidRDefault="00ED7568" w:rsidP="002E565A">
      <w:pPr>
        <w:spacing w:line="312" w:lineRule="auto"/>
        <w:ind w:left="0" w:firstLine="0"/>
        <w:rPr>
          <w:highlight w:val="yellow"/>
          <w:lang w:val="en-US"/>
        </w:rPr>
      </w:pPr>
    </w:p>
    <w:p w14:paraId="5A783A1F" w14:textId="56AA5C08" w:rsidR="00A227BC" w:rsidRPr="00ED7568" w:rsidRDefault="00ED7568" w:rsidP="00ED7568">
      <w:pPr>
        <w:spacing w:line="312" w:lineRule="auto"/>
        <w:ind w:left="0" w:firstLine="0"/>
        <w:rPr>
          <w:lang w:val="en-US"/>
        </w:rPr>
      </w:pPr>
      <w:r w:rsidRPr="00855166">
        <w:rPr>
          <w:highlight w:val="yellow"/>
          <w:lang w:val="en-US"/>
        </w:rPr>
        <w:t xml:space="preserve">The remainder of the article aims to address these </w:t>
      </w:r>
      <w:r w:rsidR="00DD1FCD" w:rsidRPr="00855166">
        <w:rPr>
          <w:highlight w:val="yellow"/>
          <w:lang w:val="en-US"/>
        </w:rPr>
        <w:t>open questions</w:t>
      </w:r>
      <w:r w:rsidRPr="00855166">
        <w:rPr>
          <w:highlight w:val="yellow"/>
          <w:lang w:val="en-US"/>
        </w:rPr>
        <w:t xml:space="preserve">. </w:t>
      </w:r>
      <w:bookmarkStart w:id="1" w:name="_yim7u4nnte33" w:colFirst="0" w:colLast="0"/>
      <w:bookmarkEnd w:id="1"/>
      <w:r w:rsidRPr="00855166">
        <w:rPr>
          <w:highlight w:val="yellow"/>
          <w:lang w:val="en-US"/>
        </w:rPr>
        <w:t>Section</w:t>
      </w:r>
      <w:r w:rsidR="00D5287C" w:rsidRPr="00855166">
        <w:rPr>
          <w:highlight w:val="yellow"/>
          <w:lang w:val="en-US"/>
        </w:rPr>
        <w:t xml:space="preserve"> 2</w:t>
      </w:r>
      <w:r w:rsidRPr="00855166">
        <w:rPr>
          <w:highlight w:val="yellow"/>
          <w:lang w:val="en-US"/>
        </w:rPr>
        <w:t xml:space="preserve"> </w:t>
      </w:r>
      <w:r w:rsidR="00996273" w:rsidRPr="00855166">
        <w:rPr>
          <w:highlight w:val="yellow"/>
          <w:lang w:val="en-US"/>
        </w:rPr>
        <w:t>reviews the findings and methodological strategies adopted by scholars</w:t>
      </w:r>
      <w:r w:rsidRPr="00855166">
        <w:rPr>
          <w:highlight w:val="yellow"/>
          <w:lang w:val="en-US"/>
        </w:rPr>
        <w:t xml:space="preserve"> of the three waves of studies on political belief systems</w:t>
      </w:r>
      <w:r w:rsidR="00996273" w:rsidRPr="00855166">
        <w:rPr>
          <w:highlight w:val="yellow"/>
          <w:lang w:val="en-US"/>
        </w:rPr>
        <w:t>.</w:t>
      </w:r>
      <w:r w:rsidR="00D5287C" w:rsidRPr="00855166">
        <w:rPr>
          <w:highlight w:val="yellow"/>
          <w:lang w:val="en-US"/>
        </w:rPr>
        <w:t xml:space="preserve"> Section 3 </w:t>
      </w:r>
      <w:r w:rsidR="00996273" w:rsidRPr="00855166">
        <w:rPr>
          <w:highlight w:val="yellow"/>
          <w:lang w:val="en-US"/>
        </w:rPr>
        <w:t>details</w:t>
      </w:r>
      <w:r w:rsidR="00D5287C" w:rsidRPr="00855166">
        <w:rPr>
          <w:highlight w:val="yellow"/>
          <w:lang w:val="en-US"/>
        </w:rPr>
        <w:t xml:space="preserve"> the twofold analytical strategy of this contribution. First, correlational networks are estimated to evaluate whether the amount of organization of belief systems varies according to political interest and educational levels. </w:t>
      </w:r>
      <w:r w:rsidR="00465A0C" w:rsidRPr="00855166">
        <w:rPr>
          <w:highlight w:val="yellow"/>
          <w:lang w:val="en-US"/>
        </w:rPr>
        <w:t xml:space="preserve">Second, newer models coming from political psychology are fitted to the electorates of the main Italian political formations. </w:t>
      </w:r>
      <w:r w:rsidR="00D5287C" w:rsidRPr="00855166">
        <w:rPr>
          <w:highlight w:val="yellow"/>
          <w:lang w:val="en-US"/>
        </w:rPr>
        <w:t xml:space="preserve">Results show that the amount of organization of the Italian belief system </w:t>
      </w:r>
      <w:r w:rsidR="00465A0C" w:rsidRPr="00855166">
        <w:rPr>
          <w:highlight w:val="yellow"/>
          <w:lang w:val="en-US"/>
        </w:rPr>
        <w:t xml:space="preserve">is mostly determined by political interest and that voters of different parties </w:t>
      </w:r>
      <w:r w:rsidR="005C4BF9" w:rsidRPr="00855166">
        <w:rPr>
          <w:highlight w:val="yellow"/>
          <w:lang w:val="en-US"/>
        </w:rPr>
        <w:t>possess</w:t>
      </w:r>
      <w:r w:rsidR="00465A0C" w:rsidRPr="00855166">
        <w:rPr>
          <w:highlight w:val="yellow"/>
          <w:lang w:val="en-US"/>
        </w:rPr>
        <w:t xml:space="preserve"> markedly different belief systems. </w:t>
      </w:r>
      <w:r w:rsidR="005C4BF9" w:rsidRPr="00855166">
        <w:rPr>
          <w:highlight w:val="yellow"/>
          <w:lang w:val="en-US"/>
        </w:rPr>
        <w:t>The</w:t>
      </w:r>
      <w:r w:rsidR="00465A0C" w:rsidRPr="00855166">
        <w:rPr>
          <w:highlight w:val="yellow"/>
          <w:lang w:val="en-US"/>
        </w:rPr>
        <w:t xml:space="preserve"> </w:t>
      </w:r>
      <w:r w:rsidR="00996273" w:rsidRPr="00855166">
        <w:rPr>
          <w:highlight w:val="yellow"/>
          <w:lang w:val="en-US"/>
        </w:rPr>
        <w:t>C</w:t>
      </w:r>
      <w:r w:rsidR="00465A0C" w:rsidRPr="00855166">
        <w:rPr>
          <w:highlight w:val="yellow"/>
          <w:lang w:val="en-US"/>
        </w:rPr>
        <w:t>onclusion</w:t>
      </w:r>
      <w:r w:rsidR="005C4BF9" w:rsidRPr="00855166">
        <w:rPr>
          <w:highlight w:val="yellow"/>
          <w:lang w:val="en-US"/>
        </w:rPr>
        <w:t>s</w:t>
      </w:r>
      <w:r w:rsidR="00D5287C" w:rsidRPr="00855166">
        <w:rPr>
          <w:highlight w:val="yellow"/>
          <w:lang w:val="en-US"/>
        </w:rPr>
        <w:t xml:space="preserve"> </w:t>
      </w:r>
      <w:r w:rsidR="005C4BF9" w:rsidRPr="00855166">
        <w:rPr>
          <w:highlight w:val="yellow"/>
          <w:lang w:val="en-US"/>
        </w:rPr>
        <w:t>stress the limitations and contributions of the research while suggesting future directions for the fourth wave of studies on the topic.</w:t>
      </w:r>
      <w:r w:rsidR="005C4BF9">
        <w:rPr>
          <w:lang w:val="en-US"/>
        </w:rPr>
        <w:t xml:space="preserve"> </w:t>
      </w:r>
    </w:p>
    <w:p w14:paraId="638A74AE" w14:textId="60997B97" w:rsidR="008C67F3" w:rsidRPr="001C0204" w:rsidRDefault="00BD6448" w:rsidP="002E565A">
      <w:pPr>
        <w:pStyle w:val="Heading2"/>
        <w:spacing w:line="312" w:lineRule="auto"/>
        <w:ind w:left="0" w:firstLine="0"/>
        <w:rPr>
          <w:lang w:val="en-US"/>
        </w:rPr>
      </w:pPr>
      <w:r w:rsidRPr="001C0204">
        <w:rPr>
          <w:lang w:val="en-US"/>
        </w:rPr>
        <w:t>2. Theory</w:t>
      </w:r>
      <w:r w:rsidR="00FD1C8F" w:rsidRPr="001C0204">
        <w:rPr>
          <w:lang w:val="en-US"/>
        </w:rPr>
        <w:t xml:space="preserve"> </w:t>
      </w:r>
    </w:p>
    <w:p w14:paraId="51AB171E" w14:textId="012F595C" w:rsidR="008C67F3" w:rsidRPr="009B6B07" w:rsidRDefault="00BD6448" w:rsidP="002E565A">
      <w:pPr>
        <w:pStyle w:val="Heading3"/>
        <w:spacing w:line="312" w:lineRule="auto"/>
        <w:rPr>
          <w:lang w:val="en-US"/>
        </w:rPr>
      </w:pPr>
      <w:bookmarkStart w:id="2" w:name="_ntxalrwj8jwj" w:colFirst="0" w:colLast="0"/>
      <w:bookmarkEnd w:id="2"/>
      <w:r w:rsidRPr="009B6B07">
        <w:rPr>
          <w:lang w:val="en-US"/>
        </w:rPr>
        <w:t xml:space="preserve">2.1 </w:t>
      </w:r>
      <w:r w:rsidR="00A34656">
        <w:rPr>
          <w:lang w:val="en-US"/>
        </w:rPr>
        <w:t>Attitudinal networks</w:t>
      </w:r>
    </w:p>
    <w:p w14:paraId="35770A52" w14:textId="53B6FF12" w:rsidR="00093EEE" w:rsidRDefault="00582AED" w:rsidP="002E565A">
      <w:pPr>
        <w:spacing w:line="312" w:lineRule="auto"/>
        <w:ind w:left="0" w:firstLine="0"/>
        <w:rPr>
          <w:lang w:val="en-US"/>
        </w:rPr>
      </w:pPr>
      <w:r w:rsidRPr="00582AED">
        <w:rPr>
          <w:lang w:val="en-US"/>
        </w:rPr>
        <w:t>In his seminal contribution,</w:t>
      </w:r>
      <w:r>
        <w:rPr>
          <w:lang w:val="en-US"/>
        </w:rPr>
        <w:t xml:space="preserve"> Converse </w:t>
      </w:r>
      <w:r>
        <w:rPr>
          <w:lang w:val="en-US"/>
        </w:rPr>
        <w:fldChar w:fldCharType="begin"/>
      </w:r>
      <w:r w:rsidR="00925EFF">
        <w:rPr>
          <w:lang w:val="en-US"/>
        </w:rPr>
        <w:instrText xml:space="preserve"> ADDIN ZOTERO_ITEM CSL_CITATION {"citationID":"MsLNymIw","properties":{"formattedCitation":"(Converse, 2006)","plainCitation":"(Converse, 2006)","dontUpdate":true,"noteIndex":0},"citationItems":[{"id":"rRuZK1Ku/zApvhp5Y","uris":["http://zotero.org/users/10425122/items/NM5QT6T7"],"itemData":{"id":76,"type":"article-journal","container-title":"Critical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E."}],"issued":{"date-parts":[["2006",1]]}}}],"schema":"https://github.com/citation-style-language/schema/raw/master/csl-citation.json"} </w:instrText>
      </w:r>
      <w:r>
        <w:rPr>
          <w:lang w:val="en-US"/>
        </w:rPr>
        <w:fldChar w:fldCharType="separate"/>
      </w:r>
      <w:r>
        <w:rPr>
          <w:noProof/>
          <w:lang w:val="en-US"/>
        </w:rPr>
        <w:t>(2006)</w:t>
      </w:r>
      <w:r>
        <w:rPr>
          <w:lang w:val="en-US"/>
        </w:rPr>
        <w:fldChar w:fldCharType="end"/>
      </w:r>
      <w:r w:rsidRPr="00582AED">
        <w:rPr>
          <w:lang w:val="en-US"/>
        </w:rPr>
        <w:t xml:space="preserve"> examined attitudes toward a wide range of issues central to U.S. public debate to study the nature and functioning of the attitudinal structure in which political beliefs are embedded.</w:t>
      </w:r>
      <w:r>
        <w:rPr>
          <w:lang w:val="en-US"/>
        </w:rPr>
        <w:t xml:space="preserve"> </w:t>
      </w:r>
      <w:r w:rsidR="00E7772C">
        <w:rPr>
          <w:lang w:val="en-US"/>
        </w:rPr>
        <w:t>The author</w:t>
      </w:r>
      <w:r w:rsidR="00FB3C70" w:rsidRPr="00FB3C70">
        <w:rPr>
          <w:lang w:val="en-US"/>
        </w:rPr>
        <w:t xml:space="preserve"> named this structure as a political belief system, noting that other potential labels, first and foremost that of ideology, were already polluted by their adoption in lay political jargon, </w:t>
      </w:r>
      <w:r w:rsidR="00FB3C70">
        <w:rPr>
          <w:lang w:val="en-US"/>
        </w:rPr>
        <w:t>and widely contested within</w:t>
      </w:r>
      <w:r w:rsidR="00FB3C70" w:rsidRPr="00FB3C70">
        <w:rPr>
          <w:lang w:val="en-US"/>
        </w:rPr>
        <w:t xml:space="preserve"> political philosophy.</w:t>
      </w:r>
      <w:r w:rsidR="00FB3C70">
        <w:rPr>
          <w:lang w:val="en-US"/>
        </w:rPr>
        <w:t xml:space="preserve"> </w:t>
      </w:r>
      <w:r w:rsidR="00E7772C">
        <w:rPr>
          <w:lang w:val="en-US"/>
        </w:rPr>
        <w:t>He</w:t>
      </w:r>
      <w:r w:rsidR="00305A9D">
        <w:rPr>
          <w:lang w:val="en-US"/>
        </w:rPr>
        <w:t xml:space="preserve"> defined a political belief system “as a </w:t>
      </w:r>
      <w:r w:rsidR="00305A9D" w:rsidRPr="00305A9D">
        <w:rPr>
          <w:lang w:val="en-US"/>
        </w:rPr>
        <w:t>configuration of ideas and attitudes in which the elements are bound together by some form of constraint or functional interdependence</w:t>
      </w:r>
      <w:r w:rsidR="00305A9D">
        <w:rPr>
          <w:lang w:val="en-US"/>
        </w:rPr>
        <w:t xml:space="preserve">” </w:t>
      </w:r>
      <w:r w:rsidR="00305A9D">
        <w:rPr>
          <w:lang w:val="en-US"/>
        </w:rPr>
        <w:fldChar w:fldCharType="begin"/>
      </w:r>
      <w:r w:rsidR="00925EFF">
        <w:rPr>
          <w:lang w:val="en-US"/>
        </w:rPr>
        <w:instrText xml:space="preserve"> ADDIN ZOTERO_ITEM CSL_CITATION {"citationID":"NgZvCHWv","properties":{"formattedCitation":"(Converse, 2006)","plainCitation":"(Converse, 2006)","dontUpdate":true,"noteIndex":0},"citationItems":[{"id":"rRuZK1Ku/zApvhp5Y","uris":["http://zotero.org/users/10425122/items/NM5QT6T7"],"itemData":{"id":76,"type":"article-journal","container-title":"Critical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E."}],"issued":{"date-parts":[["2006",1]]}}}],"schema":"https://github.com/citation-style-language/schema/raw/master/csl-citation.json"} </w:instrText>
      </w:r>
      <w:r w:rsidR="00305A9D">
        <w:rPr>
          <w:lang w:val="en-US"/>
        </w:rPr>
        <w:fldChar w:fldCharType="separate"/>
      </w:r>
      <w:r w:rsidR="00305A9D">
        <w:rPr>
          <w:noProof/>
          <w:lang w:val="en-US"/>
        </w:rPr>
        <w:t>(Converse, 2006; p.3)</w:t>
      </w:r>
      <w:r w:rsidR="00305A9D">
        <w:rPr>
          <w:lang w:val="en-US"/>
        </w:rPr>
        <w:fldChar w:fldCharType="end"/>
      </w:r>
      <w:r w:rsidR="00305A9D" w:rsidRPr="00305A9D">
        <w:rPr>
          <w:lang w:val="en-US"/>
        </w:rPr>
        <w:t>.</w:t>
      </w:r>
      <w:r w:rsidR="00305A9D">
        <w:rPr>
          <w:lang w:val="en-US"/>
        </w:rPr>
        <w:t xml:space="preserve"> </w:t>
      </w:r>
      <w:r w:rsidR="00FB3C70" w:rsidRPr="00FB3C70">
        <w:rPr>
          <w:lang w:val="en-US"/>
        </w:rPr>
        <w:t>Although this work has attracted academic interest from disciplines as disparate as sociology, political psychology</w:t>
      </w:r>
      <w:r w:rsidR="00FB3C70">
        <w:rPr>
          <w:lang w:val="en-US"/>
        </w:rPr>
        <w:t>,</w:t>
      </w:r>
      <w:r w:rsidR="00FB3C70" w:rsidRPr="00FB3C70">
        <w:rPr>
          <w:lang w:val="en-US"/>
        </w:rPr>
        <w:t xml:space="preserve"> and network science, subsequent work on this topic is substantially dependent on Converse's definition </w:t>
      </w:r>
      <w:r w:rsidR="00065DFE">
        <w:rPr>
          <w:lang w:val="en-US"/>
        </w:rPr>
        <w:fldChar w:fldCharType="begin"/>
      </w:r>
      <w:r w:rsidR="00925EFF">
        <w:rPr>
          <w:lang w:val="en-US"/>
        </w:rPr>
        <w:instrText xml:space="preserve"> ADDIN ZOTERO_ITEM CSL_CITATION {"citationID":"KeKQmDWZ","properties":{"formattedCitation":"(Boutyline &amp; Vaisey, 2017; Brandt et al., 2019; Jost, 2006; Keskint\\uc0\\u252{}rk, 2022b)","plainCitation":"(Boutyline &amp; Vaisey, 2017; Brandt et al., 2019; Jost, 2006; Keskintürk, 2022b)","noteIndex":0},"citationItems":[{"id":"rRuZK1Ku/LXtFqLnO","uris":["http://zotero.org/users/10425122/items/N3RWNRW6"],"itemData":{"id":103,"type":"article-journal","container-title":"American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id":"rRuZK1Ku/vLHBrjT5","uris":["http://zotero.org/users/10425122/items/PULGAMZP"],"itemData":{"id":1076,"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 ds range = 0.78-0.97). Symbolic components were also closer than operational components in the network to self-reported voting ( d = −2.43), proenvironmental actions ( ds = −1.71 and −1.63), and religious behaviors (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Bulletin","DOI":"10.1177/0146167218824354","ISSN":"0146-1672, 1552-7433","issue":"9","journalAbbreviation":"Pers Soc Psychol Bull","language":"en","page":"1352-1364","source":"DOI.org (Crossref)","title":"What Is Central to Political Belief System Networks?","volume":"45","author":[{"family":"Brandt","given":"Mark J."},{"family":"Sibley","given":"Chris G."},{"family":"Osborne","given":"Danny"}],"issued":{"date-parts":[["2019",9]]}}},{"id":"rRuZK1Ku/MymzKjAA","uris":["http://zotero.org/users/10425122/items/JMPMVMTW"],"itemData":{"id":118,"type":"article-journal","container-title":"American Psychologist","DOI":"10.1037/0003-066X.61.7.651","ISSN":"1935-990X, 0003-066X","issue":"7","journalAbbreviation":"American Psychologist","language":"en","page":"651-670","source":"DOI.org (Crossref)","title":"The end of the end of ideology.","volume":"61","author":[{"family":"Jost","given":"John T."}],"issued":{"date-parts":[["2006"]]}}},{"id":"rRuZK1Ku/zSfqWEgU","uris":["http://zotero.org/users/10425122/items/FR3U3E6K"],"itemData":{"id":1036,"type":"article-journal","abstract":"Studies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analysis","volume":"107","author":[{"family":"Keskintürk","given":"Turgut"}],"issued":{"date-parts":[["2022"]]}}}],"schema":"https://github.com/citation-style-language/schema/raw/master/csl-citation.json"} </w:instrText>
      </w:r>
      <w:r w:rsidR="00065DFE">
        <w:rPr>
          <w:lang w:val="en-US"/>
        </w:rPr>
        <w:fldChar w:fldCharType="separate"/>
      </w:r>
      <w:r w:rsidR="004F1380">
        <w:rPr>
          <w:lang w:val="en-GB"/>
        </w:rPr>
        <w:t>(Boutyline &amp; Vaisey, 2017; Brandt et al., 2019; Jost, 2006; Keskintürk, 2022b)</w:t>
      </w:r>
      <w:r w:rsidR="00065DFE">
        <w:rPr>
          <w:lang w:val="en-US"/>
        </w:rPr>
        <w:fldChar w:fldCharType="end"/>
      </w:r>
      <w:r w:rsidR="00065DFE">
        <w:rPr>
          <w:lang w:val="en-US"/>
        </w:rPr>
        <w:t xml:space="preserve">. Central to this definition are two elements. First, belief systems are composed of attitudes, </w:t>
      </w:r>
      <w:r w:rsidR="00FB3C70">
        <w:rPr>
          <w:lang w:val="en-US"/>
        </w:rPr>
        <w:t>which are</w:t>
      </w:r>
      <w:r w:rsidR="00065DFE">
        <w:rPr>
          <w:lang w:val="en-US"/>
        </w:rPr>
        <w:t xml:space="preserve"> “general evaluation</w:t>
      </w:r>
      <w:r w:rsidR="00EA51C7">
        <w:rPr>
          <w:lang w:val="en-US"/>
        </w:rPr>
        <w:t>[</w:t>
      </w:r>
      <w:r w:rsidR="00FB3C70">
        <w:rPr>
          <w:lang w:val="en-US"/>
        </w:rPr>
        <w:t>s</w:t>
      </w:r>
      <w:r w:rsidR="00EA51C7">
        <w:rPr>
          <w:lang w:val="en-US"/>
        </w:rPr>
        <w:t>]</w:t>
      </w:r>
      <w:r w:rsidR="00065DFE">
        <w:rPr>
          <w:lang w:val="en-US"/>
        </w:rPr>
        <w:t xml:space="preserve"> that people hold regarding a particular entity”, known as the attitude objects</w:t>
      </w:r>
      <w:r w:rsidR="00815A94">
        <w:rPr>
          <w:lang w:val="en-US"/>
        </w:rPr>
        <w:t xml:space="preserve"> </w:t>
      </w:r>
      <w:r w:rsidR="00815A94">
        <w:rPr>
          <w:lang w:val="en-US"/>
        </w:rPr>
        <w:fldChar w:fldCharType="begin"/>
      </w:r>
      <w:r w:rsidR="00925EFF">
        <w:rPr>
          <w:lang w:val="en-US"/>
        </w:rPr>
        <w:instrText xml:space="preserve"> ADDIN ZOTERO_ITEM CSL_CITATION {"citationID":"SyWtIOpP","properties":{"formattedCitation":"(Lavrakas, 2008)","plainCitation":"(Lavrakas, 2008)","dontUpdate":true,"noteIndex":0},"citationItems":[{"id":"rRuZK1Ku/1LOlHS6X","uris":["http://zotero.org/users/10425122/items/YCQV4Q6C"],"itemData":{"id":1061,"type":"book","event-place":"2455 Teller Road, Thousand Oaks California 91320 United States of America","ISBN":"978-1-4129-1808-4","note":"DOI: 10.4135/9781412963947","publisher":"Sage Publications, Inc.","publisher-place":"2455 Teller Road, Thousand Oaks California 91320 United States of America","source":"DOI.org (Crossref)","title":"Encyclopedia of Survey Research Methods","URL":"https://methods.sagepub.com/reference/encyclopedia-of-survey-research-methods","author":[{"family":"Lavrakas","given":"Paul"}],"accessed":{"date-parts":[["2023",11,16]]},"issued":{"date-parts":[["2008"]]}}}],"schema":"https://github.com/citation-style-language/schema/raw/master/csl-citation.json"} </w:instrText>
      </w:r>
      <w:r w:rsidR="00815A94">
        <w:rPr>
          <w:lang w:val="en-US"/>
        </w:rPr>
        <w:fldChar w:fldCharType="separate"/>
      </w:r>
      <w:r w:rsidR="00815A94">
        <w:rPr>
          <w:noProof/>
          <w:lang w:val="en-US"/>
        </w:rPr>
        <w:t>(Lavrakas, 2008; p.38)</w:t>
      </w:r>
      <w:r w:rsidR="00815A94">
        <w:rPr>
          <w:lang w:val="en-US"/>
        </w:rPr>
        <w:fldChar w:fldCharType="end"/>
      </w:r>
      <w:r w:rsidR="00065DFE">
        <w:rPr>
          <w:lang w:val="en-US"/>
        </w:rPr>
        <w:t xml:space="preserve">. </w:t>
      </w:r>
      <w:r w:rsidR="00FD1C8F">
        <w:rPr>
          <w:lang w:val="en-US"/>
        </w:rPr>
        <w:t>This article focuses on p</w:t>
      </w:r>
      <w:r w:rsidR="00065DFE">
        <w:rPr>
          <w:lang w:val="en-US"/>
        </w:rPr>
        <w:t>olitical attitudes</w:t>
      </w:r>
      <w:r w:rsidR="00FD1C8F">
        <w:rPr>
          <w:lang w:val="en-US"/>
        </w:rPr>
        <w:t>,</w:t>
      </w:r>
      <w:r w:rsidR="00065DFE">
        <w:rPr>
          <w:lang w:val="en-US"/>
        </w:rPr>
        <w:t xml:space="preserve"> </w:t>
      </w:r>
      <w:r w:rsidR="00FD1C8F">
        <w:rPr>
          <w:lang w:val="en-US"/>
        </w:rPr>
        <w:t>which</w:t>
      </w:r>
      <w:r w:rsidR="00065DFE">
        <w:rPr>
          <w:lang w:val="en-US"/>
        </w:rPr>
        <w:t xml:space="preserve"> are evaluations </w:t>
      </w:r>
      <w:r w:rsidR="00FB3C70">
        <w:rPr>
          <w:lang w:val="en-US"/>
        </w:rPr>
        <w:t>of</w:t>
      </w:r>
      <w:r w:rsidR="00065DFE">
        <w:rPr>
          <w:lang w:val="en-US"/>
        </w:rPr>
        <w:t xml:space="preserve"> </w:t>
      </w:r>
      <w:r w:rsidR="00FB3C70">
        <w:rPr>
          <w:lang w:val="en-US"/>
        </w:rPr>
        <w:t>politically denoted</w:t>
      </w:r>
      <w:r w:rsidR="00065DFE">
        <w:rPr>
          <w:lang w:val="en-US"/>
        </w:rPr>
        <w:t xml:space="preserve"> attitudes objects.</w:t>
      </w:r>
      <w:r w:rsidR="00FD1C8F">
        <w:rPr>
          <w:lang w:val="en-US"/>
        </w:rPr>
        <w:t xml:space="preserve"> </w:t>
      </w:r>
      <w:r w:rsidR="00EA51C7" w:rsidRPr="00EA51C7">
        <w:rPr>
          <w:lang w:val="en-US"/>
        </w:rPr>
        <w:t xml:space="preserve">Second, political beliefs are </w:t>
      </w:r>
      <w:r w:rsidR="00782F87">
        <w:rPr>
          <w:lang w:val="en-US"/>
        </w:rPr>
        <w:t xml:space="preserve">both </w:t>
      </w:r>
      <w:r w:rsidR="00782F87" w:rsidRPr="00782F87">
        <w:rPr>
          <w:i/>
          <w:iCs/>
          <w:lang w:val="en-US"/>
        </w:rPr>
        <w:t>statically</w:t>
      </w:r>
      <w:r w:rsidR="00782F87">
        <w:rPr>
          <w:lang w:val="en-US"/>
        </w:rPr>
        <w:t xml:space="preserve"> and </w:t>
      </w:r>
      <w:r w:rsidR="00782F87" w:rsidRPr="00782F87">
        <w:rPr>
          <w:i/>
          <w:iCs/>
          <w:lang w:val="en-US"/>
        </w:rPr>
        <w:t>dynamically</w:t>
      </w:r>
      <w:r w:rsidR="00782F87">
        <w:rPr>
          <w:lang w:val="en-US"/>
        </w:rPr>
        <w:t xml:space="preserve"> constrained.</w:t>
      </w:r>
      <w:r w:rsidR="00EA51C7" w:rsidRPr="00EA51C7">
        <w:rPr>
          <w:lang w:val="en-US"/>
        </w:rPr>
        <w:t xml:space="preserve"> </w:t>
      </w:r>
      <w:r w:rsidR="00782F87" w:rsidRPr="00782F87">
        <w:rPr>
          <w:lang w:val="en-US"/>
        </w:rPr>
        <w:t xml:space="preserve">Indeed, the positions individuals </w:t>
      </w:r>
      <w:r w:rsidR="00782F87">
        <w:rPr>
          <w:lang w:val="en-US"/>
        </w:rPr>
        <w:t>adopt</w:t>
      </w:r>
      <w:r w:rsidR="00782F87" w:rsidRPr="00782F87">
        <w:rPr>
          <w:lang w:val="en-US"/>
        </w:rPr>
        <w:t xml:space="preserve"> </w:t>
      </w:r>
      <w:r w:rsidR="00E7772C">
        <w:rPr>
          <w:lang w:val="en-US"/>
        </w:rPr>
        <w:t>on</w:t>
      </w:r>
      <w:r w:rsidR="00782F87" w:rsidRPr="00782F87">
        <w:rPr>
          <w:lang w:val="en-US"/>
        </w:rPr>
        <w:t xml:space="preserve"> political attitudes are influenced by the positions they hold </w:t>
      </w:r>
      <w:proofErr w:type="gramStart"/>
      <w:r w:rsidR="00782F87" w:rsidRPr="00782F87">
        <w:rPr>
          <w:lang w:val="en-US"/>
        </w:rPr>
        <w:t>on</w:t>
      </w:r>
      <w:proofErr w:type="gramEnd"/>
      <w:r w:rsidR="00782F87" w:rsidRPr="00782F87">
        <w:rPr>
          <w:lang w:val="en-US"/>
        </w:rPr>
        <w:t xml:space="preserve"> other political attitudes (static constraint), and </w:t>
      </w:r>
      <w:r w:rsidR="00624CA7">
        <w:rPr>
          <w:lang w:val="en-US"/>
        </w:rPr>
        <w:t>a change</w:t>
      </w:r>
      <w:r w:rsidR="00782F87" w:rsidRPr="00782F87">
        <w:rPr>
          <w:lang w:val="en-US"/>
        </w:rPr>
        <w:t xml:space="preserve"> o</w:t>
      </w:r>
      <w:r w:rsidR="00E7772C">
        <w:rPr>
          <w:lang w:val="en-US"/>
        </w:rPr>
        <w:t>f opinion on</w:t>
      </w:r>
      <w:r w:rsidR="00782F87" w:rsidRPr="00782F87">
        <w:rPr>
          <w:lang w:val="en-US"/>
        </w:rPr>
        <w:t xml:space="preserve"> one political belief is likely to </w:t>
      </w:r>
      <w:r w:rsidR="00624CA7">
        <w:rPr>
          <w:lang w:val="en-US"/>
        </w:rPr>
        <w:t>be followed by readjustments o</w:t>
      </w:r>
      <w:r w:rsidR="00E7772C">
        <w:rPr>
          <w:lang w:val="en-US"/>
        </w:rPr>
        <w:t>n</w:t>
      </w:r>
      <w:r w:rsidR="00782F87" w:rsidRPr="00782F87">
        <w:rPr>
          <w:lang w:val="en-US"/>
        </w:rPr>
        <w:t xml:space="preserve"> other related issues (dynamic constraint).</w:t>
      </w:r>
      <w:r w:rsidR="00624CA7">
        <w:rPr>
          <w:lang w:val="en-US"/>
        </w:rPr>
        <w:t xml:space="preserve"> Most of </w:t>
      </w:r>
      <w:r w:rsidR="00624CA7" w:rsidRPr="00EA51C7">
        <w:rPr>
          <w:lang w:val="en-US"/>
        </w:rPr>
        <w:t>Converse's work</w:t>
      </w:r>
      <w:r w:rsidR="00624CA7">
        <w:rPr>
          <w:lang w:val="en-US"/>
        </w:rPr>
        <w:t xml:space="preserve"> </w:t>
      </w:r>
      <w:r w:rsidR="007D7AD4">
        <w:rPr>
          <w:lang w:val="en-US"/>
        </w:rPr>
        <w:t xml:space="preserve">has </w:t>
      </w:r>
      <w:r w:rsidR="00624CA7">
        <w:rPr>
          <w:lang w:val="en-US"/>
        </w:rPr>
        <w:t>dealt with the sources of static constraint</w:t>
      </w:r>
      <w:r w:rsidR="00996273">
        <w:rPr>
          <w:lang w:val="en-US"/>
        </w:rPr>
        <w:t>.</w:t>
      </w:r>
      <w:r w:rsidR="00624CA7">
        <w:rPr>
          <w:lang w:val="en-US"/>
        </w:rPr>
        <w:t xml:space="preserve"> </w:t>
      </w:r>
      <w:r w:rsidR="00996273">
        <w:rPr>
          <w:lang w:val="en-US"/>
        </w:rPr>
        <w:t>H</w:t>
      </w:r>
      <w:r w:rsidR="00B141B3">
        <w:rPr>
          <w:lang w:val="en-US"/>
        </w:rPr>
        <w:t>is</w:t>
      </w:r>
      <w:r w:rsidR="00624CA7">
        <w:rPr>
          <w:lang w:val="en-US"/>
        </w:rPr>
        <w:t xml:space="preserve"> empirical scrutiny of </w:t>
      </w:r>
      <w:r w:rsidR="00996273">
        <w:rPr>
          <w:lang w:val="en-US"/>
        </w:rPr>
        <w:t xml:space="preserve">North Americans’ </w:t>
      </w:r>
      <w:r w:rsidR="00624CA7">
        <w:rPr>
          <w:lang w:val="en-US"/>
        </w:rPr>
        <w:t xml:space="preserve">attitudes </w:t>
      </w:r>
      <w:r w:rsidR="00B141B3">
        <w:rPr>
          <w:lang w:val="en-US"/>
        </w:rPr>
        <w:t xml:space="preserve">led him to conclude </w:t>
      </w:r>
      <w:r w:rsidR="00996273">
        <w:rPr>
          <w:lang w:val="en-US"/>
        </w:rPr>
        <w:t xml:space="preserve">these </w:t>
      </w:r>
      <w:r w:rsidR="00996273">
        <w:rPr>
          <w:lang w:val="en-US"/>
        </w:rPr>
        <w:lastRenderedPageBreak/>
        <w:t>sources</w:t>
      </w:r>
      <w:r w:rsidR="00B141B3">
        <w:rPr>
          <w:lang w:val="en-US"/>
        </w:rPr>
        <w:t xml:space="preserve"> are </w:t>
      </w:r>
      <w:r w:rsidR="00815A94">
        <w:rPr>
          <w:lang w:val="en-US"/>
        </w:rPr>
        <w:t xml:space="preserve">“much less logical </w:t>
      </w:r>
      <w:r w:rsidR="00782F87">
        <w:rPr>
          <w:lang w:val="en-US"/>
        </w:rPr>
        <w:t>[</w:t>
      </w:r>
      <w:r w:rsidR="00815A94">
        <w:rPr>
          <w:lang w:val="en-US"/>
        </w:rPr>
        <w:t>...</w:t>
      </w:r>
      <w:r w:rsidR="00782F87">
        <w:rPr>
          <w:lang w:val="en-US"/>
        </w:rPr>
        <w:t>]</w:t>
      </w:r>
      <w:r w:rsidR="00815A94">
        <w:rPr>
          <w:lang w:val="en-US"/>
        </w:rPr>
        <w:t xml:space="preserve"> than they are psychological – and less psychological than social” </w:t>
      </w:r>
      <w:r w:rsidR="00815A94">
        <w:rPr>
          <w:lang w:val="en-US"/>
        </w:rPr>
        <w:fldChar w:fldCharType="begin"/>
      </w:r>
      <w:r w:rsidR="00925EFF">
        <w:rPr>
          <w:lang w:val="en-US"/>
        </w:rPr>
        <w:instrText xml:space="preserve"> ADDIN ZOTERO_ITEM CSL_CITATION {"citationID":"rkUW01Vq","properties":{"formattedCitation":"(Converse, 2006)","plainCitation":"(Converse, 2006)","dontUpdate":true,"noteIndex":0},"citationItems":[{"id":"rRuZK1Ku/zApvhp5Y","uris":["http://zotero.org/users/10425122/items/NM5QT6T7"],"itemData":{"id":76,"type":"article-journal","container-title":"Critical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E."}],"issued":{"date-parts":[["2006",1]]}}}],"schema":"https://github.com/citation-style-language/schema/raw/master/csl-citation.json"} </w:instrText>
      </w:r>
      <w:r w:rsidR="00815A94">
        <w:rPr>
          <w:lang w:val="en-US"/>
        </w:rPr>
        <w:fldChar w:fldCharType="separate"/>
      </w:r>
      <w:r w:rsidR="00815A94">
        <w:rPr>
          <w:noProof/>
          <w:lang w:val="en-US"/>
        </w:rPr>
        <w:t>(Converse, 2006; p. 5)</w:t>
      </w:r>
      <w:r w:rsidR="00815A94">
        <w:rPr>
          <w:lang w:val="en-US"/>
        </w:rPr>
        <w:fldChar w:fldCharType="end"/>
      </w:r>
      <w:r w:rsidR="00815A94">
        <w:rPr>
          <w:lang w:val="en-US"/>
        </w:rPr>
        <w:t xml:space="preserve">. </w:t>
      </w:r>
      <w:r w:rsidR="00B141B3">
        <w:rPr>
          <w:lang w:val="en-US"/>
        </w:rPr>
        <w:t xml:space="preserve">Converse found that correlations between political beliefs were very low at the aggregate level, with individuals declaring liberals (conservatives) failing to express higher preferences for liberal (conservative) policies. Correlations were higher, and political attitudes were more stable, only for the </w:t>
      </w:r>
      <w:r w:rsidR="00B141B3" w:rsidRPr="00B141B3">
        <w:rPr>
          <w:i/>
          <w:iCs/>
          <w:lang w:val="en-US"/>
        </w:rPr>
        <w:t>ideologues</w:t>
      </w:r>
      <w:r w:rsidR="00B141B3">
        <w:rPr>
          <w:lang w:val="en-US"/>
        </w:rPr>
        <w:t xml:space="preserve">, </w:t>
      </w:r>
      <w:r w:rsidR="00E7772C">
        <w:rPr>
          <w:lang w:val="en-US"/>
        </w:rPr>
        <w:t>who represented about</w:t>
      </w:r>
      <w:r w:rsidR="00B141B3">
        <w:rPr>
          <w:lang w:val="en-US"/>
        </w:rPr>
        <w:t xml:space="preserve"> 3% of the </w:t>
      </w:r>
      <w:r w:rsidR="00996273">
        <w:rPr>
          <w:lang w:val="en-US"/>
        </w:rPr>
        <w:t>population</w:t>
      </w:r>
      <w:r w:rsidR="00B141B3">
        <w:rPr>
          <w:lang w:val="en-US"/>
        </w:rPr>
        <w:t xml:space="preserve">. </w:t>
      </w:r>
      <w:r w:rsidR="00E7772C" w:rsidRPr="00E7772C">
        <w:rPr>
          <w:lang w:val="en-US"/>
        </w:rPr>
        <w:t xml:space="preserve">In addition, ideologues and the lay public differed greatly in political knowledge and, </w:t>
      </w:r>
      <w:r w:rsidR="00E7772C">
        <w:rPr>
          <w:lang w:val="en-US"/>
        </w:rPr>
        <w:t>relatedly</w:t>
      </w:r>
      <w:r w:rsidR="00E7772C" w:rsidRPr="00E7772C">
        <w:rPr>
          <w:lang w:val="en-US"/>
        </w:rPr>
        <w:t>, education</w:t>
      </w:r>
      <w:r w:rsidR="00E7772C">
        <w:rPr>
          <w:lang w:val="en-US"/>
        </w:rPr>
        <w:t xml:space="preserve">al </w:t>
      </w:r>
      <w:r w:rsidR="00E7772C" w:rsidRPr="00E7772C">
        <w:rPr>
          <w:lang w:val="en-US"/>
        </w:rPr>
        <w:t>levels.</w:t>
      </w:r>
      <w:r w:rsidR="00E7772C">
        <w:rPr>
          <w:lang w:val="en-US"/>
        </w:rPr>
        <w:t xml:space="preserve"> </w:t>
      </w:r>
      <w:r w:rsidR="00996273">
        <w:rPr>
          <w:lang w:val="en-US"/>
        </w:rPr>
        <w:t xml:space="preserve">Therefore, </w:t>
      </w:r>
      <w:r w:rsidR="003D151B">
        <w:rPr>
          <w:lang w:val="en-US"/>
        </w:rPr>
        <w:t xml:space="preserve">Converse </w:t>
      </w:r>
      <w:r w:rsidR="00996273">
        <w:rPr>
          <w:lang w:val="en-US"/>
        </w:rPr>
        <w:t>theorized</w:t>
      </w:r>
      <w:r w:rsidR="003D151B">
        <w:rPr>
          <w:lang w:val="en-US"/>
        </w:rPr>
        <w:t xml:space="preserve"> </w:t>
      </w:r>
      <w:r w:rsidR="00E7772C">
        <w:rPr>
          <w:lang w:val="en-US"/>
        </w:rPr>
        <w:t>that</w:t>
      </w:r>
      <w:r w:rsidR="003D151B">
        <w:rPr>
          <w:lang w:val="en-US"/>
        </w:rPr>
        <w:t xml:space="preserve"> </w:t>
      </w:r>
      <w:r w:rsidR="00514660">
        <w:rPr>
          <w:lang w:val="en-US"/>
        </w:rPr>
        <w:t xml:space="preserve">political attitudes </w:t>
      </w:r>
      <w:r w:rsidR="00996273">
        <w:rPr>
          <w:lang w:val="en-US"/>
        </w:rPr>
        <w:t>are</w:t>
      </w:r>
      <w:r w:rsidR="00514660">
        <w:rPr>
          <w:lang w:val="en-US"/>
        </w:rPr>
        <w:t xml:space="preserve"> </w:t>
      </w:r>
      <w:r w:rsidR="00E7772C">
        <w:rPr>
          <w:lang w:val="en-US"/>
        </w:rPr>
        <w:t xml:space="preserve">strongly </w:t>
      </w:r>
      <w:r w:rsidR="00514660">
        <w:rPr>
          <w:lang w:val="en-US"/>
        </w:rPr>
        <w:t xml:space="preserve">constrained in a belief system only for the portion of the electorate scoring high in political knowledge, as only </w:t>
      </w:r>
      <w:r w:rsidR="00996273">
        <w:rPr>
          <w:lang w:val="en-US"/>
        </w:rPr>
        <w:t>these individuals</w:t>
      </w:r>
      <w:r w:rsidR="00514660">
        <w:rPr>
          <w:lang w:val="en-US"/>
        </w:rPr>
        <w:t xml:space="preserve"> </w:t>
      </w:r>
      <w:r w:rsidR="00996273">
        <w:rPr>
          <w:lang w:val="en-US"/>
        </w:rPr>
        <w:t>are</w:t>
      </w:r>
      <w:r w:rsidR="00514660">
        <w:rPr>
          <w:lang w:val="en-US"/>
        </w:rPr>
        <w:t xml:space="preserve"> aware of the political issues central to the public debate, and of the positions adopted by their party. This socio</w:t>
      </w:r>
      <w:r w:rsidR="00A125D2">
        <w:rPr>
          <w:lang w:val="en-US"/>
        </w:rPr>
        <w:t>-</w:t>
      </w:r>
      <w:r w:rsidR="00514660">
        <w:rPr>
          <w:lang w:val="en-US"/>
        </w:rPr>
        <w:t>centric</w:t>
      </w:r>
      <w:r w:rsidR="00514660">
        <w:rPr>
          <w:rStyle w:val="FootnoteReference"/>
          <w:lang w:val="en-US"/>
        </w:rPr>
        <w:footnoteReference w:id="1"/>
      </w:r>
      <w:r w:rsidR="00514660">
        <w:rPr>
          <w:lang w:val="en-US"/>
        </w:rPr>
        <w:t xml:space="preserve"> explanation of attitudinal constraint constitutes another important </w:t>
      </w:r>
      <w:r w:rsidR="0029160E">
        <w:rPr>
          <w:lang w:val="en-US"/>
        </w:rPr>
        <w:t>legacy</w:t>
      </w:r>
      <w:r w:rsidR="00514660">
        <w:rPr>
          <w:lang w:val="en-US"/>
        </w:rPr>
        <w:t xml:space="preserve"> of Converse’s work. </w:t>
      </w:r>
      <w:r w:rsidR="00A125D2">
        <w:rPr>
          <w:lang w:val="en-US"/>
        </w:rPr>
        <w:t>Indeed, subsequent empirical evidence fit</w:t>
      </w:r>
      <w:r w:rsidR="00642F17">
        <w:rPr>
          <w:lang w:val="en-US"/>
        </w:rPr>
        <w:t>s</w:t>
      </w:r>
      <w:r w:rsidR="00A125D2">
        <w:rPr>
          <w:lang w:val="en-US"/>
        </w:rPr>
        <w:t xml:space="preserve"> Converse’s top-down theoretical </w:t>
      </w:r>
      <w:r w:rsidR="0029160E">
        <w:rPr>
          <w:lang w:val="en-US"/>
        </w:rPr>
        <w:t>model</w:t>
      </w:r>
      <w:r w:rsidR="00A125D2">
        <w:rPr>
          <w:lang w:val="en-US"/>
        </w:rPr>
        <w:t xml:space="preserve"> in which public attitudes are shaped by </w:t>
      </w:r>
      <w:r w:rsidR="00642F17">
        <w:rPr>
          <w:lang w:val="en-US"/>
        </w:rPr>
        <w:t>political elites</w:t>
      </w:r>
      <w:r w:rsidR="00A125D2">
        <w:rPr>
          <w:lang w:val="en-US"/>
        </w:rPr>
        <w:t xml:space="preserve">. </w:t>
      </w:r>
      <w:r w:rsidR="00642F17">
        <w:rPr>
          <w:lang w:val="en-US"/>
        </w:rPr>
        <w:t xml:space="preserve">Voters </w:t>
      </w:r>
      <w:r w:rsidR="0029160E">
        <w:rPr>
          <w:lang w:val="en-US"/>
        </w:rPr>
        <w:t>have been</w:t>
      </w:r>
      <w:r w:rsidR="00642F17">
        <w:rPr>
          <w:lang w:val="en-US"/>
        </w:rPr>
        <w:t xml:space="preserve"> found to rely on partisan heuristics when assuming their </w:t>
      </w:r>
      <w:r w:rsidR="0029160E">
        <w:rPr>
          <w:lang w:val="en-US"/>
        </w:rPr>
        <w:t>stances</w:t>
      </w:r>
      <w:r w:rsidR="00642F17">
        <w:rPr>
          <w:lang w:val="en-US"/>
        </w:rPr>
        <w:t xml:space="preserve"> on political attitudes </w:t>
      </w:r>
      <w:r w:rsidR="00093EEE">
        <w:rPr>
          <w:lang w:val="en-US"/>
        </w:rPr>
        <w:t xml:space="preserve">  </w:t>
      </w:r>
      <w:r w:rsidR="00093EEE">
        <w:rPr>
          <w:lang w:val="en-US"/>
        </w:rPr>
        <w:fldChar w:fldCharType="begin"/>
      </w:r>
      <w:r w:rsidR="00925EFF">
        <w:rPr>
          <w:lang w:val="en-US"/>
        </w:rPr>
        <w:instrText xml:space="preserve"> ADDIN ZOTERO_ITEM CSL_CITATION {"citationID":"KK1SpokG","properties":{"formattedCitation":"(Zaller, 1992)","plainCitation":"(Zaller, 1992)","noteIndex":0},"citationItems":[{"id":"rRuZK1Ku/D0SVMbaD","uris":["http://zotero.org/users/10425122/items/HWFKY8RH"],"itemData":{"id":1071,"type":"book","edition":"1","ISBN":"978-0-521-40449-5","note":"DOI: 10.1017/CBO9780511818691","publisher":"Cambridge University Press","source":"DOI.org (Crossref)","title":"The Nature and Origins of Mass Opinion","URL":"https://www.cambridge.org/core/product/identifier/9780511818691/type/book","author":[{"family":"Zaller","given":"John R."}],"accessed":{"date-parts":[["2023",11,22]]},"issued":{"date-parts":[["1992",8,28]]}}}],"schema":"https://github.com/citation-style-language/schema/raw/master/csl-citation.json"} </w:instrText>
      </w:r>
      <w:r w:rsidR="00093EEE">
        <w:rPr>
          <w:lang w:val="en-US"/>
        </w:rPr>
        <w:fldChar w:fldCharType="separate"/>
      </w:r>
      <w:r w:rsidR="004F1380">
        <w:rPr>
          <w:noProof/>
          <w:lang w:val="en-US"/>
        </w:rPr>
        <w:t>(Zaller, 1992)</w:t>
      </w:r>
      <w:r w:rsidR="00093EEE">
        <w:rPr>
          <w:lang w:val="en-US"/>
        </w:rPr>
        <w:fldChar w:fldCharType="end"/>
      </w:r>
      <w:r w:rsidR="0029160E">
        <w:rPr>
          <w:lang w:val="en-US"/>
        </w:rPr>
        <w:t>,</w:t>
      </w:r>
      <w:r w:rsidR="00093EEE">
        <w:rPr>
          <w:lang w:val="en-US"/>
        </w:rPr>
        <w:t xml:space="preserve"> </w:t>
      </w:r>
      <w:r w:rsidR="0029160E" w:rsidRPr="0029160E">
        <w:rPr>
          <w:lang w:val="en-US"/>
        </w:rPr>
        <w:t>and experimental evidence confirms that framing a policy proposal as praised by a particular party substantially increases the likelihood that supporters of that party will endorse it and that voters of different parties will ostracize it</w:t>
      </w:r>
      <w:r w:rsidR="0029160E">
        <w:rPr>
          <w:lang w:val="en-US"/>
        </w:rPr>
        <w:t xml:space="preserve"> </w:t>
      </w:r>
      <w:r w:rsidR="00093EEE">
        <w:rPr>
          <w:lang w:val="en-US"/>
        </w:rPr>
        <w:fldChar w:fldCharType="begin"/>
      </w:r>
      <w:r w:rsidR="00925EFF">
        <w:rPr>
          <w:lang w:val="en-US"/>
        </w:rPr>
        <w:instrText xml:space="preserve"> ADDIN ZOTERO_ITEM CSL_CITATION {"citationID":"vtullc8T","properties":{"formattedCitation":"(Cohen, 2003; Malka &amp; Lelkes, 2010)","plainCitation":"(Cohen, 2003; Malka &amp; Lelkes, 2010)","noteIndex":0},"citationItems":[{"id":"rRuZK1Ku/h4DwZjEI","uris":["http://zotero.org/users/10425122/items/YEIUX7BD"],"itemData":{"id":1072,"type":"article-journal","container-title":"Journal of Personality and Social Psychology","DOI":"10.1037/0022-3514.85.5.808","ISSN":"1939-1315, 0022-3514","issue":"5","journalAbbreviation":"Journal of Personality and Social Psychology","language":"en","page":"808-822","source":"DOI.org (Crossref)","title":"Party Over Policy: The Dominating Impact of Group Influence on Political Beliefs.","title-short":"Party Over Policy","volume":"85","author":[{"family":"Cohen","given":"Geoffrey L."}],"issued":{"date-parts":[["2003",11]]}}},{"id":"rRuZK1Ku/9eCB5WNr","uris":["http://zotero.org/users/10425122/items/ZQBAR4K4"],"itemData":{"id":1073,"type":"article-journal","container-title":"Social Justice Research","DOI":"10.1007/s11211-010-0114-3","ISSN":"0885-7466, 1573-6725","issue":"2-3","journalAbbreviation":"Soc Just Res","language":"en","page":"156-188","source":"DOI.org (Crossref)","title":"More than Ideology: Conservative–Liberal Identity and Receptivity to Political Cues","title-short":"More than Ideology","volume":"23","author":[{"family":"Malka","given":"Ariel"},{"family":"Lelkes","given":"Yphtach"}],"issued":{"date-parts":[["2010",9]]}}}],"schema":"https://github.com/citation-style-language/schema/raw/master/csl-citation.json"} </w:instrText>
      </w:r>
      <w:r w:rsidR="00093EEE">
        <w:rPr>
          <w:lang w:val="en-US"/>
        </w:rPr>
        <w:fldChar w:fldCharType="separate"/>
      </w:r>
      <w:r w:rsidR="004F1380">
        <w:rPr>
          <w:noProof/>
          <w:lang w:val="en-US"/>
        </w:rPr>
        <w:t>(Cohen, 2003; Malka &amp; Lelkes, 2010)</w:t>
      </w:r>
      <w:r w:rsidR="00093EEE">
        <w:rPr>
          <w:lang w:val="en-US"/>
        </w:rPr>
        <w:fldChar w:fldCharType="end"/>
      </w:r>
      <w:r w:rsidR="00093EEE">
        <w:rPr>
          <w:lang w:val="en-US"/>
        </w:rPr>
        <w:t>.</w:t>
      </w:r>
      <w:r w:rsidR="00642F17">
        <w:rPr>
          <w:lang w:val="en-US"/>
        </w:rPr>
        <w:t xml:space="preserve"> </w:t>
      </w:r>
      <w:r w:rsidR="0029160E">
        <w:rPr>
          <w:lang w:val="en-US"/>
        </w:rPr>
        <w:t>Therefore</w:t>
      </w:r>
      <w:r w:rsidR="00642F17">
        <w:rPr>
          <w:lang w:val="en-US"/>
        </w:rPr>
        <w:t xml:space="preserve">, parties act as cognitive authorities </w:t>
      </w:r>
      <w:r w:rsidR="0029160E">
        <w:rPr>
          <w:lang w:val="en-US"/>
        </w:rPr>
        <w:t>that shape</w:t>
      </w:r>
      <w:r w:rsidR="00642F17">
        <w:rPr>
          <w:lang w:val="en-US"/>
        </w:rPr>
        <w:t xml:space="preserve"> public debate t</w:t>
      </w:r>
      <w:r w:rsidR="00093EEE">
        <w:rPr>
          <w:lang w:val="en-US"/>
        </w:rPr>
        <w:t>h</w:t>
      </w:r>
      <w:r w:rsidR="00642F17">
        <w:rPr>
          <w:lang w:val="en-US"/>
        </w:rPr>
        <w:t xml:space="preserve">rough their </w:t>
      </w:r>
      <w:r w:rsidR="00093EEE">
        <w:rPr>
          <w:lang w:val="en-US"/>
        </w:rPr>
        <w:t xml:space="preserve">political discourse </w:t>
      </w:r>
      <w:r w:rsidR="00093EEE">
        <w:rPr>
          <w:lang w:val="en-US"/>
        </w:rPr>
        <w:fldChar w:fldCharType="begin"/>
      </w:r>
      <w:r w:rsidR="00925EFF">
        <w:rPr>
          <w:lang w:val="en-US"/>
        </w:rPr>
        <w:instrText xml:space="preserve"> ADDIN ZOTERO_ITEM CSL_CITATION {"citationID":"ASyvpGV8","properties":{"formattedCitation":"(Martin, 2002)","plainCitation":"(Martin, 2002)","noteIndex":0},"citationItems":[{"id":"rRuZK1Ku/XbgsgXqh","uris":["http://zotero.org/users/10425122/items/FRZQMBGZ"],"itemData":{"id":1074,"type":"article-journal","container-title":"American Journal of Sociology","DOI":"10.1086/343192","ISSN":"0002-9602, 1537-5390","issue":"4","journalAbbreviation":"American Journal of Sociology","language":"en","page":"861-904","source":"DOI.org (Crossref)","title":"Power, Authority, and the Constraint of Belief Systems","volume":"107","author":[{"family":"Martin","given":"John Levi"}],"issued":{"date-parts":[["2002",1]]}}}],"schema":"https://github.com/citation-style-language/schema/raw/master/csl-citation.json"} </w:instrText>
      </w:r>
      <w:r w:rsidR="00093EEE">
        <w:rPr>
          <w:lang w:val="en-US"/>
        </w:rPr>
        <w:fldChar w:fldCharType="separate"/>
      </w:r>
      <w:r w:rsidR="004F1380">
        <w:rPr>
          <w:noProof/>
          <w:lang w:val="en-US"/>
        </w:rPr>
        <w:t>(Martin, 2002)</w:t>
      </w:r>
      <w:r w:rsidR="00093EEE">
        <w:rPr>
          <w:lang w:val="en-US"/>
        </w:rPr>
        <w:fldChar w:fldCharType="end"/>
      </w:r>
      <w:r w:rsidR="00642F17">
        <w:rPr>
          <w:lang w:val="en-US"/>
        </w:rPr>
        <w:t>, and pol</w:t>
      </w:r>
      <w:r w:rsidR="00093EEE">
        <w:rPr>
          <w:lang w:val="en-US"/>
        </w:rPr>
        <w:t>itical</w:t>
      </w:r>
      <w:r w:rsidR="00642F17">
        <w:rPr>
          <w:lang w:val="en-US"/>
        </w:rPr>
        <w:t xml:space="preserve"> know</w:t>
      </w:r>
      <w:r w:rsidR="00093EEE">
        <w:rPr>
          <w:lang w:val="en-US"/>
        </w:rPr>
        <w:t>ledge</w:t>
      </w:r>
      <w:r w:rsidR="00642F17">
        <w:rPr>
          <w:lang w:val="en-US"/>
        </w:rPr>
        <w:t xml:space="preserve"> is a prerequisite </w:t>
      </w:r>
      <w:r w:rsidR="0029160E">
        <w:rPr>
          <w:lang w:val="en-US"/>
        </w:rPr>
        <w:t>for</w:t>
      </w:r>
      <w:r w:rsidR="00642F17">
        <w:rPr>
          <w:lang w:val="en-US"/>
        </w:rPr>
        <w:t xml:space="preserve"> a </w:t>
      </w:r>
      <w:r w:rsidR="00093EEE">
        <w:rPr>
          <w:lang w:val="en-US"/>
        </w:rPr>
        <w:t>well-structured</w:t>
      </w:r>
      <w:r w:rsidR="00642F17">
        <w:rPr>
          <w:lang w:val="en-US"/>
        </w:rPr>
        <w:t xml:space="preserve"> belief system, </w:t>
      </w:r>
      <w:r w:rsidR="0029160E">
        <w:rPr>
          <w:lang w:val="en-US"/>
        </w:rPr>
        <w:t>as</w:t>
      </w:r>
      <w:r w:rsidR="00642F17">
        <w:rPr>
          <w:lang w:val="en-US"/>
        </w:rPr>
        <w:t xml:space="preserve"> only the most informed will be able to receive, interpret, and </w:t>
      </w:r>
      <w:r w:rsidR="00093EEE">
        <w:rPr>
          <w:lang w:val="en-US"/>
        </w:rPr>
        <w:t xml:space="preserve">act </w:t>
      </w:r>
      <w:r w:rsidR="0029160E">
        <w:rPr>
          <w:lang w:val="en-US"/>
        </w:rPr>
        <w:t>upon</w:t>
      </w:r>
      <w:r w:rsidR="00093EEE">
        <w:rPr>
          <w:lang w:val="en-US"/>
        </w:rPr>
        <w:t xml:space="preserve"> </w:t>
      </w:r>
      <w:r w:rsidR="00642F17">
        <w:rPr>
          <w:lang w:val="en-US"/>
        </w:rPr>
        <w:t xml:space="preserve">the political cues </w:t>
      </w:r>
      <w:r w:rsidR="00093EEE">
        <w:rPr>
          <w:lang w:val="en-US"/>
        </w:rPr>
        <w:t>disseminated</w:t>
      </w:r>
      <w:r w:rsidR="00642F17">
        <w:rPr>
          <w:lang w:val="en-US"/>
        </w:rPr>
        <w:t xml:space="preserve"> by political </w:t>
      </w:r>
      <w:r w:rsidR="00093EEE">
        <w:rPr>
          <w:lang w:val="en-US"/>
        </w:rPr>
        <w:t>elites</w:t>
      </w:r>
      <w:r w:rsidR="00642F17">
        <w:rPr>
          <w:lang w:val="en-US"/>
        </w:rPr>
        <w:t xml:space="preserve">.   </w:t>
      </w:r>
    </w:p>
    <w:p w14:paraId="0259F744" w14:textId="77777777" w:rsidR="00093EEE" w:rsidRDefault="00093EEE" w:rsidP="002E565A">
      <w:pPr>
        <w:spacing w:line="312" w:lineRule="auto"/>
        <w:ind w:left="0" w:firstLine="0"/>
        <w:rPr>
          <w:lang w:val="en-US"/>
        </w:rPr>
      </w:pPr>
    </w:p>
    <w:p w14:paraId="3245BD12" w14:textId="3620AB0D" w:rsidR="00E62288" w:rsidRDefault="00CA33D5" w:rsidP="002E565A">
      <w:pPr>
        <w:spacing w:line="312" w:lineRule="auto"/>
        <w:ind w:left="0" w:firstLine="0"/>
        <w:rPr>
          <w:lang w:val="en-US"/>
        </w:rPr>
      </w:pPr>
      <w:r>
        <w:rPr>
          <w:lang w:val="en-US"/>
        </w:rPr>
        <w:t xml:space="preserve">A key limitation of the work of Converse lies in the marked </w:t>
      </w:r>
      <w:r w:rsidR="0029160E">
        <w:rPr>
          <w:lang w:val="en-US"/>
        </w:rPr>
        <w:t>discrepancy</w:t>
      </w:r>
      <w:r>
        <w:rPr>
          <w:lang w:val="en-US"/>
        </w:rPr>
        <w:t xml:space="preserve"> between his theoretical account </w:t>
      </w:r>
      <w:r w:rsidR="0029160E">
        <w:rPr>
          <w:lang w:val="en-US"/>
        </w:rPr>
        <w:t xml:space="preserve">and his empirical investigation </w:t>
      </w:r>
      <w:r>
        <w:rPr>
          <w:lang w:val="en-US"/>
        </w:rPr>
        <w:t xml:space="preserve">of political belief systems. Indeed, at the theoretical level, political belief systems are described as </w:t>
      </w:r>
      <w:r w:rsidRPr="00A62C38">
        <w:rPr>
          <w:i/>
          <w:iCs/>
          <w:lang w:val="en-US"/>
        </w:rPr>
        <w:t>networks</w:t>
      </w:r>
      <w:r>
        <w:rPr>
          <w:lang w:val="en-US"/>
        </w:rPr>
        <w:t xml:space="preserve"> of beliefs. Interestingly, this </w:t>
      </w:r>
      <w:r w:rsidR="00EA5AF8">
        <w:rPr>
          <w:lang w:val="en-US"/>
        </w:rPr>
        <w:t>is also true</w:t>
      </w:r>
      <w:r>
        <w:rPr>
          <w:lang w:val="en-US"/>
        </w:rPr>
        <w:t xml:space="preserve"> for the wider label of ideology, which elsewhere </w:t>
      </w:r>
      <w:r w:rsidR="00EA5AF8">
        <w:rPr>
          <w:lang w:val="en-US"/>
        </w:rPr>
        <w:t xml:space="preserve">has been </w:t>
      </w:r>
      <w:r>
        <w:rPr>
          <w:lang w:val="en-US"/>
        </w:rPr>
        <w:t xml:space="preserve">defined as </w:t>
      </w:r>
      <w:r w:rsidR="00C91C78">
        <w:rPr>
          <w:lang w:val="en-US"/>
        </w:rPr>
        <w:t xml:space="preserve">a </w:t>
      </w:r>
      <w:r>
        <w:rPr>
          <w:lang w:val="en-US"/>
        </w:rPr>
        <w:t xml:space="preserve">“network of beliefs, opinions and values” </w:t>
      </w:r>
      <w:r>
        <w:rPr>
          <w:lang w:val="en-US"/>
        </w:rPr>
        <w:fldChar w:fldCharType="begin"/>
      </w:r>
      <w:r w:rsidR="00925EFF">
        <w:rPr>
          <w:lang w:val="en-US"/>
        </w:rPr>
        <w:instrText xml:space="preserve"> ADDIN ZOTERO_ITEM CSL_CITATION {"citationID":"suwsjM2r","properties":{"formattedCitation":"(Jost et al., 2009)","plainCitation":"(Jost et al., 2009)","dontUpdate":true,"noteIndex":0},"citationItems":[{"id":"rRuZK1Ku/872NjGti","uris":["http://zotero.org/users/10425122/items/MXPAE98P"],"itemData":{"id":1016,"type":"article-journal","abstract":"Ideology has re-emerged as an important topic of inquiry among social, personality, and political psychologists. In this review, we examine recent theory and research concerning the structure, contents, and functions of ideological belief systems. We begin by defining the construct and placing it in historical and philosophical context. We then examine different perspectives on how many (and what types of) dimensions individuals use to organize their political opinions. We investigate (a) how and to what extent individuals acquire the discursive contents associated with various ideologies, and (b) the social-psychological functions that these ideologies serve for those who adopt them. Our review highlights “elective affinities” between situational and dispositional needs of individuals and groups and the structure and contents of specific ideologies. Finally, we consider the consequences of ideology, especially with respect to attitudes, evaluations, and processes of system justification.","container-title":"Annual Review of Psychology","DOI":"10.1146/annurev.psych.60.110707.163600","ISSN":"0066-4308","issue":"1","note":"PMID: 19035826","page":"307–337","title":"Political Ideology: Its Structure, Functions, and Elective Affinities","volume":"60","author":[{"family":"Jost","given":"John T."},{"family":"Federico","given":"Christopher M."},{"family":"Napier","given":"Jaime L."}],"issued":{"date-parts":[["2009"]]}}}],"schema":"https://github.com/citation-style-language/schema/raw/master/csl-citation.json"} </w:instrText>
      </w:r>
      <w:r>
        <w:rPr>
          <w:lang w:val="en-US"/>
        </w:rPr>
        <w:fldChar w:fldCharType="separate"/>
      </w:r>
      <w:r>
        <w:rPr>
          <w:noProof/>
          <w:lang w:val="en-US"/>
        </w:rPr>
        <w:t>(Jost et al., 2009; p. 310)</w:t>
      </w:r>
      <w:r>
        <w:rPr>
          <w:lang w:val="en-US"/>
        </w:rPr>
        <w:fldChar w:fldCharType="end"/>
      </w:r>
      <w:r>
        <w:rPr>
          <w:lang w:val="en-US"/>
        </w:rPr>
        <w:t>, or as a</w:t>
      </w:r>
      <w:r w:rsidR="00C91C78">
        <w:rPr>
          <w:lang w:val="en-US"/>
        </w:rPr>
        <w:t>n</w:t>
      </w:r>
      <w:r>
        <w:rPr>
          <w:lang w:val="en-US"/>
        </w:rPr>
        <w:t xml:space="preserve"> “</w:t>
      </w:r>
      <w:r w:rsidR="00C91C78">
        <w:rPr>
          <w:lang w:val="en-US"/>
        </w:rPr>
        <w:t>interrelated set of attitudes and values about the proper goals of society and how they should be achieved</w:t>
      </w:r>
      <w:r>
        <w:rPr>
          <w:lang w:val="en-US"/>
        </w:rPr>
        <w:t>”</w:t>
      </w:r>
      <w:r w:rsidR="00C91C78">
        <w:rPr>
          <w:lang w:val="en-US"/>
        </w:rPr>
        <w:t xml:space="preserve"> </w:t>
      </w:r>
      <w:r w:rsidR="00C91C78">
        <w:rPr>
          <w:lang w:val="en-US"/>
        </w:rPr>
        <w:fldChar w:fldCharType="begin"/>
      </w:r>
      <w:r w:rsidR="00925EFF">
        <w:rPr>
          <w:lang w:val="en-US"/>
        </w:rPr>
        <w:instrText xml:space="preserve"> ADDIN ZOTERO_ITEM CSL_CITATION {"citationID":"64QbjQRD","properties":{"formattedCitation":"(Tedin, 1987)","plainCitation":"(Tedin, 1987)","dontUpdate":true,"noteIndex":0},"citationItems":[{"id":"rRuZK1Ku/lXVUxXAH","uris":["http://zotero.org/users/10425122/items/DPBR5CN6"],"itemData":{"id":1075,"type":"article-journal","container-title":"Research in micropolitics","issue":"1","page":"63–94","title":"Political ideology and the vote","volume":"2","author":[{"family":"Tedin","given":"Kent L"}],"issued":{"date-parts":[["1987"]]}}}],"schema":"https://github.com/citation-style-language/schema/raw/master/csl-citation.json"} </w:instrText>
      </w:r>
      <w:r w:rsidR="00C91C78">
        <w:rPr>
          <w:lang w:val="en-US"/>
        </w:rPr>
        <w:fldChar w:fldCharType="separate"/>
      </w:r>
      <w:r w:rsidR="00C91C78">
        <w:rPr>
          <w:noProof/>
          <w:lang w:val="en-US"/>
        </w:rPr>
        <w:t>(Tedin, 1987; p. 65)</w:t>
      </w:r>
      <w:r w:rsidR="00C91C78">
        <w:rPr>
          <w:lang w:val="en-US"/>
        </w:rPr>
        <w:fldChar w:fldCharType="end"/>
      </w:r>
      <w:r w:rsidR="00C91C78">
        <w:rPr>
          <w:lang w:val="en-US"/>
        </w:rPr>
        <w:t>.</w:t>
      </w:r>
      <w:r>
        <w:rPr>
          <w:lang w:val="en-US"/>
        </w:rPr>
        <w:t xml:space="preserve"> However, at the methodological level, Converse backed his theory with simple bivariate analyses of correlation coefficients between political attitudes and other qualitative data. A more </w:t>
      </w:r>
      <w:r w:rsidR="00EA5AF8">
        <w:rPr>
          <w:lang w:val="en-US"/>
        </w:rPr>
        <w:t>rigorous</w:t>
      </w:r>
      <w:r>
        <w:rPr>
          <w:lang w:val="en-US"/>
        </w:rPr>
        <w:t xml:space="preserve"> test of the constraint </w:t>
      </w:r>
      <w:r w:rsidR="00EA5AF8">
        <w:rPr>
          <w:lang w:val="en-US"/>
        </w:rPr>
        <w:t>hypothesis</w:t>
      </w:r>
      <w:r>
        <w:rPr>
          <w:lang w:val="en-US"/>
        </w:rPr>
        <w:t xml:space="preserve"> was provided </w:t>
      </w:r>
      <w:r w:rsidR="00EA5AF8">
        <w:rPr>
          <w:lang w:val="en-US"/>
        </w:rPr>
        <w:t>about</w:t>
      </w:r>
      <w:r>
        <w:rPr>
          <w:lang w:val="en-US"/>
        </w:rPr>
        <w:t xml:space="preserve"> fifty years later by Boutyline</w:t>
      </w:r>
      <w:r w:rsidR="007B4493">
        <w:rPr>
          <w:lang w:val="en-US"/>
        </w:rPr>
        <w:t xml:space="preserve"> and Vaisey</w:t>
      </w:r>
      <w:r>
        <w:rPr>
          <w:lang w:val="en-US"/>
        </w:rPr>
        <w:t xml:space="preserve">, who developed </w:t>
      </w:r>
      <w:r w:rsidR="00E700DD">
        <w:rPr>
          <w:lang w:val="en-US"/>
        </w:rPr>
        <w:t>Belief Network Analysis</w:t>
      </w:r>
      <w:r w:rsidR="0023414E">
        <w:rPr>
          <w:lang w:val="en-US"/>
        </w:rPr>
        <w:t xml:space="preserve"> [BNA]</w:t>
      </w:r>
      <w:r w:rsidR="00E700DD">
        <w:rPr>
          <w:lang w:val="en-US"/>
        </w:rPr>
        <w:t xml:space="preserve"> </w:t>
      </w:r>
      <w:r w:rsidR="00E700DD">
        <w:rPr>
          <w:lang w:val="en-US"/>
        </w:rPr>
        <w:fldChar w:fldCharType="begin"/>
      </w:r>
      <w:r w:rsidR="00925EFF">
        <w:rPr>
          <w:lang w:val="en-US"/>
        </w:rPr>
        <w:instrText xml:space="preserve"> ADDIN ZOTERO_ITEM CSL_CITATION {"citationID":"AIk7HJDq","properties":{"formattedCitation":"(Boutyline &amp; Vaisey, 2017)","plainCitation":"(Boutyline &amp; Vaisey, 2017)","noteIndex":0},"citationItems":[{"id":"rRuZK1Ku/LXtFqLnO","uris":["http://zotero.org/users/10425122/items/N3RWNRW6"],"itemData":{"id":103,"type":"article-journal","container-title":"American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Analysis","volume":"122","author":[{"family":"Boutyline","given":"Andrei"},{"family":"Vaisey","given":"Stephen"}],"issued":{"date-parts":[["2017",3]]}}}],"schema":"https://github.com/citation-style-language/schema/raw/master/csl-citation.json"} </w:instrText>
      </w:r>
      <w:r w:rsidR="00E700DD">
        <w:rPr>
          <w:lang w:val="en-US"/>
        </w:rPr>
        <w:fldChar w:fldCharType="separate"/>
      </w:r>
      <w:r w:rsidR="004F1380">
        <w:rPr>
          <w:noProof/>
          <w:lang w:val="en-US"/>
        </w:rPr>
        <w:t>(Boutyline &amp; Vaisey, 2017)</w:t>
      </w:r>
      <w:r w:rsidR="00E700DD">
        <w:rPr>
          <w:lang w:val="en-US"/>
        </w:rPr>
        <w:fldChar w:fldCharType="end"/>
      </w:r>
      <w:r w:rsidR="00E700DD">
        <w:rPr>
          <w:lang w:val="en-US"/>
        </w:rPr>
        <w:t xml:space="preserve">. </w:t>
      </w:r>
      <w:r w:rsidR="0023414E">
        <w:rPr>
          <w:lang w:val="en-US"/>
        </w:rPr>
        <w:t>B</w:t>
      </w:r>
      <w:r w:rsidR="00EA5AF8">
        <w:rPr>
          <w:lang w:val="en-US"/>
        </w:rPr>
        <w:t>N</w:t>
      </w:r>
      <w:r w:rsidR="0023414E">
        <w:rPr>
          <w:lang w:val="en-US"/>
        </w:rPr>
        <w:t>A renders</w:t>
      </w:r>
      <w:r w:rsidR="00A62C38">
        <w:rPr>
          <w:lang w:val="en-US"/>
        </w:rPr>
        <w:t xml:space="preserve"> </w:t>
      </w:r>
      <w:r w:rsidR="0023414E">
        <w:rPr>
          <w:lang w:val="en-US"/>
        </w:rPr>
        <w:t>attitudes</w:t>
      </w:r>
      <w:r w:rsidR="00A62C38">
        <w:rPr>
          <w:lang w:val="en-US"/>
        </w:rPr>
        <w:t xml:space="preserve"> </w:t>
      </w:r>
      <w:r w:rsidR="0023414E">
        <w:rPr>
          <w:lang w:val="en-US"/>
        </w:rPr>
        <w:t>as</w:t>
      </w:r>
      <w:r w:rsidR="00A62C38">
        <w:rPr>
          <w:lang w:val="en-US"/>
        </w:rPr>
        <w:t xml:space="preserve"> nodes of a network whose </w:t>
      </w:r>
      <w:r w:rsidR="000620DB">
        <w:rPr>
          <w:lang w:val="en-US"/>
        </w:rPr>
        <w:t xml:space="preserve">weighted </w:t>
      </w:r>
      <w:r w:rsidR="00A62C38">
        <w:rPr>
          <w:lang w:val="en-US"/>
        </w:rPr>
        <w:t xml:space="preserve">edges are estimated </w:t>
      </w:r>
      <w:r w:rsidR="0023414E">
        <w:rPr>
          <w:lang w:val="en-US"/>
        </w:rPr>
        <w:t>from survey data</w:t>
      </w:r>
      <w:r w:rsidR="000620DB">
        <w:rPr>
          <w:lang w:val="en-US"/>
        </w:rPr>
        <w:t xml:space="preserve">. </w:t>
      </w:r>
      <w:r w:rsidR="00996273">
        <w:rPr>
          <w:lang w:val="en-US"/>
        </w:rPr>
        <w:t>In</w:t>
      </w:r>
      <w:r w:rsidR="0023414E">
        <w:rPr>
          <w:lang w:val="en-US"/>
        </w:rPr>
        <w:t xml:space="preserve"> correlational networks, edge thickness </w:t>
      </w:r>
      <w:r w:rsidR="00EA5AF8">
        <w:rPr>
          <w:lang w:val="en-US"/>
        </w:rPr>
        <w:t>corresponds to</w:t>
      </w:r>
      <w:r w:rsidR="0023414E">
        <w:rPr>
          <w:lang w:val="en-US"/>
        </w:rPr>
        <w:t xml:space="preserve"> the </w:t>
      </w:r>
      <w:r w:rsidR="00EA5AF8">
        <w:rPr>
          <w:lang w:val="en-US"/>
        </w:rPr>
        <w:t>squared</w:t>
      </w:r>
      <w:r w:rsidR="0023414E">
        <w:rPr>
          <w:lang w:val="en-US"/>
        </w:rPr>
        <w:t xml:space="preserve"> value of pairwise correlations between the selected attitudinal items. </w:t>
      </w:r>
      <w:r w:rsidR="007B4493">
        <w:rPr>
          <w:lang w:val="en-US"/>
        </w:rPr>
        <w:t xml:space="preserve">The authors </w:t>
      </w:r>
      <w:r w:rsidR="00E62288">
        <w:rPr>
          <w:lang w:val="en-US"/>
        </w:rPr>
        <w:t xml:space="preserve">studied the amount of organization of belief systems and their organizational </w:t>
      </w:r>
      <w:r w:rsidR="007D7AD4">
        <w:rPr>
          <w:lang w:val="en-US"/>
        </w:rPr>
        <w:t>principles</w:t>
      </w:r>
      <w:r w:rsidR="00E62288">
        <w:rPr>
          <w:lang w:val="en-US"/>
        </w:rPr>
        <w:t xml:space="preserve">. Regarding the former, </w:t>
      </w:r>
      <w:r w:rsidR="00EA5AF8">
        <w:rPr>
          <w:lang w:val="en-US"/>
        </w:rPr>
        <w:t xml:space="preserve">they </w:t>
      </w:r>
      <w:r w:rsidR="00EA5AF8">
        <w:rPr>
          <w:lang w:val="en-US"/>
        </w:rPr>
        <w:lastRenderedPageBreak/>
        <w:t>showed</w:t>
      </w:r>
      <w:r w:rsidR="000620DB">
        <w:rPr>
          <w:lang w:val="en-US"/>
        </w:rPr>
        <w:t xml:space="preserve"> that </w:t>
      </w:r>
      <w:r w:rsidR="007B4493">
        <w:rPr>
          <w:lang w:val="en-US"/>
        </w:rPr>
        <w:t xml:space="preserve">static </w:t>
      </w:r>
      <w:r w:rsidR="000620DB">
        <w:rPr>
          <w:lang w:val="en-US"/>
        </w:rPr>
        <w:t xml:space="preserve">constraint varies </w:t>
      </w:r>
      <w:r w:rsidR="00EA5AF8">
        <w:rPr>
          <w:lang w:val="en-US"/>
        </w:rPr>
        <w:t>across</w:t>
      </w:r>
      <w:r w:rsidR="000620DB">
        <w:rPr>
          <w:lang w:val="en-US"/>
        </w:rPr>
        <w:t xml:space="preserve"> levels of political knowledge</w:t>
      </w:r>
      <w:r w:rsidR="00205B53">
        <w:rPr>
          <w:lang w:val="en-US"/>
        </w:rPr>
        <w:t>,</w:t>
      </w:r>
      <w:r w:rsidR="00E62288">
        <w:rPr>
          <w:lang w:val="en-US"/>
        </w:rPr>
        <w:t xml:space="preserve"> </w:t>
      </w:r>
      <w:r w:rsidR="00205B53">
        <w:rPr>
          <w:lang w:val="en-US"/>
        </w:rPr>
        <w:t>as</w:t>
      </w:r>
      <w:r w:rsidR="00E62288">
        <w:rPr>
          <w:lang w:val="en-US"/>
        </w:rPr>
        <w:t xml:space="preserve"> the </w:t>
      </w:r>
      <w:r w:rsidR="007B4493">
        <w:rPr>
          <w:lang w:val="en-US"/>
        </w:rPr>
        <w:t xml:space="preserve">average correlation between political </w:t>
      </w:r>
      <w:r w:rsidR="00EA5AF8">
        <w:rPr>
          <w:lang w:val="en-US"/>
        </w:rPr>
        <w:t>attitudes</w:t>
      </w:r>
      <w:r w:rsidR="00E62288">
        <w:rPr>
          <w:lang w:val="en-US"/>
        </w:rPr>
        <w:t xml:space="preserve"> is higher for </w:t>
      </w:r>
      <w:r w:rsidR="00EA5AF8">
        <w:rPr>
          <w:lang w:val="en-US"/>
        </w:rPr>
        <w:t xml:space="preserve">more </w:t>
      </w:r>
      <w:r w:rsidR="00E62288">
        <w:rPr>
          <w:lang w:val="en-US"/>
        </w:rPr>
        <w:t xml:space="preserve">informed North American voters. Regardless of </w:t>
      </w:r>
      <w:r w:rsidR="00205B53">
        <w:rPr>
          <w:lang w:val="en-US"/>
        </w:rPr>
        <w:t>the</w:t>
      </w:r>
      <w:r w:rsidR="00E62288">
        <w:rPr>
          <w:lang w:val="en-US"/>
        </w:rPr>
        <w:t xml:space="preserve"> levels of political </w:t>
      </w:r>
      <w:r w:rsidR="00EA5AF8">
        <w:rPr>
          <w:lang w:val="en-US"/>
        </w:rPr>
        <w:t>knowledge</w:t>
      </w:r>
      <w:r w:rsidR="00E62288">
        <w:rPr>
          <w:lang w:val="en-US"/>
        </w:rPr>
        <w:t xml:space="preserve">, however, </w:t>
      </w:r>
      <w:r w:rsidR="007B4493">
        <w:rPr>
          <w:lang w:val="en-US"/>
        </w:rPr>
        <w:t>the authors</w:t>
      </w:r>
      <w:r w:rsidR="00E62288">
        <w:rPr>
          <w:lang w:val="en-US"/>
        </w:rPr>
        <w:t xml:space="preserve"> showed that the organizing principle of belief systems </w:t>
      </w:r>
      <w:r w:rsidR="00205B53" w:rsidRPr="00205B53">
        <w:rPr>
          <w:lang w:val="en-US"/>
        </w:rPr>
        <w:t>centered on political identities in general</w:t>
      </w:r>
      <w:r w:rsidR="007D7AD4">
        <w:rPr>
          <w:lang w:val="en-US"/>
        </w:rPr>
        <w:t>,</w:t>
      </w:r>
      <w:r w:rsidR="00205B53">
        <w:rPr>
          <w:lang w:val="en-US"/>
        </w:rPr>
        <w:t xml:space="preserve"> and</w:t>
      </w:r>
      <w:r w:rsidR="00205B53" w:rsidRPr="00205B53">
        <w:rPr>
          <w:lang w:val="en-US"/>
        </w:rPr>
        <w:t xml:space="preserve"> </w:t>
      </w:r>
      <w:r w:rsidR="00996273">
        <w:rPr>
          <w:lang w:val="en-US"/>
        </w:rPr>
        <w:t xml:space="preserve">on the </w:t>
      </w:r>
      <w:r w:rsidR="00205B53" w:rsidRPr="00205B53">
        <w:rPr>
          <w:lang w:val="en-US"/>
        </w:rPr>
        <w:t xml:space="preserve">left-right </w:t>
      </w:r>
      <w:r w:rsidR="00996273">
        <w:rPr>
          <w:lang w:val="en-US"/>
        </w:rPr>
        <w:t>dimension</w:t>
      </w:r>
      <w:r w:rsidR="00205B53" w:rsidRPr="00205B53">
        <w:rPr>
          <w:lang w:val="en-US"/>
        </w:rPr>
        <w:t xml:space="preserve"> in particular</w:t>
      </w:r>
      <w:r w:rsidR="00E62288">
        <w:rPr>
          <w:lang w:val="en-US"/>
        </w:rPr>
        <w:t xml:space="preserve">. </w:t>
      </w:r>
      <w:r w:rsidR="007D7AD4">
        <w:rPr>
          <w:lang w:val="en-US"/>
        </w:rPr>
        <w:t>Variables</w:t>
      </w:r>
      <w:r w:rsidR="00E62288">
        <w:rPr>
          <w:lang w:val="en-US"/>
        </w:rPr>
        <w:t xml:space="preserve"> </w:t>
      </w:r>
      <w:r w:rsidR="00205B53">
        <w:rPr>
          <w:lang w:val="en-US"/>
        </w:rPr>
        <w:t>concerning</w:t>
      </w:r>
      <w:r w:rsidR="00E62288">
        <w:rPr>
          <w:lang w:val="en-US"/>
        </w:rPr>
        <w:t xml:space="preserve"> support for political parties and </w:t>
      </w:r>
      <w:r w:rsidR="00996273">
        <w:rPr>
          <w:lang w:val="en-US"/>
        </w:rPr>
        <w:t>self-</w:t>
      </w:r>
      <w:r w:rsidR="00205B53">
        <w:rPr>
          <w:lang w:val="en-US"/>
        </w:rPr>
        <w:t>positioning on the</w:t>
      </w:r>
      <w:r w:rsidR="00511B9A">
        <w:rPr>
          <w:lang w:val="en-US"/>
        </w:rPr>
        <w:t xml:space="preserve"> </w:t>
      </w:r>
      <w:r w:rsidR="00E62288">
        <w:rPr>
          <w:lang w:val="en-US"/>
        </w:rPr>
        <w:t xml:space="preserve">left-right continuum were central in the </w:t>
      </w:r>
      <w:r w:rsidR="00205B53">
        <w:rPr>
          <w:lang w:val="en-US"/>
        </w:rPr>
        <w:t>attitudinal networks</w:t>
      </w:r>
      <w:r w:rsidR="00E62288">
        <w:rPr>
          <w:lang w:val="en-US"/>
        </w:rPr>
        <w:t xml:space="preserve">. </w:t>
      </w:r>
      <w:r w:rsidR="00511B9A">
        <w:rPr>
          <w:lang w:val="en-US"/>
        </w:rPr>
        <w:t xml:space="preserve">Boutyline </w:t>
      </w:r>
      <w:r w:rsidR="00585891">
        <w:rPr>
          <w:lang w:val="en-US"/>
        </w:rPr>
        <w:t xml:space="preserve">and Vaisey </w:t>
      </w:r>
      <w:r w:rsidR="00511B9A">
        <w:rPr>
          <w:lang w:val="en-US"/>
        </w:rPr>
        <w:t xml:space="preserve">interpreted their high centrality as evidence of their </w:t>
      </w:r>
      <w:r w:rsidR="00205B53">
        <w:rPr>
          <w:lang w:val="en-US"/>
        </w:rPr>
        <w:t>embryonic</w:t>
      </w:r>
      <w:r w:rsidR="00511B9A">
        <w:rPr>
          <w:lang w:val="en-US"/>
        </w:rPr>
        <w:t xml:space="preserve"> role in the formation and development of political attitudes, </w:t>
      </w:r>
      <w:r w:rsidR="00205B53">
        <w:rPr>
          <w:lang w:val="en-US"/>
        </w:rPr>
        <w:t>arguing</w:t>
      </w:r>
      <w:r w:rsidR="00511B9A">
        <w:rPr>
          <w:lang w:val="en-US"/>
        </w:rPr>
        <w:t xml:space="preserve"> that peripheral beliefs </w:t>
      </w:r>
      <w:r w:rsidR="007D7AD4">
        <w:rPr>
          <w:lang w:val="en-US"/>
        </w:rPr>
        <w:t xml:space="preserve">likely </w:t>
      </w:r>
      <w:r w:rsidR="00511B9A">
        <w:rPr>
          <w:lang w:val="en-US"/>
        </w:rPr>
        <w:t xml:space="preserve">align </w:t>
      </w:r>
      <w:r w:rsidR="007B4493">
        <w:rPr>
          <w:lang w:val="en-US"/>
        </w:rPr>
        <w:t>wi</w:t>
      </w:r>
      <w:r w:rsidR="00511B9A">
        <w:rPr>
          <w:lang w:val="en-US"/>
        </w:rPr>
        <w:t>t</w:t>
      </w:r>
      <w:r w:rsidR="007B4493">
        <w:rPr>
          <w:lang w:val="en-US"/>
        </w:rPr>
        <w:t>h</w:t>
      </w:r>
      <w:r w:rsidR="00511B9A">
        <w:rPr>
          <w:lang w:val="en-US"/>
        </w:rPr>
        <w:t xml:space="preserve"> central ones</w:t>
      </w:r>
      <w:r w:rsidR="00205B53">
        <w:rPr>
          <w:lang w:val="en-US"/>
        </w:rPr>
        <w:t>. This entails that</w:t>
      </w:r>
      <w:r w:rsidR="00511B9A">
        <w:rPr>
          <w:lang w:val="en-US"/>
        </w:rPr>
        <w:t xml:space="preserve"> individuals’ positions on political attitudes are informed by their political identities. To examine </w:t>
      </w:r>
      <w:r w:rsidR="00585891">
        <w:rPr>
          <w:lang w:val="en-US"/>
        </w:rPr>
        <w:t>for possible</w:t>
      </w:r>
      <w:r w:rsidR="00511B9A">
        <w:rPr>
          <w:lang w:val="en-US"/>
        </w:rPr>
        <w:t xml:space="preserve"> changes in the organizing principles governing belief systems, </w:t>
      </w:r>
      <w:r w:rsidR="00585891">
        <w:rPr>
          <w:lang w:val="en-US"/>
        </w:rPr>
        <w:t>they</w:t>
      </w:r>
      <w:r w:rsidR="00511B9A">
        <w:rPr>
          <w:lang w:val="en-US"/>
        </w:rPr>
        <w:t xml:space="preserve"> partitioned the sample </w:t>
      </w:r>
      <w:r w:rsidR="00585891">
        <w:rPr>
          <w:lang w:val="en-US"/>
        </w:rPr>
        <w:t>along</w:t>
      </w:r>
      <w:r w:rsidR="00511B9A">
        <w:rPr>
          <w:lang w:val="en-US"/>
        </w:rPr>
        <w:t xml:space="preserve"> sociodemographic lines (education, area of residence, income, occupation, and sex), and re-estimated correlational networks. The author</w:t>
      </w:r>
      <w:r w:rsidR="007B4493">
        <w:rPr>
          <w:lang w:val="en-US"/>
        </w:rPr>
        <w:t>s</w:t>
      </w:r>
      <w:r w:rsidR="00511B9A">
        <w:rPr>
          <w:lang w:val="en-US"/>
        </w:rPr>
        <w:t xml:space="preserve"> </w:t>
      </w:r>
      <w:r w:rsidR="00585891">
        <w:rPr>
          <w:lang w:val="en-US"/>
        </w:rPr>
        <w:t>showed</w:t>
      </w:r>
      <w:r w:rsidR="00511B9A">
        <w:rPr>
          <w:lang w:val="en-US"/>
        </w:rPr>
        <w:t xml:space="preserve"> that </w:t>
      </w:r>
      <w:r w:rsidR="007B4493">
        <w:rPr>
          <w:lang w:val="en-US"/>
        </w:rPr>
        <w:t>associations between attitudes (the edges of correlation</w:t>
      </w:r>
      <w:r w:rsidR="00585891">
        <w:rPr>
          <w:lang w:val="en-US"/>
        </w:rPr>
        <w:t>al</w:t>
      </w:r>
      <w:r w:rsidR="007B4493">
        <w:rPr>
          <w:lang w:val="en-US"/>
        </w:rPr>
        <w:t xml:space="preserve"> networks)</w:t>
      </w:r>
      <w:r w:rsidR="00511B9A">
        <w:rPr>
          <w:lang w:val="en-US"/>
        </w:rPr>
        <w:t xml:space="preserve"> do not vary </w:t>
      </w:r>
      <w:r w:rsidR="00585891">
        <w:rPr>
          <w:lang w:val="en-US"/>
        </w:rPr>
        <w:t>significantly</w:t>
      </w:r>
      <w:r w:rsidR="00511B9A">
        <w:rPr>
          <w:lang w:val="en-US"/>
        </w:rPr>
        <w:t xml:space="preserve"> </w:t>
      </w:r>
      <w:r w:rsidR="00585891">
        <w:rPr>
          <w:lang w:val="en-US"/>
        </w:rPr>
        <w:t>among</w:t>
      </w:r>
      <w:r w:rsidR="00511B9A">
        <w:rPr>
          <w:lang w:val="en-US"/>
        </w:rPr>
        <w:t xml:space="preserve"> these subgroups</w:t>
      </w:r>
      <w:r w:rsidR="007B4493">
        <w:rPr>
          <w:lang w:val="en-US"/>
        </w:rPr>
        <w:t>,</w:t>
      </w:r>
      <w:r w:rsidR="00511B9A">
        <w:rPr>
          <w:lang w:val="en-US"/>
        </w:rPr>
        <w:t xml:space="preserve"> and </w:t>
      </w:r>
      <w:r w:rsidR="007B4493">
        <w:rPr>
          <w:lang w:val="en-US"/>
        </w:rPr>
        <w:t>that</w:t>
      </w:r>
      <w:r w:rsidR="00511B9A">
        <w:rPr>
          <w:lang w:val="en-US"/>
        </w:rPr>
        <w:t xml:space="preserve"> the left-right </w:t>
      </w:r>
      <w:r w:rsidR="00B218DE">
        <w:rPr>
          <w:lang w:val="en-US"/>
        </w:rPr>
        <w:t>dimension</w:t>
      </w:r>
      <w:r w:rsidR="00511B9A">
        <w:rPr>
          <w:lang w:val="en-US"/>
        </w:rPr>
        <w:t xml:space="preserve"> </w:t>
      </w:r>
      <w:r w:rsidR="00585891">
        <w:rPr>
          <w:lang w:val="en-US"/>
        </w:rPr>
        <w:t>remained</w:t>
      </w:r>
      <w:r w:rsidR="007B4493">
        <w:rPr>
          <w:lang w:val="en-US"/>
        </w:rPr>
        <w:t xml:space="preserve"> the organizing principle of </w:t>
      </w:r>
      <w:r w:rsidR="00585891">
        <w:rPr>
          <w:lang w:val="en-US"/>
        </w:rPr>
        <w:t xml:space="preserve">their attitudes </w:t>
      </w:r>
      <w:r w:rsidR="007B4493">
        <w:rPr>
          <w:lang w:val="en-US"/>
        </w:rPr>
        <w:t xml:space="preserve">(the left-right variable </w:t>
      </w:r>
      <w:r w:rsidR="00585891">
        <w:rPr>
          <w:lang w:val="en-US"/>
        </w:rPr>
        <w:t>was</w:t>
      </w:r>
      <w:r w:rsidR="007B4493">
        <w:rPr>
          <w:lang w:val="en-US"/>
        </w:rPr>
        <w:t xml:space="preserve"> the most central node)</w:t>
      </w:r>
      <w:r w:rsidR="00511B9A">
        <w:rPr>
          <w:lang w:val="en-US"/>
        </w:rPr>
        <w:t xml:space="preserve">. </w:t>
      </w:r>
      <w:r w:rsidR="00585891" w:rsidRPr="00585891">
        <w:rPr>
          <w:lang w:val="en-US"/>
        </w:rPr>
        <w:t xml:space="preserve">More recent applications of </w:t>
      </w:r>
      <w:r w:rsidR="00585891">
        <w:rPr>
          <w:lang w:val="en-US"/>
        </w:rPr>
        <w:t>BNA</w:t>
      </w:r>
      <w:r w:rsidR="00585891" w:rsidRPr="00585891">
        <w:rPr>
          <w:lang w:val="en-US"/>
        </w:rPr>
        <w:t xml:space="preserve"> have followed two main directions</w:t>
      </w:r>
      <w:r w:rsidR="00C17837">
        <w:rPr>
          <w:lang w:val="en-US"/>
        </w:rPr>
        <w:t xml:space="preserve">. One contribution tested the constraint hypothesis comparatively, finding that political attitudes </w:t>
      </w:r>
      <w:r w:rsidR="00B218DE">
        <w:rPr>
          <w:lang w:val="en-US"/>
        </w:rPr>
        <w:t>are</w:t>
      </w:r>
      <w:r w:rsidR="00C17837">
        <w:rPr>
          <w:lang w:val="en-US"/>
        </w:rPr>
        <w:t xml:space="preserve"> more </w:t>
      </w:r>
      <w:r w:rsidR="00B218DE">
        <w:rPr>
          <w:lang w:val="en-US"/>
        </w:rPr>
        <w:t>constrained</w:t>
      </w:r>
      <w:r w:rsidR="00C17837">
        <w:rPr>
          <w:lang w:val="en-US"/>
        </w:rPr>
        <w:t xml:space="preserve"> in countries where parties are more institutionalized, and individuals are more politically active and educated </w:t>
      </w:r>
      <w:r w:rsidR="00C17837">
        <w:rPr>
          <w:lang w:val="en-US"/>
        </w:rPr>
        <w:fldChar w:fldCharType="begin"/>
      </w:r>
      <w:r w:rsidR="00925EFF">
        <w:rPr>
          <w:lang w:val="en-US"/>
        </w:rPr>
        <w:instrText xml:space="preserve"> ADDIN ZOTERO_ITEM CSL_CITATION {"citationID":"WdRc1q0Q","properties":{"formattedCitation":"(Keskint\\uc0\\u252{}rk, 2022b)","plainCitation":"(Keskintürk, 2022b)","noteIndex":0},"citationItems":[{"id":"rRuZK1Ku/zSfqWEgU","uris":["http://zotero.org/users/10425122/items/FR3U3E6K"],"itemData":{"id":1036,"type":"article-journal","abstract":"Studies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analysis","volume":"107","author":[{"family":"Keskintürk","given":"Turgut"}],"issued":{"date-parts":[["2022"]]}}}],"schema":"https://github.com/citation-style-language/schema/raw/master/csl-citation.json"} </w:instrText>
      </w:r>
      <w:r w:rsidR="00C17837">
        <w:rPr>
          <w:lang w:val="en-US"/>
        </w:rPr>
        <w:fldChar w:fldCharType="separate"/>
      </w:r>
      <w:r w:rsidR="004F1380" w:rsidRPr="004F1380">
        <w:rPr>
          <w:lang w:val="en-GB"/>
        </w:rPr>
        <w:t>(Keskintürk, 2022b)</w:t>
      </w:r>
      <w:r w:rsidR="00C17837">
        <w:rPr>
          <w:lang w:val="en-US"/>
        </w:rPr>
        <w:fldChar w:fldCharType="end"/>
      </w:r>
      <w:r w:rsidR="00C17837">
        <w:rPr>
          <w:lang w:val="en-US"/>
        </w:rPr>
        <w:t>. A</w:t>
      </w:r>
      <w:r w:rsidR="00C05E64">
        <w:rPr>
          <w:lang w:val="en-US"/>
        </w:rPr>
        <w:t xml:space="preserve">nother </w:t>
      </w:r>
      <w:r w:rsidR="00C17837">
        <w:rPr>
          <w:lang w:val="en-US"/>
        </w:rPr>
        <w:t xml:space="preserve">contribution </w:t>
      </w:r>
      <w:r w:rsidR="00C05E64">
        <w:rPr>
          <w:lang w:val="en-US"/>
        </w:rPr>
        <w:t xml:space="preserve">employed correlational networks in combination with community detection techniques to show that socio-political attitudes of the U.S. public have become more polarized in recent years </w:t>
      </w:r>
      <w:r w:rsidR="00C05E64">
        <w:rPr>
          <w:lang w:val="en-US"/>
        </w:rPr>
        <w:fldChar w:fldCharType="begin"/>
      </w:r>
      <w:r w:rsidR="00925EFF">
        <w:rPr>
          <w:lang w:val="en-US"/>
        </w:rPr>
        <w:instrText xml:space="preserve"> ADDIN ZOTERO_ITEM CSL_CITATION {"citationID":"B3LlDK5k","properties":{"formattedCitation":"(DellaPosta, 2020)","plainCitation":"(DellaPosta, 2020)","noteIndex":0},"citationItems":[{"id":"rRuZK1Ku/bwRTWmcx","uris":["http://zotero.org/users/10425122/items/BJWRQVID"],"itemData":{"id":1017,"type":"article-journal","abstract":"Despite widespread feeling that public opinion in the United States has become dramatically polarized along political lines, empirical support for such a pattern is surprisingly elusive. Reporting little evidence of mass polarization, previous studies assume polarization is evidenced via the amplification of existing political alignments. This article considers a different pathway: polarization occurring via social, cultural, and political alignments coming to encompass an increasingly diverse array of opinions and attitudes. The study uses 44 years of data from the General Social Survey representing opinions and attitudes across a wide array of domains as elements in an evolving belief network. Analyses of this network produce evidence that mass polarization has increased via a process of belief consolidation, entailing the collapse of previously cross-cutting alignments, thus creating increasingly broad and encompassing clusters organized around cohesive packages of beliefs. Further, the increasing salience of political ideology and partisanship only partly explains this trend. The structure of U.S. opinion has shifted in ways suggesting troubling implications for proponents of political and social pluralism.","container-title":"American Sociological Review","DOI":"10.1177/0003122420922989","ISSN":"0003-1224","issue":"3","page":"507–536","title":"Pluralistic Collapse: The “Oil Spill” Model of Mass Opinion Polarization","volume":"85","author":[{"family":"DellaPosta","given":"Daniel"}],"issued":{"date-parts":[["2020"]]}}}],"schema":"https://github.com/citation-style-language/schema/raw/master/csl-citation.json"} </w:instrText>
      </w:r>
      <w:r w:rsidR="00C05E64">
        <w:rPr>
          <w:lang w:val="en-US"/>
        </w:rPr>
        <w:fldChar w:fldCharType="separate"/>
      </w:r>
      <w:r w:rsidR="004F1380">
        <w:rPr>
          <w:noProof/>
          <w:lang w:val="en-US"/>
        </w:rPr>
        <w:t>(DellaPosta, 2020)</w:t>
      </w:r>
      <w:r w:rsidR="00C05E64">
        <w:rPr>
          <w:lang w:val="en-US"/>
        </w:rPr>
        <w:fldChar w:fldCharType="end"/>
      </w:r>
      <w:r w:rsidR="00C05E64">
        <w:rPr>
          <w:lang w:val="en-US"/>
        </w:rPr>
        <w:t xml:space="preserve">. Indeed, the author found that the number of </w:t>
      </w:r>
      <w:r w:rsidR="00A34656">
        <w:rPr>
          <w:lang w:val="en-US"/>
        </w:rPr>
        <w:t xml:space="preserve">network </w:t>
      </w:r>
      <w:r w:rsidR="00C05E64">
        <w:rPr>
          <w:lang w:val="en-US"/>
        </w:rPr>
        <w:t xml:space="preserve">communities </w:t>
      </w:r>
      <w:r w:rsidR="00A34656">
        <w:rPr>
          <w:lang w:val="en-US"/>
        </w:rPr>
        <w:t xml:space="preserve">has </w:t>
      </w:r>
      <w:r w:rsidR="00C05E64">
        <w:rPr>
          <w:lang w:val="en-US"/>
        </w:rPr>
        <w:t xml:space="preserve">decreased over time, signaling that an increasing number of socio-political attitudes are now part of </w:t>
      </w:r>
      <w:r w:rsidR="00585891">
        <w:rPr>
          <w:lang w:val="en-US"/>
        </w:rPr>
        <w:t xml:space="preserve">an </w:t>
      </w:r>
      <w:r w:rsidR="00C05E64">
        <w:rPr>
          <w:lang w:val="en-US"/>
        </w:rPr>
        <w:t xml:space="preserve">intense conflict </w:t>
      </w:r>
      <w:r w:rsidR="00A34656">
        <w:rPr>
          <w:lang w:val="en-US"/>
        </w:rPr>
        <w:t>organized along</w:t>
      </w:r>
      <w:r w:rsidR="00C05E64">
        <w:rPr>
          <w:lang w:val="en-US"/>
        </w:rPr>
        <w:t xml:space="preserve"> political identi</w:t>
      </w:r>
      <w:r w:rsidR="002351BE">
        <w:rPr>
          <w:lang w:val="en-US"/>
        </w:rPr>
        <w:t>t</w:t>
      </w:r>
      <w:r w:rsidR="00A34656">
        <w:rPr>
          <w:lang w:val="en-US"/>
        </w:rPr>
        <w:t>y lines</w:t>
      </w:r>
      <w:r w:rsidR="00C05E64">
        <w:rPr>
          <w:lang w:val="en-US"/>
        </w:rPr>
        <w:t xml:space="preserve">. </w:t>
      </w:r>
    </w:p>
    <w:p w14:paraId="74503BA8" w14:textId="77777777" w:rsidR="00C05E64" w:rsidRDefault="00C05E64" w:rsidP="002E565A">
      <w:pPr>
        <w:spacing w:line="312" w:lineRule="auto"/>
        <w:ind w:left="0" w:firstLine="0"/>
        <w:rPr>
          <w:lang w:val="en-US"/>
        </w:rPr>
      </w:pPr>
    </w:p>
    <w:p w14:paraId="62B2E0AE" w14:textId="30AA730E" w:rsidR="007F79B3" w:rsidRDefault="00511B9A" w:rsidP="002E565A">
      <w:pPr>
        <w:spacing w:line="312" w:lineRule="auto"/>
        <w:ind w:left="0" w:firstLine="0"/>
        <w:rPr>
          <w:lang w:val="en-US"/>
        </w:rPr>
      </w:pPr>
      <w:r>
        <w:rPr>
          <w:lang w:val="en-US"/>
        </w:rPr>
        <w:t xml:space="preserve">In sum, the first </w:t>
      </w:r>
      <w:r w:rsidR="00570A6C">
        <w:rPr>
          <w:lang w:val="en-US"/>
        </w:rPr>
        <w:t xml:space="preserve">wave of works regarding political belief systems aimed </w:t>
      </w:r>
      <w:r w:rsidR="00A34656">
        <w:rPr>
          <w:lang w:val="en-US"/>
        </w:rPr>
        <w:t>to test</w:t>
      </w:r>
      <w:r w:rsidR="00570A6C">
        <w:rPr>
          <w:lang w:val="en-US"/>
        </w:rPr>
        <w:t xml:space="preserve"> </w:t>
      </w:r>
      <w:r w:rsidR="00A34656">
        <w:rPr>
          <w:lang w:val="en-US"/>
        </w:rPr>
        <w:t>Converse’s</w:t>
      </w:r>
      <w:r w:rsidR="00570A6C">
        <w:rPr>
          <w:lang w:val="en-US"/>
        </w:rPr>
        <w:t xml:space="preserve"> theoretical account with models</w:t>
      </w:r>
      <w:r w:rsidR="00C05E64">
        <w:rPr>
          <w:lang w:val="en-US"/>
        </w:rPr>
        <w:t xml:space="preserve"> of increasing complexity</w:t>
      </w:r>
      <w:r w:rsidR="00570A6C">
        <w:rPr>
          <w:lang w:val="en-US"/>
        </w:rPr>
        <w:t xml:space="preserve">. </w:t>
      </w:r>
      <w:r w:rsidR="00A34656">
        <w:rPr>
          <w:lang w:val="en-US"/>
        </w:rPr>
        <w:t>These</w:t>
      </w:r>
      <w:r w:rsidR="00570A6C">
        <w:rPr>
          <w:lang w:val="en-US"/>
        </w:rPr>
        <w:t xml:space="preserve"> works showed that political beliefs </w:t>
      </w:r>
      <w:r w:rsidR="00C05E64">
        <w:rPr>
          <w:lang w:val="en-US"/>
        </w:rPr>
        <w:t>are</w:t>
      </w:r>
      <w:r w:rsidR="00570A6C">
        <w:rPr>
          <w:lang w:val="en-US"/>
        </w:rPr>
        <w:t xml:space="preserve"> constrained by social factors. Among this, political knowledge plays a fundamental role, as it represents the prerequisite for </w:t>
      </w:r>
      <w:r w:rsidR="00B218DE">
        <w:rPr>
          <w:lang w:val="en-US"/>
        </w:rPr>
        <w:t>receiving party cues</w:t>
      </w:r>
      <w:r w:rsidR="00570A6C" w:rsidRPr="00C05E64">
        <w:rPr>
          <w:lang w:val="en-US"/>
        </w:rPr>
        <w:t xml:space="preserve">. </w:t>
      </w:r>
      <w:r w:rsidR="00A34656" w:rsidRPr="00A34656">
        <w:rPr>
          <w:lang w:val="en-US"/>
        </w:rPr>
        <w:t>However, there was still room for improvement in the fit between a network</w:t>
      </w:r>
      <w:r w:rsidR="00A34656">
        <w:rPr>
          <w:lang w:val="en-US"/>
        </w:rPr>
        <w:t>ed</w:t>
      </w:r>
      <w:r w:rsidR="00A34656" w:rsidRPr="00A34656">
        <w:rPr>
          <w:lang w:val="en-US"/>
        </w:rPr>
        <w:t xml:space="preserve"> theoretical account of political belief systems and their empirical examination, which was anchored </w:t>
      </w:r>
      <w:r w:rsidR="00F434E3">
        <w:rPr>
          <w:lang w:val="en-US"/>
        </w:rPr>
        <w:t>to</w:t>
      </w:r>
      <w:r w:rsidR="00A34656" w:rsidRPr="00A34656">
        <w:rPr>
          <w:lang w:val="en-US"/>
        </w:rPr>
        <w:t xml:space="preserve"> the estimation of correlational networks.</w:t>
      </w:r>
      <w:r w:rsidR="00570A6C">
        <w:rPr>
          <w:lang w:val="en-US"/>
        </w:rPr>
        <w:t xml:space="preserve"> </w:t>
      </w:r>
      <w:bookmarkStart w:id="3" w:name="_4fsq55j40rzz" w:colFirst="0" w:colLast="0"/>
      <w:bookmarkEnd w:id="3"/>
    </w:p>
    <w:p w14:paraId="78877F83" w14:textId="77777777" w:rsidR="00A34656" w:rsidRDefault="00A34656" w:rsidP="002E565A">
      <w:pPr>
        <w:spacing w:line="312" w:lineRule="auto"/>
        <w:ind w:left="0" w:firstLine="0"/>
        <w:rPr>
          <w:lang w:val="en-US"/>
        </w:rPr>
      </w:pPr>
    </w:p>
    <w:p w14:paraId="65717576" w14:textId="449C2DD9" w:rsidR="008C67F3" w:rsidRDefault="00BD6448" w:rsidP="002E565A">
      <w:pPr>
        <w:pStyle w:val="Heading3"/>
        <w:spacing w:line="312" w:lineRule="auto"/>
        <w:rPr>
          <w:lang w:val="en-US"/>
        </w:rPr>
      </w:pPr>
      <w:r w:rsidRPr="00065DFE">
        <w:rPr>
          <w:lang w:val="en-US"/>
        </w:rPr>
        <w:t xml:space="preserve">2.2 </w:t>
      </w:r>
      <w:r w:rsidR="00A34656">
        <w:rPr>
          <w:lang w:val="en-US"/>
        </w:rPr>
        <w:t>M</w:t>
      </w:r>
      <w:r w:rsidR="00582AED">
        <w:rPr>
          <w:lang w:val="en-US"/>
        </w:rPr>
        <w:t xml:space="preserve">odeling </w:t>
      </w:r>
      <w:r w:rsidR="00A34656">
        <w:rPr>
          <w:lang w:val="en-US"/>
        </w:rPr>
        <w:t xml:space="preserve">a </w:t>
      </w:r>
      <w:r w:rsidR="00582AED">
        <w:rPr>
          <w:lang w:val="en-US"/>
        </w:rPr>
        <w:t>belief system</w:t>
      </w:r>
    </w:p>
    <w:p w14:paraId="4C457899" w14:textId="54E84503" w:rsidR="002351BE" w:rsidRDefault="0054535A" w:rsidP="002E565A">
      <w:pPr>
        <w:spacing w:line="312" w:lineRule="auto"/>
        <w:ind w:left="0" w:firstLine="0"/>
        <w:rPr>
          <w:lang w:val="en-US"/>
        </w:rPr>
      </w:pPr>
      <w:r>
        <w:rPr>
          <w:lang w:val="en-US"/>
        </w:rPr>
        <w:t>Empirical and theoretical works</w:t>
      </w:r>
      <w:r w:rsidR="002351BE" w:rsidRPr="002351BE">
        <w:rPr>
          <w:lang w:val="en-US"/>
        </w:rPr>
        <w:t xml:space="preserve"> on belief systems</w:t>
      </w:r>
      <w:r w:rsidR="002351BE">
        <w:rPr>
          <w:lang w:val="en-US"/>
        </w:rPr>
        <w:t xml:space="preserve"> assume</w:t>
      </w:r>
      <w:r w:rsidR="002351BE" w:rsidRPr="002351BE">
        <w:rPr>
          <w:lang w:val="en-US"/>
        </w:rPr>
        <w:t xml:space="preserve"> political attitudes interact</w:t>
      </w:r>
      <w:r w:rsidR="003D21B5">
        <w:rPr>
          <w:lang w:val="en-US"/>
        </w:rPr>
        <w:t xml:space="preserve"> </w:t>
      </w:r>
      <w:r w:rsidR="003D21B5" w:rsidRPr="002351BE">
        <w:rPr>
          <w:lang w:val="en-US"/>
        </w:rPr>
        <w:t>causally</w:t>
      </w:r>
      <w:r w:rsidR="002351BE" w:rsidRPr="002351BE">
        <w:rPr>
          <w:lang w:val="en-US"/>
        </w:rPr>
        <w:t>.</w:t>
      </w:r>
      <w:r w:rsidR="002351BE">
        <w:rPr>
          <w:lang w:val="en-US"/>
        </w:rPr>
        <w:t xml:space="preserve"> </w:t>
      </w:r>
      <w:r w:rsidR="002351BE" w:rsidRPr="002351BE">
        <w:rPr>
          <w:lang w:val="en-US"/>
        </w:rPr>
        <w:t xml:space="preserve">This is evident in </w:t>
      </w:r>
      <w:r w:rsidR="003D21B5">
        <w:rPr>
          <w:lang w:val="en-US"/>
        </w:rPr>
        <w:t>the early work of Converse</w:t>
      </w:r>
      <w:r w:rsidR="002351BE" w:rsidRPr="002351BE">
        <w:rPr>
          <w:lang w:val="en-US"/>
        </w:rPr>
        <w:t xml:space="preserve">, </w:t>
      </w:r>
      <w:r w:rsidR="00A34656">
        <w:rPr>
          <w:lang w:val="en-US"/>
        </w:rPr>
        <w:t>where he</w:t>
      </w:r>
      <w:r w:rsidR="002351BE" w:rsidRPr="002351BE">
        <w:rPr>
          <w:lang w:val="en-US"/>
        </w:rPr>
        <w:t xml:space="preserve"> theorize</w:t>
      </w:r>
      <w:r w:rsidR="002351BE">
        <w:rPr>
          <w:lang w:val="en-US"/>
        </w:rPr>
        <w:t>d</w:t>
      </w:r>
      <w:r w:rsidR="002351BE" w:rsidRPr="002351BE">
        <w:rPr>
          <w:lang w:val="en-US"/>
        </w:rPr>
        <w:t xml:space="preserve"> dynamic constraint </w:t>
      </w:r>
      <w:r w:rsidR="00DE7180">
        <w:rPr>
          <w:lang w:val="en-US"/>
        </w:rPr>
        <w:t xml:space="preserve"> </w:t>
      </w:r>
      <w:r w:rsidR="007F79B3">
        <w:rPr>
          <w:lang w:val="en-US"/>
        </w:rPr>
        <w:fldChar w:fldCharType="begin"/>
      </w:r>
      <w:r w:rsidR="00925EFF">
        <w:rPr>
          <w:lang w:val="en-US"/>
        </w:rPr>
        <w:instrText xml:space="preserve"> ADDIN ZOTERO_ITEM CSL_CITATION {"citationID":"gSBoYCzt","properties":{"formattedCitation":"(Converse, 2006)","plainCitation":"(Converse, 2006)","noteIndex":0},"citationItems":[{"id":"rRuZK1Ku/zApvhp5Y","uris":["http://zotero.org/users/10425122/items/NM5QT6T7"],"itemData":{"id":76,"type":"article-journal","container-title":"Critical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E."}],"issued":{"date-parts":[["2006",1]]}}}],"schema":"https://github.com/citation-style-language/schema/raw/master/csl-citation.json"} </w:instrText>
      </w:r>
      <w:r w:rsidR="007F79B3">
        <w:rPr>
          <w:lang w:val="en-US"/>
        </w:rPr>
        <w:fldChar w:fldCharType="separate"/>
      </w:r>
      <w:r w:rsidR="004F1380">
        <w:rPr>
          <w:noProof/>
          <w:lang w:val="en-US"/>
        </w:rPr>
        <w:t>(Converse, 2006)</w:t>
      </w:r>
      <w:r w:rsidR="007F79B3">
        <w:rPr>
          <w:lang w:val="en-US"/>
        </w:rPr>
        <w:fldChar w:fldCharType="end"/>
      </w:r>
      <w:r w:rsidR="007F79B3">
        <w:rPr>
          <w:lang w:val="en-US"/>
        </w:rPr>
        <w:t xml:space="preserve">. </w:t>
      </w:r>
      <w:r w:rsidR="002351BE" w:rsidRPr="002351BE">
        <w:rPr>
          <w:lang w:val="en-US"/>
        </w:rPr>
        <w:t xml:space="preserve">Boutyline and Vaisey </w:t>
      </w:r>
      <w:r w:rsidR="003D21B5">
        <w:rPr>
          <w:lang w:val="en-US"/>
        </w:rPr>
        <w:t>also posited</w:t>
      </w:r>
      <w:r w:rsidR="002351BE" w:rsidRPr="002351BE">
        <w:rPr>
          <w:lang w:val="en-US"/>
        </w:rPr>
        <w:t xml:space="preserve"> causality, </w:t>
      </w:r>
      <w:r>
        <w:rPr>
          <w:lang w:val="en-US"/>
        </w:rPr>
        <w:t>speculating</w:t>
      </w:r>
      <w:r w:rsidR="002351BE" w:rsidRPr="002351BE">
        <w:rPr>
          <w:lang w:val="en-US"/>
        </w:rPr>
        <w:t xml:space="preserve"> that peripheral nodes are influenced by more central </w:t>
      </w:r>
      <w:r w:rsidR="003D21B5">
        <w:rPr>
          <w:lang w:val="en-US"/>
        </w:rPr>
        <w:t>ones</w:t>
      </w:r>
      <w:r w:rsidR="002351BE" w:rsidRPr="002351BE">
        <w:rPr>
          <w:lang w:val="en-US"/>
        </w:rPr>
        <w:t>, which are related to political identities</w:t>
      </w:r>
      <w:r w:rsidR="002351BE">
        <w:rPr>
          <w:lang w:val="en-US"/>
        </w:rPr>
        <w:t xml:space="preserve"> </w:t>
      </w:r>
      <w:r w:rsidR="007F79B3">
        <w:rPr>
          <w:lang w:val="en-US"/>
        </w:rPr>
        <w:fldChar w:fldCharType="begin"/>
      </w:r>
      <w:r w:rsidR="00925EFF">
        <w:rPr>
          <w:lang w:val="en-US"/>
        </w:rPr>
        <w:instrText xml:space="preserve"> ADDIN ZOTERO_ITEM CSL_CITATION {"citationID":"E7Pti3Ry","properties":{"formattedCitation":"(Boutyline &amp; Vaisey, 2017)","plainCitation":"(Boutyline &amp; Vaisey, 2017)","noteIndex":0},"citationItems":[{"id":"rRuZK1Ku/LXtFqLnO","uris":["http://zotero.org/users/10425122/items/N3RWNRW6"],"itemData":{"id":103,"type":"article-journal","container-title":"American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Analysis","volume":"122","author":[{"family":"Boutyline","given":"Andrei"},{"family":"Vaisey","given":"Stephen"}],"issued":{"date-parts":[["2017",3]]}}}],"schema":"https://github.com/citation-style-language/schema/raw/master/csl-citation.json"} </w:instrText>
      </w:r>
      <w:r w:rsidR="007F79B3">
        <w:rPr>
          <w:lang w:val="en-US"/>
        </w:rPr>
        <w:fldChar w:fldCharType="separate"/>
      </w:r>
      <w:r w:rsidR="004F1380">
        <w:rPr>
          <w:noProof/>
          <w:lang w:val="en-US"/>
        </w:rPr>
        <w:t>(Boutyline &amp; Vaisey, 2017)</w:t>
      </w:r>
      <w:r w:rsidR="007F79B3">
        <w:rPr>
          <w:lang w:val="en-US"/>
        </w:rPr>
        <w:fldChar w:fldCharType="end"/>
      </w:r>
      <w:r w:rsidR="007F79B3">
        <w:rPr>
          <w:lang w:val="en-US"/>
        </w:rPr>
        <w:t xml:space="preserve">. </w:t>
      </w:r>
      <w:r w:rsidR="00A34656">
        <w:rPr>
          <w:lang w:val="en-US"/>
        </w:rPr>
        <w:t xml:space="preserve">The causal assumption </w:t>
      </w:r>
      <w:r w:rsidR="00A34656" w:rsidRPr="00A34656">
        <w:rPr>
          <w:lang w:val="en-US"/>
        </w:rPr>
        <w:t xml:space="preserve">is also evident in </w:t>
      </w:r>
      <w:r w:rsidR="00F434E3">
        <w:rPr>
          <w:lang w:val="en-US"/>
        </w:rPr>
        <w:t xml:space="preserve">many </w:t>
      </w:r>
      <w:r w:rsidR="00A34656" w:rsidRPr="00A34656">
        <w:rPr>
          <w:lang w:val="en-US"/>
        </w:rPr>
        <w:t xml:space="preserve">theoretical accounts of belief </w:t>
      </w:r>
      <w:r w:rsidR="00A34656" w:rsidRPr="00A34656">
        <w:rPr>
          <w:lang w:val="en-US"/>
        </w:rPr>
        <w:lastRenderedPageBreak/>
        <w:t>systems, as</w:t>
      </w:r>
      <w:r w:rsidR="00BE740C">
        <w:rPr>
          <w:lang w:val="en-US"/>
        </w:rPr>
        <w:t xml:space="preserve"> </w:t>
      </w:r>
      <w:r w:rsidR="00F434E3">
        <w:rPr>
          <w:lang w:val="en-US"/>
        </w:rPr>
        <w:t>they are defined as a</w:t>
      </w:r>
      <w:r w:rsidR="00A34656">
        <w:rPr>
          <w:lang w:val="en-US"/>
        </w:rPr>
        <w:t xml:space="preserve"> </w:t>
      </w:r>
      <w:r w:rsidR="007F79B3">
        <w:rPr>
          <w:lang w:val="en-US"/>
        </w:rPr>
        <w:t>“</w:t>
      </w:r>
      <w:r w:rsidR="007F79B3" w:rsidRPr="00A62C38">
        <w:rPr>
          <w:lang w:val="en-US"/>
        </w:rPr>
        <w:t xml:space="preserve">cohesive </w:t>
      </w:r>
      <w:r w:rsidR="007F79B3">
        <w:rPr>
          <w:lang w:val="en-US"/>
        </w:rPr>
        <w:t>organization</w:t>
      </w:r>
      <w:r w:rsidR="007F79B3" w:rsidRPr="00A62C38">
        <w:rPr>
          <w:lang w:val="en-US"/>
        </w:rPr>
        <w:t xml:space="preserve"> of interdependent political views</w:t>
      </w:r>
      <w:r w:rsidR="007F79B3">
        <w:rPr>
          <w:lang w:val="en-US"/>
        </w:rPr>
        <w:t xml:space="preserve">, </w:t>
      </w:r>
      <w:r w:rsidR="007F79B3" w:rsidRPr="000620DB">
        <w:rPr>
          <w:lang w:val="en-US"/>
        </w:rPr>
        <w:t>with some elements exerting causal force on other elements in the belief system</w:t>
      </w:r>
      <w:r w:rsidR="007F79B3">
        <w:rPr>
          <w:lang w:val="en-US"/>
        </w:rPr>
        <w:t xml:space="preserve">” </w:t>
      </w:r>
      <w:r w:rsidR="007F79B3">
        <w:rPr>
          <w:lang w:val="en-US"/>
        </w:rPr>
        <w:fldChar w:fldCharType="begin"/>
      </w:r>
      <w:r w:rsidR="00925EFF">
        <w:rPr>
          <w:lang w:val="en-US"/>
        </w:rPr>
        <w:instrText xml:space="preserve"> ADDIN ZOTERO_ITEM CSL_CITATION {"citationID":"1Heg9nRp","properties":{"formattedCitation":"(Kalmoe, 2020)","plainCitation":"(Kalmoe, 2020)","dontUpdate":true,"noteIndex":0},"citationItems":[{"id":"rRuZK1Ku/J1izsqwD","uris":["http://zotero.org/users/10425122/items/AS2VM4G3"],"itemData":{"id":122,"type":"article-journal","abstract":"Ideology is a central construct in political psychology. Even so, the field’s strong claims about an ideological public rarely engage evidence of enormous individual differences: a minority with real ideological coherence and weak to nonexistent political belief organization for everyone else. Here, I bridge disciplinary gaps by showing the limits of mass political ideology with several popular measures and components—selfidentification, core political values (egalitarian and traditionalism’s resistance to change), and policy indices—in representative U.S. surveys across four decades (Ns ~ 13 k–37 k), plus panel data testing stability. Results show polar, coherent, stable, and potent ideological orientations only among the most knowledgeable 20–30% of citizens. That heterogeneity means full-sample tests overstate ideology for most people but understate it for knowledgeable citizens. Whether through top-down opinion leadership or bottom-up ideological reasoning, organized political belief systems require political attention and understanding to form. Finally, I show that convenience samples make trouble for ideology generalizations. I conclude by proposing analytic best practices to help avoid overclaiming ideology in the public. Taken together, what first looks like strong and broad ideology is actually ideological innocence for most and meaningful ideology for a few.","container-title":"Political Psychology","DOI":"10.1111/pops.12650","ISSN":"0162-895X, 1467-9221","issue":"4","journalAbbreviation":"Political Psychology","language":"en","page":"771-793","source":"DOI.org (Crossref)","title":"Uses and Abuses of Ideology in Political Psychology","volume":"41","author":[{"family":"Kalmoe","given":"Nathan P."}],"issued":{"date-parts":[["2020",8]]}}}],"schema":"https://github.com/citation-style-language/schema/raw/master/csl-citation.json"} </w:instrText>
      </w:r>
      <w:r w:rsidR="007F79B3">
        <w:rPr>
          <w:lang w:val="en-US"/>
        </w:rPr>
        <w:fldChar w:fldCharType="separate"/>
      </w:r>
      <w:r w:rsidR="007F79B3">
        <w:rPr>
          <w:noProof/>
          <w:lang w:val="en-US"/>
        </w:rPr>
        <w:t>(Kalmoe, 2020; p. 2)</w:t>
      </w:r>
      <w:r w:rsidR="007F79B3">
        <w:rPr>
          <w:lang w:val="en-US"/>
        </w:rPr>
        <w:fldChar w:fldCharType="end"/>
      </w:r>
      <w:r w:rsidR="003D21B5">
        <w:rPr>
          <w:lang w:val="en-US"/>
        </w:rPr>
        <w:t xml:space="preserve">, </w:t>
      </w:r>
      <w:r w:rsidR="00A34656" w:rsidRPr="00A34656">
        <w:rPr>
          <w:lang w:val="en-US"/>
        </w:rPr>
        <w:t>or as a set of political attitudes that interact causally while being shaped by exogenous influences, such as electoral campaigns and interpersonal communication</w:t>
      </w:r>
      <w:r w:rsidR="00A34656">
        <w:rPr>
          <w:lang w:val="en-US"/>
        </w:rPr>
        <w:t xml:space="preserve"> </w:t>
      </w:r>
      <w:r w:rsidR="003D21B5">
        <w:rPr>
          <w:lang w:val="en-US"/>
        </w:rPr>
        <w:fldChar w:fldCharType="begin"/>
      </w:r>
      <w:r w:rsidR="00925EFF">
        <w:rPr>
          <w:lang w:val="en-US"/>
        </w:rPr>
        <w:instrText xml:space="preserve"> ADDIN ZOTERO_ITEM CSL_CITATION {"citationID":"jErkaDNE","properties":{"formattedCitation":"(Brandt &amp; Sleegers, 2021)","plainCitation":"(Brandt &amp; Sleegers, 2021)","noteIndex":0},"citationItems":[{"id":303,"uris":["http://zotero.org/groups/5074670/items/NE7QV4C7"],"itemData":{"id":303,"type":"article-journal","abstract":"A theory of political belief system dynamics should incorporate causal connections between elements of the belief system and the possibility that belief systems are influenced by exogenous factors. These necessary components can be satisfied by conceptualizing an individual’s belief system as a network of causally connected attitudes and identities which, via the interactions between the elements and the push of exogenous influences, produces the disparate phenomena in the belief systems literature. We implement this belief systems as networks theory in a dynamic Ising model and demonstrate that the theory can integrate at least six otherwise unrelated phenomenon in the political belief systems literature, including work on attitude consistency, cross-pressures, spillover effects, partisan cues, and ideological differences in attitude consensus. Our findings suggest that belief systems are not just one thing, but emerge from the interactions between the attitudes and identities in the belief system. All code is available: https://osf.io/aswy8/?view_only=99aff77909094bddabb5d382f6db2622.","container-title":"Personality and Social Psychology Review","DOI":"10.1177/1088868321993751","ISSN":"1088-8683","issue":"2","note":"PMID: 33655780","page":"159–185","title":"Evaluating Belief System Networks as a Theory of Political Belief System Dynamics","volume":"25","author":[{"family":"Brandt","given":"Mark J."},{"family":"Sleegers","given":"Willem W. A."}],"issued":{"date-parts":[["2021"]]},"citation-key":"brandtEvaluatingBeliefSystem2021"}}],"schema":"https://github.com/citation-style-language/schema/raw/master/csl-citation.json"} </w:instrText>
      </w:r>
      <w:r w:rsidR="003D21B5">
        <w:rPr>
          <w:lang w:val="en-US"/>
        </w:rPr>
        <w:fldChar w:fldCharType="separate"/>
      </w:r>
      <w:r w:rsidR="004F1380">
        <w:rPr>
          <w:noProof/>
          <w:lang w:val="en-US"/>
        </w:rPr>
        <w:t>(Brandt &amp; Sleegers, 2021)</w:t>
      </w:r>
      <w:r w:rsidR="003D21B5">
        <w:rPr>
          <w:lang w:val="en-US"/>
        </w:rPr>
        <w:fldChar w:fldCharType="end"/>
      </w:r>
      <w:r w:rsidR="003D21B5">
        <w:rPr>
          <w:lang w:val="en-US"/>
        </w:rPr>
        <w:t>.</w:t>
      </w:r>
      <w:r w:rsidR="007F79B3">
        <w:rPr>
          <w:lang w:val="en-US"/>
        </w:rPr>
        <w:t xml:space="preserve"> </w:t>
      </w:r>
      <w:r w:rsidR="00A34656" w:rsidRPr="00A34656">
        <w:rPr>
          <w:lang w:val="en-US"/>
        </w:rPr>
        <w:t>However, until recent years, belief systems have been studied through the correlational network approach suggested by BNA.</w:t>
      </w:r>
    </w:p>
    <w:p w14:paraId="1F07BF68" w14:textId="77777777" w:rsidR="00570A6C" w:rsidRPr="00570A6C" w:rsidRDefault="00570A6C" w:rsidP="002E565A">
      <w:pPr>
        <w:spacing w:line="312" w:lineRule="auto"/>
        <w:ind w:left="0" w:firstLine="0"/>
        <w:rPr>
          <w:lang w:val="en-US"/>
        </w:rPr>
      </w:pPr>
    </w:p>
    <w:p w14:paraId="55B24F8D" w14:textId="487DE3D1" w:rsidR="004C11EE" w:rsidRPr="009B6B07" w:rsidRDefault="008358A8" w:rsidP="002E565A">
      <w:pPr>
        <w:spacing w:line="312" w:lineRule="auto"/>
        <w:ind w:left="0" w:firstLine="0"/>
        <w:rPr>
          <w:lang w:val="en-US"/>
        </w:rPr>
      </w:pPr>
      <w:r w:rsidRPr="008358A8">
        <w:rPr>
          <w:lang w:val="en-US"/>
        </w:rPr>
        <w:t>To alleviate the tension between the causal assumption of in</w:t>
      </w:r>
      <w:r>
        <w:rPr>
          <w:lang w:val="en-US"/>
        </w:rPr>
        <w:t>t</w:t>
      </w:r>
      <w:r w:rsidRPr="008358A8">
        <w:rPr>
          <w:lang w:val="en-US"/>
        </w:rPr>
        <w:t xml:space="preserve">ra-attitudinal relationships and their investigation </w:t>
      </w:r>
      <w:r>
        <w:rPr>
          <w:lang w:val="en-US"/>
        </w:rPr>
        <w:t xml:space="preserve">through </w:t>
      </w:r>
      <w:r w:rsidRPr="008358A8">
        <w:rPr>
          <w:lang w:val="en-US"/>
        </w:rPr>
        <w:t xml:space="preserve">plain correlational </w:t>
      </w:r>
      <w:r>
        <w:rPr>
          <w:lang w:val="en-US"/>
        </w:rPr>
        <w:t>techniques</w:t>
      </w:r>
      <w:r w:rsidRPr="008358A8">
        <w:rPr>
          <w:lang w:val="en-US"/>
        </w:rPr>
        <w:t xml:space="preserve">, Brandt and colleagues proposed to </w:t>
      </w:r>
      <w:r>
        <w:rPr>
          <w:lang w:val="en-US"/>
        </w:rPr>
        <w:t>leverage</w:t>
      </w:r>
      <w:r w:rsidRPr="008358A8">
        <w:rPr>
          <w:lang w:val="en-US"/>
        </w:rPr>
        <w:t xml:space="preserve"> </w:t>
      </w:r>
      <w:r>
        <w:rPr>
          <w:lang w:val="en-US"/>
        </w:rPr>
        <w:t xml:space="preserve">recent advancements in </w:t>
      </w:r>
      <w:r w:rsidRPr="008358A8">
        <w:rPr>
          <w:lang w:val="en-US"/>
        </w:rPr>
        <w:t>psychometric</w:t>
      </w:r>
      <w:r>
        <w:rPr>
          <w:lang w:val="en-US"/>
        </w:rPr>
        <w:t xml:space="preserve"> modeling </w:t>
      </w:r>
      <w:r w:rsidR="0054535A">
        <w:rPr>
          <w:lang w:val="en-US"/>
        </w:rPr>
        <w:fldChar w:fldCharType="begin"/>
      </w:r>
      <w:r w:rsidR="00925EFF">
        <w:rPr>
          <w:lang w:val="en-US"/>
        </w:rPr>
        <w:instrText xml:space="preserve"> ADDIN ZOTERO_ITEM CSL_CITATION {"citationID":"JqlmlUev","properties":{"formattedCitation":"(Brandt et al., 2019)","plainCitation":"(Brandt et al., 2019)","noteIndex":0},"citationItems":[{"id":"rRuZK1Ku/vLHBrjT5","uris":["http://zotero.org/users/10425122/items/PULGAMZP"],"itemData":{"id":1076,"type":"article-journal","abstract":"A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 ds range = 0.78-0.97). Symbolic components were also closer than operational components in the network to self-reported voting ( d = −2.43), proenvironmental actions ( ds = −1.71 and −1.63), and religious behaviors (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Bulletin","DOI":"10.1177/0146167218824354","ISSN":"0146-1672, 1552-7433","issue":"9","journalAbbreviation":"Pers Soc Psychol Bull","language":"en","page":"1352-1364","source":"DOI.org (Crossref)","title":"What Is Central to Political Belief System Networks?","volume":"45","author":[{"family":"Brandt","given":"Mark J."},{"family":"Sibley","given":"Chris G."},{"family":"Osborne","given":"Danny"}],"issued":{"date-parts":[["2019",9]]}}}],"schema":"https://github.com/citation-style-language/schema/raw/master/csl-citation.json"} </w:instrText>
      </w:r>
      <w:r w:rsidR="0054535A">
        <w:rPr>
          <w:lang w:val="en-US"/>
        </w:rPr>
        <w:fldChar w:fldCharType="separate"/>
      </w:r>
      <w:r w:rsidR="004F1380">
        <w:rPr>
          <w:noProof/>
          <w:lang w:val="en-US"/>
        </w:rPr>
        <w:t>(Brandt et al., 2019)</w:t>
      </w:r>
      <w:r w:rsidR="0054535A">
        <w:rPr>
          <w:lang w:val="en-US"/>
        </w:rPr>
        <w:fldChar w:fldCharType="end"/>
      </w:r>
      <w:r w:rsidR="0054535A">
        <w:rPr>
          <w:lang w:val="en-US"/>
        </w:rPr>
        <w:t>.</w:t>
      </w:r>
      <w:r w:rsidR="00776973">
        <w:rPr>
          <w:lang w:val="en-US"/>
        </w:rPr>
        <w:t xml:space="preserve"> </w:t>
      </w:r>
      <w:r w:rsidR="004C11EE">
        <w:rPr>
          <w:lang w:val="en-US"/>
        </w:rPr>
        <w:t xml:space="preserve">These models </w:t>
      </w:r>
      <w:r w:rsidR="00776973">
        <w:rPr>
          <w:lang w:val="en-US"/>
        </w:rPr>
        <w:t>are based on partial correlations and d</w:t>
      </w:r>
      <w:r w:rsidR="004C11EE">
        <w:rPr>
          <w:lang w:val="en-US"/>
        </w:rPr>
        <w:t xml:space="preserve">iffer in two substantial aspects from </w:t>
      </w:r>
      <w:r w:rsidR="00BE740C">
        <w:rPr>
          <w:lang w:val="en-US"/>
        </w:rPr>
        <w:t>BNA</w:t>
      </w:r>
      <w:r w:rsidR="00F434E3">
        <w:rPr>
          <w:lang w:val="en-US"/>
        </w:rPr>
        <w:t>’s</w:t>
      </w:r>
      <w:r w:rsidR="004C11EE">
        <w:rPr>
          <w:lang w:val="en-US"/>
        </w:rPr>
        <w:t xml:space="preserve"> correlational networks. First, </w:t>
      </w:r>
      <w:r>
        <w:rPr>
          <w:lang w:val="en-US"/>
        </w:rPr>
        <w:t xml:space="preserve">the edges of </w:t>
      </w:r>
      <w:r w:rsidR="004C11EE">
        <w:rPr>
          <w:lang w:val="en-US"/>
        </w:rPr>
        <w:t xml:space="preserve">correlational networks represent the </w:t>
      </w:r>
      <w:r>
        <w:rPr>
          <w:lang w:val="en-US"/>
        </w:rPr>
        <w:t>squared</w:t>
      </w:r>
      <w:r w:rsidR="004C11EE">
        <w:rPr>
          <w:lang w:val="en-US"/>
        </w:rPr>
        <w:t xml:space="preserve"> value of </w:t>
      </w:r>
      <w:r>
        <w:rPr>
          <w:lang w:val="en-US"/>
        </w:rPr>
        <w:t xml:space="preserve">the </w:t>
      </w:r>
      <w:r w:rsidR="004C11EE">
        <w:rPr>
          <w:lang w:val="en-US"/>
        </w:rPr>
        <w:t xml:space="preserve">correlation </w:t>
      </w:r>
      <w:r>
        <w:rPr>
          <w:lang w:val="en-US"/>
        </w:rPr>
        <w:t xml:space="preserve">coefficient observed </w:t>
      </w:r>
      <w:r w:rsidR="004C11EE">
        <w:rPr>
          <w:lang w:val="en-US"/>
        </w:rPr>
        <w:t xml:space="preserve">between </w:t>
      </w:r>
      <w:r>
        <w:rPr>
          <w:lang w:val="en-US"/>
        </w:rPr>
        <w:t>a</w:t>
      </w:r>
      <w:r w:rsidR="004C11EE">
        <w:rPr>
          <w:lang w:val="en-US"/>
        </w:rPr>
        <w:t xml:space="preserve"> </w:t>
      </w:r>
      <w:r>
        <w:rPr>
          <w:lang w:val="en-US"/>
        </w:rPr>
        <w:t>set of</w:t>
      </w:r>
      <w:r w:rsidR="004C11EE">
        <w:rPr>
          <w:lang w:val="en-US"/>
        </w:rPr>
        <w:t xml:space="preserve"> survey items. This entails that edges are weighted, but not signed. Thus, these models are not able to capture the heterogeneities that may occur between belief systems of different population strata</w:t>
      </w:r>
      <w:r w:rsidR="0054535A">
        <w:rPr>
          <w:rStyle w:val="FootnoteReference"/>
          <w:lang w:val="en-US"/>
        </w:rPr>
        <w:footnoteReference w:id="2"/>
      </w:r>
      <w:r w:rsidR="004C11EE">
        <w:rPr>
          <w:lang w:val="en-US"/>
        </w:rPr>
        <w:t xml:space="preserve">. Second, many of the </w:t>
      </w:r>
      <w:r w:rsidR="00A17E33">
        <w:rPr>
          <w:lang w:val="en-US"/>
        </w:rPr>
        <w:t xml:space="preserve">edges </w:t>
      </w:r>
      <w:r w:rsidR="004C11EE">
        <w:rPr>
          <w:lang w:val="en-US"/>
        </w:rPr>
        <w:t xml:space="preserve">modeled </w:t>
      </w:r>
      <w:r w:rsidR="00A17E33">
        <w:rPr>
          <w:lang w:val="en-US"/>
        </w:rPr>
        <w:t xml:space="preserve">in BNA </w:t>
      </w:r>
      <w:r w:rsidR="004C11EE">
        <w:rPr>
          <w:lang w:val="en-US"/>
        </w:rPr>
        <w:t xml:space="preserve">are likely to be spurious, as pairwise correlations do not </w:t>
      </w:r>
      <w:r w:rsidR="00776973">
        <w:rPr>
          <w:lang w:val="en-US"/>
        </w:rPr>
        <w:t>consider</w:t>
      </w:r>
      <w:r w:rsidR="004C11EE">
        <w:rPr>
          <w:lang w:val="en-US"/>
        </w:rPr>
        <w:t xml:space="preserve"> the role of any possible confounding factor.</w:t>
      </w:r>
      <w:r w:rsidR="00776973">
        <w:rPr>
          <w:lang w:val="en-US"/>
        </w:rPr>
        <w:t xml:space="preserve"> Thus, the adoption of partial correlation models </w:t>
      </w:r>
      <w:r w:rsidR="00A17E33">
        <w:rPr>
          <w:lang w:val="en-US"/>
        </w:rPr>
        <w:t>improves the validity of the empirical</w:t>
      </w:r>
      <w:r w:rsidR="00BE740C">
        <w:rPr>
          <w:lang w:val="en-US"/>
        </w:rPr>
        <w:t xml:space="preserve"> </w:t>
      </w:r>
      <w:r w:rsidR="00776973">
        <w:rPr>
          <w:lang w:val="en-US"/>
        </w:rPr>
        <w:t>scrutiny of belief systems, as they allow researchers to focus on the portion of unique variance shared by each pair</w:t>
      </w:r>
      <w:r w:rsidR="00A17E33">
        <w:rPr>
          <w:lang w:val="en-US"/>
        </w:rPr>
        <w:t xml:space="preserve"> of beliefs</w:t>
      </w:r>
      <w:r w:rsidR="00A17E33">
        <w:rPr>
          <w:rStyle w:val="FootnoteReference"/>
          <w:lang w:val="en-US"/>
        </w:rPr>
        <w:footnoteReference w:id="3"/>
      </w:r>
      <w:r w:rsidR="00A17E33">
        <w:rPr>
          <w:lang w:val="en-US"/>
        </w:rPr>
        <w:t>.</w:t>
      </w:r>
    </w:p>
    <w:p w14:paraId="32B14D3F" w14:textId="70241378" w:rsidR="008C67F3" w:rsidRPr="00065DFE" w:rsidRDefault="008C67F3" w:rsidP="002E565A">
      <w:pPr>
        <w:spacing w:line="312" w:lineRule="auto"/>
        <w:ind w:left="0" w:firstLine="0"/>
        <w:rPr>
          <w:lang w:val="en-US"/>
        </w:rPr>
      </w:pPr>
    </w:p>
    <w:p w14:paraId="571FA7F7" w14:textId="6A5B052E" w:rsidR="00540EFB" w:rsidRDefault="00776973" w:rsidP="002E565A">
      <w:pPr>
        <w:spacing w:line="312" w:lineRule="auto"/>
        <w:ind w:left="0" w:firstLine="0"/>
        <w:rPr>
          <w:lang w:val="en-US"/>
        </w:rPr>
      </w:pPr>
      <w:r>
        <w:rPr>
          <w:lang w:val="en-US"/>
        </w:rPr>
        <w:t xml:space="preserve">This second wave of studies </w:t>
      </w:r>
      <w:r w:rsidR="00833EEC">
        <w:rPr>
          <w:lang w:val="en-US"/>
        </w:rPr>
        <w:t>developed along</w:t>
      </w:r>
      <w:r>
        <w:rPr>
          <w:lang w:val="en-US"/>
        </w:rPr>
        <w:t xml:space="preserve"> </w:t>
      </w:r>
      <w:r w:rsidR="0007033D">
        <w:rPr>
          <w:lang w:val="en-US"/>
        </w:rPr>
        <w:t xml:space="preserve">two lines of research. Some scholars </w:t>
      </w:r>
      <w:r w:rsidR="00833EEC">
        <w:rPr>
          <w:lang w:val="en-US"/>
        </w:rPr>
        <w:t xml:space="preserve">have addressed </w:t>
      </w:r>
      <w:r w:rsidR="0007033D">
        <w:rPr>
          <w:lang w:val="en-US"/>
        </w:rPr>
        <w:t xml:space="preserve">the structural features of belief systems. Confirming </w:t>
      </w:r>
      <w:r w:rsidR="00833EEC">
        <w:rPr>
          <w:lang w:val="en-US"/>
        </w:rPr>
        <w:t>and extending BNA’s earlier findings</w:t>
      </w:r>
      <w:r w:rsidR="0007033D">
        <w:rPr>
          <w:lang w:val="en-US"/>
        </w:rPr>
        <w:t xml:space="preserve">, </w:t>
      </w:r>
      <w:r w:rsidR="001D04A1">
        <w:rPr>
          <w:lang w:val="en-US"/>
        </w:rPr>
        <w:t>scholars</w:t>
      </w:r>
      <w:r w:rsidR="0007033D">
        <w:rPr>
          <w:lang w:val="en-US"/>
        </w:rPr>
        <w:t xml:space="preserve"> </w:t>
      </w:r>
      <w:r w:rsidR="00833EEC">
        <w:rPr>
          <w:lang w:val="en-US"/>
        </w:rPr>
        <w:t xml:space="preserve">have </w:t>
      </w:r>
      <w:r w:rsidR="0007033D">
        <w:rPr>
          <w:lang w:val="en-US"/>
        </w:rPr>
        <w:t xml:space="preserve">found that </w:t>
      </w:r>
      <w:r w:rsidR="0007033D" w:rsidRPr="00581D23">
        <w:rPr>
          <w:i/>
          <w:iCs/>
          <w:lang w:val="en-US"/>
        </w:rPr>
        <w:t>symbolic</w:t>
      </w:r>
      <w:r w:rsidR="0007033D">
        <w:rPr>
          <w:lang w:val="en-US"/>
        </w:rPr>
        <w:t xml:space="preserve"> beliefs are more central than </w:t>
      </w:r>
      <w:r w:rsidR="0007033D" w:rsidRPr="00581D23">
        <w:rPr>
          <w:i/>
          <w:iCs/>
          <w:lang w:val="en-US"/>
        </w:rPr>
        <w:t>operational</w:t>
      </w:r>
      <w:r w:rsidR="0007033D">
        <w:rPr>
          <w:lang w:val="en-US"/>
        </w:rPr>
        <w:t xml:space="preserve"> ones</w:t>
      </w:r>
      <w:r w:rsidR="00BA1DAD">
        <w:rPr>
          <w:lang w:val="en-US"/>
        </w:rPr>
        <w:t xml:space="preserve"> </w:t>
      </w:r>
      <w:r w:rsidR="00BA1DAD">
        <w:rPr>
          <w:lang w:val="en-US"/>
        </w:rPr>
        <w:fldChar w:fldCharType="begin"/>
      </w:r>
      <w:r w:rsidR="00925EFF">
        <w:rPr>
          <w:lang w:val="en-US"/>
        </w:rPr>
        <w:instrText xml:space="preserve"> ADDIN ZOTERO_ITEM CSL_CITATION {"citationID":"3av3FXLA","properties":{"formattedCitation":"(Brandt et al., 2019; Fishman &amp; Davis, 2022)","plainCitation":"(Brandt et al., 2019; Fishman &amp; Davis, 2022)","noteIndex":0},"citationItems":[{"id":"rRuZK1Ku/vLHBrjT5","uris":["http://zotero.org/users/10425122/items/PULGAMZP"],"itemData":{"id":1076,"type":"article-journal","abstract":"A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 ds range = 0.78-0.97). Symbolic components were also closer than operational components in the network to self-reported voting ( d = −2.43), proenvironmental actions ( ds = −1.71 and −1.63), and religious behaviors (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Bulletin","DOI":"10.1177/0146167218824354","ISSN":"0146-1672, 1552-7433","issue":"9","journalAbbreviation":"Pers Soc Psychol Bull","language":"en","page":"1352-1364","source":"DOI.org (Crossref)","title":"What Is Central to Political Belief System Networks?","volume":"45","author":[{"family":"Brandt","given":"Mark J."},{"family":"Sibley","given":"Chris G."},{"family":"Osborne","given":"Danny"}],"issued":{"date-parts":[["2019",9]]}}},{"id":"rRuZK1Ku/AZhuOtEn","uris":["http://zotero.org/users/10425122/items/TXMUV4FA"],"itemData":{"id":1039,"type":"article-journal","abstract":"Scholars have used network analysis to explore the structural properties of mass ideology. This article incorporates two important, though ignored features in past research by investigating how time shapes the properties of belief networks for different populations of people—those who exhibit high and low levels of political knowledge. We find that (1) belief network density increases asymmetrically among people with high relative to low knowledge; (2) symbolic preferences are more central to belief networks irrespective of survey timing or population; in contrast, policy beliefs exhibit some increase in centrality over time among the politically knowledgeable; and (3) a belief's centrality is unrelated to the amount of change it explains in other beliefs. Troublingly, this latter finding presents problems for describing belief networks using the vernacular of Conversian belief systems—a disconnect that seems grounded in the mismatch between Converse's individual‐level theory and network analysis' population‐based properties.","container-title":"American Journal of Political Science","DOI":"10.1111/ajps.12626","ISSN":"0092-5853","issue":"3","page":"648–663","title":"Change We Can Believe In: Structural and Content Dynamics within Belief Networks","volume":"66","author":[{"family":"Fishman","given":"Nic"},{"family":"Davis","given":"Nicholas T."}],"issued":{"date-parts":[["2022"]]}},"label":"page"}],"schema":"https://github.com/citation-style-language/schema/raw/master/csl-citation.json"} </w:instrText>
      </w:r>
      <w:r w:rsidR="00BA1DAD">
        <w:rPr>
          <w:lang w:val="en-US"/>
        </w:rPr>
        <w:fldChar w:fldCharType="separate"/>
      </w:r>
      <w:r w:rsidR="004F1380">
        <w:rPr>
          <w:noProof/>
          <w:lang w:val="en-US"/>
        </w:rPr>
        <w:t>(Brandt et al., 2019; Fishman &amp; Davis, 2022)</w:t>
      </w:r>
      <w:r w:rsidR="00BA1DAD">
        <w:rPr>
          <w:lang w:val="en-US"/>
        </w:rPr>
        <w:fldChar w:fldCharType="end"/>
      </w:r>
      <w:r w:rsidR="0007033D">
        <w:rPr>
          <w:lang w:val="en-US"/>
        </w:rPr>
        <w:t xml:space="preserve">. </w:t>
      </w:r>
      <w:r w:rsidR="00833EEC" w:rsidRPr="00833EEC">
        <w:rPr>
          <w:lang w:val="en-US"/>
        </w:rPr>
        <w:t xml:space="preserve">These concepts derive from </w:t>
      </w:r>
      <w:r w:rsidR="00833EEC">
        <w:rPr>
          <w:lang w:val="en-US"/>
        </w:rPr>
        <w:t xml:space="preserve">public opinion </w:t>
      </w:r>
      <w:r w:rsidR="00833EEC" w:rsidRPr="00833EEC">
        <w:rPr>
          <w:lang w:val="en-US"/>
        </w:rPr>
        <w:t xml:space="preserve">research, wherein scholars have distinguished between attitudes that tap into abstract and affective political labels (symbolic beliefs) and opinions regarding </w:t>
      </w:r>
      <w:r w:rsidR="00833EEC">
        <w:rPr>
          <w:lang w:val="en-US"/>
        </w:rPr>
        <w:t xml:space="preserve">more concrete </w:t>
      </w:r>
      <w:r w:rsidR="00833EEC" w:rsidRPr="00833EEC">
        <w:rPr>
          <w:lang w:val="en-US"/>
        </w:rPr>
        <w:t>political issues</w:t>
      </w:r>
      <w:r w:rsidR="00833EEC">
        <w:rPr>
          <w:lang w:val="en-US"/>
        </w:rPr>
        <w:t>, such as policy proposals</w:t>
      </w:r>
      <w:r w:rsidR="00833EEC" w:rsidRPr="00833EEC">
        <w:rPr>
          <w:lang w:val="en-US"/>
        </w:rPr>
        <w:t xml:space="preserve"> that </w:t>
      </w:r>
      <w:r w:rsidR="00833EEC">
        <w:rPr>
          <w:lang w:val="en-US"/>
        </w:rPr>
        <w:t>could</w:t>
      </w:r>
      <w:r w:rsidR="00833EEC" w:rsidRPr="00833EEC">
        <w:rPr>
          <w:lang w:val="en-US"/>
        </w:rPr>
        <w:t xml:space="preserve"> be </w:t>
      </w:r>
      <w:r w:rsidR="00833EEC">
        <w:rPr>
          <w:lang w:val="en-US"/>
        </w:rPr>
        <w:t>implemented</w:t>
      </w:r>
      <w:r w:rsidR="00833EEC" w:rsidRPr="00833EEC">
        <w:rPr>
          <w:lang w:val="en-US"/>
        </w:rPr>
        <w:t xml:space="preserve"> by political actors</w:t>
      </w:r>
      <w:r w:rsidR="007E47FD">
        <w:rPr>
          <w:lang w:val="en-US"/>
        </w:rPr>
        <w:t xml:space="preserve"> </w:t>
      </w:r>
      <w:r w:rsidR="007E47FD">
        <w:rPr>
          <w:lang w:val="en-US"/>
        </w:rPr>
        <w:fldChar w:fldCharType="begin"/>
      </w:r>
      <w:r w:rsidR="00925EFF">
        <w:rPr>
          <w:lang w:val="en-US"/>
        </w:rPr>
        <w:instrText xml:space="preserve"> ADDIN ZOTERO_ITEM CSL_CITATION {"citationID":"moIASNxy","properties":{"formattedCitation":"(Ellis &amp; Stimson, 2012; Free &amp; Cantril, 1968)","plainCitation":"(Ellis &amp; Stimson, 2012; Free &amp; Cantril, 1968)","noteIndex":0},"citationItems":[{"id":"rRuZK1Ku/jqKlHn55","uris":["http://zotero.org/users/10425122/items/NUQHNCN4"],"itemData":{"id":1079,"type":"book","abstract":"Public opinion in the United States contains a paradox. The American public is symbolically conservative: it cherishes the symbols of conservatism and is more likely to identify as conservative than as liberal. Yet at the same time, it is operationally liberal, wanting government to do and spend more to solve a variety of social problems. This book focuses on understanding this contradiction. It argues that both facets of public opinion are real and lasting, not artifacts of the survey context or isolated to particular points in time. By exploring the ideological attitudes of the American public as a whole, and the seemingly conflicted choices of individual citizens, it explains the foundations of this paradox. The keys to understanding this large-scale contradiction, and to thinking about its consequences, are found in Americans' attitudes with respect to religion and culture and in the frames in which elite actors describe policy issues.","edition":"1","ISBN":"978-1-107-01903-4","note":"DOI: 10.1017/CBO9781139094009","publisher":"Cambridge University Press","source":"DOI.org (Crossref)","title":"Ideology in America","URL":"https://www.cambridge.org/core/product/identifier/9781139094009/type/book","author":[{"family":"Ellis","given":"Christopher"},{"family":"Stimson","given":"James A."}],"accessed":{"date-parts":[["2023",11,24]]},"issued":{"date-parts":[["2012",4,16]]}}},{"id":"rRuZK1Ku/BuE0IIbS","uris":["http://zotero.org/users/10425122/items/APNUF4EA"],"itemData":{"id":1067,"type":"article-journal","container-title":"American Political Science Review","issue":"4","page":"1345-1346","title":"The Political Beliefs of Americans: A Study of Public Opinion. By Lloyd A. Free and Hadley Cantril. (New Brunswick: Rutgers University Press, 1967. Pp. 239. $10.00.)","volume":"62","author":[{"family":"Free","given":"LA"},{"family":"Cantril","given":"Hadley"}],"issued":{"date-parts":[["1968"]]}}}],"schema":"https://github.com/citation-style-language/schema/raw/master/csl-citation.json"} </w:instrText>
      </w:r>
      <w:r w:rsidR="007E47FD">
        <w:rPr>
          <w:lang w:val="en-US"/>
        </w:rPr>
        <w:fldChar w:fldCharType="separate"/>
      </w:r>
      <w:r w:rsidR="004F1380">
        <w:rPr>
          <w:noProof/>
          <w:lang w:val="en-US"/>
        </w:rPr>
        <w:t>(Ellis &amp; Stimson, 2012; Free &amp; Cantril, 1968)</w:t>
      </w:r>
      <w:r w:rsidR="007E47FD">
        <w:rPr>
          <w:lang w:val="en-US"/>
        </w:rPr>
        <w:fldChar w:fldCharType="end"/>
      </w:r>
      <w:r w:rsidR="007E47FD">
        <w:rPr>
          <w:lang w:val="en-US"/>
        </w:rPr>
        <w:t xml:space="preserve">. </w:t>
      </w:r>
      <w:r w:rsidR="00BA1DAD">
        <w:rPr>
          <w:lang w:val="en-US"/>
        </w:rPr>
        <w:t xml:space="preserve">Other studies </w:t>
      </w:r>
      <w:r w:rsidR="00833EEC">
        <w:rPr>
          <w:lang w:val="en-US"/>
        </w:rPr>
        <w:t xml:space="preserve">have </w:t>
      </w:r>
      <w:r w:rsidR="00BA1DAD">
        <w:rPr>
          <w:lang w:val="en-US"/>
        </w:rPr>
        <w:t xml:space="preserve">focused on the dimensionality of belief systems, showing that they are not reducible to </w:t>
      </w:r>
      <w:r w:rsidR="00C747B6">
        <w:rPr>
          <w:lang w:val="en-US"/>
        </w:rPr>
        <w:t>a</w:t>
      </w:r>
      <w:r w:rsidR="00BA1DAD">
        <w:rPr>
          <w:lang w:val="en-US"/>
        </w:rPr>
        <w:t xml:space="preserve"> single </w:t>
      </w:r>
      <w:r w:rsidR="00807185">
        <w:rPr>
          <w:lang w:val="en-US"/>
        </w:rPr>
        <w:t>latent factor</w:t>
      </w:r>
      <w:r w:rsidR="00C747B6">
        <w:rPr>
          <w:lang w:val="en-US"/>
        </w:rPr>
        <w:t xml:space="preserve"> featuring the left-right poles</w:t>
      </w:r>
      <w:r w:rsidR="00BA1DAD">
        <w:rPr>
          <w:lang w:val="en-US"/>
        </w:rPr>
        <w:t xml:space="preserve">, but rather </w:t>
      </w:r>
      <w:r w:rsidR="00C747B6">
        <w:rPr>
          <w:lang w:val="en-US"/>
        </w:rPr>
        <w:t>composed of</w:t>
      </w:r>
      <w:r w:rsidR="00BA1DAD">
        <w:rPr>
          <w:lang w:val="en-US"/>
        </w:rPr>
        <w:t xml:space="preserve"> three </w:t>
      </w:r>
      <w:r w:rsidR="00BA1DAD">
        <w:rPr>
          <w:lang w:val="en-US"/>
        </w:rPr>
        <w:fldChar w:fldCharType="begin"/>
      </w:r>
      <w:r w:rsidR="00925EFF">
        <w:rPr>
          <w:lang w:val="en-US"/>
        </w:rPr>
        <w:instrText xml:space="preserve"> ADDIN ZOTERO_ITEM CSL_CITATION {"citationID":"XZnrG8w6","properties":{"formattedCitation":"(Cicco et al., 2023)","plainCitation":"(Cicco et al., 2023)","noteIndex":0},"citationItems":[{"id":"rRuZK1Ku/l16Gijti","uris":["http://zotero.org/users/10425122/items/9UV9NCCW"],"itemData":{"id":1041,"type":"article-journal","container-title":"Psychology Hub","DOI":"10.13133/2724-2943/17982","title":"Between populism and egalitarianism: mapping attitudes toward social and political issues during the Draghi government using exploratory graph analysis.","author":[{"family":"Cicco","given":"Gabriele Di"},{"family":"Renzib","given":"Alessia"},{"family":"Marianib","given":"Rachele"},{"family":"Negric","given":"Attà"},{"family":"Tranib","given":"Michela Di"},{"family":"Lauriola","given":"Marco"}],"issued":{"date-parts":[["2023"]]}}}],"schema":"https://github.com/citation-style-language/schema/raw/master/csl-citation.json"} </w:instrText>
      </w:r>
      <w:r w:rsidR="00BA1DAD">
        <w:rPr>
          <w:lang w:val="en-US"/>
        </w:rPr>
        <w:fldChar w:fldCharType="separate"/>
      </w:r>
      <w:r w:rsidR="004F1380">
        <w:rPr>
          <w:noProof/>
          <w:lang w:val="en-US"/>
        </w:rPr>
        <w:t>(Cicco et al., 2023)</w:t>
      </w:r>
      <w:r w:rsidR="00BA1DAD">
        <w:rPr>
          <w:lang w:val="en-US"/>
        </w:rPr>
        <w:fldChar w:fldCharType="end"/>
      </w:r>
      <w:r w:rsidR="00BA1DAD">
        <w:rPr>
          <w:lang w:val="en-US"/>
        </w:rPr>
        <w:t xml:space="preserve"> to five </w:t>
      </w:r>
      <w:r w:rsidR="00BA1DAD">
        <w:rPr>
          <w:lang w:val="en-US"/>
        </w:rPr>
        <w:fldChar w:fldCharType="begin"/>
      </w:r>
      <w:r w:rsidR="00925EFF">
        <w:rPr>
          <w:lang w:val="en-US"/>
        </w:rPr>
        <w:instrText xml:space="preserve"> ADDIN ZOTERO_ITEM CSL_CITATION {"citationID":"ecJuLD35","properties":{"formattedCitation":"(Sindermann et al., n.d.)","plainCitation":"(Sindermann et al., n.d.)","dontUpdate":true,"noteIndex":0},"citationItems":[{"id":"rRuZK1Ku/YCYUsIFp","uris":["http://zotero.org/users/10425122/items/WGXABQ89"],"itemData":{"id":1031,"type":"article-journal","container-title":"OSF Preprints","DOI":"10.31219/osf.io/98rhs","title":"How many Dimensions underlie Political Attitudes? An Exploratory Graph Analysis Approach.","author":[{"literal":"Sindermann"},{"family":"Rozgonjuk","given":"Dmitri"},{"family":"Kannen","given":"Christopher"},{"literal":"Montag, and Christian"}]}}],"schema":"https://github.com/citation-style-language/schema/raw/master/csl-citation.json"} </w:instrText>
      </w:r>
      <w:r w:rsidR="00BA1DAD">
        <w:rPr>
          <w:lang w:val="en-US"/>
        </w:rPr>
        <w:fldChar w:fldCharType="separate"/>
      </w:r>
      <w:r w:rsidR="00BA1DAD">
        <w:rPr>
          <w:noProof/>
          <w:lang w:val="en-US"/>
        </w:rPr>
        <w:t xml:space="preserve">(Sindermann et al., </w:t>
      </w:r>
      <w:r w:rsidR="00807185">
        <w:rPr>
          <w:noProof/>
          <w:lang w:val="en-US"/>
        </w:rPr>
        <w:t>in press</w:t>
      </w:r>
      <w:r w:rsidR="00BA1DAD">
        <w:rPr>
          <w:noProof/>
          <w:lang w:val="en-US"/>
        </w:rPr>
        <w:t>)</w:t>
      </w:r>
      <w:r w:rsidR="00BA1DAD">
        <w:rPr>
          <w:lang w:val="en-US"/>
        </w:rPr>
        <w:fldChar w:fldCharType="end"/>
      </w:r>
      <w:r w:rsidR="00BA1DAD">
        <w:rPr>
          <w:lang w:val="en-US"/>
        </w:rPr>
        <w:t xml:space="preserve"> dimensions. The second strand of literature focused on </w:t>
      </w:r>
      <w:r w:rsidR="00C747B6">
        <w:rPr>
          <w:lang w:val="en-US"/>
        </w:rPr>
        <w:t xml:space="preserve">the dynamics of </w:t>
      </w:r>
      <w:r w:rsidR="00BA1DAD">
        <w:rPr>
          <w:lang w:val="en-US"/>
        </w:rPr>
        <w:t xml:space="preserve">belief </w:t>
      </w:r>
      <w:r w:rsidR="00C747B6">
        <w:rPr>
          <w:lang w:val="en-US"/>
        </w:rPr>
        <w:t>systems</w:t>
      </w:r>
      <w:r w:rsidR="00540EFB">
        <w:rPr>
          <w:lang w:val="en-US"/>
        </w:rPr>
        <w:t>.</w:t>
      </w:r>
      <w:r w:rsidR="00BA1DAD">
        <w:rPr>
          <w:lang w:val="en-US"/>
        </w:rPr>
        <w:t xml:space="preserve"> </w:t>
      </w:r>
      <w:r w:rsidR="00C747B6">
        <w:rPr>
          <w:lang w:val="en-US"/>
        </w:rPr>
        <w:t>One</w:t>
      </w:r>
      <w:r w:rsidR="001D04A1">
        <w:rPr>
          <w:lang w:val="en-US"/>
        </w:rPr>
        <w:t xml:space="preserve"> </w:t>
      </w:r>
      <w:r w:rsidR="001D04A1">
        <w:rPr>
          <w:lang w:val="en-US"/>
        </w:rPr>
        <w:lastRenderedPageBreak/>
        <w:t xml:space="preserve">contribution compared the belief systems of U.S. voters at the beginning </w:t>
      </w:r>
      <w:r w:rsidR="00540EFB">
        <w:rPr>
          <w:lang w:val="en-US"/>
        </w:rPr>
        <w:t xml:space="preserve">and the end </w:t>
      </w:r>
      <w:r w:rsidR="001D04A1">
        <w:rPr>
          <w:lang w:val="en-US"/>
        </w:rPr>
        <w:t xml:space="preserve">of the </w:t>
      </w:r>
      <w:r w:rsidR="00540EFB">
        <w:rPr>
          <w:lang w:val="en-US"/>
        </w:rPr>
        <w:t xml:space="preserve">2008 electoral campaign </w:t>
      </w:r>
      <w:r w:rsidR="00540EFB">
        <w:rPr>
          <w:lang w:val="en-US"/>
        </w:rPr>
        <w:fldChar w:fldCharType="begin"/>
      </w:r>
      <w:r w:rsidR="00925EFF">
        <w:rPr>
          <w:lang w:val="en-US"/>
        </w:rPr>
        <w:instrText xml:space="preserve"> ADDIN ZOTERO_ITEM CSL_CITATION {"citationID":"pzfJtnl7","properties":{"formattedCitation":"(Fishman &amp; Davis, 2022)","plainCitation":"(Fishman &amp; Davis, 2022)","noteIndex":0},"citationItems":[{"id":"rRuZK1Ku/AZhuOtEn","uris":["http://zotero.org/users/10425122/items/TXMUV4FA"],"itemData":{"id":1039,"type":"article-journal","abstract":"Scholars have used network analysis to explore the structural properties of mass ideology. This article incorporates two important, though ignored features in past research by investigating how time shapes the properties of belief networks for different populations of people—those who exhibit high and low levels of political knowledge. We find that (1) belief network density increases asymmetrically among people with high relative to low knowledge; (2) symbolic preferences are more central to belief networks irrespective of survey timing or population; in contrast, policy beliefs exhibit some increase in centrality over time among the politically knowledgeable; and (3) a belief's centrality is unrelated to the amount of change it explains in other beliefs. Troublingly, this latter finding presents problems for describing belief networks using the vernacular of Conversian belief systems—a disconnect that seems grounded in the mismatch between Converse's individual‐level theory and network analysis' population‐based properties.","container-title":"American Journal of Political Science","DOI":"10.1111/ajps.12626","ISSN":"0092-5853","issue":"3","page":"648–663","title":"Change We Can Believe In: Structural and Content Dynamics within Belief Networks","volume":"66","author":[{"family":"Fishman","given":"Nic"},{"family":"Davis","given":"Nicholas T."}],"issued":{"date-parts":[["2022"]]}}}],"schema":"https://github.com/citation-style-language/schema/raw/master/csl-citation.json"} </w:instrText>
      </w:r>
      <w:r w:rsidR="00540EFB">
        <w:rPr>
          <w:lang w:val="en-US"/>
        </w:rPr>
        <w:fldChar w:fldCharType="separate"/>
      </w:r>
      <w:r w:rsidR="004F1380">
        <w:rPr>
          <w:noProof/>
          <w:lang w:val="en-US"/>
        </w:rPr>
        <w:t>(Fishman &amp; Davis, 2022)</w:t>
      </w:r>
      <w:r w:rsidR="00540EFB">
        <w:rPr>
          <w:lang w:val="en-US"/>
        </w:rPr>
        <w:fldChar w:fldCharType="end"/>
      </w:r>
      <w:r w:rsidR="00540EFB">
        <w:rPr>
          <w:lang w:val="en-US"/>
        </w:rPr>
        <w:t>. Results show</w:t>
      </w:r>
      <w:r w:rsidR="00C747B6">
        <w:rPr>
          <w:lang w:val="en-US"/>
        </w:rPr>
        <w:t>ed</w:t>
      </w:r>
      <w:r w:rsidR="00540EFB">
        <w:rPr>
          <w:lang w:val="en-US"/>
        </w:rPr>
        <w:t xml:space="preserve"> that, between January and October, static constraint increased only among the high-knowledge </w:t>
      </w:r>
      <w:r w:rsidR="00C747B6">
        <w:rPr>
          <w:lang w:val="en-US"/>
        </w:rPr>
        <w:t>voters,</w:t>
      </w:r>
      <w:r w:rsidR="00540EFB">
        <w:rPr>
          <w:lang w:val="en-US"/>
        </w:rPr>
        <w:t xml:space="preserve"> and that symbolic components </w:t>
      </w:r>
      <w:r w:rsidR="00C747B6">
        <w:rPr>
          <w:lang w:val="en-US"/>
        </w:rPr>
        <w:t>were</w:t>
      </w:r>
      <w:r w:rsidR="00540EFB">
        <w:rPr>
          <w:lang w:val="en-US"/>
        </w:rPr>
        <w:t xml:space="preserve"> reliably more central than operational ones only for low-knowledge </w:t>
      </w:r>
      <w:r w:rsidR="00C747B6">
        <w:rPr>
          <w:lang w:val="en-US"/>
        </w:rPr>
        <w:t>electors</w:t>
      </w:r>
      <w:r w:rsidR="00540EFB">
        <w:rPr>
          <w:lang w:val="en-US"/>
        </w:rPr>
        <w:t xml:space="preserve">. Other studies </w:t>
      </w:r>
      <w:r w:rsidR="00C747B6">
        <w:rPr>
          <w:lang w:val="en-US"/>
        </w:rPr>
        <w:t xml:space="preserve">have </w:t>
      </w:r>
      <w:r w:rsidR="00540EFB">
        <w:rPr>
          <w:lang w:val="en-US"/>
        </w:rPr>
        <w:t xml:space="preserve">employed an experimental research design. </w:t>
      </w:r>
      <w:r w:rsidR="00F51169" w:rsidRPr="00F51169">
        <w:rPr>
          <w:lang w:val="en-US"/>
        </w:rPr>
        <w:t>On one occasion, researchers successfully manipulated a political attitude</w:t>
      </w:r>
      <w:r w:rsidR="00F51169">
        <w:rPr>
          <w:lang w:val="en-US"/>
        </w:rPr>
        <w:t>,</w:t>
      </w:r>
      <w:r w:rsidR="00F51169" w:rsidRPr="00F51169">
        <w:rPr>
          <w:lang w:val="en-US"/>
        </w:rPr>
        <w:t xml:space="preserve"> despite finding no evidence of opinion </w:t>
      </w:r>
      <w:r w:rsidR="00F51169">
        <w:rPr>
          <w:lang w:val="en-US"/>
        </w:rPr>
        <w:t xml:space="preserve">change </w:t>
      </w:r>
      <w:r w:rsidR="00DD1FCD">
        <w:rPr>
          <w:lang w:val="en-US"/>
        </w:rPr>
        <w:t>in</w:t>
      </w:r>
      <w:r w:rsidR="00F51169" w:rsidRPr="00F51169">
        <w:rPr>
          <w:lang w:val="en-US"/>
        </w:rPr>
        <w:t xml:space="preserve"> other components of the system</w:t>
      </w:r>
      <w:r w:rsidR="00540EFB">
        <w:rPr>
          <w:lang w:val="en-US"/>
        </w:rPr>
        <w:t xml:space="preserve"> </w:t>
      </w:r>
      <w:r w:rsidR="00540EFB">
        <w:rPr>
          <w:lang w:val="en-US"/>
        </w:rPr>
        <w:fldChar w:fldCharType="begin"/>
      </w:r>
      <w:r w:rsidR="00925EFF">
        <w:rPr>
          <w:lang w:val="en-US"/>
        </w:rPr>
        <w:instrText xml:space="preserve"> ADDIN ZOTERO_ITEM CSL_CITATION {"citationID":"dVyvAk23","properties":{"formattedCitation":"(Coppock &amp; Green, 2022)","plainCitation":"(Coppock &amp; Green, 2022)","noteIndex":0},"citationItems":[{"id":"rRuZK1Ku/3G3gKgC6","uris":["http://zotero.org/users/10425122/items/9HU4MRN9"],"itemData":{"id":1038,"type":"article-journal","container-title":"The Journal of Politics","DOI":"10.1086/716294","ISSN":"0022-3816","issue":"2","page":"725–738","title":"Do Belief Systems Exhibit Dynamic Constraint?","volume":"84","author":[{"family":"Coppock","given":"Alexander"},{"family":"Green","given":"Donald P"}],"issued":{"date-parts":[["2022"]]}}}],"schema":"https://github.com/citation-style-language/schema/raw/master/csl-citation.json"} </w:instrText>
      </w:r>
      <w:r w:rsidR="00540EFB">
        <w:rPr>
          <w:lang w:val="en-US"/>
        </w:rPr>
        <w:fldChar w:fldCharType="separate"/>
      </w:r>
      <w:r w:rsidR="004F1380">
        <w:rPr>
          <w:noProof/>
          <w:lang w:val="en-US"/>
        </w:rPr>
        <w:t>(Coppock &amp; Green, 2022)</w:t>
      </w:r>
      <w:r w:rsidR="00540EFB">
        <w:rPr>
          <w:lang w:val="en-US"/>
        </w:rPr>
        <w:fldChar w:fldCharType="end"/>
      </w:r>
      <w:r w:rsidR="00540EFB">
        <w:rPr>
          <w:lang w:val="en-US"/>
        </w:rPr>
        <w:t xml:space="preserve">. </w:t>
      </w:r>
      <w:r w:rsidR="00F51169" w:rsidRPr="00F51169">
        <w:rPr>
          <w:lang w:val="en-US"/>
        </w:rPr>
        <w:t xml:space="preserve">Another effort designed a survey experiment in which respondents reported their political attitudes, were assigned to a control or experimental condition in which an attitude was targeted with a manipulation attempt, and the attitudes were assessed again </w:t>
      </w:r>
      <w:r w:rsidR="00CE2707">
        <w:rPr>
          <w:lang w:val="en-US"/>
        </w:rPr>
        <w:fldChar w:fldCharType="begin"/>
      </w:r>
      <w:r w:rsidR="00925EFF">
        <w:rPr>
          <w:lang w:val="en-US"/>
        </w:rPr>
        <w:instrText xml:space="preserve"> ADDIN ZOTERO_ITEM CSL_CITATION {"citationID":"UO2vsaL2","properties":{"formattedCitation":"(Turner-Zwinkels &amp; Brandt, 2022)","plainCitation":"(Turner-Zwinkels &amp; Brandt, 2022)","noteIndex":0},"citationItems":[{"id":"rRuZK1Ku/CiZNhRuV","uris":["http://zotero.org/users/10425122/items/XPVDKKKR"],"itemData":{"id":1030,"type":"article-journal","abstract":"We test if a change in an attitude affects other related attitudes (i.e., dynamic constraint), a core prediction of belief systems theory. We use psychological network methods to represent the belief system and make preregistered predictions about which attitudes should change and to what extent. We collected data in two longitudinal experiments (N = 3004; N = 2999) and three pilot studies (combined N = 2788) from community samples of US Americans. We use data from T1 as pretest measures of attitudes and to estimate the structure of the sample's belief system from which to generate and preregister predictions. At T2 participants were randomly assigned to one of three conditions: a control condition (no manipulation), a terrorism attitude manipulation (Study 1), a crime attitude manipulation (Study 2) attitude manipulation, or a banking attitude manipulation (Studies 1 &amp; 2). We successfully manipulated the targeted attitude and also observed changes in non-targeted attitudes in the belief system. Multilevel models provided evidence that changes in non-targeted attitudes were moderated by their distance from the targeted attitude within the belief system: Non-targeted attitudes closer to the experimentally targeted attitude typically changed more. Changes in non-targeted attitudes were generally related to (and mediated by) changes in the targeted attitude. We discuss the implications of our findings for belief systems theory and the value of network methods in studying attitude change.","container-title":"Journal of Experimental Social Psychology","DOI":"10.1016/j.jesp.2021.104279","ISSN":"0022-1031","page":"104279","title":"Belief system networks can be used to predict where to expect dynamic constraint","volume":"100","author":[{"family":"Turner-Zwinkels","given":"Felicity M."},{"family":"Brandt","given":"Mark J."}],"issued":{"date-parts":[["2022"]]}}}],"schema":"https://github.com/citation-style-language/schema/raw/master/csl-citation.json"} </w:instrText>
      </w:r>
      <w:r w:rsidR="00CE2707">
        <w:rPr>
          <w:lang w:val="en-US"/>
        </w:rPr>
        <w:fldChar w:fldCharType="separate"/>
      </w:r>
      <w:r w:rsidR="004F1380">
        <w:rPr>
          <w:noProof/>
          <w:lang w:val="en-US"/>
        </w:rPr>
        <w:t>(Turner-Zwinkels &amp; Brandt, 2022)</w:t>
      </w:r>
      <w:r w:rsidR="00CE2707">
        <w:rPr>
          <w:lang w:val="en-US"/>
        </w:rPr>
        <w:fldChar w:fldCharType="end"/>
      </w:r>
      <w:r w:rsidR="00CE2707">
        <w:rPr>
          <w:lang w:val="en-US"/>
        </w:rPr>
        <w:t xml:space="preserve">. </w:t>
      </w:r>
      <w:r w:rsidR="00F51169">
        <w:rPr>
          <w:lang w:val="en-US"/>
        </w:rPr>
        <w:t>T</w:t>
      </w:r>
      <w:r w:rsidR="00CE2707">
        <w:rPr>
          <w:lang w:val="en-US"/>
        </w:rPr>
        <w:t xml:space="preserve">he intensity of changes in non-targeted attitudes was moderated by the distance between targeted and not-targeted </w:t>
      </w:r>
      <w:r w:rsidR="00B218DE">
        <w:rPr>
          <w:lang w:val="en-US"/>
        </w:rPr>
        <w:t>components</w:t>
      </w:r>
      <w:r w:rsidR="00F51169">
        <w:rPr>
          <w:lang w:val="en-US"/>
        </w:rPr>
        <w:t xml:space="preserve"> </w:t>
      </w:r>
      <w:r w:rsidR="00B218DE">
        <w:rPr>
          <w:lang w:val="en-US"/>
        </w:rPr>
        <w:t>of</w:t>
      </w:r>
      <w:r w:rsidR="00F51169">
        <w:rPr>
          <w:lang w:val="en-US"/>
        </w:rPr>
        <w:t xml:space="preserve"> the belief system</w:t>
      </w:r>
      <w:r w:rsidR="00CE2707">
        <w:rPr>
          <w:lang w:val="en-US"/>
        </w:rPr>
        <w:t xml:space="preserve">. </w:t>
      </w:r>
    </w:p>
    <w:p w14:paraId="565A23BE" w14:textId="77777777" w:rsidR="00CE2707" w:rsidRPr="00065DFE" w:rsidRDefault="00CE2707" w:rsidP="002E565A">
      <w:pPr>
        <w:spacing w:line="312" w:lineRule="auto"/>
        <w:ind w:left="0" w:firstLine="0"/>
        <w:rPr>
          <w:lang w:val="en-US"/>
        </w:rPr>
      </w:pPr>
    </w:p>
    <w:p w14:paraId="0EF3C9AB" w14:textId="77777777" w:rsidR="008C67F3" w:rsidRDefault="00BD6448" w:rsidP="002E565A">
      <w:pPr>
        <w:pStyle w:val="Heading3"/>
        <w:spacing w:line="312" w:lineRule="auto"/>
        <w:rPr>
          <w:lang w:val="en-US"/>
        </w:rPr>
      </w:pPr>
      <w:bookmarkStart w:id="4" w:name="_4kd5rrk5723d" w:colFirst="0" w:colLast="0"/>
      <w:bookmarkEnd w:id="4"/>
      <w:r w:rsidRPr="00065DFE">
        <w:rPr>
          <w:lang w:val="en-US"/>
        </w:rPr>
        <w:t>2.3 Research hypotheses</w:t>
      </w:r>
    </w:p>
    <w:p w14:paraId="106C5B4C" w14:textId="7450433A" w:rsidR="00CE2707" w:rsidRDefault="00CE2707" w:rsidP="002E565A">
      <w:pPr>
        <w:spacing w:line="312" w:lineRule="auto"/>
        <w:ind w:left="0" w:firstLine="0"/>
        <w:rPr>
          <w:lang w:val="en-US"/>
        </w:rPr>
      </w:pPr>
      <w:r>
        <w:rPr>
          <w:lang w:val="en-US"/>
        </w:rPr>
        <w:t xml:space="preserve">Although one contribution </w:t>
      </w:r>
      <w:r w:rsidR="00F51169">
        <w:rPr>
          <w:lang w:val="en-US"/>
        </w:rPr>
        <w:t>has analyzed</w:t>
      </w:r>
      <w:r>
        <w:rPr>
          <w:lang w:val="en-US"/>
        </w:rPr>
        <w:t xml:space="preserve"> belief systems comparatively </w:t>
      </w:r>
      <w:r>
        <w:rPr>
          <w:lang w:val="en-US"/>
        </w:rPr>
        <w:fldChar w:fldCharType="begin"/>
      </w:r>
      <w:r w:rsidR="00925EFF">
        <w:rPr>
          <w:lang w:val="en-US"/>
        </w:rPr>
        <w:instrText xml:space="preserve"> ADDIN ZOTERO_ITEM CSL_CITATION {"citationID":"XGPeW5Ts","properties":{"formattedCitation":"(Keskint\\uc0\\u252{}rk, 2022b)","plainCitation":"(Keskintürk, 2022b)","noteIndex":0},"citationItems":[{"id":"rRuZK1Ku/zSfqWEgU","uris":["http://zotero.org/users/10425122/items/FR3U3E6K"],"itemData":{"id":1036,"type":"article-journal","abstract":"Studies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analysis","volume":"107","author":[{"family":"Keskintürk","given":"Turgut"}],"issued":{"date-parts":[["2022"]]}}}],"schema":"https://github.com/citation-style-language/schema/raw/master/csl-citation.json"} </w:instrText>
      </w:r>
      <w:r>
        <w:rPr>
          <w:lang w:val="en-US"/>
        </w:rPr>
        <w:fldChar w:fldCharType="separate"/>
      </w:r>
      <w:r w:rsidR="004F1380" w:rsidRPr="004F1380">
        <w:rPr>
          <w:lang w:val="en-GB"/>
        </w:rPr>
        <w:t>(Keskintürk, 2022b)</w:t>
      </w:r>
      <w:r>
        <w:rPr>
          <w:lang w:val="en-US"/>
        </w:rPr>
        <w:fldChar w:fldCharType="end"/>
      </w:r>
      <w:r>
        <w:rPr>
          <w:lang w:val="en-US"/>
        </w:rPr>
        <w:t xml:space="preserve">, no empirical contribution </w:t>
      </w:r>
      <w:r w:rsidR="00F51169">
        <w:rPr>
          <w:lang w:val="en-US"/>
        </w:rPr>
        <w:t>has explored</w:t>
      </w:r>
      <w:r>
        <w:rPr>
          <w:lang w:val="en-US"/>
        </w:rPr>
        <w:t xml:space="preserve"> the Italian political belief system</w:t>
      </w:r>
      <w:r w:rsidR="00B218DE">
        <w:rPr>
          <w:lang w:val="en-US"/>
        </w:rPr>
        <w:t xml:space="preserve"> directly.</w:t>
      </w:r>
      <w:r>
        <w:rPr>
          <w:lang w:val="en-US"/>
        </w:rPr>
        <w:t xml:space="preserve"> Italy is an interesting case study, as it is a multiparty system characterized by intense political competition </w:t>
      </w:r>
      <w:r w:rsidR="00F51169">
        <w:rPr>
          <w:lang w:val="en-US"/>
        </w:rPr>
        <w:t>among</w:t>
      </w:r>
      <w:r>
        <w:rPr>
          <w:lang w:val="en-US"/>
        </w:rPr>
        <w:t xml:space="preserve"> several political actors. </w:t>
      </w:r>
      <w:r w:rsidR="0015590A" w:rsidRPr="0015590A">
        <w:rPr>
          <w:lang w:val="en-US"/>
        </w:rPr>
        <w:t>This research examines Italian political attitudes in the aftermath of the September 2022 general election</w:t>
      </w:r>
      <w:r>
        <w:rPr>
          <w:lang w:val="en-US"/>
        </w:rPr>
        <w:t xml:space="preserve">, </w:t>
      </w:r>
      <w:r w:rsidR="00F51169">
        <w:rPr>
          <w:lang w:val="en-US"/>
        </w:rPr>
        <w:t>when</w:t>
      </w:r>
      <w:r>
        <w:rPr>
          <w:lang w:val="en-US"/>
        </w:rPr>
        <w:t xml:space="preserve"> the rightist coalition formed by Fratelli d’Italia (</w:t>
      </w:r>
      <w:r w:rsidRPr="0015590A">
        <w:rPr>
          <w:i/>
          <w:iCs/>
          <w:lang w:val="en-US"/>
        </w:rPr>
        <w:t>Brothers of Italy</w:t>
      </w:r>
      <w:r>
        <w:rPr>
          <w:lang w:val="en-US"/>
        </w:rPr>
        <w:t xml:space="preserve"> [FDI]), </w:t>
      </w:r>
      <w:r w:rsidR="004D1197">
        <w:rPr>
          <w:lang w:val="en-US"/>
        </w:rPr>
        <w:t>Lega</w:t>
      </w:r>
      <w:r>
        <w:rPr>
          <w:lang w:val="en-US"/>
        </w:rPr>
        <w:t xml:space="preserve"> (</w:t>
      </w:r>
      <w:r w:rsidRPr="0015590A">
        <w:rPr>
          <w:i/>
          <w:iCs/>
          <w:lang w:val="en-US"/>
        </w:rPr>
        <w:t>Le</w:t>
      </w:r>
      <w:r w:rsidR="004D1197" w:rsidRPr="0015590A">
        <w:rPr>
          <w:i/>
          <w:iCs/>
          <w:lang w:val="en-US"/>
        </w:rPr>
        <w:t>a</w:t>
      </w:r>
      <w:r w:rsidRPr="0015590A">
        <w:rPr>
          <w:i/>
          <w:iCs/>
          <w:lang w:val="en-US"/>
        </w:rPr>
        <w:t>g</w:t>
      </w:r>
      <w:r w:rsidR="004D1197" w:rsidRPr="0015590A">
        <w:rPr>
          <w:i/>
          <w:iCs/>
          <w:lang w:val="en-US"/>
        </w:rPr>
        <w:t>ue</w:t>
      </w:r>
      <w:r>
        <w:rPr>
          <w:lang w:val="en-US"/>
        </w:rPr>
        <w:t xml:space="preserve"> [L])</w:t>
      </w:r>
      <w:r w:rsidR="00E94719">
        <w:rPr>
          <w:lang w:val="en-US"/>
        </w:rPr>
        <w:t>,</w:t>
      </w:r>
      <w:r>
        <w:rPr>
          <w:lang w:val="en-US"/>
        </w:rPr>
        <w:t xml:space="preserve"> and Forza Italia (</w:t>
      </w:r>
      <w:r w:rsidRPr="0015590A">
        <w:rPr>
          <w:i/>
          <w:iCs/>
          <w:lang w:val="en-US"/>
        </w:rPr>
        <w:t>Go Italy</w:t>
      </w:r>
      <w:r>
        <w:rPr>
          <w:lang w:val="en-US"/>
        </w:rPr>
        <w:t xml:space="preserve"> [FI]) won </w:t>
      </w:r>
      <w:proofErr w:type="gramStart"/>
      <w:r w:rsidR="00B218DE">
        <w:rPr>
          <w:lang w:val="en-US"/>
        </w:rPr>
        <w:t>the</w:t>
      </w:r>
      <w:r w:rsidR="004D1197">
        <w:rPr>
          <w:lang w:val="en-US"/>
        </w:rPr>
        <w:t xml:space="preserve"> relative majority of</w:t>
      </w:r>
      <w:proofErr w:type="gramEnd"/>
      <w:r w:rsidR="004D1197">
        <w:rPr>
          <w:lang w:val="en-US"/>
        </w:rPr>
        <w:t xml:space="preserve"> parliamentary seats (</w:t>
      </w:r>
      <w:r w:rsidR="00E94719">
        <w:rPr>
          <w:lang w:val="en-US"/>
        </w:rPr>
        <w:t>43,8%)</w:t>
      </w:r>
      <w:r>
        <w:rPr>
          <w:lang w:val="en-US"/>
        </w:rPr>
        <w:t>. The second biggest coalition was the leftist one, composed of Partito Democratico (</w:t>
      </w:r>
      <w:r w:rsidRPr="0015590A">
        <w:rPr>
          <w:i/>
          <w:iCs/>
          <w:lang w:val="en-US"/>
        </w:rPr>
        <w:t>Democratic Party</w:t>
      </w:r>
      <w:r>
        <w:rPr>
          <w:lang w:val="en-US"/>
        </w:rPr>
        <w:t xml:space="preserve"> [P</w:t>
      </w:r>
      <w:r w:rsidR="00E94719">
        <w:rPr>
          <w:lang w:val="en-US"/>
        </w:rPr>
        <w:t>D</w:t>
      </w:r>
      <w:r>
        <w:rPr>
          <w:lang w:val="en-US"/>
        </w:rPr>
        <w:t>]</w:t>
      </w:r>
      <w:r w:rsidR="007A0BCB">
        <w:rPr>
          <w:lang w:val="en-US"/>
        </w:rPr>
        <w:t>), Alleanza Verdi e Sinistra Italiana (</w:t>
      </w:r>
      <w:r w:rsidR="007A0BCB" w:rsidRPr="0015590A">
        <w:rPr>
          <w:i/>
          <w:iCs/>
          <w:lang w:val="en-US"/>
        </w:rPr>
        <w:t>Green and Left Al</w:t>
      </w:r>
      <w:r w:rsidR="0015590A" w:rsidRPr="0015590A">
        <w:rPr>
          <w:i/>
          <w:iCs/>
          <w:lang w:val="en-US"/>
        </w:rPr>
        <w:t>l</w:t>
      </w:r>
      <w:r w:rsidR="007A0BCB" w:rsidRPr="0015590A">
        <w:rPr>
          <w:i/>
          <w:iCs/>
          <w:lang w:val="en-US"/>
        </w:rPr>
        <w:t>iance</w:t>
      </w:r>
      <w:r w:rsidR="007A0BCB">
        <w:rPr>
          <w:lang w:val="en-US"/>
        </w:rPr>
        <w:t xml:space="preserve"> [GLA])</w:t>
      </w:r>
      <w:r w:rsidR="00E94719">
        <w:rPr>
          <w:lang w:val="en-US"/>
        </w:rPr>
        <w:t>,</w:t>
      </w:r>
      <w:r w:rsidR="007A0BCB">
        <w:rPr>
          <w:lang w:val="en-US"/>
        </w:rPr>
        <w:t xml:space="preserve"> and +Europa </w:t>
      </w:r>
      <w:r w:rsidR="0015590A" w:rsidRPr="0015590A">
        <w:rPr>
          <w:i/>
          <w:iCs/>
          <w:lang w:val="en-US"/>
        </w:rPr>
        <w:t>(+Europe</w:t>
      </w:r>
      <w:r w:rsidR="0015590A">
        <w:rPr>
          <w:lang w:val="en-US"/>
        </w:rPr>
        <w:t xml:space="preserve"> [</w:t>
      </w:r>
      <w:r w:rsidR="007A0BCB">
        <w:rPr>
          <w:lang w:val="en-US"/>
        </w:rPr>
        <w:t>+E]</w:t>
      </w:r>
      <w:r w:rsidR="0015590A">
        <w:rPr>
          <w:lang w:val="en-US"/>
        </w:rPr>
        <w:t>)</w:t>
      </w:r>
      <w:r w:rsidR="007A0BCB">
        <w:rPr>
          <w:lang w:val="en-US"/>
        </w:rPr>
        <w:t>.</w:t>
      </w:r>
      <w:r w:rsidR="00E94719">
        <w:rPr>
          <w:lang w:val="en-US"/>
        </w:rPr>
        <w:t xml:space="preserve"> This coalition won 26,1% of valid votes.</w:t>
      </w:r>
      <w:r w:rsidR="007A0BCB">
        <w:rPr>
          <w:lang w:val="en-US"/>
        </w:rPr>
        <w:t xml:space="preserve"> Finally, the Movimento 5 Stelle (</w:t>
      </w:r>
      <w:r w:rsidR="007A0BCB" w:rsidRPr="0015590A">
        <w:rPr>
          <w:i/>
          <w:iCs/>
          <w:lang w:val="en-US"/>
        </w:rPr>
        <w:t>Five Stars Movement</w:t>
      </w:r>
      <w:r w:rsidR="007A0BCB">
        <w:rPr>
          <w:lang w:val="en-US"/>
        </w:rPr>
        <w:t xml:space="preserve"> [M5S]) ran alone</w:t>
      </w:r>
      <w:r w:rsidR="00CE7FEB">
        <w:rPr>
          <w:lang w:val="en-US"/>
        </w:rPr>
        <w:t xml:space="preserve"> </w:t>
      </w:r>
      <w:r w:rsidR="00E94719">
        <w:rPr>
          <w:lang w:val="en-US"/>
        </w:rPr>
        <w:t xml:space="preserve">winning 15,4 % of votes, and a centrist alliance gathered 7,8% of valid preferences </w:t>
      </w:r>
      <w:r w:rsidR="00E94719">
        <w:rPr>
          <w:lang w:val="en-US"/>
        </w:rPr>
        <w:fldChar w:fldCharType="begin"/>
      </w:r>
      <w:r w:rsidR="00925EFF">
        <w:rPr>
          <w:lang w:val="en-US"/>
        </w:rPr>
        <w:instrText xml:space="preserve"> ADDIN ZOTERO_ITEM CSL_CITATION {"citationID":"10k9MWie","properties":{"formattedCitation":"(Giovannini et al., 2023)","plainCitation":"(Giovannini et al., 2023)","noteIndex":0},"citationItems":[{"id":"rRuZK1Ku/dwRviOSW","uris":["http://zotero.org/users/10425122/items/CV9NIXMJ"],"itemData":{"id":996,"type":"article-journal","abstract":"This introduction to the special issue places the 2022 Italian general election within the recent electoral history of Italy and the broader European context. Following the same multidimensional structure adopted for this collection of articles, here we address general questions regarding the significance of the last election, its dynamics, and implications. Firstly, to what extent did it represent a change compared to previous Italian elections? Secondly, can Italy still be regarded as an anomaly in the European context? Have the 2022 results widened or narrowed the political gap between the country and its neighbours? By providing a longitudinal and cross-sectional overview, our aim is to suggest some interpretative keys, which, in conjunction with the rich data presented and discussed by the authors of each article, may enable readers to draw general lessons about recent developments in Italian and European politics. Our overall argument is that, while clearly significant in its political implications – producing the most ideologically right-wing government in republican history led by the first female prime minister –, the 2022 general election did not represent a radical change from previous Italian elections. Instead, it marked a further step in the emergence of a ‘new political normal’ characterised by volatility, fragmentation, mainstreaming of populist ideas and actors, polarisation and the reframing of socio-economic and socio-cultural cleavages. Additionally, while Italy can be regarded as the most advanced manifestation of these transformations, we observe similar shifts in most Western European countries, indicating that their seemingly unshakable stability is now in question.","container-title":"Italian Journal of Electoral Studies QOE-IJES","DOI":"10.36253/qoe-14809","ISSN":"2724-4679","title":"Special Issue Introduction – The 2022 Italian general election: a political shock or the new normal?","author":[{"family":"Giovannini","given":"Arianna"},{"family":"Valbruzzi","given":"Marco"},{"family":"Vampa","given":"Davide"}],"issued":{"date-parts":[["2023"]]}}}],"schema":"https://github.com/citation-style-language/schema/raw/master/csl-citation.json"} </w:instrText>
      </w:r>
      <w:r w:rsidR="00E94719">
        <w:rPr>
          <w:lang w:val="en-US"/>
        </w:rPr>
        <w:fldChar w:fldCharType="separate"/>
      </w:r>
      <w:r w:rsidR="004F1380">
        <w:rPr>
          <w:noProof/>
          <w:lang w:val="en-US"/>
        </w:rPr>
        <w:t>(Giovannini et al., 2023)</w:t>
      </w:r>
      <w:r w:rsidR="00E94719">
        <w:rPr>
          <w:lang w:val="en-US"/>
        </w:rPr>
        <w:fldChar w:fldCharType="end"/>
      </w:r>
      <w:r w:rsidR="00E94719">
        <w:rPr>
          <w:lang w:val="en-US"/>
        </w:rPr>
        <w:t>.</w:t>
      </w:r>
      <w:r w:rsidR="007A0BCB">
        <w:rPr>
          <w:lang w:val="en-US"/>
        </w:rPr>
        <w:t xml:space="preserve"> </w:t>
      </w:r>
    </w:p>
    <w:p w14:paraId="31EB9080" w14:textId="77777777" w:rsidR="007A0BCB" w:rsidRDefault="007A0BCB" w:rsidP="002E565A">
      <w:pPr>
        <w:spacing w:line="312" w:lineRule="auto"/>
        <w:ind w:left="0" w:firstLine="0"/>
        <w:rPr>
          <w:lang w:val="en-US"/>
        </w:rPr>
      </w:pPr>
    </w:p>
    <w:p w14:paraId="3DFDC3A5" w14:textId="25D4AC7F" w:rsidR="007A0BCB" w:rsidRDefault="007A0BCB" w:rsidP="002E565A">
      <w:pPr>
        <w:spacing w:line="312" w:lineRule="auto"/>
        <w:ind w:left="0" w:firstLine="0"/>
        <w:rPr>
          <w:lang w:val="en-US"/>
        </w:rPr>
      </w:pPr>
      <w:r>
        <w:rPr>
          <w:lang w:val="en-US"/>
        </w:rPr>
        <w:t xml:space="preserve">This research will test three hypotheses derived from the political belief </w:t>
      </w:r>
      <w:r w:rsidR="00B218DE">
        <w:rPr>
          <w:lang w:val="en-US"/>
        </w:rPr>
        <w:t>systems literature</w:t>
      </w:r>
      <w:r>
        <w:rPr>
          <w:lang w:val="en-US"/>
        </w:rPr>
        <w:t xml:space="preserve">. First, the static constraint of </w:t>
      </w:r>
      <w:r w:rsidR="0015590A">
        <w:rPr>
          <w:lang w:val="en-US"/>
        </w:rPr>
        <w:t xml:space="preserve">Italian </w:t>
      </w:r>
      <w:r>
        <w:rPr>
          <w:lang w:val="en-US"/>
        </w:rPr>
        <w:t>political attitudes</w:t>
      </w:r>
      <w:r w:rsidR="001338FC">
        <w:rPr>
          <w:lang w:val="en-US"/>
        </w:rPr>
        <w:t xml:space="preserve"> is examined</w:t>
      </w:r>
      <w:r>
        <w:rPr>
          <w:lang w:val="en-US"/>
        </w:rPr>
        <w:t xml:space="preserve">. </w:t>
      </w:r>
      <w:r w:rsidR="001338FC">
        <w:rPr>
          <w:lang w:val="en-US"/>
        </w:rPr>
        <w:t>T</w:t>
      </w:r>
      <w:r>
        <w:rPr>
          <w:lang w:val="en-US"/>
        </w:rPr>
        <w:t xml:space="preserve">he </w:t>
      </w:r>
      <w:r w:rsidR="0015590A">
        <w:rPr>
          <w:lang w:val="en-US"/>
        </w:rPr>
        <w:t>theory of social constraint</w:t>
      </w:r>
      <w:r>
        <w:rPr>
          <w:lang w:val="en-US"/>
        </w:rPr>
        <w:t xml:space="preserve"> </w:t>
      </w:r>
      <w:r w:rsidR="00B218DE">
        <w:rPr>
          <w:lang w:val="en-US"/>
        </w:rPr>
        <w:t xml:space="preserve">posits </w:t>
      </w:r>
      <w:r w:rsidR="001338FC">
        <w:rPr>
          <w:lang w:val="en-US"/>
        </w:rPr>
        <w:t>beliefs are constrained only for people with high political knowledge</w:t>
      </w:r>
      <w:r w:rsidR="00B218DE">
        <w:rPr>
          <w:lang w:val="en-US"/>
        </w:rPr>
        <w:t>. However, this account</w:t>
      </w:r>
      <w:r w:rsidR="001338FC">
        <w:rPr>
          <w:lang w:val="en-US"/>
        </w:rPr>
        <w:t xml:space="preserve"> necessitates further examination</w:t>
      </w:r>
      <w:r>
        <w:rPr>
          <w:lang w:val="en-US"/>
        </w:rPr>
        <w:t xml:space="preserve"> in </w:t>
      </w:r>
      <w:r w:rsidR="00B218DE">
        <w:rPr>
          <w:lang w:val="en-US"/>
        </w:rPr>
        <w:t>other countries</w:t>
      </w:r>
      <w:r>
        <w:rPr>
          <w:lang w:val="en-US"/>
        </w:rPr>
        <w:t xml:space="preserve">. Thus: </w:t>
      </w:r>
    </w:p>
    <w:p w14:paraId="64F02C5E" w14:textId="77777777" w:rsidR="007A0BCB" w:rsidRDefault="007A0BCB" w:rsidP="002E565A">
      <w:pPr>
        <w:spacing w:line="312" w:lineRule="auto"/>
        <w:ind w:left="0" w:firstLine="0"/>
        <w:rPr>
          <w:lang w:val="en-US"/>
        </w:rPr>
      </w:pPr>
    </w:p>
    <w:p w14:paraId="5BA8F65F" w14:textId="1E2E91DA" w:rsidR="007A0BCB" w:rsidRDefault="007A0BCB" w:rsidP="002E565A">
      <w:pPr>
        <w:spacing w:line="312" w:lineRule="auto"/>
        <w:ind w:left="0" w:firstLine="0"/>
        <w:rPr>
          <w:lang w:val="en-US"/>
        </w:rPr>
      </w:pPr>
      <w:r w:rsidRPr="00E94719">
        <w:rPr>
          <w:i/>
          <w:iCs/>
          <w:lang w:val="en-US"/>
        </w:rPr>
        <w:t xml:space="preserve">H1: </w:t>
      </w:r>
      <w:r w:rsidR="00CC3D95" w:rsidRPr="00E94719">
        <w:rPr>
          <w:i/>
          <w:iCs/>
          <w:lang w:val="en-US"/>
        </w:rPr>
        <w:t>Constraint hypot</w:t>
      </w:r>
      <w:r w:rsidR="00E94719" w:rsidRPr="00E94719">
        <w:rPr>
          <w:i/>
          <w:iCs/>
          <w:lang w:val="en-US"/>
        </w:rPr>
        <w:t>h</w:t>
      </w:r>
      <w:r w:rsidR="00CC3D95" w:rsidRPr="00E94719">
        <w:rPr>
          <w:i/>
          <w:iCs/>
          <w:lang w:val="en-US"/>
        </w:rPr>
        <w:t>esis.</w:t>
      </w:r>
      <w:r w:rsidR="00CC3D95" w:rsidRPr="00E94719">
        <w:rPr>
          <w:lang w:val="en-US"/>
        </w:rPr>
        <w:t xml:space="preserve"> T</w:t>
      </w:r>
      <w:r w:rsidRPr="00E94719">
        <w:rPr>
          <w:lang w:val="en-US"/>
        </w:rPr>
        <w:t xml:space="preserve">he </w:t>
      </w:r>
      <w:r w:rsidR="00E94719">
        <w:rPr>
          <w:lang w:val="en-US"/>
        </w:rPr>
        <w:t>attitudinal</w:t>
      </w:r>
      <w:r w:rsidRPr="00E94719">
        <w:rPr>
          <w:lang w:val="en-US"/>
        </w:rPr>
        <w:t xml:space="preserve"> network</w:t>
      </w:r>
      <w:r w:rsidR="00F35CC4">
        <w:rPr>
          <w:rStyle w:val="FootnoteReference"/>
          <w:lang w:val="en-US"/>
        </w:rPr>
        <w:footnoteReference w:id="4"/>
      </w:r>
      <w:r w:rsidRPr="00E94719">
        <w:rPr>
          <w:lang w:val="en-US"/>
        </w:rPr>
        <w:t xml:space="preserve"> of people with high political knowledge </w:t>
      </w:r>
      <w:r w:rsidR="00E94719">
        <w:rPr>
          <w:lang w:val="en-US"/>
        </w:rPr>
        <w:t>is more constrained than that of people with low political knowledge.</w:t>
      </w:r>
      <w:r w:rsidRPr="00E94719">
        <w:rPr>
          <w:lang w:val="en-US"/>
        </w:rPr>
        <w:t xml:space="preserve"> </w:t>
      </w:r>
    </w:p>
    <w:p w14:paraId="666016D3" w14:textId="77777777" w:rsidR="007A0BCB" w:rsidRDefault="007A0BCB" w:rsidP="002E565A">
      <w:pPr>
        <w:spacing w:line="312" w:lineRule="auto"/>
        <w:ind w:left="0" w:firstLine="0"/>
        <w:rPr>
          <w:lang w:val="en-US"/>
        </w:rPr>
      </w:pPr>
    </w:p>
    <w:p w14:paraId="526CF2EC" w14:textId="5AFA78D9" w:rsidR="007A0BCB" w:rsidRDefault="007A0BCB" w:rsidP="002E565A">
      <w:pPr>
        <w:spacing w:line="312" w:lineRule="auto"/>
        <w:ind w:left="0" w:firstLine="0"/>
        <w:rPr>
          <w:lang w:val="en-US"/>
        </w:rPr>
      </w:pPr>
      <w:r>
        <w:rPr>
          <w:lang w:val="en-US"/>
        </w:rPr>
        <w:lastRenderedPageBreak/>
        <w:t>Second, an alternative hypot</w:t>
      </w:r>
      <w:r w:rsidR="00BE1A08">
        <w:rPr>
          <w:lang w:val="en-US"/>
        </w:rPr>
        <w:t>h</w:t>
      </w:r>
      <w:r>
        <w:rPr>
          <w:lang w:val="en-US"/>
        </w:rPr>
        <w:t xml:space="preserve">esis </w:t>
      </w:r>
      <w:r w:rsidR="0015590A">
        <w:rPr>
          <w:lang w:val="en-US"/>
        </w:rPr>
        <w:t>explain</w:t>
      </w:r>
      <w:r w:rsidR="001338FC">
        <w:rPr>
          <w:lang w:val="en-US"/>
        </w:rPr>
        <w:t>ing</w:t>
      </w:r>
      <w:r>
        <w:rPr>
          <w:lang w:val="en-US"/>
        </w:rPr>
        <w:t xml:space="preserve"> the </w:t>
      </w:r>
      <w:r w:rsidR="0015590A">
        <w:rPr>
          <w:lang w:val="en-US"/>
        </w:rPr>
        <w:t>degree</w:t>
      </w:r>
      <w:r>
        <w:rPr>
          <w:lang w:val="en-US"/>
        </w:rPr>
        <w:t xml:space="preserve"> of organization of belief systems</w:t>
      </w:r>
      <w:r w:rsidR="001338FC">
        <w:rPr>
          <w:lang w:val="en-US"/>
        </w:rPr>
        <w:t xml:space="preserve"> </w:t>
      </w:r>
      <w:r w:rsidR="005E11ED">
        <w:rPr>
          <w:lang w:val="en-US"/>
        </w:rPr>
        <w:t>is investigated</w:t>
      </w:r>
      <w:r>
        <w:rPr>
          <w:lang w:val="en-US"/>
        </w:rPr>
        <w:t xml:space="preserve">. Indeed, as already </w:t>
      </w:r>
      <w:r w:rsidR="0015590A">
        <w:rPr>
          <w:lang w:val="en-US"/>
        </w:rPr>
        <w:t xml:space="preserve">recognized </w:t>
      </w:r>
      <w:r>
        <w:rPr>
          <w:lang w:val="en-US"/>
        </w:rPr>
        <w:t xml:space="preserve">by Converse (1964), </w:t>
      </w:r>
      <w:r w:rsidR="00BE1A08">
        <w:rPr>
          <w:lang w:val="en-US"/>
        </w:rPr>
        <w:t>the role of education could be similar</w:t>
      </w:r>
      <w:r w:rsidR="003018A7">
        <w:rPr>
          <w:lang w:val="en-US"/>
        </w:rPr>
        <w:t xml:space="preserve"> to</w:t>
      </w:r>
      <w:r w:rsidR="00BE1A08">
        <w:rPr>
          <w:lang w:val="en-US"/>
        </w:rPr>
        <w:t xml:space="preserve"> that of </w:t>
      </w:r>
      <w:r>
        <w:rPr>
          <w:lang w:val="en-US"/>
        </w:rPr>
        <w:t>political knowledge</w:t>
      </w:r>
      <w:r w:rsidR="003018A7">
        <w:rPr>
          <w:lang w:val="en-US"/>
        </w:rPr>
        <w:t xml:space="preserve">, and the two variables are </w:t>
      </w:r>
      <w:r w:rsidR="003018A7" w:rsidRPr="003018A7">
        <w:rPr>
          <w:i/>
          <w:iCs/>
          <w:lang w:val="en-US"/>
        </w:rPr>
        <w:t>de facto</w:t>
      </w:r>
      <w:r w:rsidR="003018A7">
        <w:rPr>
          <w:lang w:val="en-US"/>
        </w:rPr>
        <w:t xml:space="preserve"> highly correlated in Western societies </w:t>
      </w:r>
      <w:r w:rsidR="003018A7">
        <w:rPr>
          <w:lang w:val="en-US"/>
        </w:rPr>
        <w:fldChar w:fldCharType="begin"/>
      </w:r>
      <w:r w:rsidR="00925EFF">
        <w:rPr>
          <w:lang w:val="en-US"/>
        </w:rPr>
        <w:instrText xml:space="preserve"> ADDIN ZOTERO_ITEM CSL_CITATION {"citationID":"lfJdwVi0","properties":{"formattedCitation":"(Gr\\uc0\\u246{}nlund &amp; Milner, 2006)","plainCitation":"(Grönlund &amp; Milner, 2006)","noteIndex":0},"citationItems":[{"id":"rRuZK1Ku/0ouQMolX","uris":["http://zotero.org/users/10425122/items/MUBETK8J"],"itemData":{"id":1078,"type":"article-journal","container-title":"Scandinavian Political Studies","DOI":"10.1111/j.1467-9477.2006.00157.x","ISSN":"0080-6757, 1467-9477","issue":"4","journalAbbreviation":"Scand Pol Studs","language":"en","page":"386-406","source":"DOI.org (Crossref)","title":"The Determinants of Political Knowledge in Comparative Perspective","volume":"29","author":[{"family":"Grönlund","given":"Kimmo"},{"family":"Milner","given":"Henry"}],"issued":{"date-parts":[["2006",12]]}}}],"schema":"https://github.com/citation-style-language/schema/raw/master/csl-citation.json"} </w:instrText>
      </w:r>
      <w:r w:rsidR="003018A7">
        <w:rPr>
          <w:lang w:val="en-US"/>
        </w:rPr>
        <w:fldChar w:fldCharType="separate"/>
      </w:r>
      <w:r w:rsidR="004F1380" w:rsidRPr="004F1380">
        <w:rPr>
          <w:lang w:val="en-GB"/>
        </w:rPr>
        <w:t>(Grönlund &amp; Milner, 2006)</w:t>
      </w:r>
      <w:r w:rsidR="003018A7">
        <w:rPr>
          <w:lang w:val="en-US"/>
        </w:rPr>
        <w:fldChar w:fldCharType="end"/>
      </w:r>
      <w:r w:rsidR="003018A7">
        <w:rPr>
          <w:lang w:val="en-US"/>
        </w:rPr>
        <w:t xml:space="preserve">. </w:t>
      </w:r>
      <w:r w:rsidR="00E94719">
        <w:rPr>
          <w:lang w:val="en-US"/>
        </w:rPr>
        <w:t>Consistently</w:t>
      </w:r>
      <w:r w:rsidR="00CC3D95">
        <w:rPr>
          <w:lang w:val="en-US"/>
        </w:rPr>
        <w:t xml:space="preserve">, prior studies based on non-network </w:t>
      </w:r>
      <w:r w:rsidR="00E94719">
        <w:rPr>
          <w:lang w:val="en-US"/>
        </w:rPr>
        <w:t>methodologies</w:t>
      </w:r>
      <w:r w:rsidR="00CC3D95">
        <w:rPr>
          <w:lang w:val="en-US"/>
        </w:rPr>
        <w:t xml:space="preserve"> </w:t>
      </w:r>
      <w:r w:rsidR="00104900">
        <w:rPr>
          <w:lang w:val="en-US"/>
        </w:rPr>
        <w:t xml:space="preserve">have </w:t>
      </w:r>
      <w:r w:rsidR="00CC3D95">
        <w:rPr>
          <w:lang w:val="en-US"/>
        </w:rPr>
        <w:t xml:space="preserve">found that attitudes of the highly educated respondents are more stable and </w:t>
      </w:r>
      <w:r w:rsidR="00104900">
        <w:rPr>
          <w:lang w:val="en-US"/>
        </w:rPr>
        <w:t>consistent</w:t>
      </w:r>
      <w:r w:rsidR="00CC3D95">
        <w:rPr>
          <w:lang w:val="en-US"/>
        </w:rPr>
        <w:t xml:space="preserve"> than those of the average public </w:t>
      </w:r>
      <w:r w:rsidR="00CC3D95">
        <w:rPr>
          <w:lang w:val="en-US"/>
        </w:rPr>
        <w:fldChar w:fldCharType="begin"/>
      </w:r>
      <w:r w:rsidR="00925EFF">
        <w:rPr>
          <w:lang w:val="en-US"/>
        </w:rPr>
        <w:instrText xml:space="preserve"> ADDIN ZOTERO_ITEM CSL_CITATION {"citationID":"U1LZOdqx","properties":{"formattedCitation":"(Judd &amp; Krosnick, 1982; Judd &amp; Milburn, 1980; Peffley &amp; Hurwitz, 1985)","plainCitation":"(Judd &amp; Krosnick, 1982; Judd &amp; Milburn, 1980; Peffley &amp; Hurwitz, 1985)","noteIndex":0},"citationItems":[{"id":"rRuZK1Ku/EadQmkHT","uris":["http://zotero.org/users/10425122/items/QTH2R7WX"],"itemData":{"id":1068,"type":"article-journal","container-title":"Journal of Personality and Social Psychology","DOI":"10.1037/0022-3514.42.3.436","ISSN":"1939-1315, 0022-3514","issue":"3","journalAbbreviation":"Journal of Personality and Social Psychology","language":"en","page":"436-447","source":"DOI.org (Crossref)","title":"Attitude centrality, organization, and measurement.","volume":"42","author":[{"family":"Judd","given":"Charles M."},{"family":"Krosnick","given":"Jon A."}],"issued":{"date-parts":[["1982",3]]}}},{"id":"rRuZK1Ku/8f2h0qFs","uris":["http://zotero.org/users/10425122/items/F48U5MRR"],"itemData":{"id":1069,"type":"article-journal","container-title":"American Sociological Review","DOI":"10.2307/2095012","ISSN":"00031224","issue":"4","journalAbbreviation":"American Sociological Review","page":"627","source":"DOI.org (Crossref)","title":"The Structure of Attitude Systems in the General Public: Comparisons of a Structural Equation Model","title-short":"The Structure of Attitude Systems in the General Public","volume":"45","author":[{"family":"Judd","given":"Charles M."},{"family":"Milburn","given":"Michael A."}],"issued":{"date-parts":[["1980",8]]}}},{"id":"rRuZK1Ku/nNspzKqV","uris":["http://zotero.org/users/10425122/items/4HHVVDLI"],"itemData":{"id":1070,"type":"article-journal","container-title":"American Journal of Political Science","DOI":"10.2307/2111185","ISSN":"00925853","issue":"4","journalAbbreviation":"American Journal of Political Science","page":"871","source":"DOI.org (Crossref)","title":"A Hierarchical Model of Attitude Constraint","volume":"29","author":[{"family":"Peffley","given":"Mark A."},{"family":"Hurwitz","given":"Jon"}],"issued":{"date-parts":[["1985",11]]}}}],"schema":"https://github.com/citation-style-language/schema/raw/master/csl-citation.json"} </w:instrText>
      </w:r>
      <w:r w:rsidR="00CC3D95">
        <w:rPr>
          <w:lang w:val="en-US"/>
        </w:rPr>
        <w:fldChar w:fldCharType="separate"/>
      </w:r>
      <w:r w:rsidR="004F1380">
        <w:rPr>
          <w:noProof/>
          <w:lang w:val="en-US"/>
        </w:rPr>
        <w:t>(Judd &amp; Krosnick, 1982; Judd &amp; Milburn, 1980; Peffley &amp; Hurwitz, 1985)</w:t>
      </w:r>
      <w:r w:rsidR="00CC3D95">
        <w:rPr>
          <w:lang w:val="en-US"/>
        </w:rPr>
        <w:fldChar w:fldCharType="end"/>
      </w:r>
      <w:r w:rsidR="00CC3D95">
        <w:rPr>
          <w:lang w:val="en-US"/>
        </w:rPr>
        <w:t xml:space="preserve">. However, </w:t>
      </w:r>
      <w:r w:rsidR="00BE1A08">
        <w:rPr>
          <w:lang w:val="en-US"/>
        </w:rPr>
        <w:t xml:space="preserve">recent contributions </w:t>
      </w:r>
      <w:r w:rsidR="00104900">
        <w:rPr>
          <w:lang w:val="en-US"/>
        </w:rPr>
        <w:t xml:space="preserve">have also </w:t>
      </w:r>
      <w:r w:rsidR="00BE1A08">
        <w:rPr>
          <w:lang w:val="en-US"/>
        </w:rPr>
        <w:t xml:space="preserve">examined this </w:t>
      </w:r>
      <w:r w:rsidR="00E94719">
        <w:rPr>
          <w:lang w:val="en-US"/>
        </w:rPr>
        <w:t>issue</w:t>
      </w:r>
      <w:r w:rsidR="00CC3D95">
        <w:rPr>
          <w:lang w:val="en-US"/>
        </w:rPr>
        <w:t xml:space="preserve"> with a network approach</w:t>
      </w:r>
      <w:r w:rsidR="00BE1A08">
        <w:rPr>
          <w:lang w:val="en-US"/>
        </w:rPr>
        <w:t xml:space="preserve">, finding mixed results. Scholars found that </w:t>
      </w:r>
      <w:r w:rsidR="00104900">
        <w:rPr>
          <w:lang w:val="en-US"/>
        </w:rPr>
        <w:t xml:space="preserve">the belief systems of people with diverse </w:t>
      </w:r>
      <w:r w:rsidR="00BE1A08">
        <w:rPr>
          <w:lang w:val="en-US"/>
        </w:rPr>
        <w:t xml:space="preserve">educational levels do not </w:t>
      </w:r>
      <w:r w:rsidR="00104900">
        <w:rPr>
          <w:lang w:val="en-US"/>
        </w:rPr>
        <w:t>differ meaningfully</w:t>
      </w:r>
      <w:r w:rsidR="00CC3D95">
        <w:rPr>
          <w:lang w:val="en-US"/>
        </w:rPr>
        <w:t xml:space="preserve"> </w:t>
      </w:r>
      <w:r w:rsidR="00BE1A08">
        <w:rPr>
          <w:lang w:val="en-US"/>
        </w:rPr>
        <w:t xml:space="preserve">in the U.S. </w:t>
      </w:r>
      <w:r w:rsidR="00BE1A08">
        <w:rPr>
          <w:lang w:val="en-US"/>
        </w:rPr>
        <w:fldChar w:fldCharType="begin"/>
      </w:r>
      <w:r w:rsidR="00925EFF">
        <w:rPr>
          <w:lang w:val="en-US"/>
        </w:rPr>
        <w:instrText xml:space="preserve"> ADDIN ZOTERO_ITEM CSL_CITATION {"citationID":"na6WFyNx","properties":{"formattedCitation":"(Boutyline &amp; Vaisey, 2017)","plainCitation":"(Boutyline &amp; Vaisey, 2017)","noteIndex":0},"citationItems":[{"id":"rRuZK1Ku/LXtFqLnO","uris":["http://zotero.org/users/10425122/items/N3RWNRW6"],"itemData":{"id":103,"type":"article-journal","container-title":"American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Analysis","volume":"122","author":[{"family":"Boutyline","given":"Andrei"},{"family":"Vaisey","given":"Stephen"}],"issued":{"date-parts":[["2017",3]]}}}],"schema":"https://github.com/citation-style-language/schema/raw/master/csl-citation.json"} </w:instrText>
      </w:r>
      <w:r w:rsidR="00BE1A08">
        <w:rPr>
          <w:lang w:val="en-US"/>
        </w:rPr>
        <w:fldChar w:fldCharType="separate"/>
      </w:r>
      <w:r w:rsidR="004F1380">
        <w:rPr>
          <w:noProof/>
          <w:lang w:val="en-US"/>
        </w:rPr>
        <w:t>(Boutyline &amp; Vaisey, 2017)</w:t>
      </w:r>
      <w:r w:rsidR="00BE1A08">
        <w:rPr>
          <w:lang w:val="en-US"/>
        </w:rPr>
        <w:fldChar w:fldCharType="end"/>
      </w:r>
      <w:r w:rsidR="00BE1A08">
        <w:rPr>
          <w:lang w:val="en-US"/>
        </w:rPr>
        <w:t xml:space="preserve"> </w:t>
      </w:r>
      <w:r w:rsidR="00CC3D95">
        <w:rPr>
          <w:lang w:val="en-US"/>
        </w:rPr>
        <w:t>and that</w:t>
      </w:r>
      <w:r w:rsidR="00BE1A08">
        <w:rPr>
          <w:lang w:val="en-US"/>
        </w:rPr>
        <w:t xml:space="preserve"> </w:t>
      </w:r>
      <w:r w:rsidR="00104900" w:rsidRPr="00104900">
        <w:rPr>
          <w:lang w:val="en-US"/>
        </w:rPr>
        <w:t>a country's mean level of education is not reliably associated with higher belief constraints of its inhabitants</w:t>
      </w:r>
      <w:r w:rsidR="00104900">
        <w:rPr>
          <w:lang w:val="en-US"/>
        </w:rPr>
        <w:t xml:space="preserve"> </w:t>
      </w:r>
      <w:r w:rsidR="00BE1A08">
        <w:rPr>
          <w:lang w:val="en-US"/>
        </w:rPr>
        <w:fldChar w:fldCharType="begin"/>
      </w:r>
      <w:r w:rsidR="00925EFF">
        <w:rPr>
          <w:lang w:val="en-US"/>
        </w:rPr>
        <w:instrText xml:space="preserve"> ADDIN ZOTERO_ITEM CSL_CITATION {"citationID":"rK4kt1ZN","properties":{"formattedCitation":"(Keskint\\uc0\\u252{}rk, 2022b)","plainCitation":"(Keskintürk, 2022b)","noteIndex":0},"citationItems":[{"id":"rRuZK1Ku/zSfqWEgU","uris":["http://zotero.org/users/10425122/items/FR3U3E6K"],"itemData":{"id":1036,"type":"article-journal","abstract":"Studies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analysis","volume":"107","author":[{"family":"Keskintürk","given":"Turgut"}],"issued":{"date-parts":[["2022"]]}}}],"schema":"https://github.com/citation-style-language/schema/raw/master/csl-citation.json"} </w:instrText>
      </w:r>
      <w:r w:rsidR="00BE1A08">
        <w:rPr>
          <w:lang w:val="en-US"/>
        </w:rPr>
        <w:fldChar w:fldCharType="separate"/>
      </w:r>
      <w:r w:rsidR="004F1380" w:rsidRPr="004F1380">
        <w:rPr>
          <w:lang w:val="en-GB"/>
        </w:rPr>
        <w:t>(Keskintürk, 2022b)</w:t>
      </w:r>
      <w:r w:rsidR="00BE1A08">
        <w:rPr>
          <w:lang w:val="en-US"/>
        </w:rPr>
        <w:fldChar w:fldCharType="end"/>
      </w:r>
      <w:r w:rsidR="00BE1A08">
        <w:rPr>
          <w:lang w:val="en-US"/>
        </w:rPr>
        <w:t xml:space="preserve">. </w:t>
      </w:r>
      <w:r w:rsidR="00CC3D95">
        <w:rPr>
          <w:lang w:val="en-US"/>
        </w:rPr>
        <w:t xml:space="preserve">It is important to test this </w:t>
      </w:r>
      <w:r w:rsidR="00104900">
        <w:rPr>
          <w:lang w:val="en-US"/>
        </w:rPr>
        <w:t>path</w:t>
      </w:r>
      <w:r w:rsidR="00CC3D95">
        <w:rPr>
          <w:lang w:val="en-US"/>
        </w:rPr>
        <w:t xml:space="preserve">, as it might be the source of a strong alternative mechanism </w:t>
      </w:r>
      <w:r w:rsidR="00104900">
        <w:rPr>
          <w:lang w:val="en-US"/>
        </w:rPr>
        <w:t>leading to</w:t>
      </w:r>
      <w:r w:rsidR="00CC3D95">
        <w:rPr>
          <w:lang w:val="en-US"/>
        </w:rPr>
        <w:t xml:space="preserve"> belief constraint. </w:t>
      </w:r>
      <w:r w:rsidR="00B218DE">
        <w:rPr>
          <w:lang w:val="en-US"/>
        </w:rPr>
        <w:t>A</w:t>
      </w:r>
      <w:r w:rsidR="00104900">
        <w:rPr>
          <w:lang w:val="en-US"/>
        </w:rPr>
        <w:t>ttitudes</w:t>
      </w:r>
      <w:r w:rsidR="00CC3D95">
        <w:rPr>
          <w:lang w:val="en-US"/>
        </w:rPr>
        <w:t xml:space="preserve"> could be strongly organized not </w:t>
      </w:r>
      <w:r w:rsidR="00E94719">
        <w:rPr>
          <w:lang w:val="en-US"/>
        </w:rPr>
        <w:t>because of</w:t>
      </w:r>
      <w:r w:rsidR="00CC3D95">
        <w:rPr>
          <w:lang w:val="en-US"/>
        </w:rPr>
        <w:t xml:space="preserve"> the </w:t>
      </w:r>
      <w:r w:rsidR="00AE272C">
        <w:rPr>
          <w:lang w:val="en-US"/>
        </w:rPr>
        <w:t>reception</w:t>
      </w:r>
      <w:r w:rsidR="00CC3D95">
        <w:rPr>
          <w:lang w:val="en-US"/>
        </w:rPr>
        <w:t xml:space="preserve"> of party cues</w:t>
      </w:r>
      <w:r w:rsidR="00AE272C">
        <w:rPr>
          <w:lang w:val="en-US"/>
        </w:rPr>
        <w:t>,</w:t>
      </w:r>
      <w:r w:rsidR="00CC3D95">
        <w:rPr>
          <w:lang w:val="en-US"/>
        </w:rPr>
        <w:t xml:space="preserve"> but rather </w:t>
      </w:r>
      <w:r w:rsidR="00171758">
        <w:rPr>
          <w:lang w:val="en-US"/>
        </w:rPr>
        <w:t>because of</w:t>
      </w:r>
      <w:r w:rsidR="00CC3D95">
        <w:rPr>
          <w:lang w:val="en-US"/>
        </w:rPr>
        <w:t xml:space="preserve"> </w:t>
      </w:r>
      <w:r w:rsidR="005D38F4">
        <w:rPr>
          <w:lang w:val="en-US"/>
        </w:rPr>
        <w:t>individual</w:t>
      </w:r>
      <w:r w:rsidR="00CC3D95">
        <w:rPr>
          <w:lang w:val="en-US"/>
        </w:rPr>
        <w:t xml:space="preserve"> level</w:t>
      </w:r>
      <w:r w:rsidR="005D38F4">
        <w:rPr>
          <w:lang w:val="en-US"/>
        </w:rPr>
        <w:t>s</w:t>
      </w:r>
      <w:r w:rsidR="00F35CC4">
        <w:rPr>
          <w:lang w:val="en-US"/>
        </w:rPr>
        <w:t xml:space="preserve"> of education</w:t>
      </w:r>
      <w:r w:rsidR="00CC3D95">
        <w:rPr>
          <w:lang w:val="en-US"/>
        </w:rPr>
        <w:t xml:space="preserve">, which </w:t>
      </w:r>
      <w:r w:rsidR="005D38F4">
        <w:rPr>
          <w:lang w:val="en-US"/>
        </w:rPr>
        <w:t>determine</w:t>
      </w:r>
      <w:r w:rsidR="00CC3D95">
        <w:rPr>
          <w:lang w:val="en-US"/>
        </w:rPr>
        <w:t xml:space="preserve"> the ability of respondents to recogni</w:t>
      </w:r>
      <w:r w:rsidR="00CE7FEB">
        <w:rPr>
          <w:lang w:val="en-US"/>
        </w:rPr>
        <w:t>z</w:t>
      </w:r>
      <w:r w:rsidR="00CC3D95">
        <w:rPr>
          <w:lang w:val="en-US"/>
        </w:rPr>
        <w:t xml:space="preserve">e associations between </w:t>
      </w:r>
      <w:r w:rsidR="00F35CC4">
        <w:rPr>
          <w:lang w:val="en-US"/>
        </w:rPr>
        <w:t xml:space="preserve">the </w:t>
      </w:r>
      <w:r w:rsidR="00CC3D95">
        <w:rPr>
          <w:lang w:val="en-US"/>
        </w:rPr>
        <w:t xml:space="preserve">survey items they </w:t>
      </w:r>
      <w:proofErr w:type="gramStart"/>
      <w:r w:rsidR="00CC3D95">
        <w:rPr>
          <w:lang w:val="en-US"/>
        </w:rPr>
        <w:t>have to</w:t>
      </w:r>
      <w:proofErr w:type="gramEnd"/>
      <w:r w:rsidR="00CC3D95">
        <w:rPr>
          <w:lang w:val="en-US"/>
        </w:rPr>
        <w:t xml:space="preserve"> fill in. Thus: </w:t>
      </w:r>
    </w:p>
    <w:p w14:paraId="251F16D7" w14:textId="77777777" w:rsidR="00CC3D95" w:rsidRDefault="00CC3D95" w:rsidP="002E565A">
      <w:pPr>
        <w:spacing w:line="312" w:lineRule="auto"/>
        <w:ind w:left="0" w:firstLine="0"/>
        <w:rPr>
          <w:lang w:val="en-US"/>
        </w:rPr>
      </w:pPr>
    </w:p>
    <w:p w14:paraId="30C1BB97" w14:textId="2299BFF2" w:rsidR="00CC3D95" w:rsidRDefault="00BD6448" w:rsidP="002E565A">
      <w:pPr>
        <w:spacing w:line="312" w:lineRule="auto"/>
        <w:ind w:left="0" w:firstLine="0"/>
        <w:rPr>
          <w:lang w:val="en-US"/>
        </w:rPr>
      </w:pPr>
      <w:r w:rsidRPr="005D38F4">
        <w:rPr>
          <w:i/>
          <w:iCs/>
          <w:lang w:val="en-US"/>
        </w:rPr>
        <w:t>H2</w:t>
      </w:r>
      <w:r w:rsidR="005D38F4" w:rsidRPr="005D38F4">
        <w:rPr>
          <w:i/>
          <w:iCs/>
          <w:lang w:val="en-US"/>
        </w:rPr>
        <w:t>:</w:t>
      </w:r>
      <w:r w:rsidRPr="005D38F4">
        <w:rPr>
          <w:i/>
          <w:iCs/>
          <w:lang w:val="en-US"/>
        </w:rPr>
        <w:t xml:space="preserve"> </w:t>
      </w:r>
      <w:r w:rsidR="00171758">
        <w:rPr>
          <w:i/>
          <w:iCs/>
          <w:lang w:val="en-US"/>
        </w:rPr>
        <w:t>R</w:t>
      </w:r>
      <w:r w:rsidRPr="005D38F4">
        <w:rPr>
          <w:i/>
          <w:iCs/>
          <w:lang w:val="en-US"/>
        </w:rPr>
        <w:t>ival constraint hypothesis</w:t>
      </w:r>
      <w:r w:rsidR="00CC3D95" w:rsidRPr="005D38F4">
        <w:rPr>
          <w:lang w:val="en-US"/>
        </w:rPr>
        <w:t xml:space="preserve">. </w:t>
      </w:r>
      <w:r w:rsidR="005D38F4" w:rsidRPr="00E94719">
        <w:rPr>
          <w:lang w:val="en-US"/>
        </w:rPr>
        <w:t xml:space="preserve">The </w:t>
      </w:r>
      <w:r w:rsidR="005D38F4">
        <w:rPr>
          <w:lang w:val="en-US"/>
        </w:rPr>
        <w:t>attitudinal</w:t>
      </w:r>
      <w:r w:rsidR="005D38F4" w:rsidRPr="00E94719">
        <w:rPr>
          <w:lang w:val="en-US"/>
        </w:rPr>
        <w:t xml:space="preserve"> network of people with high </w:t>
      </w:r>
      <w:r w:rsidR="005D38F4">
        <w:rPr>
          <w:lang w:val="en-US"/>
        </w:rPr>
        <w:t>educational levels</w:t>
      </w:r>
      <w:r w:rsidR="005D38F4" w:rsidRPr="00E94719">
        <w:rPr>
          <w:lang w:val="en-US"/>
        </w:rPr>
        <w:t xml:space="preserve"> </w:t>
      </w:r>
      <w:r w:rsidR="005D38F4">
        <w:rPr>
          <w:lang w:val="en-US"/>
        </w:rPr>
        <w:t>is more constrained than that of people with low educational levels.</w:t>
      </w:r>
    </w:p>
    <w:p w14:paraId="3DA28E41" w14:textId="77777777" w:rsidR="005D38F4" w:rsidRDefault="005D38F4" w:rsidP="002E565A">
      <w:pPr>
        <w:spacing w:line="312" w:lineRule="auto"/>
        <w:ind w:left="0" w:firstLine="0"/>
        <w:rPr>
          <w:lang w:val="en-US"/>
        </w:rPr>
      </w:pPr>
    </w:p>
    <w:p w14:paraId="0F68A24E" w14:textId="3B1C2EA5" w:rsidR="00CC3D95" w:rsidRPr="00065DFE" w:rsidRDefault="00F35CC4" w:rsidP="002E565A">
      <w:pPr>
        <w:spacing w:line="312" w:lineRule="auto"/>
        <w:ind w:left="0" w:firstLine="0"/>
        <w:rPr>
          <w:lang w:val="en-US"/>
        </w:rPr>
      </w:pPr>
      <w:r w:rsidRPr="00F35CC4">
        <w:rPr>
          <w:lang w:val="en-US"/>
        </w:rPr>
        <w:t xml:space="preserve">Finally, </w:t>
      </w:r>
      <w:r w:rsidR="001338FC">
        <w:rPr>
          <w:lang w:val="en-US"/>
        </w:rPr>
        <w:t>this article</w:t>
      </w:r>
      <w:r w:rsidRPr="00F35CC4">
        <w:rPr>
          <w:lang w:val="en-US"/>
        </w:rPr>
        <w:t xml:space="preserve"> investigate</w:t>
      </w:r>
      <w:r w:rsidR="001338FC">
        <w:rPr>
          <w:lang w:val="en-US"/>
        </w:rPr>
        <w:t>s</w:t>
      </w:r>
      <w:r w:rsidRPr="00F35CC4">
        <w:rPr>
          <w:lang w:val="en-US"/>
        </w:rPr>
        <w:t xml:space="preserve"> an additional source of potential variation in political belief systems, which has always been overlooked in past research</w:t>
      </w:r>
      <w:r w:rsidR="00CC3D95">
        <w:rPr>
          <w:lang w:val="en-US"/>
        </w:rPr>
        <w:t xml:space="preserve">. It is common practice for researchers </w:t>
      </w:r>
      <w:r w:rsidR="00E862A6">
        <w:rPr>
          <w:lang w:val="en-US"/>
        </w:rPr>
        <w:t>in</w:t>
      </w:r>
      <w:r w:rsidR="00CC3D95">
        <w:rPr>
          <w:lang w:val="en-US"/>
        </w:rPr>
        <w:t xml:space="preserve"> this field to stratify the sample </w:t>
      </w:r>
      <w:r>
        <w:rPr>
          <w:lang w:val="en-US"/>
        </w:rPr>
        <w:t>by</w:t>
      </w:r>
      <w:r w:rsidR="00E862A6">
        <w:rPr>
          <w:lang w:val="en-US"/>
        </w:rPr>
        <w:t xml:space="preserve"> sociodemographic characteristics, to observe variations in the belief systems of different population </w:t>
      </w:r>
      <w:r w:rsidR="005D38F4">
        <w:rPr>
          <w:lang w:val="en-US"/>
        </w:rPr>
        <w:t>strata</w:t>
      </w:r>
      <w:r w:rsidR="00171758">
        <w:rPr>
          <w:lang w:val="en-US"/>
        </w:rPr>
        <w:t xml:space="preserve"> </w:t>
      </w:r>
      <w:r w:rsidR="00171758">
        <w:rPr>
          <w:lang w:val="en-US"/>
        </w:rPr>
        <w:fldChar w:fldCharType="begin"/>
      </w:r>
      <w:r w:rsidR="00925EFF">
        <w:rPr>
          <w:lang w:val="en-US"/>
        </w:rPr>
        <w:instrText xml:space="preserve"> ADDIN ZOTERO_ITEM CSL_CITATION {"citationID":"fhhqDbdK","properties":{"formattedCitation":"(Boutyline &amp; Vaisey, 2017; Franetovic &amp; Bertero, 2023; Schlicht-Schm\\uc0\\u228{}lzle et al., 2018)","plainCitation":"(Boutyline &amp; Vaisey, 2017; Franetovic &amp; Bertero, 2023; Schlicht-Schmälzle et al., 2018)","dontUpdate":true,"noteIndex":0},"citationItems":[{"id":"rRuZK1Ku/LXtFqLnO","uris":["http://zotero.org/users/10425122/items/N3RWNRW6"],"itemData":{"id":103,"type":"article-journal","container-title":"American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id":"rRuZK1Ku/euRCQVMe","uris":["http://zotero.org/users/10425122/items/QCI3KG3W"],"itemData":{"id":1084,"type":"article-journal","abstract":"This article constitutes the first application of the attitude network approach to peoples' views on inequality. We adopt a network model in which nodes represent survey variables and edges their conditional associations. This allows us to conceptualize perceptions, beliefs, and judgments about inequality as a network of connected evaluative reactions. We analyze data from the 2019 ISSP Social Inequality Module for Chile, one of the most unequal countries in the world. Relying on a network approach, we systematically analyze the wide-ranging indicators measuring subjective inequality. Results show that conceptions regarding inequality, redistribution, taxation, and wages form a moderately connected unified belief system with a small-world structure. In addition, we stratify the sample by education, income, and social class, obtaining six attitude networks. We compare the structures of these networks, investigating differences in community membership, node centrality, and network connectivity, evidencing that people in lower social positions have a more multidimensional understanding of inequality. Our work contributes to social justice research by proposing an innovative conceptualization of these attitudes and providing evidence of their structural variation across different socioeconomic groups.","container-title":"AWARI","DOI":"10.47909/awari.42","ISSN":"2675-522X","journalAbbreviation":"AWARI","source":"DOI.org (Crossref)","title":"How do people understand inequality in Chile? A study through attitude network analysis","title-short":"How do people understand inequality in Chile?","URL":"https://awari.pro-metrics.org/index.php/a/article/view/42","volume":"4","author":[{"family":"Franetovic","given":"Gonzalo"},{"family":"Bertero","given":"Arturo"}],"accessed":{"date-parts":[["2023",12,6]]},"issued":{"date-parts":[["2023",6,6]]}}},{"id":307,"uris":["http://zotero.org/groups/5074670/items/9LS6QQRX"],"itemData":{"id":307,"type":"article-journal","abstract":"How are evaluative reactions pertaining post-national citizenship identities interrelated and what are the potential mechanisms how post-national identities evolve? Previous efforts to operationalize and measure post-national citizenship identities leave it open how people’s stances on different issues are related and suffer from a variety of theoretical and methodological shortcomings regarding the nature of political attitudes and ideologies. A recently proposed approach conceptualizes ideologies as networks of causally connected evaluative reactions to individual issues. Individual evaluative reactions form the nodes in a network model, and these nodes can influence each other via linked edges, thereby giving rise to a dynamic thoughts system of networked political and identity-related views. To examine this system at large, we apply network analysis to data from the European Values Study. Specifically, we investigate 33 evaluative reactions regarding national and supra-national identity, diversity, global empathy, global environmentalism, immigration, and supra-national politics. The results reveal a strongly connected network of citizenship identity-related attitudes. A community analysis reveals larger clusters of strongly related evaluative reactions, which are connected via bridges and hub nodes. Centrality analysis identifies evaluative reactions that are strategically positioned in the network, and network simulations indicate that persuasion attempts targeted at such nodes have greater potential to influence the larger citizenship identity than changes of more peripheral attitude nodes. We lastly show that socio-demographic characteristics are not only associated with the overall level of post-national citizenship, but also with the network structure, suggesting that these structural differences can affect the network function as people develop national or post-national citizenship identities, or respond to external events. These results provide new insights into the structure of post-national identities and the mechanism how post-national identities might evolve. We end with a discussion of future opportunities to study networked attitudes in the context of civic and citizenship education.","container-title":"PLoS ONE","DOI":"10.1371/journal.pone.0208241","issue":"12","note":"PMID: 30507967\nPMCID: PMC6277102","page":"e0208241","title":"An attitude network analysis of post-national citizenship identities","volume":"13","author":[{"family":"Schlicht-Schmälzle","given":"Raphaela"},{"family":"Chykina","given":"Volha"},{"family":"Schmälzle","given":"Ralf"}],"issued":{"date-parts":[["2018"]]},"citation-key":"schlicht-schmalzleAttitudeNetworkAnalysis2018"}}],"schema":"https://github.com/citation-style-language/schema/raw/master/csl-citation.json"} </w:instrText>
      </w:r>
      <w:r w:rsidR="00171758">
        <w:rPr>
          <w:lang w:val="en-US"/>
        </w:rPr>
        <w:fldChar w:fldCharType="separate"/>
      </w:r>
      <w:r w:rsidR="00171758" w:rsidRPr="00171758">
        <w:rPr>
          <w:lang w:val="en-GB"/>
        </w:rPr>
        <w:t>(</w:t>
      </w:r>
      <w:r w:rsidR="00171758">
        <w:rPr>
          <w:lang w:val="en-GB"/>
        </w:rPr>
        <w:t xml:space="preserve">e.g.: </w:t>
      </w:r>
      <w:r w:rsidR="00171758" w:rsidRPr="00171758">
        <w:rPr>
          <w:lang w:val="en-GB"/>
        </w:rPr>
        <w:t>Boutyline &amp; Vaisey, 2017; Franetovic &amp; Bertero, 2023; Schlicht-Schmälzle et al., 2018)</w:t>
      </w:r>
      <w:r w:rsidR="00171758">
        <w:rPr>
          <w:lang w:val="en-US"/>
        </w:rPr>
        <w:fldChar w:fldCharType="end"/>
      </w:r>
      <w:r w:rsidR="00E862A6">
        <w:rPr>
          <w:lang w:val="en-US"/>
        </w:rPr>
        <w:t xml:space="preserve">. Effectively, this methodological strategy </w:t>
      </w:r>
      <w:r>
        <w:rPr>
          <w:lang w:val="en-US"/>
        </w:rPr>
        <w:t>is equivalent to</w:t>
      </w:r>
      <w:r w:rsidR="00E862A6">
        <w:rPr>
          <w:lang w:val="en-US"/>
        </w:rPr>
        <w:t xml:space="preserve"> traditional moderation analysis, where stratificational measures are assumed to mediate the relationships between the selected attitudes (see Method section for details). </w:t>
      </w:r>
      <w:r w:rsidR="001338FC">
        <w:rPr>
          <w:lang w:val="en-US"/>
        </w:rPr>
        <w:t>In so</w:t>
      </w:r>
      <w:r w:rsidR="00E862A6">
        <w:rPr>
          <w:lang w:val="en-US"/>
        </w:rPr>
        <w:t xml:space="preserve"> doing, researchers unjustly excluded vote choice from the set of examined intervening factors. Perhaps, this exclusion is due to the </w:t>
      </w:r>
      <w:r w:rsidR="00AE272C">
        <w:rPr>
          <w:lang w:val="en-US"/>
        </w:rPr>
        <w:t xml:space="preserve">North American </w:t>
      </w:r>
      <w:r w:rsidR="00E862A6">
        <w:rPr>
          <w:lang w:val="en-US"/>
        </w:rPr>
        <w:t xml:space="preserve">focus of scholars </w:t>
      </w:r>
      <w:r w:rsidR="005D38F4">
        <w:rPr>
          <w:lang w:val="en-US"/>
        </w:rPr>
        <w:t>in</w:t>
      </w:r>
      <w:r w:rsidR="00E862A6">
        <w:rPr>
          <w:lang w:val="en-US"/>
        </w:rPr>
        <w:t xml:space="preserve"> this field. </w:t>
      </w:r>
      <w:r>
        <w:rPr>
          <w:lang w:val="en-US"/>
        </w:rPr>
        <w:t>While</w:t>
      </w:r>
      <w:r w:rsidR="00E862A6">
        <w:rPr>
          <w:lang w:val="en-US"/>
        </w:rPr>
        <w:t xml:space="preserve"> striking differ</w:t>
      </w:r>
      <w:r w:rsidR="005D38F4">
        <w:rPr>
          <w:lang w:val="en-US"/>
        </w:rPr>
        <w:t>e</w:t>
      </w:r>
      <w:r w:rsidR="00E862A6">
        <w:rPr>
          <w:lang w:val="en-US"/>
        </w:rPr>
        <w:t>nces are unlikely to emerge in a bipolar party system like the U.S., where issue ownership</w:t>
      </w:r>
      <w:r>
        <w:rPr>
          <w:lang w:val="en-US"/>
        </w:rPr>
        <w:t xml:space="preserve"> is </w:t>
      </w:r>
      <w:r w:rsidR="00171758">
        <w:rPr>
          <w:lang w:val="en-US"/>
        </w:rPr>
        <w:t xml:space="preserve">quite clearly </w:t>
      </w:r>
      <w:r w:rsidR="00E862A6">
        <w:rPr>
          <w:lang w:val="en-US"/>
        </w:rPr>
        <w:t>divided between the red and blue parties, important differences might emerge in multiparty systems. Fitting network models on different electorates give</w:t>
      </w:r>
      <w:r w:rsidR="00C417A8">
        <w:rPr>
          <w:lang w:val="en-US"/>
        </w:rPr>
        <w:t>s</w:t>
      </w:r>
      <w:r w:rsidR="00E862A6">
        <w:rPr>
          <w:lang w:val="en-US"/>
        </w:rPr>
        <w:t xml:space="preserve"> the possibility to understand whether different voters construe the political competition in different ways and whether they agree on which political issues go together. Thus, </w:t>
      </w:r>
      <w:r w:rsidR="001338FC">
        <w:rPr>
          <w:lang w:val="en-US"/>
        </w:rPr>
        <w:t>the paper</w:t>
      </w:r>
      <w:r w:rsidR="00E862A6">
        <w:rPr>
          <w:lang w:val="en-US"/>
        </w:rPr>
        <w:t xml:space="preserve"> </w:t>
      </w:r>
      <w:r w:rsidR="00AE272C">
        <w:rPr>
          <w:lang w:val="en-US"/>
        </w:rPr>
        <w:t>examines</w:t>
      </w:r>
      <w:r w:rsidR="00E862A6">
        <w:rPr>
          <w:lang w:val="en-US"/>
        </w:rPr>
        <w:t xml:space="preserve"> the three biggest political factions </w:t>
      </w:r>
      <w:r>
        <w:rPr>
          <w:lang w:val="en-US"/>
        </w:rPr>
        <w:t>in</w:t>
      </w:r>
      <w:r w:rsidR="00E862A6">
        <w:rPr>
          <w:lang w:val="en-US"/>
        </w:rPr>
        <w:t xml:space="preserve"> the</w:t>
      </w:r>
      <w:r>
        <w:rPr>
          <w:lang w:val="en-US"/>
        </w:rPr>
        <w:t xml:space="preserve"> 2023</w:t>
      </w:r>
      <w:r w:rsidR="00E862A6">
        <w:rPr>
          <w:lang w:val="en-US"/>
        </w:rPr>
        <w:t xml:space="preserve"> election, </w:t>
      </w:r>
      <w:r w:rsidR="00A36C46">
        <w:rPr>
          <w:lang w:val="en-US"/>
        </w:rPr>
        <w:t>to</w:t>
      </w:r>
      <w:r w:rsidR="00E862A6">
        <w:rPr>
          <w:lang w:val="en-US"/>
        </w:rPr>
        <w:t xml:space="preserve"> test: </w:t>
      </w:r>
    </w:p>
    <w:p w14:paraId="0FCDD0D0" w14:textId="77777777" w:rsidR="00E862A6" w:rsidRDefault="00E862A6" w:rsidP="002E565A">
      <w:pPr>
        <w:spacing w:line="312" w:lineRule="auto"/>
        <w:ind w:left="0" w:firstLine="0"/>
        <w:rPr>
          <w:lang w:val="en-US"/>
        </w:rPr>
      </w:pPr>
    </w:p>
    <w:p w14:paraId="5F6EE1E4" w14:textId="4A999F17" w:rsidR="002E565A" w:rsidRDefault="00BD6448" w:rsidP="002E565A">
      <w:pPr>
        <w:spacing w:line="312" w:lineRule="auto"/>
        <w:ind w:left="0" w:firstLine="0"/>
        <w:rPr>
          <w:lang w:val="en-US"/>
        </w:rPr>
      </w:pPr>
      <w:r w:rsidRPr="005D38F4">
        <w:rPr>
          <w:i/>
          <w:iCs/>
          <w:lang w:val="en-US"/>
        </w:rPr>
        <w:t>H3</w:t>
      </w:r>
      <w:r w:rsidR="005D38F4" w:rsidRPr="005D38F4">
        <w:rPr>
          <w:i/>
          <w:iCs/>
          <w:lang w:val="en-US"/>
        </w:rPr>
        <w:t>:</w:t>
      </w:r>
      <w:r w:rsidRPr="005D38F4">
        <w:rPr>
          <w:i/>
          <w:iCs/>
          <w:lang w:val="en-US"/>
        </w:rPr>
        <w:t xml:space="preserve"> </w:t>
      </w:r>
      <w:r w:rsidR="00171758">
        <w:rPr>
          <w:i/>
          <w:iCs/>
          <w:lang w:val="en-US"/>
        </w:rPr>
        <w:t>H</w:t>
      </w:r>
      <w:r w:rsidRPr="005D38F4">
        <w:rPr>
          <w:i/>
          <w:iCs/>
          <w:lang w:val="en-US"/>
        </w:rPr>
        <w:t>eterogeneity hypothesis</w:t>
      </w:r>
      <w:r w:rsidR="005D38F4">
        <w:rPr>
          <w:lang w:val="en-US"/>
        </w:rPr>
        <w:t>.</w:t>
      </w:r>
      <w:r w:rsidR="00E862A6" w:rsidRPr="005D38F4">
        <w:rPr>
          <w:lang w:val="en-US"/>
        </w:rPr>
        <w:t xml:space="preserve"> </w:t>
      </w:r>
      <w:bookmarkStart w:id="5" w:name="_ubyref2hdevf" w:colFirst="0" w:colLast="0"/>
      <w:bookmarkEnd w:id="5"/>
      <w:r w:rsidR="005D38F4" w:rsidRPr="00E94719">
        <w:rPr>
          <w:lang w:val="en-US"/>
        </w:rPr>
        <w:t xml:space="preserve">The </w:t>
      </w:r>
      <w:r w:rsidR="005D38F4">
        <w:rPr>
          <w:lang w:val="en-US"/>
        </w:rPr>
        <w:t>belief systems</w:t>
      </w:r>
      <w:r w:rsidR="005D38F4" w:rsidRPr="00E94719">
        <w:rPr>
          <w:lang w:val="en-US"/>
        </w:rPr>
        <w:t xml:space="preserve"> of people </w:t>
      </w:r>
      <w:r w:rsidR="005D38F4">
        <w:rPr>
          <w:lang w:val="en-US"/>
        </w:rPr>
        <w:t xml:space="preserve">who voted for the </w:t>
      </w:r>
      <w:r w:rsidR="00171758">
        <w:rPr>
          <w:lang w:val="en-US"/>
        </w:rPr>
        <w:t>right-wing</w:t>
      </w:r>
      <w:r w:rsidR="005D38F4">
        <w:rPr>
          <w:lang w:val="en-US"/>
        </w:rPr>
        <w:t xml:space="preserve"> coalition, </w:t>
      </w:r>
      <w:r w:rsidR="00171758">
        <w:rPr>
          <w:lang w:val="en-US"/>
        </w:rPr>
        <w:t>PD</w:t>
      </w:r>
      <w:r w:rsidR="005D38F4">
        <w:rPr>
          <w:lang w:val="en-US"/>
        </w:rPr>
        <w:t>, and 5SM structurally differ.</w:t>
      </w:r>
      <w:bookmarkStart w:id="6" w:name="_9fdyn2avxyl5" w:colFirst="0" w:colLast="0"/>
      <w:bookmarkEnd w:id="6"/>
    </w:p>
    <w:p w14:paraId="3D67C483" w14:textId="0547EC01" w:rsidR="008C67F3" w:rsidRPr="00065DFE" w:rsidRDefault="002E565A" w:rsidP="002E565A">
      <w:pPr>
        <w:pStyle w:val="Heading2"/>
        <w:spacing w:line="312" w:lineRule="auto"/>
        <w:ind w:left="0" w:firstLine="0"/>
        <w:rPr>
          <w:lang w:val="en-US"/>
        </w:rPr>
      </w:pPr>
      <w:r>
        <w:rPr>
          <w:lang w:val="en-US"/>
        </w:rPr>
        <w:br w:type="page"/>
      </w:r>
      <w:r w:rsidR="00BD6448" w:rsidRPr="001F3985">
        <w:rPr>
          <w:lang w:val="en-US"/>
        </w:rPr>
        <w:lastRenderedPageBreak/>
        <w:t>3. Method</w:t>
      </w:r>
      <w:r w:rsidR="00FD1C8F">
        <w:rPr>
          <w:lang w:val="en-US"/>
        </w:rPr>
        <w:t xml:space="preserve"> </w:t>
      </w:r>
    </w:p>
    <w:p w14:paraId="50EAA709" w14:textId="0BA5E471" w:rsidR="008C67F3" w:rsidRPr="00065DFE" w:rsidRDefault="00BD6448" w:rsidP="002E565A">
      <w:pPr>
        <w:pStyle w:val="Heading3"/>
        <w:spacing w:line="312" w:lineRule="auto"/>
        <w:rPr>
          <w:lang w:val="en-US"/>
        </w:rPr>
      </w:pPr>
      <w:bookmarkStart w:id="7" w:name="_s9vm8kmtjhji" w:colFirst="0" w:colLast="0"/>
      <w:bookmarkEnd w:id="7"/>
      <w:r w:rsidRPr="00065DFE">
        <w:rPr>
          <w:lang w:val="en-US"/>
        </w:rPr>
        <w:t xml:space="preserve">3.1 Data </w:t>
      </w:r>
      <w:r w:rsidR="00D9626F" w:rsidRPr="00065DFE">
        <w:rPr>
          <w:lang w:val="en-US"/>
        </w:rPr>
        <w:t>and variables</w:t>
      </w:r>
    </w:p>
    <w:p w14:paraId="496C1E81" w14:textId="6520BAFC" w:rsidR="0071047F" w:rsidRPr="00AA5F98" w:rsidRDefault="00E404BE" w:rsidP="002E565A">
      <w:pPr>
        <w:spacing w:line="312" w:lineRule="auto"/>
        <w:ind w:left="0" w:firstLine="0"/>
        <w:rPr>
          <w:lang w:val="en-US"/>
        </w:rPr>
      </w:pPr>
      <w:r>
        <w:rPr>
          <w:lang w:val="en-US"/>
        </w:rPr>
        <w:t>A</w:t>
      </w:r>
      <w:r w:rsidR="0071047F">
        <w:rPr>
          <w:lang w:val="en-US"/>
        </w:rPr>
        <w:t xml:space="preserve">nalyses </w:t>
      </w:r>
      <w:r w:rsidR="007074CD">
        <w:rPr>
          <w:lang w:val="en-US"/>
        </w:rPr>
        <w:t>are based</w:t>
      </w:r>
      <w:r w:rsidR="0071047F">
        <w:rPr>
          <w:lang w:val="en-US"/>
        </w:rPr>
        <w:t xml:space="preserve"> on</w:t>
      </w:r>
      <w:r w:rsidR="007074CD">
        <w:rPr>
          <w:lang w:val="en-US"/>
        </w:rPr>
        <w:t xml:space="preserve"> the fifth</w:t>
      </w:r>
      <w:r w:rsidR="0071047F">
        <w:rPr>
          <w:lang w:val="en-US"/>
        </w:rPr>
        <w:t xml:space="preserve"> </w:t>
      </w:r>
      <w:r w:rsidR="009B6B07" w:rsidRPr="009B6B07">
        <w:rPr>
          <w:lang w:val="en-IT"/>
        </w:rPr>
        <w:t>wave of ResPOnsE data, an Italian dataset endowed with a Rolling Cross</w:t>
      </w:r>
      <w:r w:rsidR="009E4FF5" w:rsidRPr="009E4FF5">
        <w:rPr>
          <w:lang w:val="en-US"/>
        </w:rPr>
        <w:t>-</w:t>
      </w:r>
      <w:r w:rsidR="009B6B07" w:rsidRPr="009B6B07">
        <w:rPr>
          <w:lang w:val="en-IT"/>
        </w:rPr>
        <w:t>Sectional design</w:t>
      </w:r>
      <w:r w:rsidR="0071047F" w:rsidRPr="0071047F">
        <w:rPr>
          <w:lang w:val="en-US"/>
        </w:rPr>
        <w:t xml:space="preserve"> </w:t>
      </w:r>
      <w:r w:rsidR="0071047F">
        <w:rPr>
          <w:lang w:val="en-US"/>
        </w:rPr>
        <w:fldChar w:fldCharType="begin"/>
      </w:r>
      <w:r w:rsidR="00925EFF">
        <w:rPr>
          <w:lang w:val="en-US"/>
        </w:rPr>
        <w:instrText xml:space="preserve"> ADDIN ZOTERO_ITEM CSL_CITATION {"citationID":"niRcCLj5","properties":{"formattedCitation":"(Vezzoni et al., 2020)","plainCitation":"(Vezzoni et al., 2020)","noteIndex":0},"citationItems":[{"id":"rRuZK1Ku/GlLjBwc6","uris":["http://zotero.org/users/10425122/items/I6S65PCK"],"itemData":{"id":1047,"type":"article-journal","abstract":"In this article, we present an application of the rolling cross-section (RCS) design to monitor changes in public opinion during the COVID-19 pandemic in Italy (ResPOnsE Covid-19 project, University of Milan Statale). The RCS is a dynamic survey tool used predominantly in the analyses of public opinion during electoral campaigns. Because of its dynamic nature, we argue that it is an ideal instrument to monitor public opinion during a pandemic. Specifically, we present an RCS online survey implemented in Italy from April to July 2020 and we present some illustrative analyses of changes in behaviors, attitudes, and opinions during the Covid-19 crisis to highlight the potential of the design. Ultimately, we assert that RCS surveys could be very powerful instruments to inform policy makers of the dynamics of public opinion during a crisis, especially when inserted within existent high-quality survey infrastructures.","container-title":"Survey Research Methods","DOI":"10.18148/SRM/2020.V14I2.7745","language":"en","note":"dimensions: 187-194 Pages\npublisher: Survey Research Methods","page":"187-194 Pages","source":"DOI.org (Datacite)","title":"Investigating the social, economic and political consequences of Covid-19: A rolling cross-section approach","title-short":"Investigating the social, economic and political consequences of Covid-19","author":[{"family":"Vezzoni","given":"Cristiano"},{"family":"Ladini","given":"Riccardo"},{"family":"Molteni","given":"Francesco"},{"family":"Dotti Sani","given":"Giulia M."},{"family":"Biolcati","given":"Ferruccio"},{"family":"Chiesi","given":"Antonio"},{"family":"Maraffi","given":"Marco"},{"family":"Guglielmi","given":"Simona"},{"family":"Pedrazzani","given":"Andrea"},{"family":"Segatti","given":"Paolo"}],"issued":{"date-parts":[["2020",6,2]]}}}],"schema":"https://github.com/citation-style-language/schema/raw/master/csl-citation.json"} </w:instrText>
      </w:r>
      <w:r w:rsidR="0071047F">
        <w:rPr>
          <w:lang w:val="en-US"/>
        </w:rPr>
        <w:fldChar w:fldCharType="separate"/>
      </w:r>
      <w:r w:rsidR="004F1380">
        <w:rPr>
          <w:noProof/>
          <w:lang w:val="en-US"/>
        </w:rPr>
        <w:t>(Vezzoni et al., 2020)</w:t>
      </w:r>
      <w:r w:rsidR="0071047F">
        <w:rPr>
          <w:lang w:val="en-US"/>
        </w:rPr>
        <w:fldChar w:fldCharType="end"/>
      </w:r>
      <w:r w:rsidR="0071047F">
        <w:rPr>
          <w:rStyle w:val="FootnoteReference"/>
          <w:lang w:val="en-US"/>
        </w:rPr>
        <w:footnoteReference w:id="5"/>
      </w:r>
      <w:r w:rsidR="009B6B07" w:rsidRPr="009B6B07">
        <w:rPr>
          <w:lang w:val="en-IT"/>
        </w:rPr>
        <w:t xml:space="preserve">. The sample is obtained with quotas </w:t>
      </w:r>
      <w:r w:rsidR="007074CD" w:rsidRPr="007074CD">
        <w:rPr>
          <w:lang w:val="en-US"/>
        </w:rPr>
        <w:t>by</w:t>
      </w:r>
      <w:r w:rsidR="009B6B07" w:rsidRPr="009B6B07">
        <w:rPr>
          <w:lang w:val="en-IT"/>
        </w:rPr>
        <w:t xml:space="preserve"> area of residence, gender, and age group. Wave </w:t>
      </w:r>
      <w:r w:rsidR="0071047F" w:rsidRPr="0071047F">
        <w:rPr>
          <w:lang w:val="en-US"/>
        </w:rPr>
        <w:t>five</w:t>
      </w:r>
      <w:r w:rsidR="009B6B07" w:rsidRPr="009B6B07">
        <w:rPr>
          <w:lang w:val="en-IT"/>
        </w:rPr>
        <w:t xml:space="preserve"> was fielded between </w:t>
      </w:r>
      <w:r w:rsidR="0071047F" w:rsidRPr="0071047F">
        <w:rPr>
          <w:lang w:val="en-IT"/>
        </w:rPr>
        <w:t>October</w:t>
      </w:r>
      <w:r w:rsidR="00462E77" w:rsidRPr="00462E77">
        <w:rPr>
          <w:lang w:val="en-US"/>
        </w:rPr>
        <w:t xml:space="preserve"> </w:t>
      </w:r>
      <w:r w:rsidR="00462E77" w:rsidRPr="0071047F">
        <w:rPr>
          <w:lang w:val="en-IT"/>
        </w:rPr>
        <w:t xml:space="preserve">20 </w:t>
      </w:r>
      <w:r w:rsidR="0071047F" w:rsidRPr="0071047F">
        <w:rPr>
          <w:lang w:val="en-IT"/>
        </w:rPr>
        <w:t xml:space="preserve"> to December </w:t>
      </w:r>
      <w:r w:rsidR="00462E77" w:rsidRPr="0071047F">
        <w:rPr>
          <w:lang w:val="en-IT"/>
        </w:rPr>
        <w:t>15</w:t>
      </w:r>
      <w:r w:rsidR="00462E77" w:rsidRPr="00462E77">
        <w:rPr>
          <w:lang w:val="en-US"/>
        </w:rPr>
        <w:t>,</w:t>
      </w:r>
      <w:r w:rsidR="00462E77">
        <w:rPr>
          <w:lang w:val="en-US"/>
        </w:rPr>
        <w:t xml:space="preserve"> </w:t>
      </w:r>
      <w:r w:rsidR="0071047F" w:rsidRPr="0071047F">
        <w:rPr>
          <w:lang w:val="en-IT"/>
        </w:rPr>
        <w:t>2022</w:t>
      </w:r>
      <w:r w:rsidR="009B6B07" w:rsidRPr="009B6B07">
        <w:rPr>
          <w:lang w:val="en-IT"/>
        </w:rPr>
        <w:t>, through a multipurpose CAWI questionnaire</w:t>
      </w:r>
      <w:r w:rsidR="0071047F" w:rsidRPr="0071047F">
        <w:rPr>
          <w:lang w:val="en-US"/>
        </w:rPr>
        <w:t xml:space="preserve">. </w:t>
      </w:r>
      <w:r w:rsidR="0071047F">
        <w:rPr>
          <w:lang w:val="en-US"/>
        </w:rPr>
        <w:t>The other waves of this dataset</w:t>
      </w:r>
      <w:r w:rsidR="009B6B07" w:rsidRPr="009B6B07">
        <w:rPr>
          <w:lang w:val="en-IT"/>
        </w:rPr>
        <w:t xml:space="preserve"> mostly </w:t>
      </w:r>
      <w:r w:rsidR="0071047F">
        <w:rPr>
          <w:lang w:val="en-IT"/>
        </w:rPr>
        <w:t>focus</w:t>
      </w:r>
      <w:r w:rsidR="009B6B07" w:rsidRPr="009B6B07">
        <w:rPr>
          <w:lang w:val="en-IT"/>
        </w:rPr>
        <w:t xml:space="preserve"> on the pandemic. </w:t>
      </w:r>
      <w:r w:rsidR="0071047F" w:rsidRPr="0071047F">
        <w:rPr>
          <w:lang w:val="en-US"/>
        </w:rPr>
        <w:t xml:space="preserve">However, </w:t>
      </w:r>
      <w:r w:rsidR="00462E77">
        <w:rPr>
          <w:lang w:val="en-US"/>
        </w:rPr>
        <w:t>this</w:t>
      </w:r>
      <w:r w:rsidR="0071047F">
        <w:rPr>
          <w:lang w:val="en-US"/>
        </w:rPr>
        <w:t xml:space="preserve"> wave was </w:t>
      </w:r>
      <w:r w:rsidR="00462E77">
        <w:rPr>
          <w:lang w:val="en-US"/>
        </w:rPr>
        <w:t>polled</w:t>
      </w:r>
      <w:r w:rsidR="0071047F">
        <w:rPr>
          <w:lang w:val="en-US"/>
        </w:rPr>
        <w:t xml:space="preserve"> </w:t>
      </w:r>
      <w:r w:rsidR="00462E77">
        <w:rPr>
          <w:lang w:val="en-US"/>
        </w:rPr>
        <w:t>one month</w:t>
      </w:r>
      <w:r w:rsidR="0071047F">
        <w:rPr>
          <w:lang w:val="en-US"/>
        </w:rPr>
        <w:t xml:space="preserve"> after the </w:t>
      </w:r>
      <w:r w:rsidR="00462E77">
        <w:rPr>
          <w:lang w:val="en-US"/>
        </w:rPr>
        <w:t xml:space="preserve">general </w:t>
      </w:r>
      <w:r w:rsidR="0071047F">
        <w:rPr>
          <w:lang w:val="en-US"/>
        </w:rPr>
        <w:t xml:space="preserve">elections </w:t>
      </w:r>
      <w:r w:rsidR="00462E77">
        <w:rPr>
          <w:lang w:val="en-US"/>
        </w:rPr>
        <w:t xml:space="preserve">of September 25, 2022, </w:t>
      </w:r>
      <w:r w:rsidR="0071047F">
        <w:rPr>
          <w:lang w:val="en-US"/>
        </w:rPr>
        <w:t xml:space="preserve">and </w:t>
      </w:r>
      <w:r w:rsidR="00462E77">
        <w:rPr>
          <w:lang w:val="en-US"/>
        </w:rPr>
        <w:t>thus</w:t>
      </w:r>
      <w:r w:rsidR="0071047F">
        <w:rPr>
          <w:lang w:val="en-US"/>
        </w:rPr>
        <w:t xml:space="preserve"> include</w:t>
      </w:r>
      <w:r w:rsidR="00171758">
        <w:rPr>
          <w:lang w:val="en-US"/>
        </w:rPr>
        <w:t>d</w:t>
      </w:r>
      <w:r w:rsidR="0071047F">
        <w:rPr>
          <w:lang w:val="en-US"/>
        </w:rPr>
        <w:t xml:space="preserve"> numerous variables tapping into symbolic and operational components of the Italian political belief system. </w:t>
      </w:r>
      <w:r w:rsidR="0071047F" w:rsidRPr="009B6B07">
        <w:rPr>
          <w:lang w:val="en-IT"/>
        </w:rPr>
        <w:t>ResPOnsE</w:t>
      </w:r>
      <w:r w:rsidR="0071047F" w:rsidRPr="00AA5F98">
        <w:rPr>
          <w:lang w:val="en-US"/>
        </w:rPr>
        <w:t xml:space="preserve"> is composed of a core module</w:t>
      </w:r>
      <w:r w:rsidR="00AC5380">
        <w:rPr>
          <w:lang w:val="en-US"/>
        </w:rPr>
        <w:t>, filled out by all respondents,</w:t>
      </w:r>
      <w:r w:rsidR="0071047F" w:rsidRPr="00AA5F98">
        <w:rPr>
          <w:lang w:val="en-US"/>
        </w:rPr>
        <w:t xml:space="preserve"> and </w:t>
      </w:r>
      <w:r w:rsidR="00AA5F98" w:rsidRPr="00AA5F98">
        <w:rPr>
          <w:lang w:val="en-US"/>
        </w:rPr>
        <w:t xml:space="preserve">other </w:t>
      </w:r>
      <w:r w:rsidR="00AA5F98">
        <w:rPr>
          <w:lang w:val="en-US"/>
        </w:rPr>
        <w:t>thematic</w:t>
      </w:r>
      <w:r w:rsidR="00AA5F98" w:rsidRPr="00AA5F98">
        <w:rPr>
          <w:lang w:val="en-US"/>
        </w:rPr>
        <w:t xml:space="preserve"> sec</w:t>
      </w:r>
      <w:r w:rsidR="00AA5F98">
        <w:rPr>
          <w:lang w:val="en-US"/>
        </w:rPr>
        <w:t>tions</w:t>
      </w:r>
      <w:r w:rsidR="00AC5380">
        <w:rPr>
          <w:lang w:val="en-US"/>
        </w:rPr>
        <w:t xml:space="preserve"> that are shown to smaller sample partitions where participants are randomly assigned</w:t>
      </w:r>
      <w:r w:rsidR="00AA5F98">
        <w:rPr>
          <w:lang w:val="en-US"/>
        </w:rPr>
        <w:t xml:space="preserve">. The former section of the questionnaire was shown to </w:t>
      </w:r>
      <w:r w:rsidR="00AA5F98" w:rsidRPr="00AA5F98">
        <w:rPr>
          <w:lang w:val="en-US"/>
        </w:rPr>
        <w:t>9273</w:t>
      </w:r>
      <w:r w:rsidR="00AA5F98">
        <w:rPr>
          <w:lang w:val="en-US"/>
        </w:rPr>
        <w:t xml:space="preserve"> individuals</w:t>
      </w:r>
      <w:r w:rsidR="00AC5380">
        <w:rPr>
          <w:lang w:val="en-US"/>
        </w:rPr>
        <w:t>, while some questions were supplied to 1850 respondents only</w:t>
      </w:r>
      <w:r w:rsidR="00AA5F98">
        <w:rPr>
          <w:lang w:val="en-US"/>
        </w:rPr>
        <w:t xml:space="preserve">. </w:t>
      </w:r>
      <w:r w:rsidR="001338FC">
        <w:rPr>
          <w:lang w:val="en-US"/>
        </w:rPr>
        <w:t>L</w:t>
      </w:r>
      <w:r w:rsidR="00AA5F98">
        <w:rPr>
          <w:lang w:val="en-US"/>
        </w:rPr>
        <w:t>ist-wise deletion</w:t>
      </w:r>
      <w:r w:rsidR="001338FC">
        <w:rPr>
          <w:lang w:val="en-US"/>
        </w:rPr>
        <w:t xml:space="preserve"> reduced the </w:t>
      </w:r>
      <w:r w:rsidR="00AA5F98">
        <w:rPr>
          <w:lang w:val="en-US"/>
        </w:rPr>
        <w:t xml:space="preserve">sample </w:t>
      </w:r>
      <w:r w:rsidR="001338FC">
        <w:rPr>
          <w:lang w:val="en-US"/>
        </w:rPr>
        <w:t xml:space="preserve">to </w:t>
      </w:r>
      <w:r w:rsidR="00AA5F98" w:rsidRPr="00AA5F98">
        <w:rPr>
          <w:lang w:val="en-US"/>
        </w:rPr>
        <w:t>1149</w:t>
      </w:r>
      <w:r w:rsidR="00AA5F98">
        <w:rPr>
          <w:lang w:val="en-US"/>
        </w:rPr>
        <w:t xml:space="preserve"> respondents</w:t>
      </w:r>
      <w:r w:rsidR="001338FC">
        <w:rPr>
          <w:lang w:val="en-US"/>
        </w:rPr>
        <w:t>.</w:t>
      </w:r>
      <w:r w:rsidR="009E4FF5">
        <w:rPr>
          <w:lang w:val="en-US"/>
        </w:rPr>
        <w:t xml:space="preserve"> </w:t>
      </w:r>
      <w:r w:rsidR="00AA5F98">
        <w:rPr>
          <w:lang w:val="en-US"/>
        </w:rPr>
        <w:t>The</w:t>
      </w:r>
      <w:r w:rsidR="001338FC">
        <w:rPr>
          <w:lang w:val="en-US"/>
        </w:rPr>
        <w:t xml:space="preserve"> sample</w:t>
      </w:r>
      <w:r w:rsidR="00AA5F98">
        <w:rPr>
          <w:lang w:val="en-US"/>
        </w:rPr>
        <w:t xml:space="preserve"> overrepresents males (639 respondents are males, 510 are women)</w:t>
      </w:r>
      <w:r w:rsidR="00AC5380">
        <w:rPr>
          <w:lang w:val="en-US"/>
        </w:rPr>
        <w:t xml:space="preserve">, </w:t>
      </w:r>
      <w:r w:rsidR="00AA5F98">
        <w:rPr>
          <w:lang w:val="en-US"/>
        </w:rPr>
        <w:t xml:space="preserve">is skewed towards an older sociodemographic profile (the mean age in the sample is </w:t>
      </w:r>
      <w:r w:rsidR="00AA5F98" w:rsidRPr="00AA5F98">
        <w:rPr>
          <w:lang w:val="en-US"/>
        </w:rPr>
        <w:t>53</w:t>
      </w:r>
      <w:r w:rsidR="00AA5F98">
        <w:rPr>
          <w:lang w:val="en-US"/>
        </w:rPr>
        <w:t xml:space="preserve"> years, against the national mean of </w:t>
      </w:r>
      <w:r w:rsidR="00AA5F98" w:rsidRPr="00AA5F98">
        <w:rPr>
          <w:lang w:val="en-US"/>
        </w:rPr>
        <w:t>46.4</w:t>
      </w:r>
      <w:r w:rsidR="00AA5F98">
        <w:rPr>
          <w:rStyle w:val="FootnoteReference"/>
          <w:lang w:val="en-US"/>
        </w:rPr>
        <w:footnoteReference w:id="6"/>
      </w:r>
      <w:r w:rsidR="00AA5F98">
        <w:rPr>
          <w:lang w:val="en-US"/>
        </w:rPr>
        <w:t>)</w:t>
      </w:r>
      <w:r w:rsidR="00AC5380">
        <w:rPr>
          <w:lang w:val="en-US"/>
        </w:rPr>
        <w:t>, and presents marked disproportions in the voting variable (</w:t>
      </w:r>
      <w:r w:rsidR="009E4FF5">
        <w:rPr>
          <w:lang w:val="en-US"/>
        </w:rPr>
        <w:t>359 individuals reported voting for the rightist coalition, 450 for the leftist, 195 for the 5SM)</w:t>
      </w:r>
      <w:r w:rsidR="00AA5F98">
        <w:rPr>
          <w:lang w:val="en-US"/>
        </w:rPr>
        <w:t xml:space="preserve">. </w:t>
      </w:r>
      <w:r w:rsidR="009E4FF5">
        <w:rPr>
          <w:lang w:val="en-US"/>
        </w:rPr>
        <w:t xml:space="preserve">On the one hand, this represents an obstacle to straightforward inference to the Italian population. On the other hand, this study aims at exploring the belief systems of different voters, and not directly their electoral choices. Thus, the peculiarities of this sample are less critical than they would be in a work explaining voting behavior.  </w:t>
      </w:r>
    </w:p>
    <w:p w14:paraId="31239537" w14:textId="77777777" w:rsidR="009B6B07" w:rsidRPr="005D48F6" w:rsidRDefault="009B6B07" w:rsidP="002E565A">
      <w:pPr>
        <w:spacing w:line="312" w:lineRule="auto"/>
        <w:ind w:left="0" w:firstLine="0"/>
        <w:rPr>
          <w:lang w:val="en-US"/>
        </w:rPr>
      </w:pPr>
    </w:p>
    <w:p w14:paraId="753114FC" w14:textId="77777777" w:rsidR="009E4FF5" w:rsidRDefault="009E4FF5" w:rsidP="002E565A">
      <w:pPr>
        <w:spacing w:line="312" w:lineRule="auto"/>
        <w:rPr>
          <w:lang w:val="en-US"/>
        </w:rPr>
      </w:pPr>
      <w:r>
        <w:rPr>
          <w:lang w:val="en-US"/>
        </w:rPr>
        <w:br w:type="page"/>
      </w:r>
    </w:p>
    <w:p w14:paraId="6BE02C7C" w14:textId="449D8AAA" w:rsidR="008C67F3" w:rsidRPr="002E565A" w:rsidRDefault="00BD6448" w:rsidP="002E565A">
      <w:pPr>
        <w:spacing w:line="312" w:lineRule="auto"/>
        <w:ind w:left="0" w:firstLine="0"/>
        <w:rPr>
          <w:lang w:val="en-US"/>
        </w:rPr>
      </w:pPr>
      <w:r w:rsidRPr="002E565A">
        <w:rPr>
          <w:lang w:val="en-US"/>
        </w:rPr>
        <w:lastRenderedPageBreak/>
        <w:t>Table 1: Label</w:t>
      </w:r>
      <w:r w:rsidR="00495774">
        <w:rPr>
          <w:lang w:val="en-US"/>
        </w:rPr>
        <w:t xml:space="preserve"> and</w:t>
      </w:r>
      <w:r w:rsidRPr="002E565A">
        <w:rPr>
          <w:lang w:val="en-US"/>
        </w:rPr>
        <w:t xml:space="preserve"> </w:t>
      </w:r>
      <w:r w:rsidR="00495774">
        <w:rPr>
          <w:lang w:val="en-US"/>
        </w:rPr>
        <w:t>survey q</w:t>
      </w:r>
      <w:r w:rsidRPr="002E565A">
        <w:rPr>
          <w:lang w:val="en-US"/>
        </w:rPr>
        <w:t>uestion</w:t>
      </w:r>
      <w:r w:rsidR="00495774">
        <w:rPr>
          <w:lang w:val="en-US"/>
        </w:rPr>
        <w:t>s</w:t>
      </w:r>
      <w:r w:rsidRPr="002E565A">
        <w:rPr>
          <w:lang w:val="en-US"/>
        </w:rPr>
        <w:t xml:space="preserve"> </w:t>
      </w:r>
    </w:p>
    <w:tbl>
      <w:tblPr>
        <w:tblStyle w:val="a"/>
        <w:tblW w:w="1135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0"/>
        <w:gridCol w:w="8931"/>
        <w:gridCol w:w="1294"/>
      </w:tblGrid>
      <w:tr w:rsidR="008C67F3" w:rsidRPr="002E565A" w14:paraId="345978B1" w14:textId="77777777" w:rsidTr="002E565A">
        <w:tc>
          <w:tcPr>
            <w:tcW w:w="1130" w:type="dxa"/>
            <w:shd w:val="clear" w:color="auto" w:fill="auto"/>
            <w:tcMar>
              <w:top w:w="100" w:type="dxa"/>
              <w:left w:w="100" w:type="dxa"/>
              <w:bottom w:w="100" w:type="dxa"/>
              <w:right w:w="100" w:type="dxa"/>
            </w:tcMar>
          </w:tcPr>
          <w:p w14:paraId="1217820B" w14:textId="77777777" w:rsidR="008C67F3" w:rsidRPr="002E565A" w:rsidRDefault="00BD6448" w:rsidP="002E565A">
            <w:pPr>
              <w:widowControl w:val="0"/>
              <w:pBdr>
                <w:top w:val="nil"/>
                <w:left w:val="nil"/>
                <w:bottom w:val="nil"/>
                <w:right w:val="nil"/>
                <w:between w:val="nil"/>
              </w:pBdr>
              <w:spacing w:line="240" w:lineRule="auto"/>
              <w:ind w:left="0" w:firstLine="0"/>
              <w:jc w:val="center"/>
              <w:rPr>
                <w:b/>
                <w:sz w:val="16"/>
                <w:szCs w:val="16"/>
              </w:rPr>
            </w:pPr>
            <w:r w:rsidRPr="002E565A">
              <w:rPr>
                <w:b/>
                <w:sz w:val="16"/>
                <w:szCs w:val="16"/>
              </w:rPr>
              <w:t>Label</w:t>
            </w:r>
          </w:p>
        </w:tc>
        <w:tc>
          <w:tcPr>
            <w:tcW w:w="8931" w:type="dxa"/>
            <w:shd w:val="clear" w:color="auto" w:fill="auto"/>
            <w:tcMar>
              <w:top w:w="100" w:type="dxa"/>
              <w:left w:w="100" w:type="dxa"/>
              <w:bottom w:w="100" w:type="dxa"/>
              <w:right w:w="100" w:type="dxa"/>
            </w:tcMar>
          </w:tcPr>
          <w:p w14:paraId="2AE4902D" w14:textId="77777777" w:rsidR="008C67F3" w:rsidRPr="002E565A" w:rsidRDefault="00BD6448" w:rsidP="002E565A">
            <w:pPr>
              <w:widowControl w:val="0"/>
              <w:pBdr>
                <w:top w:val="nil"/>
                <w:left w:val="nil"/>
                <w:bottom w:val="nil"/>
                <w:right w:val="nil"/>
                <w:between w:val="nil"/>
              </w:pBdr>
              <w:spacing w:line="240" w:lineRule="auto"/>
              <w:ind w:left="0" w:firstLine="0"/>
              <w:jc w:val="center"/>
              <w:rPr>
                <w:b/>
                <w:sz w:val="16"/>
                <w:szCs w:val="16"/>
              </w:rPr>
            </w:pPr>
            <w:r w:rsidRPr="002E565A">
              <w:rPr>
                <w:b/>
                <w:sz w:val="16"/>
                <w:szCs w:val="16"/>
              </w:rPr>
              <w:t>Question</w:t>
            </w:r>
          </w:p>
        </w:tc>
        <w:tc>
          <w:tcPr>
            <w:tcW w:w="1294" w:type="dxa"/>
            <w:shd w:val="clear" w:color="auto" w:fill="auto"/>
            <w:tcMar>
              <w:top w:w="100" w:type="dxa"/>
              <w:left w:w="100" w:type="dxa"/>
              <w:bottom w:w="100" w:type="dxa"/>
              <w:right w:w="100" w:type="dxa"/>
            </w:tcMar>
          </w:tcPr>
          <w:p w14:paraId="1D7BE052" w14:textId="77777777" w:rsidR="008C67F3" w:rsidRPr="002E565A" w:rsidRDefault="00BD6448" w:rsidP="002E565A">
            <w:pPr>
              <w:widowControl w:val="0"/>
              <w:pBdr>
                <w:top w:val="nil"/>
                <w:left w:val="nil"/>
                <w:bottom w:val="nil"/>
                <w:right w:val="nil"/>
                <w:between w:val="nil"/>
              </w:pBdr>
              <w:spacing w:line="240" w:lineRule="auto"/>
              <w:ind w:left="0" w:firstLine="0"/>
              <w:jc w:val="center"/>
              <w:rPr>
                <w:b/>
                <w:sz w:val="16"/>
                <w:szCs w:val="16"/>
              </w:rPr>
            </w:pPr>
            <w:r w:rsidRPr="002E565A">
              <w:rPr>
                <w:b/>
                <w:sz w:val="16"/>
                <w:szCs w:val="16"/>
              </w:rPr>
              <w:t>Scale</w:t>
            </w:r>
          </w:p>
        </w:tc>
      </w:tr>
      <w:tr w:rsidR="008C67F3" w:rsidRPr="002E565A" w14:paraId="1F00E4CB" w14:textId="77777777" w:rsidTr="002E565A">
        <w:tc>
          <w:tcPr>
            <w:tcW w:w="1130" w:type="dxa"/>
            <w:shd w:val="clear" w:color="auto" w:fill="auto"/>
            <w:tcMar>
              <w:top w:w="100" w:type="dxa"/>
              <w:left w:w="100" w:type="dxa"/>
              <w:bottom w:w="100" w:type="dxa"/>
              <w:right w:w="100" w:type="dxa"/>
            </w:tcMar>
          </w:tcPr>
          <w:p w14:paraId="6777DC0A" w14:textId="77777777" w:rsidR="008C67F3" w:rsidRPr="002E565A" w:rsidRDefault="00BD6448" w:rsidP="002E565A">
            <w:pPr>
              <w:widowControl w:val="0"/>
              <w:spacing w:line="240" w:lineRule="auto"/>
              <w:ind w:left="0" w:firstLine="0"/>
              <w:jc w:val="left"/>
              <w:rPr>
                <w:sz w:val="16"/>
                <w:szCs w:val="16"/>
              </w:rPr>
            </w:pPr>
            <w:r w:rsidRPr="002E565A">
              <w:rPr>
                <w:sz w:val="16"/>
                <w:szCs w:val="16"/>
              </w:rPr>
              <w:t>L_R</w:t>
            </w:r>
          </w:p>
        </w:tc>
        <w:tc>
          <w:tcPr>
            <w:tcW w:w="8931" w:type="dxa"/>
            <w:shd w:val="clear" w:color="auto" w:fill="auto"/>
            <w:tcMar>
              <w:top w:w="100" w:type="dxa"/>
              <w:left w:w="100" w:type="dxa"/>
              <w:bottom w:w="100" w:type="dxa"/>
              <w:right w:w="100" w:type="dxa"/>
            </w:tcMar>
          </w:tcPr>
          <w:p w14:paraId="7C415F3E"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lang w:val="en-US"/>
              </w:rPr>
              <w:t xml:space="preserve">Many people when talking about politics use the terms "left" and "right." </w:t>
            </w:r>
            <w:r w:rsidRPr="002E565A">
              <w:rPr>
                <w:sz w:val="16"/>
                <w:szCs w:val="16"/>
              </w:rPr>
              <w:t>Thinking about your political views, where do you stand?</w:t>
            </w:r>
          </w:p>
        </w:tc>
        <w:tc>
          <w:tcPr>
            <w:tcW w:w="1294" w:type="dxa"/>
            <w:shd w:val="clear" w:color="auto" w:fill="auto"/>
            <w:tcMar>
              <w:top w:w="100" w:type="dxa"/>
              <w:left w:w="100" w:type="dxa"/>
              <w:bottom w:w="100" w:type="dxa"/>
              <w:right w:w="100" w:type="dxa"/>
            </w:tcMar>
          </w:tcPr>
          <w:p w14:paraId="72EFD823"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 xml:space="preserve">0 (Left) </w:t>
            </w:r>
          </w:p>
          <w:p w14:paraId="7643B843"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10 (right)</w:t>
            </w:r>
          </w:p>
        </w:tc>
      </w:tr>
      <w:tr w:rsidR="008C67F3" w:rsidRPr="002E565A" w14:paraId="5C8EE07A" w14:textId="77777777" w:rsidTr="002E565A">
        <w:tc>
          <w:tcPr>
            <w:tcW w:w="1130" w:type="dxa"/>
            <w:shd w:val="clear" w:color="auto" w:fill="auto"/>
            <w:tcMar>
              <w:top w:w="100" w:type="dxa"/>
              <w:left w:w="100" w:type="dxa"/>
              <w:bottom w:w="100" w:type="dxa"/>
              <w:right w:w="100" w:type="dxa"/>
            </w:tcMar>
          </w:tcPr>
          <w:p w14:paraId="0055FC5E" w14:textId="77777777" w:rsidR="008C67F3" w:rsidRPr="002E565A" w:rsidRDefault="00BD6448" w:rsidP="002E565A">
            <w:pPr>
              <w:widowControl w:val="0"/>
              <w:spacing w:line="240" w:lineRule="auto"/>
              <w:ind w:left="0" w:firstLine="0"/>
              <w:jc w:val="left"/>
              <w:rPr>
                <w:sz w:val="16"/>
                <w:szCs w:val="16"/>
              </w:rPr>
            </w:pPr>
            <w:r w:rsidRPr="002E565A">
              <w:rPr>
                <w:sz w:val="16"/>
                <w:szCs w:val="16"/>
              </w:rPr>
              <w:t>PTV_PD</w:t>
            </w:r>
          </w:p>
          <w:p w14:paraId="7DBF5399" w14:textId="77777777" w:rsidR="008C67F3" w:rsidRPr="002E565A" w:rsidRDefault="008C67F3" w:rsidP="002E565A">
            <w:pPr>
              <w:widowControl w:val="0"/>
              <w:pBdr>
                <w:top w:val="nil"/>
                <w:left w:val="nil"/>
                <w:bottom w:val="nil"/>
                <w:right w:val="nil"/>
                <w:between w:val="nil"/>
              </w:pBdr>
              <w:spacing w:line="240" w:lineRule="auto"/>
              <w:ind w:left="0" w:firstLine="0"/>
              <w:jc w:val="left"/>
              <w:rPr>
                <w:sz w:val="16"/>
                <w:szCs w:val="16"/>
              </w:rPr>
            </w:pPr>
          </w:p>
        </w:tc>
        <w:tc>
          <w:tcPr>
            <w:tcW w:w="8931" w:type="dxa"/>
            <w:shd w:val="clear" w:color="auto" w:fill="auto"/>
            <w:tcMar>
              <w:top w:w="100" w:type="dxa"/>
              <w:left w:w="100" w:type="dxa"/>
              <w:bottom w:w="100" w:type="dxa"/>
              <w:right w:w="100" w:type="dxa"/>
            </w:tcMar>
          </w:tcPr>
          <w:p w14:paraId="2FF7104B"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[Among the various parties we have in Italy, each would like to have your vote in the future. Regardless of how you plan to vote in the next election,] how likely are you to vote for the Partito Democratico in the future?</w:t>
            </w:r>
          </w:p>
        </w:tc>
        <w:tc>
          <w:tcPr>
            <w:tcW w:w="1294" w:type="dxa"/>
            <w:shd w:val="clear" w:color="auto" w:fill="auto"/>
            <w:tcMar>
              <w:top w:w="100" w:type="dxa"/>
              <w:left w:w="100" w:type="dxa"/>
              <w:bottom w:w="100" w:type="dxa"/>
              <w:right w:w="100" w:type="dxa"/>
            </w:tcMar>
          </w:tcPr>
          <w:p w14:paraId="3438CAC3"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 xml:space="preserve">0 (Not likely) </w:t>
            </w:r>
          </w:p>
          <w:p w14:paraId="01C7798E"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10 (Very likely)</w:t>
            </w:r>
          </w:p>
        </w:tc>
      </w:tr>
      <w:tr w:rsidR="008C67F3" w:rsidRPr="002E565A" w14:paraId="6249C586" w14:textId="77777777" w:rsidTr="002E565A">
        <w:tc>
          <w:tcPr>
            <w:tcW w:w="1130" w:type="dxa"/>
            <w:shd w:val="clear" w:color="auto" w:fill="auto"/>
            <w:tcMar>
              <w:top w:w="100" w:type="dxa"/>
              <w:left w:w="100" w:type="dxa"/>
              <w:bottom w:w="100" w:type="dxa"/>
              <w:right w:w="100" w:type="dxa"/>
            </w:tcMar>
          </w:tcPr>
          <w:p w14:paraId="70468262" w14:textId="77777777" w:rsidR="008C67F3" w:rsidRPr="002E565A" w:rsidRDefault="00BD6448" w:rsidP="002E565A">
            <w:pPr>
              <w:widowControl w:val="0"/>
              <w:spacing w:line="240" w:lineRule="auto"/>
              <w:ind w:left="0" w:firstLine="0"/>
              <w:jc w:val="left"/>
              <w:rPr>
                <w:sz w:val="16"/>
                <w:szCs w:val="16"/>
              </w:rPr>
            </w:pPr>
            <w:r w:rsidRPr="002E565A">
              <w:rPr>
                <w:sz w:val="16"/>
                <w:szCs w:val="16"/>
              </w:rPr>
              <w:t>PTV_FI</w:t>
            </w:r>
          </w:p>
        </w:tc>
        <w:tc>
          <w:tcPr>
            <w:tcW w:w="8931" w:type="dxa"/>
            <w:shd w:val="clear" w:color="auto" w:fill="auto"/>
            <w:tcMar>
              <w:top w:w="100" w:type="dxa"/>
              <w:left w:w="100" w:type="dxa"/>
              <w:bottom w:w="100" w:type="dxa"/>
              <w:right w:w="100" w:type="dxa"/>
            </w:tcMar>
          </w:tcPr>
          <w:p w14:paraId="5C04E72E"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how likely are you to vote for Forza Italia in the future?</w:t>
            </w:r>
          </w:p>
        </w:tc>
        <w:tc>
          <w:tcPr>
            <w:tcW w:w="1294" w:type="dxa"/>
            <w:shd w:val="clear" w:color="auto" w:fill="auto"/>
            <w:tcMar>
              <w:top w:w="100" w:type="dxa"/>
              <w:left w:w="100" w:type="dxa"/>
              <w:bottom w:w="100" w:type="dxa"/>
              <w:right w:w="100" w:type="dxa"/>
            </w:tcMar>
          </w:tcPr>
          <w:p w14:paraId="4325BA09"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0 (Not likely) </w:t>
            </w:r>
          </w:p>
          <w:p w14:paraId="195EBB72" w14:textId="77777777" w:rsidR="008C67F3" w:rsidRPr="002E565A" w:rsidRDefault="00BD6448" w:rsidP="002E565A">
            <w:pPr>
              <w:widowControl w:val="0"/>
              <w:spacing w:line="240" w:lineRule="auto"/>
              <w:ind w:left="0" w:firstLine="0"/>
              <w:jc w:val="left"/>
              <w:rPr>
                <w:sz w:val="16"/>
                <w:szCs w:val="16"/>
              </w:rPr>
            </w:pPr>
            <w:r w:rsidRPr="002E565A">
              <w:rPr>
                <w:sz w:val="16"/>
                <w:szCs w:val="16"/>
              </w:rPr>
              <w:t>10 (Very likely)</w:t>
            </w:r>
          </w:p>
        </w:tc>
      </w:tr>
      <w:tr w:rsidR="008C67F3" w:rsidRPr="002E565A" w14:paraId="58523421" w14:textId="77777777" w:rsidTr="002E565A">
        <w:tc>
          <w:tcPr>
            <w:tcW w:w="1130" w:type="dxa"/>
            <w:shd w:val="clear" w:color="auto" w:fill="auto"/>
            <w:tcMar>
              <w:top w:w="100" w:type="dxa"/>
              <w:left w:w="100" w:type="dxa"/>
              <w:bottom w:w="100" w:type="dxa"/>
              <w:right w:w="100" w:type="dxa"/>
            </w:tcMar>
          </w:tcPr>
          <w:p w14:paraId="432B9FF6" w14:textId="77777777" w:rsidR="008C67F3" w:rsidRPr="002E565A" w:rsidRDefault="00BD6448" w:rsidP="002E565A">
            <w:pPr>
              <w:widowControl w:val="0"/>
              <w:spacing w:line="240" w:lineRule="auto"/>
              <w:ind w:left="0" w:firstLine="0"/>
              <w:jc w:val="left"/>
              <w:rPr>
                <w:sz w:val="16"/>
                <w:szCs w:val="16"/>
              </w:rPr>
            </w:pPr>
            <w:r w:rsidRPr="002E565A">
              <w:rPr>
                <w:sz w:val="16"/>
                <w:szCs w:val="16"/>
              </w:rPr>
              <w:t>PTV_L</w:t>
            </w:r>
          </w:p>
        </w:tc>
        <w:tc>
          <w:tcPr>
            <w:tcW w:w="8931" w:type="dxa"/>
            <w:shd w:val="clear" w:color="auto" w:fill="auto"/>
            <w:tcMar>
              <w:top w:w="100" w:type="dxa"/>
              <w:left w:w="100" w:type="dxa"/>
              <w:bottom w:w="100" w:type="dxa"/>
              <w:right w:w="100" w:type="dxa"/>
            </w:tcMar>
          </w:tcPr>
          <w:p w14:paraId="7BA48AFD" w14:textId="77777777" w:rsidR="008C67F3" w:rsidRPr="002E565A" w:rsidRDefault="00BD6448" w:rsidP="002E565A">
            <w:pPr>
              <w:widowControl w:val="0"/>
              <w:spacing w:line="240" w:lineRule="auto"/>
              <w:ind w:left="0" w:firstLine="0"/>
              <w:jc w:val="left"/>
              <w:rPr>
                <w:sz w:val="16"/>
                <w:szCs w:val="16"/>
                <w:lang w:val="en-US"/>
              </w:rPr>
            </w:pPr>
            <w:r w:rsidRPr="002E565A">
              <w:rPr>
                <w:sz w:val="16"/>
                <w:szCs w:val="16"/>
                <w:lang w:val="en-US"/>
              </w:rPr>
              <w:t>[...] how likely are you to vote for Lega in the future?</w:t>
            </w:r>
          </w:p>
        </w:tc>
        <w:tc>
          <w:tcPr>
            <w:tcW w:w="1294" w:type="dxa"/>
            <w:shd w:val="clear" w:color="auto" w:fill="auto"/>
            <w:tcMar>
              <w:top w:w="100" w:type="dxa"/>
              <w:left w:w="100" w:type="dxa"/>
              <w:bottom w:w="100" w:type="dxa"/>
              <w:right w:w="100" w:type="dxa"/>
            </w:tcMar>
          </w:tcPr>
          <w:p w14:paraId="7274F7F4"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0 (Not likely) </w:t>
            </w:r>
          </w:p>
          <w:p w14:paraId="0C594900" w14:textId="77777777" w:rsidR="008C67F3" w:rsidRPr="002E565A" w:rsidRDefault="00BD6448" w:rsidP="002E565A">
            <w:pPr>
              <w:widowControl w:val="0"/>
              <w:spacing w:line="240" w:lineRule="auto"/>
              <w:ind w:left="0" w:firstLine="0"/>
              <w:jc w:val="left"/>
              <w:rPr>
                <w:sz w:val="16"/>
                <w:szCs w:val="16"/>
              </w:rPr>
            </w:pPr>
            <w:r w:rsidRPr="002E565A">
              <w:rPr>
                <w:sz w:val="16"/>
                <w:szCs w:val="16"/>
              </w:rPr>
              <w:t>10 (Very likely)</w:t>
            </w:r>
          </w:p>
        </w:tc>
      </w:tr>
      <w:tr w:rsidR="008C67F3" w:rsidRPr="002E565A" w14:paraId="78B4AD60" w14:textId="77777777" w:rsidTr="002E565A">
        <w:tc>
          <w:tcPr>
            <w:tcW w:w="1130" w:type="dxa"/>
            <w:shd w:val="clear" w:color="auto" w:fill="auto"/>
            <w:tcMar>
              <w:top w:w="100" w:type="dxa"/>
              <w:left w:w="100" w:type="dxa"/>
              <w:bottom w:w="100" w:type="dxa"/>
              <w:right w:w="100" w:type="dxa"/>
            </w:tcMar>
          </w:tcPr>
          <w:p w14:paraId="64A6B97E" w14:textId="77777777" w:rsidR="008C67F3" w:rsidRPr="002E565A" w:rsidRDefault="00BD6448" w:rsidP="002E565A">
            <w:pPr>
              <w:widowControl w:val="0"/>
              <w:spacing w:line="240" w:lineRule="auto"/>
              <w:ind w:left="0" w:firstLine="0"/>
              <w:jc w:val="left"/>
              <w:rPr>
                <w:sz w:val="16"/>
                <w:szCs w:val="16"/>
              </w:rPr>
            </w:pPr>
            <w:r w:rsidRPr="002E565A">
              <w:rPr>
                <w:sz w:val="16"/>
                <w:szCs w:val="16"/>
              </w:rPr>
              <w:t>PTV_M5S</w:t>
            </w:r>
          </w:p>
        </w:tc>
        <w:tc>
          <w:tcPr>
            <w:tcW w:w="8931" w:type="dxa"/>
            <w:shd w:val="clear" w:color="auto" w:fill="auto"/>
            <w:tcMar>
              <w:top w:w="100" w:type="dxa"/>
              <w:left w:w="100" w:type="dxa"/>
              <w:bottom w:w="100" w:type="dxa"/>
              <w:right w:w="100" w:type="dxa"/>
            </w:tcMar>
          </w:tcPr>
          <w:p w14:paraId="6B26F901" w14:textId="77777777" w:rsidR="008C67F3" w:rsidRPr="002E565A" w:rsidRDefault="00BD6448" w:rsidP="002E565A">
            <w:pPr>
              <w:widowControl w:val="0"/>
              <w:spacing w:line="240" w:lineRule="auto"/>
              <w:ind w:left="0" w:firstLine="0"/>
              <w:jc w:val="left"/>
              <w:rPr>
                <w:sz w:val="16"/>
                <w:szCs w:val="16"/>
                <w:lang w:val="en-US"/>
              </w:rPr>
            </w:pPr>
            <w:r w:rsidRPr="002E565A">
              <w:rPr>
                <w:sz w:val="16"/>
                <w:szCs w:val="16"/>
                <w:lang w:val="en-US"/>
              </w:rPr>
              <w:t>[...] how likely are you to vote for the 5 Stars Movement in the future?</w:t>
            </w:r>
          </w:p>
        </w:tc>
        <w:tc>
          <w:tcPr>
            <w:tcW w:w="1294" w:type="dxa"/>
            <w:shd w:val="clear" w:color="auto" w:fill="auto"/>
            <w:tcMar>
              <w:top w:w="100" w:type="dxa"/>
              <w:left w:w="100" w:type="dxa"/>
              <w:bottom w:w="100" w:type="dxa"/>
              <w:right w:w="100" w:type="dxa"/>
            </w:tcMar>
          </w:tcPr>
          <w:p w14:paraId="512B7A39"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0 (Not likely) </w:t>
            </w:r>
          </w:p>
          <w:p w14:paraId="0BFCB4E7" w14:textId="77777777" w:rsidR="008C67F3" w:rsidRPr="002E565A" w:rsidRDefault="00BD6448" w:rsidP="002E565A">
            <w:pPr>
              <w:widowControl w:val="0"/>
              <w:spacing w:line="240" w:lineRule="auto"/>
              <w:ind w:left="0" w:firstLine="0"/>
              <w:jc w:val="left"/>
              <w:rPr>
                <w:sz w:val="16"/>
                <w:szCs w:val="16"/>
              </w:rPr>
            </w:pPr>
            <w:r w:rsidRPr="002E565A">
              <w:rPr>
                <w:sz w:val="16"/>
                <w:szCs w:val="16"/>
              </w:rPr>
              <w:t>10 (Very likely)</w:t>
            </w:r>
          </w:p>
        </w:tc>
      </w:tr>
      <w:tr w:rsidR="008C67F3" w:rsidRPr="002E565A" w14:paraId="021268BA" w14:textId="77777777" w:rsidTr="002E565A">
        <w:tc>
          <w:tcPr>
            <w:tcW w:w="1130" w:type="dxa"/>
            <w:shd w:val="clear" w:color="auto" w:fill="auto"/>
            <w:tcMar>
              <w:top w:w="100" w:type="dxa"/>
              <w:left w:w="100" w:type="dxa"/>
              <w:bottom w:w="100" w:type="dxa"/>
              <w:right w:w="100" w:type="dxa"/>
            </w:tcMar>
          </w:tcPr>
          <w:p w14:paraId="466C2333" w14:textId="77777777" w:rsidR="008C67F3" w:rsidRPr="002E565A" w:rsidRDefault="00BD6448" w:rsidP="002E565A">
            <w:pPr>
              <w:widowControl w:val="0"/>
              <w:spacing w:line="240" w:lineRule="auto"/>
              <w:ind w:left="0" w:firstLine="0"/>
              <w:jc w:val="left"/>
              <w:rPr>
                <w:sz w:val="16"/>
                <w:szCs w:val="16"/>
              </w:rPr>
            </w:pPr>
            <w:r w:rsidRPr="002E565A">
              <w:rPr>
                <w:sz w:val="16"/>
                <w:szCs w:val="16"/>
              </w:rPr>
              <w:t>PTV_FDI</w:t>
            </w:r>
          </w:p>
        </w:tc>
        <w:tc>
          <w:tcPr>
            <w:tcW w:w="8931" w:type="dxa"/>
            <w:shd w:val="clear" w:color="auto" w:fill="auto"/>
            <w:tcMar>
              <w:top w:w="100" w:type="dxa"/>
              <w:left w:w="100" w:type="dxa"/>
              <w:bottom w:w="100" w:type="dxa"/>
              <w:right w:w="100" w:type="dxa"/>
            </w:tcMar>
          </w:tcPr>
          <w:p w14:paraId="3D8F47F3" w14:textId="77777777" w:rsidR="008C67F3" w:rsidRPr="002E565A" w:rsidRDefault="00BD6448" w:rsidP="002E565A">
            <w:pPr>
              <w:widowControl w:val="0"/>
              <w:spacing w:line="240" w:lineRule="auto"/>
              <w:ind w:left="0" w:firstLine="0"/>
              <w:jc w:val="left"/>
              <w:rPr>
                <w:sz w:val="16"/>
                <w:szCs w:val="16"/>
                <w:lang w:val="en-US"/>
              </w:rPr>
            </w:pPr>
            <w:r w:rsidRPr="002E565A">
              <w:rPr>
                <w:sz w:val="16"/>
                <w:szCs w:val="16"/>
                <w:lang w:val="en-US"/>
              </w:rPr>
              <w:t>[...] how likely are you to vote for Fratelli d’Italia in the future?</w:t>
            </w:r>
          </w:p>
        </w:tc>
        <w:tc>
          <w:tcPr>
            <w:tcW w:w="1294" w:type="dxa"/>
            <w:shd w:val="clear" w:color="auto" w:fill="auto"/>
            <w:tcMar>
              <w:top w:w="100" w:type="dxa"/>
              <w:left w:w="100" w:type="dxa"/>
              <w:bottom w:w="100" w:type="dxa"/>
              <w:right w:w="100" w:type="dxa"/>
            </w:tcMar>
          </w:tcPr>
          <w:p w14:paraId="3CC808BF"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0 (Not likely) </w:t>
            </w:r>
          </w:p>
          <w:p w14:paraId="61046E90" w14:textId="77777777" w:rsidR="008C67F3" w:rsidRPr="002E565A" w:rsidRDefault="00BD6448" w:rsidP="002E565A">
            <w:pPr>
              <w:widowControl w:val="0"/>
              <w:spacing w:line="240" w:lineRule="auto"/>
              <w:ind w:left="0" w:firstLine="0"/>
              <w:jc w:val="left"/>
              <w:rPr>
                <w:sz w:val="16"/>
                <w:szCs w:val="16"/>
              </w:rPr>
            </w:pPr>
            <w:r w:rsidRPr="002E565A">
              <w:rPr>
                <w:sz w:val="16"/>
                <w:szCs w:val="16"/>
              </w:rPr>
              <w:t>10 (Very likely)</w:t>
            </w:r>
          </w:p>
        </w:tc>
      </w:tr>
      <w:tr w:rsidR="008C67F3" w:rsidRPr="002E565A" w14:paraId="35B777BA" w14:textId="77777777" w:rsidTr="002E565A">
        <w:tc>
          <w:tcPr>
            <w:tcW w:w="1130" w:type="dxa"/>
            <w:shd w:val="clear" w:color="auto" w:fill="auto"/>
            <w:tcMar>
              <w:top w:w="100" w:type="dxa"/>
              <w:left w:w="100" w:type="dxa"/>
              <w:bottom w:w="100" w:type="dxa"/>
              <w:right w:w="100" w:type="dxa"/>
            </w:tcMar>
          </w:tcPr>
          <w:p w14:paraId="174855F4" w14:textId="77777777" w:rsidR="008C67F3" w:rsidRPr="002E565A" w:rsidRDefault="00BD6448" w:rsidP="002E565A">
            <w:pPr>
              <w:widowControl w:val="0"/>
              <w:spacing w:line="240" w:lineRule="auto"/>
              <w:ind w:left="0" w:firstLine="0"/>
              <w:jc w:val="left"/>
              <w:rPr>
                <w:sz w:val="16"/>
                <w:szCs w:val="16"/>
              </w:rPr>
            </w:pPr>
            <w:r w:rsidRPr="002E565A">
              <w:rPr>
                <w:sz w:val="16"/>
                <w:szCs w:val="16"/>
              </w:rPr>
              <w:t>adopt</w:t>
            </w:r>
          </w:p>
          <w:p w14:paraId="4D1635D4" w14:textId="77777777" w:rsidR="008C67F3" w:rsidRPr="002E565A" w:rsidRDefault="008C67F3" w:rsidP="002E565A">
            <w:pPr>
              <w:widowControl w:val="0"/>
              <w:pBdr>
                <w:top w:val="nil"/>
                <w:left w:val="nil"/>
                <w:bottom w:val="nil"/>
                <w:right w:val="nil"/>
                <w:between w:val="nil"/>
              </w:pBdr>
              <w:spacing w:line="240" w:lineRule="auto"/>
              <w:ind w:left="0" w:firstLine="0"/>
              <w:jc w:val="left"/>
              <w:rPr>
                <w:sz w:val="16"/>
                <w:szCs w:val="16"/>
              </w:rPr>
            </w:pPr>
          </w:p>
        </w:tc>
        <w:tc>
          <w:tcPr>
            <w:tcW w:w="8931" w:type="dxa"/>
            <w:shd w:val="clear" w:color="auto" w:fill="auto"/>
            <w:tcMar>
              <w:top w:w="100" w:type="dxa"/>
              <w:left w:w="100" w:type="dxa"/>
              <w:bottom w:w="100" w:type="dxa"/>
              <w:right w:w="100" w:type="dxa"/>
            </w:tcMar>
          </w:tcPr>
          <w:p w14:paraId="681BDBBB"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[On political issues people have different opinions. What is your level of agreement with the following statements? Do you strongly agree, somewhat agree, slightly agree, or strongly disagree?] Gay and lesbian couples should have the same right to adopt a child as heterosexual couples</w:t>
            </w:r>
          </w:p>
        </w:tc>
        <w:tc>
          <w:tcPr>
            <w:tcW w:w="1294" w:type="dxa"/>
            <w:shd w:val="clear" w:color="auto" w:fill="auto"/>
            <w:tcMar>
              <w:top w:w="100" w:type="dxa"/>
              <w:left w:w="100" w:type="dxa"/>
              <w:bottom w:w="100" w:type="dxa"/>
              <w:right w:w="100" w:type="dxa"/>
            </w:tcMar>
          </w:tcPr>
          <w:p w14:paraId="0FC98D59"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 xml:space="preserve">1 (Disagree) </w:t>
            </w:r>
          </w:p>
          <w:p w14:paraId="42403ED6"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4 (Agree)</w:t>
            </w:r>
          </w:p>
        </w:tc>
      </w:tr>
      <w:tr w:rsidR="008C67F3" w:rsidRPr="002E565A" w14:paraId="08A0F647" w14:textId="77777777" w:rsidTr="002E565A">
        <w:tc>
          <w:tcPr>
            <w:tcW w:w="1130" w:type="dxa"/>
            <w:shd w:val="clear" w:color="auto" w:fill="auto"/>
            <w:tcMar>
              <w:top w:w="100" w:type="dxa"/>
              <w:left w:w="100" w:type="dxa"/>
              <w:bottom w:w="100" w:type="dxa"/>
              <w:right w:w="100" w:type="dxa"/>
            </w:tcMar>
          </w:tcPr>
          <w:p w14:paraId="5A78E832" w14:textId="77777777" w:rsidR="008C67F3" w:rsidRPr="002E565A" w:rsidRDefault="00BD6448" w:rsidP="002E565A">
            <w:pPr>
              <w:widowControl w:val="0"/>
              <w:spacing w:line="240" w:lineRule="auto"/>
              <w:ind w:left="0" w:firstLine="0"/>
              <w:jc w:val="left"/>
              <w:rPr>
                <w:sz w:val="16"/>
                <w:szCs w:val="16"/>
              </w:rPr>
            </w:pPr>
            <w:r w:rsidRPr="002E565A">
              <w:rPr>
                <w:sz w:val="16"/>
                <w:szCs w:val="16"/>
              </w:rPr>
              <w:t>abort*</w:t>
            </w:r>
          </w:p>
        </w:tc>
        <w:tc>
          <w:tcPr>
            <w:tcW w:w="8931" w:type="dxa"/>
            <w:shd w:val="clear" w:color="auto" w:fill="auto"/>
            <w:tcMar>
              <w:top w:w="100" w:type="dxa"/>
              <w:left w:w="100" w:type="dxa"/>
              <w:bottom w:w="100" w:type="dxa"/>
              <w:right w:w="100" w:type="dxa"/>
            </w:tcMar>
          </w:tcPr>
          <w:p w14:paraId="6B70A6E5"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Abortion must be made more difficult</w:t>
            </w:r>
          </w:p>
        </w:tc>
        <w:tc>
          <w:tcPr>
            <w:tcW w:w="1294" w:type="dxa"/>
            <w:shd w:val="clear" w:color="auto" w:fill="auto"/>
            <w:tcMar>
              <w:top w:w="100" w:type="dxa"/>
              <w:left w:w="100" w:type="dxa"/>
              <w:bottom w:w="100" w:type="dxa"/>
              <w:right w:w="100" w:type="dxa"/>
            </w:tcMar>
          </w:tcPr>
          <w:p w14:paraId="5BBF8C23"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5E6FF899" w14:textId="77777777" w:rsidR="008C67F3" w:rsidRPr="002E565A" w:rsidRDefault="00BD6448" w:rsidP="002E565A">
            <w:pPr>
              <w:widowControl w:val="0"/>
              <w:spacing w:line="240" w:lineRule="auto"/>
              <w:ind w:left="0" w:firstLine="0"/>
              <w:jc w:val="left"/>
              <w:rPr>
                <w:sz w:val="16"/>
                <w:szCs w:val="16"/>
              </w:rPr>
            </w:pPr>
            <w:r w:rsidRPr="002E565A">
              <w:rPr>
                <w:sz w:val="16"/>
                <w:szCs w:val="16"/>
              </w:rPr>
              <w:t>4 (Agree)</w:t>
            </w:r>
          </w:p>
        </w:tc>
      </w:tr>
      <w:tr w:rsidR="008C67F3" w:rsidRPr="002E565A" w14:paraId="079BD275" w14:textId="77777777" w:rsidTr="002E565A">
        <w:tc>
          <w:tcPr>
            <w:tcW w:w="1130" w:type="dxa"/>
            <w:shd w:val="clear" w:color="auto" w:fill="auto"/>
            <w:tcMar>
              <w:top w:w="100" w:type="dxa"/>
              <w:left w:w="100" w:type="dxa"/>
              <w:bottom w:w="100" w:type="dxa"/>
              <w:right w:w="100" w:type="dxa"/>
            </w:tcMar>
          </w:tcPr>
          <w:p w14:paraId="2214BC77" w14:textId="77777777" w:rsidR="008C67F3" w:rsidRPr="002E565A" w:rsidRDefault="00BD6448" w:rsidP="002E565A">
            <w:pPr>
              <w:widowControl w:val="0"/>
              <w:spacing w:line="240" w:lineRule="auto"/>
              <w:ind w:left="0" w:firstLine="0"/>
              <w:jc w:val="left"/>
              <w:rPr>
                <w:sz w:val="16"/>
                <w:szCs w:val="16"/>
              </w:rPr>
            </w:pPr>
            <w:r w:rsidRPr="002E565A">
              <w:rPr>
                <w:sz w:val="16"/>
                <w:szCs w:val="16"/>
              </w:rPr>
              <w:t>eutha</w:t>
            </w:r>
          </w:p>
        </w:tc>
        <w:tc>
          <w:tcPr>
            <w:tcW w:w="8931" w:type="dxa"/>
            <w:shd w:val="clear" w:color="auto" w:fill="auto"/>
            <w:tcMar>
              <w:top w:w="100" w:type="dxa"/>
              <w:left w:w="100" w:type="dxa"/>
              <w:bottom w:w="100" w:type="dxa"/>
              <w:right w:w="100" w:type="dxa"/>
            </w:tcMar>
          </w:tcPr>
          <w:p w14:paraId="108EDD54"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 Euthanasia should be legal</w:t>
            </w:r>
          </w:p>
        </w:tc>
        <w:tc>
          <w:tcPr>
            <w:tcW w:w="1294" w:type="dxa"/>
            <w:shd w:val="clear" w:color="auto" w:fill="auto"/>
            <w:tcMar>
              <w:top w:w="100" w:type="dxa"/>
              <w:left w:w="100" w:type="dxa"/>
              <w:bottom w:w="100" w:type="dxa"/>
              <w:right w:w="100" w:type="dxa"/>
            </w:tcMar>
          </w:tcPr>
          <w:p w14:paraId="53CD868D"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0EAFC16B" w14:textId="77777777" w:rsidR="008C67F3" w:rsidRPr="002E565A" w:rsidRDefault="00BD6448" w:rsidP="002E565A">
            <w:pPr>
              <w:widowControl w:val="0"/>
              <w:spacing w:line="240" w:lineRule="auto"/>
              <w:ind w:left="0" w:firstLine="0"/>
              <w:jc w:val="left"/>
              <w:rPr>
                <w:sz w:val="16"/>
                <w:szCs w:val="16"/>
              </w:rPr>
            </w:pPr>
            <w:r w:rsidRPr="002E565A">
              <w:rPr>
                <w:sz w:val="16"/>
                <w:szCs w:val="16"/>
              </w:rPr>
              <w:t>4 (Agree)</w:t>
            </w:r>
          </w:p>
        </w:tc>
      </w:tr>
      <w:tr w:rsidR="008C67F3" w:rsidRPr="002E565A" w14:paraId="1945E6E6" w14:textId="77777777" w:rsidTr="002E565A">
        <w:tc>
          <w:tcPr>
            <w:tcW w:w="1130" w:type="dxa"/>
            <w:shd w:val="clear" w:color="auto" w:fill="auto"/>
            <w:tcMar>
              <w:top w:w="100" w:type="dxa"/>
              <w:left w:w="100" w:type="dxa"/>
              <w:bottom w:w="100" w:type="dxa"/>
              <w:right w:w="100" w:type="dxa"/>
            </w:tcMar>
          </w:tcPr>
          <w:p w14:paraId="7FE588E6" w14:textId="77777777" w:rsidR="008C67F3" w:rsidRPr="002E565A" w:rsidRDefault="00BD6448" w:rsidP="002E565A">
            <w:pPr>
              <w:widowControl w:val="0"/>
              <w:spacing w:line="240" w:lineRule="auto"/>
              <w:ind w:left="0" w:firstLine="0"/>
              <w:jc w:val="left"/>
              <w:rPr>
                <w:sz w:val="16"/>
                <w:szCs w:val="16"/>
              </w:rPr>
            </w:pPr>
            <w:r w:rsidRPr="002E565A">
              <w:rPr>
                <w:sz w:val="16"/>
                <w:szCs w:val="16"/>
              </w:rPr>
              <w:t>marria</w:t>
            </w:r>
          </w:p>
        </w:tc>
        <w:tc>
          <w:tcPr>
            <w:tcW w:w="8931" w:type="dxa"/>
            <w:shd w:val="clear" w:color="auto" w:fill="auto"/>
            <w:tcMar>
              <w:top w:w="100" w:type="dxa"/>
              <w:left w:w="100" w:type="dxa"/>
              <w:bottom w:w="100" w:type="dxa"/>
              <w:right w:w="100" w:type="dxa"/>
            </w:tcMar>
          </w:tcPr>
          <w:p w14:paraId="23C1DAD0"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Legalization of same-sex marriage is a good thing</w:t>
            </w:r>
          </w:p>
        </w:tc>
        <w:tc>
          <w:tcPr>
            <w:tcW w:w="1294" w:type="dxa"/>
            <w:shd w:val="clear" w:color="auto" w:fill="auto"/>
            <w:tcMar>
              <w:top w:w="100" w:type="dxa"/>
              <w:left w:w="100" w:type="dxa"/>
              <w:bottom w:w="100" w:type="dxa"/>
              <w:right w:w="100" w:type="dxa"/>
            </w:tcMar>
          </w:tcPr>
          <w:p w14:paraId="5EF42FC2"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58D90948" w14:textId="77777777" w:rsidR="008C67F3" w:rsidRPr="002E565A" w:rsidRDefault="00BD6448" w:rsidP="002E565A">
            <w:pPr>
              <w:widowControl w:val="0"/>
              <w:spacing w:line="240" w:lineRule="auto"/>
              <w:ind w:left="0" w:firstLine="0"/>
              <w:jc w:val="left"/>
              <w:rPr>
                <w:sz w:val="16"/>
                <w:szCs w:val="16"/>
              </w:rPr>
            </w:pPr>
            <w:r w:rsidRPr="002E565A">
              <w:rPr>
                <w:sz w:val="16"/>
                <w:szCs w:val="16"/>
              </w:rPr>
              <w:t>4 (Agree)</w:t>
            </w:r>
          </w:p>
        </w:tc>
      </w:tr>
      <w:tr w:rsidR="008C67F3" w:rsidRPr="002E565A" w14:paraId="4B529BB3" w14:textId="77777777" w:rsidTr="002E565A">
        <w:tc>
          <w:tcPr>
            <w:tcW w:w="1130" w:type="dxa"/>
            <w:shd w:val="clear" w:color="auto" w:fill="auto"/>
            <w:tcMar>
              <w:top w:w="100" w:type="dxa"/>
              <w:left w:w="100" w:type="dxa"/>
              <w:bottom w:w="100" w:type="dxa"/>
              <w:right w:w="100" w:type="dxa"/>
            </w:tcMar>
          </w:tcPr>
          <w:p w14:paraId="29B7D3EE" w14:textId="77777777" w:rsidR="008C67F3" w:rsidRPr="002E565A" w:rsidRDefault="00BD6448" w:rsidP="002E565A">
            <w:pPr>
              <w:widowControl w:val="0"/>
              <w:spacing w:line="240" w:lineRule="auto"/>
              <w:ind w:left="0" w:firstLine="0"/>
              <w:jc w:val="left"/>
              <w:rPr>
                <w:sz w:val="16"/>
                <w:szCs w:val="16"/>
              </w:rPr>
            </w:pPr>
            <w:r w:rsidRPr="002E565A">
              <w:rPr>
                <w:sz w:val="16"/>
                <w:szCs w:val="16"/>
              </w:rPr>
              <w:t>redis</w:t>
            </w:r>
          </w:p>
        </w:tc>
        <w:tc>
          <w:tcPr>
            <w:tcW w:w="8931" w:type="dxa"/>
            <w:shd w:val="clear" w:color="auto" w:fill="auto"/>
            <w:tcMar>
              <w:top w:w="100" w:type="dxa"/>
              <w:left w:w="100" w:type="dxa"/>
              <w:bottom w:w="100" w:type="dxa"/>
              <w:right w:w="100" w:type="dxa"/>
            </w:tcMar>
          </w:tcPr>
          <w:p w14:paraId="0C4A2B27"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xml:space="preserve">[Now we would like to know your opinion on some political issues. For each of the following statements, indicate your position on a scale ranging from 1=completely disagree, to 6=completely agree. If your opinion is roughly in the middle between the two, you may choose any other point on the scale.] It is necessary to reduce income differences between those with high incomes and those with low incomes. </w:t>
            </w:r>
          </w:p>
        </w:tc>
        <w:tc>
          <w:tcPr>
            <w:tcW w:w="1294" w:type="dxa"/>
            <w:shd w:val="clear" w:color="auto" w:fill="auto"/>
            <w:tcMar>
              <w:top w:w="100" w:type="dxa"/>
              <w:left w:w="100" w:type="dxa"/>
              <w:bottom w:w="100" w:type="dxa"/>
              <w:right w:w="100" w:type="dxa"/>
            </w:tcMar>
          </w:tcPr>
          <w:p w14:paraId="14663AE8"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30EE918D" w14:textId="77777777" w:rsidR="008C67F3" w:rsidRPr="002E565A" w:rsidRDefault="00BD6448" w:rsidP="002E565A">
            <w:pPr>
              <w:widowControl w:val="0"/>
              <w:spacing w:line="240" w:lineRule="auto"/>
              <w:ind w:left="0" w:firstLine="0"/>
              <w:jc w:val="left"/>
              <w:rPr>
                <w:sz w:val="16"/>
                <w:szCs w:val="16"/>
              </w:rPr>
            </w:pPr>
            <w:r w:rsidRPr="002E565A">
              <w:rPr>
                <w:sz w:val="16"/>
                <w:szCs w:val="16"/>
              </w:rPr>
              <w:t>6 (Agree)</w:t>
            </w:r>
          </w:p>
        </w:tc>
      </w:tr>
      <w:tr w:rsidR="008C67F3" w:rsidRPr="002E565A" w14:paraId="6D442C41" w14:textId="77777777" w:rsidTr="002E565A">
        <w:tc>
          <w:tcPr>
            <w:tcW w:w="1130" w:type="dxa"/>
            <w:shd w:val="clear" w:color="auto" w:fill="auto"/>
            <w:tcMar>
              <w:top w:w="100" w:type="dxa"/>
              <w:left w:w="100" w:type="dxa"/>
              <w:bottom w:w="100" w:type="dxa"/>
              <w:right w:w="100" w:type="dxa"/>
            </w:tcMar>
          </w:tcPr>
          <w:p w14:paraId="3B2BF4D3" w14:textId="77777777" w:rsidR="008C67F3" w:rsidRPr="002E565A" w:rsidRDefault="00BD6448" w:rsidP="002E565A">
            <w:pPr>
              <w:widowControl w:val="0"/>
              <w:spacing w:line="240" w:lineRule="auto"/>
              <w:ind w:left="0" w:firstLine="0"/>
              <w:jc w:val="left"/>
              <w:rPr>
                <w:sz w:val="16"/>
                <w:szCs w:val="16"/>
              </w:rPr>
            </w:pPr>
            <w:r w:rsidRPr="002E565A">
              <w:rPr>
                <w:sz w:val="16"/>
                <w:szCs w:val="16"/>
              </w:rPr>
              <w:t>flat_t</w:t>
            </w:r>
          </w:p>
        </w:tc>
        <w:tc>
          <w:tcPr>
            <w:tcW w:w="8931" w:type="dxa"/>
            <w:shd w:val="clear" w:color="auto" w:fill="auto"/>
            <w:tcMar>
              <w:top w:w="100" w:type="dxa"/>
              <w:left w:w="100" w:type="dxa"/>
              <w:bottom w:w="100" w:type="dxa"/>
              <w:right w:w="100" w:type="dxa"/>
            </w:tcMar>
          </w:tcPr>
          <w:p w14:paraId="205C117B"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It is necessary to introduce a flat tax (fixed tax rate, regardless of income).</w:t>
            </w:r>
          </w:p>
        </w:tc>
        <w:tc>
          <w:tcPr>
            <w:tcW w:w="1294" w:type="dxa"/>
            <w:shd w:val="clear" w:color="auto" w:fill="auto"/>
            <w:tcMar>
              <w:top w:w="100" w:type="dxa"/>
              <w:left w:w="100" w:type="dxa"/>
              <w:bottom w:w="100" w:type="dxa"/>
              <w:right w:w="100" w:type="dxa"/>
            </w:tcMar>
          </w:tcPr>
          <w:p w14:paraId="07175276"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24C323E1" w14:textId="77777777" w:rsidR="008C67F3" w:rsidRPr="002E565A" w:rsidRDefault="00BD6448" w:rsidP="002E565A">
            <w:pPr>
              <w:widowControl w:val="0"/>
              <w:spacing w:line="240" w:lineRule="auto"/>
              <w:ind w:left="0" w:firstLine="0"/>
              <w:jc w:val="left"/>
              <w:rPr>
                <w:sz w:val="16"/>
                <w:szCs w:val="16"/>
              </w:rPr>
            </w:pPr>
            <w:r w:rsidRPr="002E565A">
              <w:rPr>
                <w:sz w:val="16"/>
                <w:szCs w:val="16"/>
              </w:rPr>
              <w:t>6 (Agree)</w:t>
            </w:r>
          </w:p>
        </w:tc>
      </w:tr>
      <w:tr w:rsidR="008C67F3" w:rsidRPr="002E565A" w14:paraId="1ABF7547" w14:textId="77777777" w:rsidTr="002E565A">
        <w:tc>
          <w:tcPr>
            <w:tcW w:w="1130" w:type="dxa"/>
            <w:shd w:val="clear" w:color="auto" w:fill="auto"/>
            <w:tcMar>
              <w:top w:w="100" w:type="dxa"/>
              <w:left w:w="100" w:type="dxa"/>
              <w:bottom w:w="100" w:type="dxa"/>
              <w:right w:w="100" w:type="dxa"/>
            </w:tcMar>
          </w:tcPr>
          <w:p w14:paraId="6B629852" w14:textId="77777777" w:rsidR="008C67F3" w:rsidRPr="002E565A" w:rsidRDefault="00BD6448" w:rsidP="002E565A">
            <w:pPr>
              <w:widowControl w:val="0"/>
              <w:spacing w:line="240" w:lineRule="auto"/>
              <w:ind w:left="0" w:firstLine="0"/>
              <w:jc w:val="left"/>
              <w:rPr>
                <w:sz w:val="16"/>
                <w:szCs w:val="16"/>
              </w:rPr>
            </w:pPr>
            <w:r w:rsidRPr="002E565A">
              <w:rPr>
                <w:sz w:val="16"/>
                <w:szCs w:val="16"/>
              </w:rPr>
              <w:t>m_wage</w:t>
            </w:r>
          </w:p>
        </w:tc>
        <w:tc>
          <w:tcPr>
            <w:tcW w:w="8931" w:type="dxa"/>
            <w:shd w:val="clear" w:color="auto" w:fill="auto"/>
            <w:tcMar>
              <w:top w:w="100" w:type="dxa"/>
              <w:left w:w="100" w:type="dxa"/>
              <w:bottom w:w="100" w:type="dxa"/>
              <w:right w:w="100" w:type="dxa"/>
            </w:tcMar>
          </w:tcPr>
          <w:p w14:paraId="407A7268"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A minimum hourly wage must be introduced by law.</w:t>
            </w:r>
          </w:p>
        </w:tc>
        <w:tc>
          <w:tcPr>
            <w:tcW w:w="1294" w:type="dxa"/>
            <w:shd w:val="clear" w:color="auto" w:fill="auto"/>
            <w:tcMar>
              <w:top w:w="100" w:type="dxa"/>
              <w:left w:w="100" w:type="dxa"/>
              <w:bottom w:w="100" w:type="dxa"/>
              <w:right w:w="100" w:type="dxa"/>
            </w:tcMar>
          </w:tcPr>
          <w:p w14:paraId="3483D9EC"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414BF9EB" w14:textId="77777777" w:rsidR="008C67F3" w:rsidRPr="002E565A" w:rsidRDefault="00BD6448" w:rsidP="002E565A">
            <w:pPr>
              <w:widowControl w:val="0"/>
              <w:spacing w:line="240" w:lineRule="auto"/>
              <w:ind w:left="0" w:firstLine="0"/>
              <w:jc w:val="left"/>
              <w:rPr>
                <w:sz w:val="16"/>
                <w:szCs w:val="16"/>
              </w:rPr>
            </w:pPr>
            <w:r w:rsidRPr="002E565A">
              <w:rPr>
                <w:sz w:val="16"/>
                <w:szCs w:val="16"/>
              </w:rPr>
              <w:t>6 (Agree)</w:t>
            </w:r>
          </w:p>
        </w:tc>
      </w:tr>
      <w:tr w:rsidR="008C67F3" w:rsidRPr="002E565A" w14:paraId="4BA7CC24" w14:textId="77777777" w:rsidTr="002E565A">
        <w:tc>
          <w:tcPr>
            <w:tcW w:w="1130" w:type="dxa"/>
            <w:shd w:val="clear" w:color="auto" w:fill="auto"/>
            <w:tcMar>
              <w:top w:w="100" w:type="dxa"/>
              <w:left w:w="100" w:type="dxa"/>
              <w:bottom w:w="100" w:type="dxa"/>
              <w:right w:w="100" w:type="dxa"/>
            </w:tcMar>
          </w:tcPr>
          <w:p w14:paraId="3E02F484" w14:textId="77777777" w:rsidR="008C67F3" w:rsidRPr="002E565A" w:rsidRDefault="00BD6448" w:rsidP="002E565A">
            <w:pPr>
              <w:widowControl w:val="0"/>
              <w:spacing w:line="240" w:lineRule="auto"/>
              <w:ind w:left="0" w:firstLine="0"/>
              <w:jc w:val="left"/>
              <w:rPr>
                <w:sz w:val="16"/>
                <w:szCs w:val="16"/>
              </w:rPr>
            </w:pPr>
            <w:r w:rsidRPr="002E565A">
              <w:rPr>
                <w:sz w:val="16"/>
                <w:szCs w:val="16"/>
              </w:rPr>
              <w:t>cit_in</w:t>
            </w:r>
          </w:p>
        </w:tc>
        <w:tc>
          <w:tcPr>
            <w:tcW w:w="8931" w:type="dxa"/>
            <w:shd w:val="clear" w:color="auto" w:fill="auto"/>
            <w:tcMar>
              <w:top w:w="100" w:type="dxa"/>
              <w:left w:w="100" w:type="dxa"/>
              <w:bottom w:w="100" w:type="dxa"/>
              <w:right w:w="100" w:type="dxa"/>
            </w:tcMar>
          </w:tcPr>
          <w:p w14:paraId="126B4FFC"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It is necessary to maintain a guaranteed citizenship income for those below the poverty line.</w:t>
            </w:r>
          </w:p>
        </w:tc>
        <w:tc>
          <w:tcPr>
            <w:tcW w:w="1294" w:type="dxa"/>
            <w:shd w:val="clear" w:color="auto" w:fill="auto"/>
            <w:tcMar>
              <w:top w:w="100" w:type="dxa"/>
              <w:left w:w="100" w:type="dxa"/>
              <w:bottom w:w="100" w:type="dxa"/>
              <w:right w:w="100" w:type="dxa"/>
            </w:tcMar>
          </w:tcPr>
          <w:p w14:paraId="39E83CD5"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1D727965" w14:textId="77777777" w:rsidR="008C67F3" w:rsidRPr="002E565A" w:rsidRDefault="00BD6448" w:rsidP="002E565A">
            <w:pPr>
              <w:widowControl w:val="0"/>
              <w:spacing w:line="240" w:lineRule="auto"/>
              <w:ind w:left="0" w:firstLine="0"/>
              <w:jc w:val="left"/>
              <w:rPr>
                <w:sz w:val="16"/>
                <w:szCs w:val="16"/>
              </w:rPr>
            </w:pPr>
            <w:r w:rsidRPr="002E565A">
              <w:rPr>
                <w:sz w:val="16"/>
                <w:szCs w:val="16"/>
              </w:rPr>
              <w:t>6 (Agree)</w:t>
            </w:r>
          </w:p>
        </w:tc>
      </w:tr>
      <w:tr w:rsidR="008C67F3" w:rsidRPr="002E565A" w14:paraId="50520599" w14:textId="77777777" w:rsidTr="002E565A">
        <w:tc>
          <w:tcPr>
            <w:tcW w:w="1130" w:type="dxa"/>
            <w:shd w:val="clear" w:color="auto" w:fill="auto"/>
            <w:tcMar>
              <w:top w:w="100" w:type="dxa"/>
              <w:left w:w="100" w:type="dxa"/>
              <w:bottom w:w="100" w:type="dxa"/>
              <w:right w:w="100" w:type="dxa"/>
            </w:tcMar>
          </w:tcPr>
          <w:p w14:paraId="7F4F609C" w14:textId="77777777" w:rsidR="008C67F3" w:rsidRPr="002E565A" w:rsidRDefault="00BD6448" w:rsidP="002E565A">
            <w:pPr>
              <w:widowControl w:val="0"/>
              <w:spacing w:line="240" w:lineRule="auto"/>
              <w:ind w:left="0" w:firstLine="0"/>
              <w:jc w:val="left"/>
              <w:rPr>
                <w:sz w:val="16"/>
                <w:szCs w:val="16"/>
              </w:rPr>
            </w:pPr>
            <w:r w:rsidRPr="002E565A">
              <w:rPr>
                <w:sz w:val="16"/>
                <w:szCs w:val="16"/>
              </w:rPr>
              <w:t>globa*</w:t>
            </w:r>
          </w:p>
        </w:tc>
        <w:tc>
          <w:tcPr>
            <w:tcW w:w="8931" w:type="dxa"/>
            <w:shd w:val="clear" w:color="auto" w:fill="auto"/>
            <w:tcMar>
              <w:top w:w="100" w:type="dxa"/>
              <w:left w:w="100" w:type="dxa"/>
              <w:bottom w:w="100" w:type="dxa"/>
              <w:right w:w="100" w:type="dxa"/>
            </w:tcMar>
          </w:tcPr>
          <w:p w14:paraId="233A3137"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It is necessary to limit economic globalization.</w:t>
            </w:r>
          </w:p>
        </w:tc>
        <w:tc>
          <w:tcPr>
            <w:tcW w:w="1294" w:type="dxa"/>
            <w:shd w:val="clear" w:color="auto" w:fill="auto"/>
            <w:tcMar>
              <w:top w:w="100" w:type="dxa"/>
              <w:left w:w="100" w:type="dxa"/>
              <w:bottom w:w="100" w:type="dxa"/>
              <w:right w:w="100" w:type="dxa"/>
            </w:tcMar>
          </w:tcPr>
          <w:p w14:paraId="0A7EDE14"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401A699A" w14:textId="77777777" w:rsidR="008C67F3" w:rsidRPr="002E565A" w:rsidRDefault="00BD6448" w:rsidP="002E565A">
            <w:pPr>
              <w:widowControl w:val="0"/>
              <w:spacing w:line="240" w:lineRule="auto"/>
              <w:ind w:left="0" w:firstLine="0"/>
              <w:jc w:val="left"/>
              <w:rPr>
                <w:sz w:val="16"/>
                <w:szCs w:val="16"/>
              </w:rPr>
            </w:pPr>
            <w:r w:rsidRPr="002E565A">
              <w:rPr>
                <w:sz w:val="16"/>
                <w:szCs w:val="16"/>
              </w:rPr>
              <w:t>6 (Agree)</w:t>
            </w:r>
          </w:p>
        </w:tc>
      </w:tr>
      <w:tr w:rsidR="008C67F3" w:rsidRPr="002E565A" w14:paraId="74B95F71" w14:textId="77777777" w:rsidTr="002E565A">
        <w:tc>
          <w:tcPr>
            <w:tcW w:w="1130" w:type="dxa"/>
            <w:shd w:val="clear" w:color="auto" w:fill="auto"/>
            <w:tcMar>
              <w:top w:w="100" w:type="dxa"/>
              <w:left w:w="100" w:type="dxa"/>
              <w:bottom w:w="100" w:type="dxa"/>
              <w:right w:w="100" w:type="dxa"/>
            </w:tcMar>
          </w:tcPr>
          <w:p w14:paraId="75AD9173" w14:textId="77777777" w:rsidR="008C67F3" w:rsidRPr="002E565A" w:rsidRDefault="00BD6448" w:rsidP="002E565A">
            <w:pPr>
              <w:widowControl w:val="0"/>
              <w:spacing w:line="240" w:lineRule="auto"/>
              <w:ind w:left="0" w:firstLine="0"/>
              <w:jc w:val="left"/>
              <w:rPr>
                <w:sz w:val="16"/>
                <w:szCs w:val="16"/>
              </w:rPr>
            </w:pPr>
            <w:r w:rsidRPr="002E565A">
              <w:rPr>
                <w:sz w:val="16"/>
                <w:szCs w:val="16"/>
              </w:rPr>
              <w:t>immig</w:t>
            </w:r>
          </w:p>
        </w:tc>
        <w:tc>
          <w:tcPr>
            <w:tcW w:w="8931" w:type="dxa"/>
            <w:shd w:val="clear" w:color="auto" w:fill="auto"/>
            <w:tcMar>
              <w:top w:w="100" w:type="dxa"/>
              <w:left w:w="100" w:type="dxa"/>
              <w:bottom w:w="100" w:type="dxa"/>
              <w:right w:w="100" w:type="dxa"/>
            </w:tcMar>
          </w:tcPr>
          <w:p w14:paraId="1EB1E4F0"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 It is necessary to give citizenship more easily to the children of legal immigrants born and raised in Italy.</w:t>
            </w:r>
          </w:p>
        </w:tc>
        <w:tc>
          <w:tcPr>
            <w:tcW w:w="1294" w:type="dxa"/>
            <w:shd w:val="clear" w:color="auto" w:fill="auto"/>
            <w:tcMar>
              <w:top w:w="100" w:type="dxa"/>
              <w:left w:w="100" w:type="dxa"/>
              <w:bottom w:w="100" w:type="dxa"/>
              <w:right w:w="100" w:type="dxa"/>
            </w:tcMar>
          </w:tcPr>
          <w:p w14:paraId="29A87DEA" w14:textId="77777777" w:rsidR="008C67F3" w:rsidRPr="002E565A" w:rsidRDefault="00BD6448" w:rsidP="002E565A">
            <w:pPr>
              <w:widowControl w:val="0"/>
              <w:spacing w:line="240" w:lineRule="auto"/>
              <w:ind w:left="0" w:firstLine="0"/>
              <w:jc w:val="left"/>
              <w:rPr>
                <w:sz w:val="16"/>
                <w:szCs w:val="16"/>
              </w:rPr>
            </w:pPr>
            <w:r w:rsidRPr="002E565A">
              <w:rPr>
                <w:sz w:val="16"/>
                <w:szCs w:val="16"/>
              </w:rPr>
              <w:t xml:space="preserve">1 (Disagree) </w:t>
            </w:r>
          </w:p>
          <w:p w14:paraId="3FF352B9" w14:textId="77777777" w:rsidR="008C67F3" w:rsidRPr="002E565A" w:rsidRDefault="00BD6448" w:rsidP="002E565A">
            <w:pPr>
              <w:widowControl w:val="0"/>
              <w:spacing w:line="240" w:lineRule="auto"/>
              <w:ind w:left="0" w:firstLine="0"/>
              <w:jc w:val="left"/>
              <w:rPr>
                <w:sz w:val="16"/>
                <w:szCs w:val="16"/>
              </w:rPr>
            </w:pPr>
            <w:r w:rsidRPr="002E565A">
              <w:rPr>
                <w:sz w:val="16"/>
                <w:szCs w:val="16"/>
              </w:rPr>
              <w:t>6 (Agree)</w:t>
            </w:r>
          </w:p>
        </w:tc>
      </w:tr>
      <w:tr w:rsidR="008C67F3" w:rsidRPr="006A0710" w14:paraId="643C461E" w14:textId="77777777" w:rsidTr="002E565A">
        <w:tc>
          <w:tcPr>
            <w:tcW w:w="1130" w:type="dxa"/>
            <w:shd w:val="clear" w:color="auto" w:fill="auto"/>
            <w:tcMar>
              <w:top w:w="100" w:type="dxa"/>
              <w:left w:w="100" w:type="dxa"/>
              <w:bottom w:w="100" w:type="dxa"/>
              <w:right w:w="100" w:type="dxa"/>
            </w:tcMar>
          </w:tcPr>
          <w:p w14:paraId="068F62E6" w14:textId="77777777" w:rsidR="008C67F3" w:rsidRPr="002E565A" w:rsidRDefault="00BD6448" w:rsidP="002E565A">
            <w:pPr>
              <w:widowControl w:val="0"/>
              <w:spacing w:line="240" w:lineRule="auto"/>
              <w:ind w:left="0" w:firstLine="0"/>
              <w:jc w:val="left"/>
              <w:rPr>
                <w:sz w:val="16"/>
                <w:szCs w:val="16"/>
              </w:rPr>
            </w:pPr>
            <w:r w:rsidRPr="002E565A">
              <w:rPr>
                <w:sz w:val="16"/>
                <w:szCs w:val="16"/>
              </w:rPr>
              <w:t>big_go</w:t>
            </w:r>
          </w:p>
        </w:tc>
        <w:tc>
          <w:tcPr>
            <w:tcW w:w="8931" w:type="dxa"/>
            <w:shd w:val="clear" w:color="auto" w:fill="auto"/>
            <w:tcMar>
              <w:top w:w="100" w:type="dxa"/>
              <w:left w:w="100" w:type="dxa"/>
              <w:bottom w:w="100" w:type="dxa"/>
              <w:right w:w="100" w:type="dxa"/>
            </w:tcMar>
          </w:tcPr>
          <w:p w14:paraId="45D1B3CC"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Some say taxes should be reduced even at the cost of reducing public services. Others say services should be expanded even at the cost of raising taxes. Where would you place your opinion on a scale of 1 to 7?</w:t>
            </w:r>
          </w:p>
        </w:tc>
        <w:tc>
          <w:tcPr>
            <w:tcW w:w="1294" w:type="dxa"/>
            <w:shd w:val="clear" w:color="auto" w:fill="auto"/>
            <w:tcMar>
              <w:top w:w="100" w:type="dxa"/>
              <w:left w:w="100" w:type="dxa"/>
              <w:bottom w:w="100" w:type="dxa"/>
              <w:right w:w="100" w:type="dxa"/>
            </w:tcMar>
          </w:tcPr>
          <w:p w14:paraId="18EB7353" w14:textId="77777777" w:rsidR="008C67F3" w:rsidRPr="002E565A" w:rsidRDefault="00BD6448" w:rsidP="002E565A">
            <w:pPr>
              <w:widowControl w:val="0"/>
              <w:spacing w:line="240" w:lineRule="auto"/>
              <w:ind w:left="0" w:firstLine="0"/>
              <w:jc w:val="left"/>
              <w:rPr>
                <w:sz w:val="16"/>
                <w:szCs w:val="16"/>
                <w:lang w:val="en-US"/>
              </w:rPr>
            </w:pPr>
            <w:r w:rsidRPr="002E565A">
              <w:rPr>
                <w:sz w:val="16"/>
                <w:szCs w:val="16"/>
                <w:lang w:val="en-US"/>
              </w:rPr>
              <w:t>1 (Lower taxes)</w:t>
            </w:r>
          </w:p>
          <w:p w14:paraId="1BB4054E" w14:textId="6ADD645C" w:rsidR="008C67F3" w:rsidRPr="002E565A" w:rsidRDefault="00BD6448" w:rsidP="002E565A">
            <w:pPr>
              <w:widowControl w:val="0"/>
              <w:spacing w:line="240" w:lineRule="auto"/>
              <w:ind w:left="0" w:firstLine="0"/>
              <w:jc w:val="left"/>
              <w:rPr>
                <w:sz w:val="16"/>
                <w:szCs w:val="16"/>
                <w:lang w:val="en-US"/>
              </w:rPr>
            </w:pPr>
            <w:r w:rsidRPr="002E565A">
              <w:rPr>
                <w:sz w:val="16"/>
                <w:szCs w:val="16"/>
                <w:lang w:val="en-US"/>
              </w:rPr>
              <w:t>7 (Extend ublic services)</w:t>
            </w:r>
          </w:p>
        </w:tc>
      </w:tr>
      <w:tr w:rsidR="008C67F3" w:rsidRPr="002E565A" w14:paraId="698AD8D3" w14:textId="77777777" w:rsidTr="002E565A">
        <w:tc>
          <w:tcPr>
            <w:tcW w:w="1130" w:type="dxa"/>
            <w:shd w:val="clear" w:color="auto" w:fill="auto"/>
            <w:tcMar>
              <w:top w:w="100" w:type="dxa"/>
              <w:left w:w="100" w:type="dxa"/>
              <w:bottom w:w="100" w:type="dxa"/>
              <w:right w:w="100" w:type="dxa"/>
            </w:tcMar>
          </w:tcPr>
          <w:p w14:paraId="775AE35B" w14:textId="77777777" w:rsidR="008C67F3" w:rsidRPr="002E565A" w:rsidRDefault="00BD6448" w:rsidP="002E565A">
            <w:pPr>
              <w:widowControl w:val="0"/>
              <w:spacing w:line="240" w:lineRule="auto"/>
              <w:ind w:left="0" w:firstLine="0"/>
              <w:jc w:val="left"/>
              <w:rPr>
                <w:sz w:val="16"/>
                <w:szCs w:val="16"/>
              </w:rPr>
            </w:pPr>
            <w:r w:rsidRPr="002E565A">
              <w:rPr>
                <w:sz w:val="16"/>
                <w:szCs w:val="16"/>
              </w:rPr>
              <w:t>pub_pri*</w:t>
            </w:r>
          </w:p>
        </w:tc>
        <w:tc>
          <w:tcPr>
            <w:tcW w:w="8931" w:type="dxa"/>
            <w:shd w:val="clear" w:color="auto" w:fill="auto"/>
            <w:tcMar>
              <w:top w:w="100" w:type="dxa"/>
              <w:left w:w="100" w:type="dxa"/>
              <w:bottom w:w="100" w:type="dxa"/>
              <w:right w:w="100" w:type="dxa"/>
            </w:tcMar>
          </w:tcPr>
          <w:p w14:paraId="74D120ED"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Resources to counter the negative effects of unemployment are limited. In such a situation, do you think it is more effective to give subsidies to people in economic hardship or to help businesses that hire? Please indicate where you would place your opinion on a scale of 1 to 7.</w:t>
            </w:r>
          </w:p>
        </w:tc>
        <w:tc>
          <w:tcPr>
            <w:tcW w:w="1294" w:type="dxa"/>
            <w:shd w:val="clear" w:color="auto" w:fill="auto"/>
            <w:tcMar>
              <w:top w:w="100" w:type="dxa"/>
              <w:left w:w="100" w:type="dxa"/>
              <w:bottom w:w="100" w:type="dxa"/>
              <w:right w:w="100" w:type="dxa"/>
            </w:tcMar>
          </w:tcPr>
          <w:p w14:paraId="15E92281" w14:textId="1989922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1 (</w:t>
            </w:r>
            <w:r w:rsidR="002E565A" w:rsidRPr="002E565A">
              <w:rPr>
                <w:sz w:val="16"/>
                <w:szCs w:val="16"/>
              </w:rPr>
              <w:t>people</w:t>
            </w:r>
            <w:r w:rsidRPr="002E565A">
              <w:rPr>
                <w:sz w:val="16"/>
                <w:szCs w:val="16"/>
              </w:rPr>
              <w:t>)</w:t>
            </w:r>
          </w:p>
          <w:p w14:paraId="2BDD72D3" w14:textId="4DB8AE72"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7 (businesses)</w:t>
            </w:r>
          </w:p>
        </w:tc>
      </w:tr>
      <w:tr w:rsidR="008C67F3" w:rsidRPr="002E565A" w14:paraId="056074BA" w14:textId="77777777" w:rsidTr="002E565A">
        <w:tc>
          <w:tcPr>
            <w:tcW w:w="1130" w:type="dxa"/>
            <w:shd w:val="clear" w:color="auto" w:fill="auto"/>
            <w:tcMar>
              <w:top w:w="100" w:type="dxa"/>
              <w:left w:w="100" w:type="dxa"/>
              <w:bottom w:w="100" w:type="dxa"/>
              <w:right w:w="100" w:type="dxa"/>
            </w:tcMar>
          </w:tcPr>
          <w:p w14:paraId="0EACFE22" w14:textId="77777777" w:rsidR="008C67F3" w:rsidRPr="002E565A" w:rsidRDefault="00BD6448" w:rsidP="002E565A">
            <w:pPr>
              <w:widowControl w:val="0"/>
              <w:spacing w:line="240" w:lineRule="auto"/>
              <w:ind w:left="0" w:firstLine="0"/>
              <w:jc w:val="left"/>
              <w:rPr>
                <w:sz w:val="16"/>
                <w:szCs w:val="16"/>
              </w:rPr>
            </w:pPr>
            <w:r w:rsidRPr="002E565A">
              <w:rPr>
                <w:sz w:val="16"/>
                <w:szCs w:val="16"/>
              </w:rPr>
              <w:t>ukrai*</w:t>
            </w:r>
          </w:p>
        </w:tc>
        <w:tc>
          <w:tcPr>
            <w:tcW w:w="8931" w:type="dxa"/>
            <w:shd w:val="clear" w:color="auto" w:fill="auto"/>
            <w:tcMar>
              <w:top w:w="100" w:type="dxa"/>
              <w:left w:w="100" w:type="dxa"/>
              <w:bottom w:w="100" w:type="dxa"/>
              <w:right w:w="100" w:type="dxa"/>
            </w:tcMar>
          </w:tcPr>
          <w:p w14:paraId="1D9E0BE9"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lang w:val="en-US"/>
              </w:rPr>
            </w:pPr>
            <w:r w:rsidRPr="002E565A">
              <w:rPr>
                <w:sz w:val="16"/>
                <w:szCs w:val="16"/>
                <w:lang w:val="en-US"/>
              </w:rPr>
              <w:t>Thinking about the war in Ukraine, do you favor or oppose supplying arms to Ukraine</w:t>
            </w:r>
          </w:p>
        </w:tc>
        <w:tc>
          <w:tcPr>
            <w:tcW w:w="1294" w:type="dxa"/>
            <w:shd w:val="clear" w:color="auto" w:fill="auto"/>
            <w:tcMar>
              <w:top w:w="100" w:type="dxa"/>
              <w:left w:w="100" w:type="dxa"/>
              <w:bottom w:w="100" w:type="dxa"/>
              <w:right w:w="100" w:type="dxa"/>
            </w:tcMar>
          </w:tcPr>
          <w:p w14:paraId="533BADE7"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1 (Favor)</w:t>
            </w:r>
          </w:p>
          <w:p w14:paraId="338B62F7" w14:textId="77777777" w:rsidR="008C67F3" w:rsidRPr="002E565A" w:rsidRDefault="00BD6448" w:rsidP="002E565A">
            <w:pPr>
              <w:widowControl w:val="0"/>
              <w:pBdr>
                <w:top w:val="nil"/>
                <w:left w:val="nil"/>
                <w:bottom w:val="nil"/>
                <w:right w:val="nil"/>
                <w:between w:val="nil"/>
              </w:pBdr>
              <w:spacing w:line="240" w:lineRule="auto"/>
              <w:ind w:left="0" w:firstLine="0"/>
              <w:jc w:val="left"/>
              <w:rPr>
                <w:sz w:val="16"/>
                <w:szCs w:val="16"/>
              </w:rPr>
            </w:pPr>
            <w:r w:rsidRPr="002E565A">
              <w:rPr>
                <w:sz w:val="16"/>
                <w:szCs w:val="16"/>
              </w:rPr>
              <w:t>4 (Oppose)</w:t>
            </w:r>
          </w:p>
        </w:tc>
      </w:tr>
    </w:tbl>
    <w:p w14:paraId="38885AE1" w14:textId="2E8C6F20" w:rsidR="002E565A" w:rsidRPr="002E565A" w:rsidRDefault="002E565A" w:rsidP="002E565A">
      <w:pPr>
        <w:spacing w:line="312" w:lineRule="auto"/>
        <w:ind w:left="0" w:firstLine="0"/>
        <w:rPr>
          <w:sz w:val="20"/>
          <w:szCs w:val="20"/>
          <w:lang w:val="en-US"/>
        </w:rPr>
      </w:pPr>
      <w:r w:rsidRPr="00171758">
        <w:rPr>
          <w:i/>
          <w:iCs/>
          <w:sz w:val="20"/>
          <w:szCs w:val="20"/>
          <w:lang w:val="en-US"/>
        </w:rPr>
        <w:t>Caption:</w:t>
      </w:r>
      <w:r w:rsidRPr="002E565A">
        <w:rPr>
          <w:sz w:val="20"/>
          <w:szCs w:val="20"/>
          <w:lang w:val="en-US"/>
        </w:rPr>
        <w:t xml:space="preserve"> the polarity of items marked with an asterisk was inverted. High scores indicate support for </w:t>
      </w:r>
      <w:r w:rsidR="004C687F">
        <w:rPr>
          <w:sz w:val="20"/>
          <w:szCs w:val="20"/>
          <w:lang w:val="en-US"/>
        </w:rPr>
        <w:t>an</w:t>
      </w:r>
      <w:r w:rsidRPr="002E565A">
        <w:rPr>
          <w:sz w:val="20"/>
          <w:szCs w:val="20"/>
          <w:lang w:val="en-US"/>
        </w:rPr>
        <w:t xml:space="preserve"> issue or attachment to </w:t>
      </w:r>
      <w:r w:rsidR="004C687F">
        <w:rPr>
          <w:sz w:val="20"/>
          <w:szCs w:val="20"/>
          <w:lang w:val="en-US"/>
        </w:rPr>
        <w:t xml:space="preserve">a </w:t>
      </w:r>
      <w:r w:rsidR="00E404BE">
        <w:rPr>
          <w:sz w:val="20"/>
          <w:szCs w:val="20"/>
          <w:lang w:val="en-US"/>
        </w:rPr>
        <w:t>label</w:t>
      </w:r>
      <w:r w:rsidRPr="002E565A">
        <w:rPr>
          <w:sz w:val="20"/>
          <w:szCs w:val="20"/>
          <w:lang w:val="en-US"/>
        </w:rPr>
        <w:t xml:space="preserve">. </w:t>
      </w:r>
      <w:r w:rsidR="004C687F" w:rsidRPr="004C687F">
        <w:rPr>
          <w:sz w:val="20"/>
          <w:szCs w:val="20"/>
          <w:lang w:val="en-US"/>
        </w:rPr>
        <w:t>Prompts common to multiple questions are replaced by squared brackets.</w:t>
      </w:r>
    </w:p>
    <w:p w14:paraId="7FAFB8ED" w14:textId="000310E1" w:rsidR="00987F8E" w:rsidRDefault="00D9626F" w:rsidP="002E565A">
      <w:pPr>
        <w:spacing w:line="312" w:lineRule="auto"/>
        <w:ind w:left="0" w:firstLine="0"/>
        <w:rPr>
          <w:lang w:val="en-US"/>
        </w:rPr>
      </w:pPr>
      <w:r w:rsidRPr="00D9626F">
        <w:rPr>
          <w:lang w:val="en-US"/>
        </w:rPr>
        <w:lastRenderedPageBreak/>
        <w:t>Table</w:t>
      </w:r>
      <w:r>
        <w:rPr>
          <w:lang w:val="en-US"/>
        </w:rPr>
        <w:t xml:space="preserve"> 1 reports labels and survey questions </w:t>
      </w:r>
      <w:r w:rsidR="00987F8E">
        <w:rPr>
          <w:lang w:val="en-US"/>
        </w:rPr>
        <w:t>for</w:t>
      </w:r>
      <w:r>
        <w:rPr>
          <w:lang w:val="en-US"/>
        </w:rPr>
        <w:t xml:space="preserve"> each attitudinal variable featured in the analyses.</w:t>
      </w:r>
      <w:r w:rsidR="00751B1A">
        <w:rPr>
          <w:lang w:val="en-US"/>
        </w:rPr>
        <w:t xml:space="preserve"> Descriptives are provided in Table 1 of the Supplement.</w:t>
      </w:r>
      <w:r w:rsidR="00C8304F">
        <w:rPr>
          <w:lang w:val="en-US"/>
        </w:rPr>
        <w:t xml:space="preserve"> </w:t>
      </w:r>
      <w:r w:rsidR="00D27713">
        <w:rPr>
          <w:lang w:val="en-US"/>
        </w:rPr>
        <w:t xml:space="preserve">Variables are measured on different scales, </w:t>
      </w:r>
      <w:r w:rsidR="00E404BE">
        <w:rPr>
          <w:lang w:val="en-US"/>
        </w:rPr>
        <w:t>and their polarity is</w:t>
      </w:r>
      <w:r w:rsidR="00D27713">
        <w:rPr>
          <w:lang w:val="en-US"/>
        </w:rPr>
        <w:t xml:space="preserve"> </w:t>
      </w:r>
      <w:r w:rsidR="00F434E3">
        <w:rPr>
          <w:lang w:val="en-US"/>
        </w:rPr>
        <w:t>uniform</w:t>
      </w:r>
      <w:r w:rsidR="00E404BE">
        <w:rPr>
          <w:lang w:val="en-US"/>
        </w:rPr>
        <w:t>ed</w:t>
      </w:r>
      <w:r w:rsidR="00D27713">
        <w:rPr>
          <w:lang w:val="en-US"/>
        </w:rPr>
        <w:t xml:space="preserve"> </w:t>
      </w:r>
      <w:r w:rsidR="00E404BE">
        <w:rPr>
          <w:lang w:val="en-US"/>
        </w:rPr>
        <w:t>to have</w:t>
      </w:r>
      <w:r w:rsidR="002E565A">
        <w:rPr>
          <w:lang w:val="en-US"/>
        </w:rPr>
        <w:t xml:space="preserve"> </w:t>
      </w:r>
      <w:r w:rsidR="00D27713">
        <w:rPr>
          <w:lang w:val="en-US"/>
        </w:rPr>
        <w:t xml:space="preserve">high values </w:t>
      </w:r>
      <w:r w:rsidR="00E404BE">
        <w:rPr>
          <w:lang w:val="en-US"/>
        </w:rPr>
        <w:t>indicating</w:t>
      </w:r>
      <w:r w:rsidR="00D27713">
        <w:rPr>
          <w:lang w:val="en-US"/>
        </w:rPr>
        <w:t xml:space="preserve"> support </w:t>
      </w:r>
      <w:r w:rsidR="00E404BE">
        <w:rPr>
          <w:lang w:val="en-US"/>
        </w:rPr>
        <w:t>or</w:t>
      </w:r>
      <w:r w:rsidR="00D27713">
        <w:rPr>
          <w:lang w:val="en-US"/>
        </w:rPr>
        <w:t xml:space="preserve"> </w:t>
      </w:r>
      <w:r w:rsidR="00F434E3">
        <w:rPr>
          <w:lang w:val="en-US"/>
        </w:rPr>
        <w:t>attachment</w:t>
      </w:r>
      <w:r w:rsidR="00D27713">
        <w:rPr>
          <w:lang w:val="en-US"/>
        </w:rPr>
        <w:t xml:space="preserve"> to </w:t>
      </w:r>
      <w:r w:rsidR="00E404BE">
        <w:rPr>
          <w:lang w:val="en-US"/>
        </w:rPr>
        <w:t>all attitude objects</w:t>
      </w:r>
      <w:r w:rsidR="00D27713">
        <w:rPr>
          <w:lang w:val="en-US"/>
        </w:rPr>
        <w:t xml:space="preserve">. </w:t>
      </w:r>
      <w:r w:rsidR="00E404BE">
        <w:rPr>
          <w:lang w:val="en-US"/>
        </w:rPr>
        <w:t>A</w:t>
      </w:r>
      <w:r w:rsidR="00C8304F" w:rsidRPr="00C8304F">
        <w:rPr>
          <w:lang w:val="en-US"/>
        </w:rPr>
        <w:t xml:space="preserve">ttitudes were </w:t>
      </w:r>
      <w:r w:rsidR="004C687F">
        <w:rPr>
          <w:lang w:val="en-US"/>
        </w:rPr>
        <w:t>considered</w:t>
      </w:r>
      <w:r w:rsidR="00C8304F" w:rsidRPr="00C8304F">
        <w:rPr>
          <w:lang w:val="en-US"/>
        </w:rPr>
        <w:t xml:space="preserve"> symbolic when they measured support or attachment to political labels and parties, and operational when they measured endorsement of policy </w:t>
      </w:r>
      <w:r w:rsidR="004C687F">
        <w:rPr>
          <w:lang w:val="en-US"/>
        </w:rPr>
        <w:t>proposals</w:t>
      </w:r>
      <w:r w:rsidR="00C8304F" w:rsidRPr="00C8304F">
        <w:rPr>
          <w:lang w:val="en-US"/>
        </w:rPr>
        <w:t xml:space="preserve"> that could be implemented by political parties </w:t>
      </w:r>
      <w:r w:rsidR="00C8304F">
        <w:rPr>
          <w:lang w:val="en-US"/>
        </w:rPr>
        <w:fldChar w:fldCharType="begin"/>
      </w:r>
      <w:r w:rsidR="00925EFF">
        <w:rPr>
          <w:lang w:val="en-US"/>
        </w:rPr>
        <w:instrText xml:space="preserve"> ADDIN ZOTERO_ITEM CSL_CITATION {"citationID":"jxvnA095","properties":{"formattedCitation":"(Ellis &amp; Stimson, 2012; Free &amp; Cantril, 1968)","plainCitation":"(Ellis &amp; Stimson, 2012; Free &amp; Cantril, 1968)","noteIndex":0},"citationItems":[{"id":"rRuZK1Ku/jqKlHn55","uris":["http://zotero.org/users/10425122/items/NUQHNCN4"],"itemData":{"id":1079,"type":"book","abstract":"Public opinion in the United States contains a paradox. The American public is symbolically conservative: it cherishes the symbols of conservatism and is more likely to identify as conservative than as liberal. Yet at the same time, it is operationally liberal, wanting government to do and spend more to solve a variety of social problems. This book focuses on understanding this contradiction. It argues that both facets of public opinion are real and lasting, not artifacts of the survey context or isolated to particular points in time. By exploring the ideological attitudes of the American public as a whole, and the seemingly conflicted choices of individual citizens, it explains the foundations of this paradox. The keys to understanding this large-scale contradiction, and to thinking about its consequences, are found in Americans' attitudes with respect to religion and culture and in the frames in which elite actors describe policy issues.","edition":"1","ISBN":"978-1-107-01903-4","note":"DOI: 10.1017/CBO9781139094009","publisher":"Cambridge University Press","source":"DOI.org (Crossref)","title":"Ideology in America","URL":"https://www.cambridge.org/core/product/identifier/9781139094009/type/book","author":[{"family":"Ellis","given":"Christopher"},{"family":"Stimson","given":"James A."}],"accessed":{"date-parts":[["2023",11,24]]},"issued":{"date-parts":[["2012",4,16]]}}},{"id":"rRuZK1Ku/BuE0IIbS","uris":["http://zotero.org/users/10425122/items/APNUF4EA"],"itemData":{"id":1067,"type":"article-journal","container-title":"American Political Science Review","issue":"4","page":"1345-1346","title":"The Political Beliefs of Americans: A Study of Public Opinion. By Lloyd A. Free and Hadley Cantril. (New Brunswick: Rutgers University Press, 1967. Pp. 239. $10.00.)","volume":"62","author":[{"family":"Free","given":"LA"},{"family":"Cantril","given":"Hadley"}],"issued":{"date-parts":[["1968"]]}}}],"schema":"https://github.com/citation-style-language/schema/raw/master/csl-citation.json"} </w:instrText>
      </w:r>
      <w:r w:rsidR="00C8304F">
        <w:rPr>
          <w:lang w:val="en-US"/>
        </w:rPr>
        <w:fldChar w:fldCharType="separate"/>
      </w:r>
      <w:r w:rsidR="004F1380">
        <w:rPr>
          <w:noProof/>
          <w:lang w:val="en-US"/>
        </w:rPr>
        <w:t>(Ellis &amp; Stimson, 2012; Free &amp; Cantril, 1968)</w:t>
      </w:r>
      <w:r w:rsidR="00C8304F">
        <w:rPr>
          <w:lang w:val="en-US"/>
        </w:rPr>
        <w:fldChar w:fldCharType="end"/>
      </w:r>
      <w:r w:rsidR="00C8304F">
        <w:rPr>
          <w:rStyle w:val="FootnoteReference"/>
          <w:lang w:val="en-US"/>
        </w:rPr>
        <w:footnoteReference w:id="7"/>
      </w:r>
      <w:r w:rsidR="00C8304F">
        <w:rPr>
          <w:lang w:val="en-US"/>
        </w:rPr>
        <w:t>.</w:t>
      </w:r>
      <w:r>
        <w:rPr>
          <w:lang w:val="en-US"/>
        </w:rPr>
        <w:t xml:space="preserve"> Symbolic components were surveyed </w:t>
      </w:r>
      <w:r w:rsidR="00987F8E">
        <w:rPr>
          <w:lang w:val="en-US"/>
        </w:rPr>
        <w:t>through</w:t>
      </w:r>
      <w:r>
        <w:rPr>
          <w:lang w:val="en-US"/>
        </w:rPr>
        <w:t xml:space="preserve"> left-right self-placement and Propensity </w:t>
      </w:r>
      <w:r w:rsidR="004C687F">
        <w:rPr>
          <w:lang w:val="en-US"/>
        </w:rPr>
        <w:t>to</w:t>
      </w:r>
      <w:r>
        <w:rPr>
          <w:lang w:val="en-US"/>
        </w:rPr>
        <w:t xml:space="preserve"> Vote [PTV] </w:t>
      </w:r>
      <w:r w:rsidR="004C687F">
        <w:rPr>
          <w:lang w:val="en-US"/>
        </w:rPr>
        <w:t>items and</w:t>
      </w:r>
      <w:r w:rsidR="00987F8E">
        <w:rPr>
          <w:lang w:val="en-US"/>
        </w:rPr>
        <w:t xml:space="preserve"> are labeled in capital letters</w:t>
      </w:r>
      <w:r>
        <w:rPr>
          <w:lang w:val="en-US"/>
        </w:rPr>
        <w:t xml:space="preserve">. The first item is the most established </w:t>
      </w:r>
      <w:r w:rsidR="00987F8E">
        <w:rPr>
          <w:lang w:val="en-US"/>
        </w:rPr>
        <w:t xml:space="preserve">assessment of </w:t>
      </w:r>
      <w:r>
        <w:rPr>
          <w:lang w:val="en-US"/>
        </w:rPr>
        <w:t>left</w:t>
      </w:r>
      <w:r w:rsidR="00987F8E">
        <w:rPr>
          <w:lang w:val="en-US"/>
        </w:rPr>
        <w:t>-</w:t>
      </w:r>
      <w:r>
        <w:rPr>
          <w:lang w:val="en-US"/>
        </w:rPr>
        <w:t>right political labels</w:t>
      </w:r>
      <w:r w:rsidR="00E404BE">
        <w:rPr>
          <w:lang w:val="en-US"/>
        </w:rPr>
        <w:t>.</w:t>
      </w:r>
      <w:r>
        <w:rPr>
          <w:lang w:val="en-US"/>
        </w:rPr>
        <w:t xml:space="preserve"> </w:t>
      </w:r>
      <w:r w:rsidR="00E404BE">
        <w:rPr>
          <w:lang w:val="en-US"/>
        </w:rPr>
        <w:t>Another</w:t>
      </w:r>
      <w:r w:rsidR="00987F8E" w:rsidRPr="00987F8E">
        <w:rPr>
          <w:lang w:val="en-US"/>
        </w:rPr>
        <w:t xml:space="preserve"> set of variables </w:t>
      </w:r>
      <w:r w:rsidR="00E404BE">
        <w:rPr>
          <w:lang w:val="en-US"/>
        </w:rPr>
        <w:t>measures</w:t>
      </w:r>
      <w:r w:rsidR="00987F8E" w:rsidRPr="00987F8E">
        <w:rPr>
          <w:lang w:val="en-US"/>
        </w:rPr>
        <w:t xml:space="preserve"> </w:t>
      </w:r>
      <w:r w:rsidR="00DE7EEB">
        <w:rPr>
          <w:lang w:val="en-US"/>
        </w:rPr>
        <w:t>the</w:t>
      </w:r>
      <w:r w:rsidR="00987F8E" w:rsidRPr="00987F8E">
        <w:rPr>
          <w:lang w:val="en-US"/>
        </w:rPr>
        <w:t xml:space="preserve"> attachment to </w:t>
      </w:r>
      <w:r w:rsidR="00DE7EEB">
        <w:rPr>
          <w:lang w:val="en-US"/>
        </w:rPr>
        <w:t xml:space="preserve">the five </w:t>
      </w:r>
      <w:r w:rsidR="00987F8E" w:rsidRPr="00987F8E">
        <w:rPr>
          <w:lang w:val="en-US"/>
        </w:rPr>
        <w:t>major Italian parties</w:t>
      </w:r>
      <w:r w:rsidR="00DE7EEB">
        <w:rPr>
          <w:lang w:val="en-US"/>
        </w:rPr>
        <w:t xml:space="preserve"> (FDI, L, and FI; PD; M5S)</w:t>
      </w:r>
      <w:r>
        <w:rPr>
          <w:lang w:val="en-US"/>
        </w:rPr>
        <w:t xml:space="preserve">. The PTVs </w:t>
      </w:r>
      <w:r w:rsidR="00E404BE">
        <w:rPr>
          <w:lang w:val="en-US"/>
        </w:rPr>
        <w:t>prompt</w:t>
      </w:r>
      <w:r>
        <w:rPr>
          <w:lang w:val="en-US"/>
        </w:rPr>
        <w:t xml:space="preserve"> respondents to </w:t>
      </w:r>
      <w:r w:rsidR="00DE7EEB">
        <w:rPr>
          <w:lang w:val="en-US"/>
        </w:rPr>
        <w:t>report</w:t>
      </w:r>
      <w:r>
        <w:rPr>
          <w:lang w:val="en-US"/>
        </w:rPr>
        <w:t xml:space="preserve"> the</w:t>
      </w:r>
      <w:r w:rsidR="00DE7EEB">
        <w:rPr>
          <w:lang w:val="en-US"/>
        </w:rPr>
        <w:t>ir</w:t>
      </w:r>
      <w:r>
        <w:rPr>
          <w:lang w:val="en-US"/>
        </w:rPr>
        <w:t xml:space="preserve"> likelihood </w:t>
      </w:r>
      <w:r w:rsidR="00987F8E">
        <w:rPr>
          <w:lang w:val="en-US"/>
        </w:rPr>
        <w:t>of</w:t>
      </w:r>
      <w:r>
        <w:rPr>
          <w:lang w:val="en-US"/>
        </w:rPr>
        <w:t xml:space="preserve"> vot</w:t>
      </w:r>
      <w:r w:rsidR="00987F8E">
        <w:rPr>
          <w:lang w:val="en-US"/>
        </w:rPr>
        <w:t>ing</w:t>
      </w:r>
      <w:r>
        <w:rPr>
          <w:lang w:val="en-US"/>
        </w:rPr>
        <w:t xml:space="preserve"> for a </w:t>
      </w:r>
      <w:r w:rsidR="00987F8E">
        <w:rPr>
          <w:lang w:val="en-US"/>
        </w:rPr>
        <w:t>particular</w:t>
      </w:r>
      <w:r>
        <w:rPr>
          <w:lang w:val="en-US"/>
        </w:rPr>
        <w:t xml:space="preserve"> party in a generic</w:t>
      </w:r>
      <w:r w:rsidR="00DE7EEB">
        <w:rPr>
          <w:lang w:val="en-US"/>
        </w:rPr>
        <w:t xml:space="preserve"> and</w:t>
      </w:r>
      <w:r w:rsidR="00987F8E">
        <w:rPr>
          <w:lang w:val="en-US"/>
        </w:rPr>
        <w:t xml:space="preserve"> </w:t>
      </w:r>
      <w:r>
        <w:rPr>
          <w:lang w:val="en-US"/>
        </w:rPr>
        <w:t>future election</w:t>
      </w:r>
      <w:r w:rsidR="00DE7EEB">
        <w:rPr>
          <w:lang w:val="en-US"/>
        </w:rPr>
        <w:t>.</w:t>
      </w:r>
      <w:r w:rsidR="007B1B9D">
        <w:rPr>
          <w:lang w:val="en-US"/>
        </w:rPr>
        <w:t xml:space="preserve"> </w:t>
      </w:r>
      <w:r w:rsidR="00987F8E">
        <w:rPr>
          <w:lang w:val="en-US"/>
        </w:rPr>
        <w:t>These</w:t>
      </w:r>
      <w:r>
        <w:rPr>
          <w:lang w:val="en-US"/>
        </w:rPr>
        <w:t xml:space="preserve"> items capture the electoral utility </w:t>
      </w:r>
      <w:r w:rsidR="00DE7EEB">
        <w:rPr>
          <w:lang w:val="en-US"/>
        </w:rPr>
        <w:t>respondents</w:t>
      </w:r>
      <w:r>
        <w:rPr>
          <w:lang w:val="en-US"/>
        </w:rPr>
        <w:t xml:space="preserve"> gain by </w:t>
      </w:r>
      <w:r w:rsidR="00987F8E">
        <w:rPr>
          <w:lang w:val="en-US"/>
        </w:rPr>
        <w:t>voting for</w:t>
      </w:r>
      <w:r>
        <w:rPr>
          <w:lang w:val="en-US"/>
        </w:rPr>
        <w:t xml:space="preserve"> </w:t>
      </w:r>
      <w:r w:rsidR="007B1B9D">
        <w:rPr>
          <w:lang w:val="en-US"/>
        </w:rPr>
        <w:t xml:space="preserve">a party </w:t>
      </w:r>
      <w:r w:rsidR="007B1B9D">
        <w:rPr>
          <w:lang w:val="en-US"/>
        </w:rPr>
        <w:fldChar w:fldCharType="begin"/>
      </w:r>
      <w:r w:rsidR="00925EFF">
        <w:rPr>
          <w:lang w:val="en-US"/>
        </w:rPr>
        <w:instrText xml:space="preserve"> ADDIN ZOTERO_ITEM CSL_CITATION {"citationID":"sypDHKCl","properties":{"formattedCitation":"(van der Eijk et al., 2006)","plainCitation":"(van der Eijk et al., 2006)","noteIndex":0},"citationItems":[{"id":"rRuZK1Ku/drkoMpqe","uris":["http://zotero.org/users/10425122/items/29ARFISH"],"itemData":{"id":1050,"type":"article-journal","abstract":"As a dependent variable, party choice did not lend itself to analysis by means of powerful multivariate methods until the coming of discrete-choice models, most notably conditional logit and multinomial logit. These methods involve estimating effects on party preferences (utilities) that are post hoc derived from the data, but such estimates are plagued by a number of difficulties. These difficulties do not apply if advanced statistical procedures are used to analyze utilities directly measured with survey data. Such variables have been employed for a number of years and have been extensively validated in past research. Analysis of party choice on the basis of measured utilities is less hampered by restrictions and (often implausible) assumptions than discrete-choice modeling is. Particularly problematic is the inability of discrete-choice models to analyze small-party voting. The resulting elimination of voters of small parties results in strong biases of the coefficients of explanatory variables. No such need for eliminating cases arises when analyzing empirically observed utilities, so parameter estimates from these analyses do not contain this bias. Finally, observed utilities provide opportunities to answer research questions that cannot be answered with discrete-choice models, particularly in comparative research. We therefore urge that direct measures of electoral utilities should be included in all election studies.","container-title":"Electoral Studies","DOI":"10.1016/j.electstud.2005.06.012","ISSN":"0261-3794","issue":"3","page":"424–447","title":"Rethinking the dependent variable in voting behavior: On the measurement and analysis of electoral utilities","volume":"25","author":[{"family":"Eijk","given":"Cees","non-dropping-particle":"van der"},{"family":"Brug","given":"Wouter","dropping-particle":"van der"},{"family":"Kroh","given":"Martin"},{"family":"Franklin","given":"Mark"}],"issued":{"date-parts":[["2006"]]}}}],"schema":"https://github.com/citation-style-language/schema/raw/master/csl-citation.json"} </w:instrText>
      </w:r>
      <w:r w:rsidR="007B1B9D">
        <w:rPr>
          <w:lang w:val="en-US"/>
        </w:rPr>
        <w:fldChar w:fldCharType="separate"/>
      </w:r>
      <w:r w:rsidR="004F1380">
        <w:rPr>
          <w:noProof/>
          <w:lang w:val="en-US"/>
        </w:rPr>
        <w:t>(van der Eijk et al., 2006)</w:t>
      </w:r>
      <w:r w:rsidR="007B1B9D">
        <w:rPr>
          <w:lang w:val="en-US"/>
        </w:rPr>
        <w:fldChar w:fldCharType="end"/>
      </w:r>
      <w:r w:rsidR="007B1B9D">
        <w:rPr>
          <w:lang w:val="en-US"/>
        </w:rPr>
        <w:t xml:space="preserve">. </w:t>
      </w:r>
    </w:p>
    <w:p w14:paraId="35EF594B" w14:textId="77777777" w:rsidR="004C687F" w:rsidRDefault="004C687F" w:rsidP="002E565A">
      <w:pPr>
        <w:spacing w:line="312" w:lineRule="auto"/>
        <w:ind w:left="0" w:firstLine="0"/>
        <w:rPr>
          <w:lang w:val="en-US"/>
        </w:rPr>
      </w:pPr>
    </w:p>
    <w:p w14:paraId="1748366A" w14:textId="4605CAB8" w:rsidR="00D9626F" w:rsidRPr="00D92749" w:rsidRDefault="00020BEC" w:rsidP="002E565A">
      <w:pPr>
        <w:spacing w:line="312" w:lineRule="auto"/>
        <w:ind w:left="0" w:firstLine="0"/>
        <w:rPr>
          <w:lang w:val="en-US"/>
        </w:rPr>
      </w:pPr>
      <w:r>
        <w:rPr>
          <w:lang w:val="en-US"/>
        </w:rPr>
        <w:t>Consistent with previous research, m</w:t>
      </w:r>
      <w:r w:rsidR="00153AF0">
        <w:rPr>
          <w:lang w:val="en-US"/>
        </w:rPr>
        <w:t>ost of the selected variables are operational issues</w:t>
      </w:r>
      <w:r>
        <w:rPr>
          <w:lang w:val="en-US"/>
        </w:rPr>
        <w:t xml:space="preserve"> </w:t>
      </w:r>
      <w:r>
        <w:rPr>
          <w:lang w:val="en-US"/>
        </w:rPr>
        <w:fldChar w:fldCharType="begin"/>
      </w:r>
      <w:r w:rsidR="00925EFF">
        <w:rPr>
          <w:lang w:val="en-US"/>
        </w:rPr>
        <w:instrText xml:space="preserve"> ADDIN ZOTERO_ITEM CSL_CITATION {"citationID":"r4qL17zk","properties":{"formattedCitation":"(Boutyline &amp; Vaisey, 2017; Brandt et al., 2019; Keskint\\uc0\\u252{}rk, 2022b)","plainCitation":"(Boutyline &amp; Vaisey, 2017; Brandt et al., 2019; Keskintürk, 2022b)","noteIndex":0},"citationItems":[{"id":"rRuZK1Ku/LXtFqLnO","uris":["http://zotero.org/users/10425122/items/N3RWNRW6"],"itemData":{"id":103,"type":"article-journal","container-title":"American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id":"rRuZK1Ku/vLHBrjT5","uris":["http://zotero.org/users/10425122/items/PULGAMZP"],"itemData":{"id":1076,"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 ds range = 0.78-0.97). Symbolic components were also closer than operational components in the network to self-reported voting ( d = −2.43), proenvironmental actions ( ds = −1.71 and −1.63), and religious behaviors (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Bulletin","DOI":"10.1177/0146167218824354","ISSN":"0146-1672, 1552-7433","issue":"9","journalAbbreviation":"Pers Soc Psychol Bull","language":"en","page":"1352-1364","source":"DOI.org (Crossref)","title":"What Is Central to Political Belief System Networks?","volume":"45","author":[{"family":"Brandt","given":"Mark J."},{"family":"Sibley","given":"Chris G."},{"family":"Osborne","given":"Danny"}],"issued":{"date-parts":[["2019",9]]}}},{"id":"rRuZK1Ku/zSfqWEgU","uris":["http://zotero.org/users/10425122/items/FR3U3E6K"],"itemData":{"id":1036,"type":"article-journal","abstract":"Studies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analysis","volume":"107","author":[{"family":"Keskintürk","given":"Turgut"}],"issued":{"date-parts":[["2022"]]}}}],"schema":"https://github.com/citation-style-language/schema/raw/master/csl-citation.json"} </w:instrText>
      </w:r>
      <w:r>
        <w:rPr>
          <w:lang w:val="en-US"/>
        </w:rPr>
        <w:fldChar w:fldCharType="separate"/>
      </w:r>
      <w:r w:rsidR="004F1380" w:rsidRPr="004F1380">
        <w:rPr>
          <w:lang w:val="en-GB"/>
        </w:rPr>
        <w:t>(Boutyline &amp; Vaisey, 2017; Brandt et al., 2019; Keskintürk, 2022b)</w:t>
      </w:r>
      <w:r>
        <w:rPr>
          <w:lang w:val="en-US"/>
        </w:rPr>
        <w:fldChar w:fldCharType="end"/>
      </w:r>
      <w:r w:rsidR="00153AF0">
        <w:rPr>
          <w:lang w:val="en-US"/>
        </w:rPr>
        <w:t xml:space="preserve">. </w:t>
      </w:r>
      <w:r w:rsidR="005D48F6">
        <w:rPr>
          <w:lang w:val="en-US"/>
        </w:rPr>
        <w:t>Four</w:t>
      </w:r>
      <w:r w:rsidR="007B1B9D">
        <w:rPr>
          <w:lang w:val="en-US"/>
        </w:rPr>
        <w:t xml:space="preserve"> variables </w:t>
      </w:r>
      <w:r w:rsidR="005D48F6">
        <w:rPr>
          <w:lang w:val="en-US"/>
        </w:rPr>
        <w:t>tap</w:t>
      </w:r>
      <w:r w:rsidR="007B1B9D">
        <w:rPr>
          <w:lang w:val="en-US"/>
        </w:rPr>
        <w:t xml:space="preserve"> into </w:t>
      </w:r>
      <w:r>
        <w:rPr>
          <w:lang w:val="en-US"/>
        </w:rPr>
        <w:t xml:space="preserve">the </w:t>
      </w:r>
      <w:r w:rsidR="007B1B9D">
        <w:rPr>
          <w:lang w:val="en-US"/>
        </w:rPr>
        <w:t>ethical issues</w:t>
      </w:r>
      <w:r>
        <w:rPr>
          <w:lang w:val="en-US"/>
        </w:rPr>
        <w:t xml:space="preserve"> of</w:t>
      </w:r>
      <w:r w:rsidR="007B1B9D">
        <w:rPr>
          <w:lang w:val="en-US"/>
        </w:rPr>
        <w:t xml:space="preserve"> adoptions by homosexual couples, abortion, euthanasia, and homosexual marriage, </w:t>
      </w:r>
      <w:r w:rsidRPr="00020BEC">
        <w:rPr>
          <w:lang w:val="en-US"/>
        </w:rPr>
        <w:t>as they have all been salient in recent years in the Italian context</w:t>
      </w:r>
      <w:r w:rsidR="007B1B9D">
        <w:rPr>
          <w:lang w:val="en-US"/>
        </w:rPr>
        <w:t xml:space="preserve">. </w:t>
      </w:r>
      <w:r w:rsidR="00DB6DB4" w:rsidRPr="00DB6DB4">
        <w:rPr>
          <w:lang w:val="en-US"/>
        </w:rPr>
        <w:t xml:space="preserve">The recognition of same-sex couples in Italy was achieved in 2016 with the Cirinnà law, which </w:t>
      </w:r>
      <w:r w:rsidR="00DB6DB4">
        <w:rPr>
          <w:lang w:val="en-US"/>
        </w:rPr>
        <w:t>excluded</w:t>
      </w:r>
      <w:r w:rsidR="00DB6DB4" w:rsidRPr="00DB6DB4">
        <w:rPr>
          <w:lang w:val="en-US"/>
        </w:rPr>
        <w:t xml:space="preserve"> any reference to adoption by same-sex couples </w:t>
      </w:r>
      <w:r w:rsidR="00971DBB">
        <w:rPr>
          <w:lang w:val="en-US"/>
        </w:rPr>
        <w:fldChar w:fldCharType="begin"/>
      </w:r>
      <w:r w:rsidR="00925EFF">
        <w:rPr>
          <w:lang w:val="en-US"/>
        </w:rPr>
        <w:instrText xml:space="preserve"> ADDIN ZOTERO_ITEM CSL_CITATION {"citationID":"pMrLMcm8","properties":{"formattedCitation":"(Di Nicola, 2016)","plainCitation":"(Di Nicola, 2016)","noteIndex":0},"citationItems":[{"id":"rRuZK1Ku/TPfQNAOH","uris":["http://zotero.org/users/10425122/items/6AZIPLLN"],"itemData":{"id":1052,"type":"article-journal","abstract":"The focus of this study is to reflect on the political and cultural climate surrounding the Senate’s approval (on 25 February 2016) of the draft law on civil unions and de facto unions, known as the Cirinnà law after the Senator (Monica Cirinnà) that presented it. The draft law was passed in a vote of confidence and will now return to the Chamber of Deputies. It was approved on 11 May by the Chamber of Deputies, without further modification.","container-title":"Italian Sociological Review","DOI":"10.13136/ISR.V6I2.135","language":"en","note":"dimensions: 293 Pages\npublisher: QuiEdit","page":"293 Pages","source":"DOI.org (Datacite)","title":"Babies are not Born under a Cabbage Leaf","volume":"Vol 6","author":[{"family":"Di Nicola","given":"Paola"}],"issued":{"date-parts":[["2016",6,2]]}}}],"schema":"https://github.com/citation-style-language/schema/raw/master/csl-citation.json"} </w:instrText>
      </w:r>
      <w:r w:rsidR="00971DBB">
        <w:rPr>
          <w:lang w:val="en-US"/>
        </w:rPr>
        <w:fldChar w:fldCharType="separate"/>
      </w:r>
      <w:r w:rsidR="004F1380">
        <w:rPr>
          <w:noProof/>
          <w:lang w:val="en-US"/>
        </w:rPr>
        <w:t>(Di Nicola, 2016)</w:t>
      </w:r>
      <w:r w:rsidR="00971DBB">
        <w:rPr>
          <w:lang w:val="en-US"/>
        </w:rPr>
        <w:fldChar w:fldCharType="end"/>
      </w:r>
      <w:r w:rsidR="00971DBB">
        <w:rPr>
          <w:lang w:val="en-US"/>
        </w:rPr>
        <w:t xml:space="preserve">. Abortion has been </w:t>
      </w:r>
      <w:r w:rsidR="00DB6DB4">
        <w:rPr>
          <w:lang w:val="en-US"/>
        </w:rPr>
        <w:t>formally permitted</w:t>
      </w:r>
      <w:r w:rsidR="00971DBB">
        <w:rPr>
          <w:lang w:val="en-US"/>
        </w:rPr>
        <w:t xml:space="preserve"> in Italy since </w:t>
      </w:r>
      <w:r w:rsidR="00971DBB" w:rsidRPr="00971DBB">
        <w:rPr>
          <w:lang w:val="en-US"/>
        </w:rPr>
        <w:t>1978</w:t>
      </w:r>
      <w:r w:rsidR="00971DBB">
        <w:rPr>
          <w:lang w:val="en-US"/>
        </w:rPr>
        <w:t xml:space="preserve"> </w:t>
      </w:r>
      <w:r w:rsidR="00971DBB">
        <w:rPr>
          <w:lang w:val="en-US"/>
        </w:rPr>
        <w:fldChar w:fldCharType="begin"/>
      </w:r>
      <w:r w:rsidR="00925EFF">
        <w:rPr>
          <w:lang w:val="en-US"/>
        </w:rPr>
        <w:instrText xml:space="preserve"> ADDIN ZOTERO_ITEM CSL_CITATION {"citationID":"ss6F2YFK","properties":{"formattedCitation":"(Caldwell, 1981)","plainCitation":"(Caldwell, 1981)","noteIndex":0},"citationItems":[{"id":"rRuZK1Ku/V8OmOOBy","uris":["http://zotero.org/users/10425122/items/QPNKHT6F"],"itemData":{"id":1055,"type":"article-journal","container-title":"Feminist Review","DOI":"10.1057/fr.1981.4","issue":"1","note":"_eprint: https://doi.org/10.1057/fr.1981.4","page":"49-63","title":"Abortion in Italy","volume":"7","author":[{"family":"Caldwell","given":"Lesley"}],"issued":{"date-parts":[["1981"]]}}}],"schema":"https://github.com/citation-style-language/schema/raw/master/csl-citation.json"} </w:instrText>
      </w:r>
      <w:r w:rsidR="00971DBB">
        <w:rPr>
          <w:lang w:val="en-US"/>
        </w:rPr>
        <w:fldChar w:fldCharType="separate"/>
      </w:r>
      <w:r w:rsidR="004F1380">
        <w:rPr>
          <w:noProof/>
          <w:lang w:val="en-US"/>
        </w:rPr>
        <w:t>(Caldwell, 1981)</w:t>
      </w:r>
      <w:r w:rsidR="00971DBB">
        <w:rPr>
          <w:lang w:val="en-US"/>
        </w:rPr>
        <w:fldChar w:fldCharType="end"/>
      </w:r>
      <w:r w:rsidR="00971DBB">
        <w:rPr>
          <w:lang w:val="en-US"/>
        </w:rPr>
        <w:t xml:space="preserve">, but the conspicuous number of abstentionist doctors </w:t>
      </w:r>
      <w:r w:rsidR="00153AF0">
        <w:rPr>
          <w:lang w:val="en-US"/>
        </w:rPr>
        <w:t xml:space="preserve">often impedes the </w:t>
      </w:r>
      <w:r w:rsidR="00DB6DB4">
        <w:rPr>
          <w:lang w:val="en-US"/>
        </w:rPr>
        <w:t>practical</w:t>
      </w:r>
      <w:r w:rsidR="00153AF0">
        <w:rPr>
          <w:lang w:val="en-US"/>
        </w:rPr>
        <w:t xml:space="preserve"> availability of this right. </w:t>
      </w:r>
      <w:r w:rsidR="00DB6DB4" w:rsidRPr="00DB6DB4">
        <w:rPr>
          <w:lang w:val="en-US"/>
        </w:rPr>
        <w:t xml:space="preserve">Finally, the possibility of legalizing euthanasia has recently entered the Italian political arena, as </w:t>
      </w:r>
      <w:r w:rsidR="00DB6DB4">
        <w:rPr>
          <w:lang w:val="en-US"/>
        </w:rPr>
        <w:t xml:space="preserve">the </w:t>
      </w:r>
      <w:r w:rsidR="00DB6DB4" w:rsidRPr="00DB6DB4">
        <w:rPr>
          <w:i/>
          <w:iCs/>
          <w:lang w:val="en-US"/>
        </w:rPr>
        <w:t>political entrepreneur</w:t>
      </w:r>
      <w:r w:rsidR="00DB6DB4" w:rsidRPr="00DB6DB4">
        <w:rPr>
          <w:lang w:val="en-US"/>
        </w:rPr>
        <w:t xml:space="preserve"> Marco Cappato politicized the issue by assisting an Italian citizen willing to </w:t>
      </w:r>
      <w:r w:rsidR="00DE7EEB">
        <w:rPr>
          <w:lang w:val="en-US"/>
        </w:rPr>
        <w:t>pursue</w:t>
      </w:r>
      <w:r w:rsidR="00DB6DB4" w:rsidRPr="00DB6DB4">
        <w:rPr>
          <w:lang w:val="en-US"/>
        </w:rPr>
        <w:t xml:space="preserve"> </w:t>
      </w:r>
      <w:r w:rsidR="00DB6DB4">
        <w:rPr>
          <w:lang w:val="en-US"/>
        </w:rPr>
        <w:t>it</w:t>
      </w:r>
      <w:r w:rsidR="00DB6DB4" w:rsidRPr="00DB6DB4">
        <w:rPr>
          <w:lang w:val="en-US"/>
        </w:rPr>
        <w:t xml:space="preserve"> in Switzerland </w:t>
      </w:r>
      <w:r w:rsidR="00153AF0">
        <w:rPr>
          <w:lang w:val="en-US"/>
        </w:rPr>
        <w:fldChar w:fldCharType="begin"/>
      </w:r>
      <w:r w:rsidR="00925EFF">
        <w:rPr>
          <w:lang w:val="en-US"/>
        </w:rPr>
        <w:instrText xml:space="preserve"> ADDIN ZOTERO_ITEM CSL_CITATION {"citationID":"oIY973sf","properties":{"formattedCitation":"(Vergallo, 2019)","plainCitation":"(Vergallo, 2019)","noteIndex":0},"citationItems":[{"id":"rRuZK1Ku/GNsMXb9o","uris":["http://zotero.org/users/10425122/items/QK98IQ4U"],"itemData":{"id":1056,"type":"article-journal","container-title":"European Journal of Health Law","DOI":"https://doi.org/10.1163/15718093-12261428","issue":"3","note":"publisher-place: Leiden, The Netherlands\npublisher: Brill | Nijhoff","page":"221 - 239","title":"The Marco Cappato and Fabiano Antoniani (dj Fabo) Case Paves the Way for New Assisted Suicide Legislation in Italy: An Overview of Statutes from Several European Countries","volume":"26","author":[{"family":"Vergallo","given":"Gianluca Montanari"}],"issued":{"date-parts":[["2019"]]}}}],"schema":"https://github.com/citation-style-language/schema/raw/master/csl-citation.json"} </w:instrText>
      </w:r>
      <w:r w:rsidR="00153AF0">
        <w:rPr>
          <w:lang w:val="en-US"/>
        </w:rPr>
        <w:fldChar w:fldCharType="separate"/>
      </w:r>
      <w:r w:rsidR="004F1380">
        <w:rPr>
          <w:noProof/>
          <w:lang w:val="en-US"/>
        </w:rPr>
        <w:t>(Vergallo, 2019)</w:t>
      </w:r>
      <w:r w:rsidR="00153AF0">
        <w:rPr>
          <w:lang w:val="en-US"/>
        </w:rPr>
        <w:fldChar w:fldCharType="end"/>
      </w:r>
      <w:r w:rsidR="00153AF0">
        <w:rPr>
          <w:lang w:val="en-US"/>
        </w:rPr>
        <w:t xml:space="preserve">. </w:t>
      </w:r>
      <w:r w:rsidR="005D48F6">
        <w:rPr>
          <w:lang w:val="en-US"/>
        </w:rPr>
        <w:t xml:space="preserve">Four </w:t>
      </w:r>
      <w:r w:rsidR="00DE7EEB">
        <w:rPr>
          <w:lang w:val="en-US"/>
        </w:rPr>
        <w:t xml:space="preserve">other variables </w:t>
      </w:r>
      <w:r w:rsidR="005D48F6">
        <w:rPr>
          <w:lang w:val="en-US"/>
        </w:rPr>
        <w:t>regard</w:t>
      </w:r>
      <w:r w:rsidR="004C6711">
        <w:rPr>
          <w:lang w:val="en-US"/>
        </w:rPr>
        <w:t xml:space="preserve"> economic </w:t>
      </w:r>
      <w:r w:rsidR="005D48F6">
        <w:rPr>
          <w:lang w:val="en-US"/>
        </w:rPr>
        <w:t>attitudes</w:t>
      </w:r>
      <w:r w:rsidR="00DE7EEB">
        <w:rPr>
          <w:lang w:val="en-US"/>
        </w:rPr>
        <w:t xml:space="preserve">: </w:t>
      </w:r>
      <w:r w:rsidR="004C6711">
        <w:rPr>
          <w:lang w:val="en-US"/>
        </w:rPr>
        <w:t xml:space="preserve">income redistribution, </w:t>
      </w:r>
      <w:r w:rsidR="00DE7EEB">
        <w:rPr>
          <w:lang w:val="en-US"/>
        </w:rPr>
        <w:t xml:space="preserve">the </w:t>
      </w:r>
      <w:r w:rsidR="004C6711">
        <w:rPr>
          <w:lang w:val="en-US"/>
        </w:rPr>
        <w:t>preferred role of the government (interventionist versus liberal</w:t>
      </w:r>
      <w:r w:rsidR="00DE7EEB">
        <w:rPr>
          <w:lang w:val="en-US"/>
        </w:rPr>
        <w:t xml:space="preserve">), the </w:t>
      </w:r>
      <w:r w:rsidR="004C6711">
        <w:rPr>
          <w:lang w:val="en-US"/>
        </w:rPr>
        <w:t>desired policies to fight unemployment (</w:t>
      </w:r>
      <w:r w:rsidR="00DB6DB4" w:rsidRPr="00DB6DB4">
        <w:rPr>
          <w:lang w:val="en-US"/>
        </w:rPr>
        <w:t xml:space="preserve">subsidizing people </w:t>
      </w:r>
      <w:r w:rsidR="004C6711">
        <w:rPr>
          <w:lang w:val="en-US"/>
        </w:rPr>
        <w:t xml:space="preserve">versus </w:t>
      </w:r>
      <w:r w:rsidR="00DB6DB4">
        <w:rPr>
          <w:lang w:val="en-US"/>
        </w:rPr>
        <w:t>aiding</w:t>
      </w:r>
      <w:r w:rsidR="004C6711">
        <w:rPr>
          <w:lang w:val="en-US"/>
        </w:rPr>
        <w:t xml:space="preserve"> business</w:t>
      </w:r>
      <w:r w:rsidR="00DB6DB4">
        <w:rPr>
          <w:lang w:val="en-US"/>
        </w:rPr>
        <w:t>es</w:t>
      </w:r>
      <w:r w:rsidR="004C6711">
        <w:rPr>
          <w:lang w:val="en-US"/>
        </w:rPr>
        <w:t xml:space="preserve">), and </w:t>
      </w:r>
      <w:r w:rsidR="00DE7EEB">
        <w:rPr>
          <w:lang w:val="en-US"/>
        </w:rPr>
        <w:t>a general evaluation of</w:t>
      </w:r>
      <w:r w:rsidR="00D92749">
        <w:rPr>
          <w:lang w:val="en-US"/>
        </w:rPr>
        <w:t xml:space="preserve"> globalization</w:t>
      </w:r>
      <w:r w:rsidR="004C6711">
        <w:rPr>
          <w:lang w:val="en-US"/>
        </w:rPr>
        <w:t xml:space="preserve">. </w:t>
      </w:r>
      <w:r w:rsidR="005D48F6">
        <w:rPr>
          <w:lang w:val="en-US"/>
        </w:rPr>
        <w:t>T</w:t>
      </w:r>
      <w:r w:rsidR="004C6711">
        <w:rPr>
          <w:lang w:val="en-US"/>
        </w:rPr>
        <w:t xml:space="preserve">hese attitudes </w:t>
      </w:r>
      <w:r w:rsidR="005D48F6">
        <w:rPr>
          <w:lang w:val="en-US"/>
        </w:rPr>
        <w:t xml:space="preserve">are expected </w:t>
      </w:r>
      <w:r w:rsidR="004C6711">
        <w:rPr>
          <w:lang w:val="en-US"/>
        </w:rPr>
        <w:t>to be prominent in the political belief system, as inequality is described as the main issue informing left</w:t>
      </w:r>
      <w:r w:rsidR="00D27713">
        <w:rPr>
          <w:lang w:val="en-US"/>
        </w:rPr>
        <w:t xml:space="preserve"> and </w:t>
      </w:r>
      <w:r w:rsidR="004C6711">
        <w:rPr>
          <w:lang w:val="en-US"/>
        </w:rPr>
        <w:t xml:space="preserve">right self-placement </w:t>
      </w:r>
      <w:r w:rsidR="004C6711">
        <w:rPr>
          <w:lang w:val="en-US"/>
        </w:rPr>
        <w:fldChar w:fldCharType="begin"/>
      </w:r>
      <w:r w:rsidR="00925EFF">
        <w:rPr>
          <w:lang w:val="en-US"/>
        </w:rPr>
        <w:instrText xml:space="preserve"> ADDIN ZOTERO_ITEM CSL_CITATION {"citationID":"8vx6SLlq","properties":{"formattedCitation":"(Bobbio, 1996)","plainCitation":"(Bobbio, 1996)","noteIndex":0},"citationItems":[{"id":"rRuZK1Ku/eMug8Reg","uris":["http://zotero.org/users/10425122/items/J2KH4PPC"],"itemData":{"id":1057,"type":"book","publisher":"University of Chicago Press","title":"Left and right: The significance of a political distinction","author":[{"family":"Bobbio","given":"Norberto"}],"issued":{"date-parts":[["1996"]]}}}],"schema":"https://github.com/citation-style-language/schema/raw/master/csl-citation.json"} </w:instrText>
      </w:r>
      <w:r w:rsidR="004C6711">
        <w:rPr>
          <w:lang w:val="en-US"/>
        </w:rPr>
        <w:fldChar w:fldCharType="separate"/>
      </w:r>
      <w:r w:rsidR="004F1380">
        <w:rPr>
          <w:noProof/>
          <w:lang w:val="en-US"/>
        </w:rPr>
        <w:t>(Bobbio, 1996)</w:t>
      </w:r>
      <w:r w:rsidR="004C6711">
        <w:rPr>
          <w:lang w:val="en-US"/>
        </w:rPr>
        <w:fldChar w:fldCharType="end"/>
      </w:r>
      <w:r w:rsidR="004C6711">
        <w:rPr>
          <w:lang w:val="en-US"/>
        </w:rPr>
        <w:t xml:space="preserve">. </w:t>
      </w:r>
      <w:r w:rsidR="00DE7EEB">
        <w:rPr>
          <w:lang w:val="en-US"/>
        </w:rPr>
        <w:t>F</w:t>
      </w:r>
      <w:r w:rsidR="00D92749">
        <w:rPr>
          <w:lang w:val="en-US"/>
        </w:rPr>
        <w:t xml:space="preserve">our survey questions </w:t>
      </w:r>
      <w:r w:rsidR="00DE7EEB">
        <w:rPr>
          <w:lang w:val="en-US"/>
        </w:rPr>
        <w:t>measure</w:t>
      </w:r>
      <w:r w:rsidR="00D27713">
        <w:rPr>
          <w:lang w:val="en-US"/>
        </w:rPr>
        <w:t xml:space="preserve"> </w:t>
      </w:r>
      <w:r w:rsidR="00D92749">
        <w:rPr>
          <w:lang w:val="en-US"/>
        </w:rPr>
        <w:t xml:space="preserve">attitudes towards the </w:t>
      </w:r>
      <w:r w:rsidR="00D92749" w:rsidRPr="00D92749">
        <w:rPr>
          <w:i/>
          <w:iCs/>
          <w:lang w:val="en-US"/>
        </w:rPr>
        <w:t>flat tax</w:t>
      </w:r>
      <w:r w:rsidR="00D92749">
        <w:rPr>
          <w:lang w:val="en-US"/>
        </w:rPr>
        <w:t xml:space="preserve">, minimum wage, citizenship income, and immigration since they were respectively the </w:t>
      </w:r>
      <w:r w:rsidR="00DE7EEB">
        <w:rPr>
          <w:lang w:val="en-US"/>
        </w:rPr>
        <w:t>flagship proposals</w:t>
      </w:r>
      <w:r w:rsidR="00D92749">
        <w:rPr>
          <w:lang w:val="en-US"/>
        </w:rPr>
        <w:t xml:space="preserve"> of the </w:t>
      </w:r>
      <w:r w:rsidR="00D27713">
        <w:rPr>
          <w:lang w:val="en-US"/>
        </w:rPr>
        <w:t>right-wing coalition</w:t>
      </w:r>
      <w:r w:rsidR="00D92749">
        <w:rPr>
          <w:lang w:val="en-US"/>
        </w:rPr>
        <w:t xml:space="preserve">, PD, and 5SM </w:t>
      </w:r>
      <w:r w:rsidR="00DE7EEB">
        <w:rPr>
          <w:lang w:val="en-US"/>
        </w:rPr>
        <w:t xml:space="preserve">during the 2022 electoral campaign </w:t>
      </w:r>
      <w:r w:rsidR="00D92749">
        <w:rPr>
          <w:lang w:val="en-US"/>
        </w:rPr>
        <w:fldChar w:fldCharType="begin"/>
      </w:r>
      <w:r w:rsidR="00925EFF">
        <w:rPr>
          <w:lang w:val="en-US"/>
        </w:rPr>
        <w:instrText xml:space="preserve"> ADDIN ZOTERO_ITEM CSL_CITATION {"citationID":"MzoGp1p0","properties":{"formattedCitation":"(Bertero &amp; Scaduto, 2023)","plainCitation":"(Bertero &amp; Scaduto, 2023)","noteIndex":0},"citationItems":[{"id":"rRuZK1Ku/gzLSKk0E","uris":["http://zotero.org/users/10425122/items/BCKHWN9H"],"itemData":{"id":997,"type":"article-journal","abstract":"By adopting a political communication perspective, this article describes the Italian electoral campaign of 2022. First, we reconstruct the coalition formation phase and discuss the issues at the center of the electoral campaign. Second, we describe the communicative macro-frames at the heart of the political strategies of Italian political actors and how these macro-frames are declined to campaign on more specific issues. Third, we delve into the hybrid communication strategies of Italian politicians. To do so, we integrate the analysis of legacy media, showing their enduring centrality, and that of social media. In conclusion, we remark that the 2022 election was marked by many novelties, such as the unusual national summer campaign, the massive use of Instagram, and the introduction of Tik Tok in the parties’ communication strategies. At the same time, elements of continuity were present, such as leaders’ reliance on traditional media and the high political instability forcing the Italian political system to intense and hurried electoral campaigns.","container-title":"Italian Journal of Electoral Studies QOE-IJES","DOI":"10.36253/qoe-14224","ISSN":"2724-4679","title":"A midsummer's night dream: political communication during the Italian 2022 electoral campaign","author":[{"family":"Bertero","given":"Arturo"},{"family":"Scaduto","given":"Gaetano"}],"issued":{"date-parts":[["2023"]]}}}],"schema":"https://github.com/citation-style-language/schema/raw/master/csl-citation.json"} </w:instrText>
      </w:r>
      <w:r w:rsidR="00D92749">
        <w:rPr>
          <w:lang w:val="en-US"/>
        </w:rPr>
        <w:fldChar w:fldCharType="separate"/>
      </w:r>
      <w:r w:rsidR="004F1380">
        <w:rPr>
          <w:noProof/>
          <w:lang w:val="en-US"/>
        </w:rPr>
        <w:t>(Bertero &amp; Scaduto, 2023)</w:t>
      </w:r>
      <w:r w:rsidR="00D92749">
        <w:rPr>
          <w:lang w:val="en-US"/>
        </w:rPr>
        <w:fldChar w:fldCharType="end"/>
      </w:r>
      <w:r w:rsidR="00D92749">
        <w:rPr>
          <w:lang w:val="en-US"/>
        </w:rPr>
        <w:t xml:space="preserve">. Lastly, an item </w:t>
      </w:r>
      <w:r w:rsidR="005D48F6">
        <w:rPr>
          <w:lang w:val="en-US"/>
        </w:rPr>
        <w:t>examines preferences for the</w:t>
      </w:r>
      <w:r w:rsidR="00D27713">
        <w:rPr>
          <w:lang w:val="en-US"/>
        </w:rPr>
        <w:t xml:space="preserve"> supply of arms to </w:t>
      </w:r>
      <w:r w:rsidR="00D92749">
        <w:rPr>
          <w:lang w:val="en-US"/>
        </w:rPr>
        <w:t>Ukraine</w:t>
      </w:r>
      <w:r w:rsidR="00D27713">
        <w:rPr>
          <w:lang w:val="en-US"/>
        </w:rPr>
        <w:t xml:space="preserve">, as the </w:t>
      </w:r>
      <w:r w:rsidR="00F434E3">
        <w:rPr>
          <w:lang w:val="en-US"/>
        </w:rPr>
        <w:t>Ukrainian</w:t>
      </w:r>
      <w:r w:rsidR="00D27713">
        <w:rPr>
          <w:lang w:val="en-US"/>
        </w:rPr>
        <w:t xml:space="preserve"> war has recently shaken Italian public opinion</w:t>
      </w:r>
      <w:r w:rsidR="00D92749">
        <w:rPr>
          <w:lang w:val="en-US"/>
        </w:rPr>
        <w:t xml:space="preserve">. </w:t>
      </w:r>
      <w:r w:rsidR="00495774">
        <w:rPr>
          <w:lang w:val="en-US"/>
        </w:rPr>
        <w:t xml:space="preserve">In addition to attitudinal items, </w:t>
      </w:r>
      <w:r w:rsidR="005D48F6">
        <w:rPr>
          <w:lang w:val="en-US"/>
        </w:rPr>
        <w:t>the analyses require the measurement of</w:t>
      </w:r>
      <w:r w:rsidR="00495774">
        <w:rPr>
          <w:lang w:val="en-US"/>
        </w:rPr>
        <w:t xml:space="preserve"> </w:t>
      </w:r>
      <w:r w:rsidR="005D48F6">
        <w:rPr>
          <w:lang w:val="en-US"/>
        </w:rPr>
        <w:t xml:space="preserve">individual </w:t>
      </w:r>
      <w:r w:rsidR="00495774">
        <w:rPr>
          <w:lang w:val="en-US"/>
        </w:rPr>
        <w:t>education</w:t>
      </w:r>
      <w:r w:rsidR="005D48F6">
        <w:rPr>
          <w:lang w:val="en-US"/>
        </w:rPr>
        <w:t>,</w:t>
      </w:r>
      <w:r w:rsidR="00495774">
        <w:rPr>
          <w:lang w:val="en-US"/>
        </w:rPr>
        <w:t xml:space="preserve"> self-reported vote choice</w:t>
      </w:r>
      <w:r w:rsidR="005D48F6">
        <w:rPr>
          <w:lang w:val="en-US"/>
        </w:rPr>
        <w:t>, and</w:t>
      </w:r>
      <w:r w:rsidR="00495774">
        <w:rPr>
          <w:lang w:val="en-US"/>
        </w:rPr>
        <w:t xml:space="preserve"> </w:t>
      </w:r>
      <w:r w:rsidR="007C1D83">
        <w:rPr>
          <w:lang w:val="en-US"/>
        </w:rPr>
        <w:t xml:space="preserve">a </w:t>
      </w:r>
      <w:r w:rsidR="00F434E3">
        <w:rPr>
          <w:lang w:val="en-US"/>
        </w:rPr>
        <w:t>four-point</w:t>
      </w:r>
      <w:r w:rsidR="007C1D83">
        <w:rPr>
          <w:lang w:val="en-US"/>
        </w:rPr>
        <w:t xml:space="preserve"> </w:t>
      </w:r>
      <w:r w:rsidR="007C1D83">
        <w:rPr>
          <w:lang w:val="en-US"/>
        </w:rPr>
        <w:lastRenderedPageBreak/>
        <w:t xml:space="preserve">scale of </w:t>
      </w:r>
      <w:r w:rsidR="00495774">
        <w:rPr>
          <w:lang w:val="en-US"/>
        </w:rPr>
        <w:t>political interest</w:t>
      </w:r>
      <w:r w:rsidR="005D48F6">
        <w:rPr>
          <w:lang w:val="en-US"/>
        </w:rPr>
        <w:t>,</w:t>
      </w:r>
      <w:r w:rsidR="00495774">
        <w:rPr>
          <w:lang w:val="en-US"/>
        </w:rPr>
        <w:t xml:space="preserve"> as a proxy </w:t>
      </w:r>
      <w:r w:rsidR="00F434E3">
        <w:rPr>
          <w:lang w:val="en-US"/>
        </w:rPr>
        <w:t>for</w:t>
      </w:r>
      <w:r w:rsidR="00495774">
        <w:rPr>
          <w:lang w:val="en-US"/>
        </w:rPr>
        <w:t xml:space="preserve"> political knowledge. </w:t>
      </w:r>
      <w:r w:rsidR="00DE7EEB">
        <w:rPr>
          <w:lang w:val="en-US"/>
        </w:rPr>
        <w:t>Their frequency distribution is provided in Table 2 of the Supplement.</w:t>
      </w:r>
    </w:p>
    <w:p w14:paraId="5E88E485" w14:textId="77777777" w:rsidR="00971DBB" w:rsidRPr="00D9626F" w:rsidRDefault="00971DBB" w:rsidP="002E565A">
      <w:pPr>
        <w:spacing w:line="312" w:lineRule="auto"/>
        <w:ind w:left="0" w:firstLine="0"/>
        <w:rPr>
          <w:lang w:val="en-US"/>
        </w:rPr>
      </w:pPr>
    </w:p>
    <w:p w14:paraId="785380A9" w14:textId="348F2C6E" w:rsidR="008C67F3" w:rsidRDefault="00BD6448" w:rsidP="002E565A">
      <w:pPr>
        <w:pStyle w:val="Heading3"/>
        <w:spacing w:line="312" w:lineRule="auto"/>
        <w:rPr>
          <w:lang w:val="en-US"/>
        </w:rPr>
      </w:pPr>
      <w:bookmarkStart w:id="8" w:name="_98u6p82lesjo" w:colFirst="0" w:colLast="0"/>
      <w:bookmarkEnd w:id="8"/>
      <w:r w:rsidRPr="00D9626F">
        <w:rPr>
          <w:lang w:val="en-US"/>
        </w:rPr>
        <w:t xml:space="preserve">3.2 </w:t>
      </w:r>
      <w:r w:rsidR="006F067D">
        <w:rPr>
          <w:lang w:val="en-US"/>
        </w:rPr>
        <w:t>Analytical strategy</w:t>
      </w:r>
    </w:p>
    <w:p w14:paraId="3FBDB594" w14:textId="403591EA" w:rsidR="00BD6448" w:rsidRDefault="005D48F6" w:rsidP="002E565A">
      <w:pPr>
        <w:spacing w:line="312" w:lineRule="auto"/>
        <w:ind w:left="0" w:firstLine="0"/>
        <w:rPr>
          <w:lang w:val="en-US"/>
        </w:rPr>
      </w:pPr>
      <w:r>
        <w:rPr>
          <w:lang w:val="en-US"/>
        </w:rPr>
        <w:t>The research hypotheses are tested through</w:t>
      </w:r>
      <w:r w:rsidR="006F067D">
        <w:rPr>
          <w:lang w:val="en-US"/>
        </w:rPr>
        <w:t xml:space="preserve"> a twofold analytical strategy. First, the attitudinal network </w:t>
      </w:r>
      <w:r w:rsidR="00FF61E0">
        <w:rPr>
          <w:lang w:val="en-US"/>
        </w:rPr>
        <w:t xml:space="preserve">of the aggregate sample </w:t>
      </w:r>
      <w:r>
        <w:rPr>
          <w:lang w:val="en-US"/>
        </w:rPr>
        <w:t xml:space="preserve">is estimated. Then, </w:t>
      </w:r>
      <w:r w:rsidR="00DE7EEB">
        <w:rPr>
          <w:lang w:val="en-US"/>
        </w:rPr>
        <w:t xml:space="preserve">plain correlational </w:t>
      </w:r>
      <w:r>
        <w:rPr>
          <w:lang w:val="en-US"/>
        </w:rPr>
        <w:t>models are applied to subsamples of individuals</w:t>
      </w:r>
      <w:r w:rsidR="006F067D">
        <w:rPr>
          <w:lang w:val="en-US"/>
        </w:rPr>
        <w:t xml:space="preserve"> </w:t>
      </w:r>
      <w:r w:rsidR="00495774">
        <w:rPr>
          <w:lang w:val="en-US"/>
        </w:rPr>
        <w:t>with</w:t>
      </w:r>
      <w:r w:rsidR="006F067D">
        <w:rPr>
          <w:lang w:val="en-US"/>
        </w:rPr>
        <w:t xml:space="preserve"> different levels of political interest and education. To formally </w:t>
      </w:r>
      <w:r w:rsidR="00495774">
        <w:rPr>
          <w:lang w:val="en-US"/>
        </w:rPr>
        <w:t>test H1 and H2</w:t>
      </w:r>
      <w:r w:rsidR="00271FD3">
        <w:rPr>
          <w:lang w:val="en-US"/>
        </w:rPr>
        <w:t>,</w:t>
      </w:r>
      <w:r w:rsidR="006F067D">
        <w:rPr>
          <w:lang w:val="en-US"/>
        </w:rPr>
        <w:t xml:space="preserve"> </w:t>
      </w:r>
      <w:r w:rsidR="00F434E3">
        <w:rPr>
          <w:lang w:val="en-US"/>
        </w:rPr>
        <w:t xml:space="preserve">a </w:t>
      </w:r>
      <w:r w:rsidR="006F067D">
        <w:rPr>
          <w:lang w:val="en-US"/>
        </w:rPr>
        <w:t>non-parametric bootstrap</w:t>
      </w:r>
      <w:r w:rsidR="004C687F">
        <w:rPr>
          <w:lang w:val="en-US"/>
        </w:rPr>
        <w:t xml:space="preserve"> procedure</w:t>
      </w:r>
      <w:r>
        <w:rPr>
          <w:lang w:val="en-US"/>
        </w:rPr>
        <w:t xml:space="preserve"> is implemented (see</w:t>
      </w:r>
      <w:r w:rsidR="006F067D">
        <w:rPr>
          <w:lang w:val="en-US"/>
        </w:rPr>
        <w:t xml:space="preserve"> </w:t>
      </w:r>
      <w:r w:rsidR="00271FD3">
        <w:rPr>
          <w:lang w:val="en-US"/>
        </w:rPr>
        <w:t>S</w:t>
      </w:r>
      <w:r w:rsidR="006F067D">
        <w:rPr>
          <w:lang w:val="en-US"/>
        </w:rPr>
        <w:t>ection</w:t>
      </w:r>
      <w:r w:rsidR="00271FD3">
        <w:rPr>
          <w:lang w:val="en-US"/>
        </w:rPr>
        <w:t xml:space="preserve"> 3.3</w:t>
      </w:r>
      <w:r>
        <w:rPr>
          <w:lang w:val="en-US"/>
        </w:rPr>
        <w:t>)</w:t>
      </w:r>
      <w:r w:rsidR="006F067D">
        <w:rPr>
          <w:lang w:val="en-US"/>
        </w:rPr>
        <w:t xml:space="preserve">. </w:t>
      </w:r>
      <w:r w:rsidR="00271FD3">
        <w:rPr>
          <w:lang w:val="en-US"/>
        </w:rPr>
        <w:t xml:space="preserve">Second, </w:t>
      </w:r>
      <w:r>
        <w:rPr>
          <w:lang w:val="en-US"/>
        </w:rPr>
        <w:t xml:space="preserve">H3 </w:t>
      </w:r>
      <w:r w:rsidR="00324E3C">
        <w:rPr>
          <w:lang w:val="en-US"/>
        </w:rPr>
        <w:t>deals with the</w:t>
      </w:r>
      <w:r w:rsidR="00271FD3">
        <w:rPr>
          <w:lang w:val="en-US"/>
        </w:rPr>
        <w:t xml:space="preserve"> differences emerging between the political belief systems of different voters. </w:t>
      </w:r>
      <w:r w:rsidR="00324E3C">
        <w:rPr>
          <w:lang w:val="en-US"/>
        </w:rPr>
        <w:t xml:space="preserve">The </w:t>
      </w:r>
      <w:r w:rsidR="00271FD3">
        <w:rPr>
          <w:lang w:val="en-US"/>
        </w:rPr>
        <w:t xml:space="preserve">sample </w:t>
      </w:r>
      <w:r w:rsidR="00324E3C">
        <w:rPr>
          <w:lang w:val="en-US"/>
        </w:rPr>
        <w:t xml:space="preserve">is split </w:t>
      </w:r>
      <w:r w:rsidR="00271FD3">
        <w:rPr>
          <w:lang w:val="en-US"/>
        </w:rPr>
        <w:t xml:space="preserve">by self-reported vote choice, differentiating between the three major shareholders: the rightist coalition, the </w:t>
      </w:r>
      <w:r w:rsidR="00DE3F22">
        <w:rPr>
          <w:lang w:val="en-US"/>
        </w:rPr>
        <w:t>left-wing one</w:t>
      </w:r>
      <w:r w:rsidR="00271FD3">
        <w:rPr>
          <w:lang w:val="en-US"/>
        </w:rPr>
        <w:t xml:space="preserve">, and the </w:t>
      </w:r>
      <w:r w:rsidR="00495774">
        <w:rPr>
          <w:lang w:val="en-US"/>
        </w:rPr>
        <w:t>5SM</w:t>
      </w:r>
      <w:r w:rsidR="00271FD3">
        <w:rPr>
          <w:lang w:val="en-US"/>
        </w:rPr>
        <w:t xml:space="preserve">. </w:t>
      </w:r>
      <w:r w:rsidR="00324E3C">
        <w:rPr>
          <w:lang w:val="en-US"/>
        </w:rPr>
        <w:t>A</w:t>
      </w:r>
      <w:r w:rsidR="00271FD3">
        <w:rPr>
          <w:lang w:val="en-US"/>
        </w:rPr>
        <w:t xml:space="preserve"> partial correlation </w:t>
      </w:r>
      <w:r w:rsidR="00324E3C">
        <w:rPr>
          <w:lang w:val="en-US"/>
        </w:rPr>
        <w:t>network</w:t>
      </w:r>
      <w:r w:rsidR="00271FD3">
        <w:rPr>
          <w:lang w:val="en-US"/>
        </w:rPr>
        <w:t xml:space="preserve"> </w:t>
      </w:r>
      <w:r w:rsidR="00324E3C">
        <w:rPr>
          <w:lang w:val="en-US"/>
        </w:rPr>
        <w:t xml:space="preserve">is fitted </w:t>
      </w:r>
      <w:r w:rsidR="00271FD3">
        <w:rPr>
          <w:lang w:val="en-US"/>
        </w:rPr>
        <w:t xml:space="preserve">on each subgroup, </w:t>
      </w:r>
      <w:r w:rsidR="00495774">
        <w:rPr>
          <w:lang w:val="en-US"/>
        </w:rPr>
        <w:t xml:space="preserve">and </w:t>
      </w:r>
      <w:r w:rsidR="00324E3C">
        <w:rPr>
          <w:lang w:val="en-US"/>
        </w:rPr>
        <w:t>the evaluation of their</w:t>
      </w:r>
      <w:r w:rsidR="00271FD3">
        <w:rPr>
          <w:lang w:val="en-US"/>
        </w:rPr>
        <w:t xml:space="preserve"> structural differences </w:t>
      </w:r>
      <w:r w:rsidR="00324E3C">
        <w:rPr>
          <w:lang w:val="en-US"/>
        </w:rPr>
        <w:t>is performed with</w:t>
      </w:r>
      <w:r w:rsidR="00271FD3">
        <w:rPr>
          <w:lang w:val="en-US"/>
        </w:rPr>
        <w:t xml:space="preserve"> a permutation-based test</w:t>
      </w:r>
      <w:r w:rsidR="00324E3C">
        <w:rPr>
          <w:lang w:val="en-US"/>
        </w:rPr>
        <w:t xml:space="preserve"> (see</w:t>
      </w:r>
      <w:r w:rsidR="00271FD3">
        <w:rPr>
          <w:lang w:val="en-US"/>
        </w:rPr>
        <w:t xml:space="preserve"> Section 3.4</w:t>
      </w:r>
      <w:r w:rsidR="00324E3C">
        <w:rPr>
          <w:lang w:val="en-US"/>
        </w:rPr>
        <w:t>)</w:t>
      </w:r>
      <w:r w:rsidR="00271FD3">
        <w:rPr>
          <w:lang w:val="en-US"/>
        </w:rPr>
        <w:t xml:space="preserve">. </w:t>
      </w:r>
      <w:r w:rsidR="00753929" w:rsidRPr="004C687F">
        <w:rPr>
          <w:lang w:val="en-US"/>
        </w:rPr>
        <w:t>Figure 1</w:t>
      </w:r>
      <w:r w:rsidR="00753929">
        <w:rPr>
          <w:lang w:val="en-US"/>
        </w:rPr>
        <w:t xml:space="preserve"> summarizes </w:t>
      </w:r>
      <w:r w:rsidR="00F77430">
        <w:rPr>
          <w:lang w:val="en-US"/>
        </w:rPr>
        <w:t>these</w:t>
      </w:r>
      <w:r w:rsidR="00753929">
        <w:rPr>
          <w:lang w:val="en-US"/>
        </w:rPr>
        <w:t xml:space="preserve"> steps. </w:t>
      </w:r>
    </w:p>
    <w:p w14:paraId="3B197129" w14:textId="622B9F30" w:rsidR="00BD6448" w:rsidRDefault="00BD6448" w:rsidP="00DE7EEB">
      <w:pPr>
        <w:ind w:left="0" w:firstLine="0"/>
        <w:rPr>
          <w:lang w:val="en-US"/>
        </w:rPr>
      </w:pPr>
    </w:p>
    <w:p w14:paraId="4DAA08EE" w14:textId="45CF41BB" w:rsidR="00BD6448" w:rsidRDefault="00BD6448" w:rsidP="002E565A">
      <w:pPr>
        <w:spacing w:line="312" w:lineRule="auto"/>
        <w:ind w:left="0" w:firstLine="0"/>
        <w:rPr>
          <w:lang w:val="en-US"/>
        </w:rPr>
      </w:pPr>
      <w:r>
        <w:rPr>
          <w:lang w:val="en-US"/>
        </w:rPr>
        <w:t>Figure 1: Analytical strategy</w:t>
      </w:r>
    </w:p>
    <w:p w14:paraId="06901FF2" w14:textId="1BE2E0D6" w:rsidR="006F067D" w:rsidRDefault="00BD6448" w:rsidP="002E565A">
      <w:pPr>
        <w:spacing w:line="312" w:lineRule="auto"/>
        <w:ind w:left="0" w:firstLine="0"/>
        <w:rPr>
          <w:lang w:val="en-US"/>
        </w:rPr>
      </w:pPr>
      <w:r>
        <w:rPr>
          <w:noProof/>
          <w:lang w:val="en-US"/>
        </w:rPr>
        <w:drawing>
          <wp:inline distT="0" distB="0" distL="0" distR="0" wp14:anchorId="69D82511" wp14:editId="4F8F56E8">
            <wp:extent cx="5733413" cy="3225045"/>
            <wp:effectExtent l="0" t="0" r="0" b="1270"/>
            <wp:docPr id="1847693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93169"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3413" cy="3225045"/>
                    </a:xfrm>
                    <a:prstGeom prst="rect">
                      <a:avLst/>
                    </a:prstGeom>
                  </pic:spPr>
                </pic:pic>
              </a:graphicData>
            </a:graphic>
          </wp:inline>
        </w:drawing>
      </w:r>
    </w:p>
    <w:p w14:paraId="751B1389" w14:textId="77777777" w:rsidR="00BD6448" w:rsidRDefault="00BD6448" w:rsidP="002E565A">
      <w:pPr>
        <w:spacing w:line="312" w:lineRule="auto"/>
        <w:ind w:left="0" w:firstLine="0"/>
        <w:rPr>
          <w:lang w:val="en-US"/>
        </w:rPr>
      </w:pPr>
    </w:p>
    <w:p w14:paraId="367BB9BF" w14:textId="40274440" w:rsidR="008C67F3" w:rsidRDefault="00BD6448" w:rsidP="002E565A">
      <w:pPr>
        <w:pStyle w:val="Heading3"/>
        <w:spacing w:line="312" w:lineRule="auto"/>
        <w:rPr>
          <w:lang w:val="en-US"/>
        </w:rPr>
      </w:pPr>
      <w:r w:rsidRPr="00D9626F">
        <w:rPr>
          <w:lang w:val="en-US"/>
        </w:rPr>
        <w:t xml:space="preserve">3.3 Measuring </w:t>
      </w:r>
      <w:r w:rsidR="00495774">
        <w:rPr>
          <w:lang w:val="en-US"/>
        </w:rPr>
        <w:t xml:space="preserve">the </w:t>
      </w:r>
      <w:r w:rsidR="006F067D">
        <w:rPr>
          <w:lang w:val="en-US"/>
        </w:rPr>
        <w:t>c</w:t>
      </w:r>
      <w:r w:rsidRPr="00D9626F">
        <w:rPr>
          <w:lang w:val="en-US"/>
        </w:rPr>
        <w:t>onstraint</w:t>
      </w:r>
      <w:r w:rsidR="00271FD3">
        <w:rPr>
          <w:lang w:val="en-US"/>
        </w:rPr>
        <w:t xml:space="preserve"> of attitudinal networks</w:t>
      </w:r>
    </w:p>
    <w:p w14:paraId="3DA06359" w14:textId="7210B523" w:rsidR="00271FD3" w:rsidRDefault="00324E3C" w:rsidP="002E565A">
      <w:pPr>
        <w:spacing w:line="312" w:lineRule="auto"/>
        <w:ind w:left="0" w:firstLine="0"/>
        <w:rPr>
          <w:lang w:val="en-US"/>
        </w:rPr>
      </w:pPr>
      <w:r>
        <w:rPr>
          <w:lang w:val="en-US"/>
        </w:rPr>
        <w:t>The</w:t>
      </w:r>
      <w:r w:rsidR="00271FD3">
        <w:rPr>
          <w:lang w:val="en-US"/>
        </w:rPr>
        <w:t xml:space="preserve"> first stage of </w:t>
      </w:r>
      <w:r>
        <w:rPr>
          <w:lang w:val="en-US"/>
        </w:rPr>
        <w:t>this</w:t>
      </w:r>
      <w:r w:rsidR="00271FD3">
        <w:rPr>
          <w:lang w:val="en-US"/>
        </w:rPr>
        <w:t xml:space="preserve"> research</w:t>
      </w:r>
      <w:r>
        <w:rPr>
          <w:lang w:val="en-US"/>
        </w:rPr>
        <w:t xml:space="preserve"> focuses on</w:t>
      </w:r>
      <w:r w:rsidR="00271FD3">
        <w:rPr>
          <w:lang w:val="en-US"/>
        </w:rPr>
        <w:t xml:space="preserve"> the </w:t>
      </w:r>
      <w:r w:rsidR="00753929">
        <w:rPr>
          <w:lang w:val="en-US"/>
        </w:rPr>
        <w:t>degree of organization</w:t>
      </w:r>
      <w:r w:rsidR="00271FD3">
        <w:rPr>
          <w:lang w:val="en-US"/>
        </w:rPr>
        <w:t xml:space="preserve"> of the </w:t>
      </w:r>
      <w:r w:rsidR="00753929">
        <w:rPr>
          <w:lang w:val="en-US"/>
        </w:rPr>
        <w:t>attitudinal network</w:t>
      </w:r>
      <w:r w:rsidR="00271FD3">
        <w:rPr>
          <w:lang w:val="en-US"/>
        </w:rPr>
        <w:t xml:space="preserve">. To investigate this, </w:t>
      </w:r>
      <w:r w:rsidR="00FF61E0">
        <w:rPr>
          <w:lang w:val="en-US"/>
        </w:rPr>
        <w:t>correlational network</w:t>
      </w:r>
      <w:r>
        <w:rPr>
          <w:lang w:val="en-US"/>
        </w:rPr>
        <w:t>s are fitted</w:t>
      </w:r>
      <w:r w:rsidR="00271FD3">
        <w:rPr>
          <w:lang w:val="en-US"/>
        </w:rPr>
        <w:t xml:space="preserve"> </w:t>
      </w:r>
      <w:r>
        <w:rPr>
          <w:lang w:val="en-US"/>
        </w:rPr>
        <w:t xml:space="preserve">first </w:t>
      </w:r>
      <w:r w:rsidR="00FF61E0">
        <w:rPr>
          <w:lang w:val="en-US"/>
        </w:rPr>
        <w:t>at the population level</w:t>
      </w:r>
      <w:r>
        <w:rPr>
          <w:lang w:val="en-US"/>
        </w:rPr>
        <w:t>,</w:t>
      </w:r>
      <w:r w:rsidR="00FF61E0">
        <w:rPr>
          <w:lang w:val="en-US"/>
        </w:rPr>
        <w:t xml:space="preserve"> and </w:t>
      </w:r>
      <w:r>
        <w:rPr>
          <w:lang w:val="en-US"/>
        </w:rPr>
        <w:t xml:space="preserve">then to </w:t>
      </w:r>
      <w:r w:rsidR="00FF61E0">
        <w:rPr>
          <w:lang w:val="en-US"/>
        </w:rPr>
        <w:t xml:space="preserve">five other sample partitions. The full sample network </w:t>
      </w:r>
      <w:r w:rsidR="00F434E3">
        <w:rPr>
          <w:lang w:val="en-US"/>
        </w:rPr>
        <w:t>constitutes</w:t>
      </w:r>
      <w:r w:rsidR="00FF61E0">
        <w:rPr>
          <w:lang w:val="en-US"/>
        </w:rPr>
        <w:t xml:space="preserve"> a </w:t>
      </w:r>
      <w:r w:rsidR="00F434E3">
        <w:rPr>
          <w:lang w:val="en-US"/>
        </w:rPr>
        <w:t>benchmark</w:t>
      </w:r>
      <w:r w:rsidR="00FF61E0">
        <w:rPr>
          <w:lang w:val="en-US"/>
        </w:rPr>
        <w:t xml:space="preserve"> for the comparison of these attitudinal structures. </w:t>
      </w:r>
      <w:r w:rsidR="00D933FE">
        <w:rPr>
          <w:lang w:val="en-US"/>
        </w:rPr>
        <w:t xml:space="preserve">The </w:t>
      </w:r>
      <w:r w:rsidR="00FF61E0">
        <w:rPr>
          <w:lang w:val="en-US"/>
        </w:rPr>
        <w:t xml:space="preserve">estimation </w:t>
      </w:r>
      <w:r w:rsidR="00D933FE">
        <w:rPr>
          <w:lang w:val="en-US"/>
        </w:rPr>
        <w:t>procedure involves the following steps</w:t>
      </w:r>
      <w:r w:rsidR="00FF61E0">
        <w:rPr>
          <w:lang w:val="en-US"/>
        </w:rPr>
        <w:t xml:space="preserve"> </w:t>
      </w:r>
      <w:r w:rsidR="00FF61E0">
        <w:rPr>
          <w:lang w:val="en-US"/>
        </w:rPr>
        <w:fldChar w:fldCharType="begin"/>
      </w:r>
      <w:r w:rsidR="00925EFF">
        <w:rPr>
          <w:lang w:val="en-US"/>
        </w:rPr>
        <w:instrText xml:space="preserve"> ADDIN ZOTERO_ITEM CSL_CITATION {"citationID":"UQjWHtdg","properties":{"formattedCitation":"(Boutyline &amp; Vaisey, 2017; DellaPosta, 2020; Keskint\\uc0\\u252{}rk, 2022b, 2022a)","plainCitation":"(Boutyline &amp; Vaisey, 2017; DellaPosta, 2020; Keskintürk, 2022b, 2022a)","noteIndex":0},"citationItems":[{"id":"rRuZK1Ku/LXtFqLnO","uris":["http://zotero.org/users/10425122/items/N3RWNRW6"],"itemData":{"id":103,"type":"article-journal","container-title":"American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id":"rRuZK1Ku/bwRTWmcx","uris":["http://zotero.org/users/10425122/items/BJWRQVID"],"itemData":{"id":1017,"type":"article-journal","abstract":"Despite widespread feeling that public opinion in the United States has become dramatically polarized along political lines, empirical support for such a pattern is surprisingly elusive. Reporting little evidence of mass polarization, previous studies assume polarization is evidenced via the amplification of existing political alignments. This article considers a different pathway: polarization occurring via social, cultural, and political alignments coming to encompass an increasingly diverse array of opinions and attitudes. The study uses 44 years of data from the General Social Survey representing opinions and attitudes across a wide array of domains as elements in an evolving belief network. Analyses of this network produce evidence that mass polarization has increased via a process of belief consolidation, entailing the collapse of previously cross-cutting alignments, thus creating increasingly broad and encompassing clusters organized around cohesive packages of beliefs. Further, the increasing salience of political ideology and partisanship only partly explains this trend. The structure of U.S. opinion has shifted in ways suggesting troubling implications for proponents of political and social pluralism.","container-title":"American Sociological Review","DOI":"10.1177/0003122420922989","ISSN":"0003-1224","issue":"3","page":"507–536","title":"Pluralistic Collapse: The “Oil Spill” Model of Mass Opinion Polarization","volume":"85","author":[{"family":"DellaPosta","given":"Daniel"}],"issued":{"date-parts":[["2020"]]}}},{"id":"rRuZK1Ku/zSfqWEgU","uris":["http://zotero.org/users/10425122/items/FR3U3E6K"],"itemData":{"id":1036,"type":"article-journal","abstract":"Studies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analysis","volume":"107","author":[{"family":"Keskintürk","given":"Turgut"}],"issued":{"date-parts":[["2022"]]}}},{"id":"rRuZK1Ku/26aHzJ8e","uris":["http://zotero.org/users/10425122/items/2G5QSYNJ"],"itemData":{"id":1037,"type":"article-journal","abstract":"This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selection.","container-title":"Poetics","DOI":"10.1016/j.poetic.2021.101591","ISSN":"0304-422X","page":"101591","title":"Religious belief alignment: The structure of cultural beliefs from adolescence to emerging adulthood","volume":"90","author":[{"family":"Keskintürk","given":"Turgut"}],"issued":{"date-parts":[["2022"]]}}}],"schema":"https://github.com/citation-style-language/schema/raw/master/csl-citation.json"} </w:instrText>
      </w:r>
      <w:r w:rsidR="00FF61E0">
        <w:rPr>
          <w:lang w:val="en-US"/>
        </w:rPr>
        <w:fldChar w:fldCharType="separate"/>
      </w:r>
      <w:r w:rsidR="004F1380" w:rsidRPr="004F1380">
        <w:rPr>
          <w:lang w:val="en-GB"/>
        </w:rPr>
        <w:t>(Boutyline &amp; Vaisey, 2017; DellaPosta, 2020; Keskintürk, 2022b, 2022a)</w:t>
      </w:r>
      <w:r w:rsidR="00FF61E0">
        <w:rPr>
          <w:lang w:val="en-US"/>
        </w:rPr>
        <w:fldChar w:fldCharType="end"/>
      </w:r>
      <w:r w:rsidR="00FF61E0">
        <w:rPr>
          <w:lang w:val="en-US"/>
        </w:rPr>
        <w:t>.</w:t>
      </w:r>
      <w:r w:rsidR="00D933FE">
        <w:rPr>
          <w:lang w:val="en-US"/>
        </w:rPr>
        <w:t xml:space="preserve"> First, </w:t>
      </w:r>
      <w:r w:rsidR="00753929">
        <w:rPr>
          <w:lang w:val="en-US"/>
        </w:rPr>
        <w:t xml:space="preserve">the original sample </w:t>
      </w:r>
      <w:r>
        <w:rPr>
          <w:lang w:val="en-US"/>
        </w:rPr>
        <w:t xml:space="preserve">is stratified </w:t>
      </w:r>
      <w:r w:rsidR="00753929">
        <w:rPr>
          <w:lang w:val="en-US"/>
        </w:rPr>
        <w:t xml:space="preserve">by levels of political interest and education (less than university, degree or more). </w:t>
      </w:r>
      <w:r>
        <w:rPr>
          <w:lang w:val="en-US"/>
        </w:rPr>
        <w:t>Analyses</w:t>
      </w:r>
      <w:r w:rsidR="00753929">
        <w:rPr>
          <w:lang w:val="en-US"/>
        </w:rPr>
        <w:t xml:space="preserve"> distinguish people with low (1 and 2), medium (3), and high (4) </w:t>
      </w:r>
      <w:r w:rsidR="00753929">
        <w:rPr>
          <w:lang w:val="en-US"/>
        </w:rPr>
        <w:lastRenderedPageBreak/>
        <w:t xml:space="preserve">interest. </w:t>
      </w:r>
      <w:r>
        <w:rPr>
          <w:lang w:val="en-US"/>
        </w:rPr>
        <w:t>F</w:t>
      </w:r>
      <w:r w:rsidR="00753929">
        <w:rPr>
          <w:lang w:val="en-US"/>
        </w:rPr>
        <w:t>ive subsamples</w:t>
      </w:r>
      <w:r>
        <w:rPr>
          <w:lang w:val="en-US"/>
        </w:rPr>
        <w:t xml:space="preserve"> are obtained</w:t>
      </w:r>
      <w:r w:rsidR="00753929">
        <w:rPr>
          <w:lang w:val="en-US"/>
        </w:rPr>
        <w:t>,</w:t>
      </w:r>
      <w:r w:rsidR="007C1D83">
        <w:rPr>
          <w:lang w:val="en-US"/>
        </w:rPr>
        <w:t xml:space="preserve"> three for political interest (n=277, 634, and 238) and two for education (n=706 and 443). </w:t>
      </w:r>
      <w:r w:rsidR="00753929">
        <w:rPr>
          <w:lang w:val="en-US"/>
        </w:rPr>
        <w:t xml:space="preserve"> </w:t>
      </w:r>
      <w:r w:rsidR="007C1D83">
        <w:rPr>
          <w:lang w:val="en-US"/>
        </w:rPr>
        <w:t xml:space="preserve">Second, </w:t>
      </w:r>
      <w:r w:rsidR="00D933FE">
        <w:rPr>
          <w:lang w:val="en-US"/>
        </w:rPr>
        <w:t xml:space="preserve">each item </w:t>
      </w:r>
      <w:r>
        <w:rPr>
          <w:lang w:val="en-US"/>
        </w:rPr>
        <w:t>in</w:t>
      </w:r>
      <w:r w:rsidR="00D933FE">
        <w:rPr>
          <w:lang w:val="en-US"/>
        </w:rPr>
        <w:t xml:space="preserve"> Table 1 </w:t>
      </w:r>
      <w:r>
        <w:rPr>
          <w:lang w:val="en-US"/>
        </w:rPr>
        <w:t xml:space="preserve">is labeled </w:t>
      </w:r>
      <w:r w:rsidR="00D933FE">
        <w:rPr>
          <w:lang w:val="en-US"/>
        </w:rPr>
        <w:t xml:space="preserve">as </w:t>
      </w:r>
      <w:r w:rsidR="00F434E3">
        <w:rPr>
          <w:lang w:val="en-US"/>
        </w:rPr>
        <w:t>quasi-continuous</w:t>
      </w:r>
      <w:r w:rsidR="00D933FE">
        <w:rPr>
          <w:lang w:val="en-US"/>
        </w:rPr>
        <w:t xml:space="preserve"> or </w:t>
      </w:r>
      <w:r w:rsidR="003C526D">
        <w:rPr>
          <w:lang w:val="en-US"/>
        </w:rPr>
        <w:t>ordinal</w:t>
      </w:r>
      <w:r>
        <w:rPr>
          <w:lang w:val="en-US"/>
        </w:rPr>
        <w:t>.</w:t>
      </w:r>
      <w:r w:rsidR="00D933FE">
        <w:rPr>
          <w:lang w:val="en-US"/>
        </w:rPr>
        <w:t xml:space="preserve"> </w:t>
      </w:r>
      <w:r>
        <w:rPr>
          <w:lang w:val="en-US"/>
        </w:rPr>
        <w:t>T</w:t>
      </w:r>
      <w:r w:rsidR="00D933FE">
        <w:rPr>
          <w:lang w:val="en-US"/>
        </w:rPr>
        <w:t>o cumulate with past research</w:t>
      </w:r>
      <w:r>
        <w:rPr>
          <w:lang w:val="en-US"/>
        </w:rPr>
        <w:t>,</w:t>
      </w:r>
      <w:r w:rsidR="00D933FE">
        <w:rPr>
          <w:lang w:val="en-US"/>
        </w:rPr>
        <w:t xml:space="preserve"> variables with seven </w:t>
      </w:r>
      <w:r w:rsidR="00F434E3">
        <w:rPr>
          <w:lang w:val="en-US"/>
        </w:rPr>
        <w:t>or</w:t>
      </w:r>
      <w:r w:rsidR="00D933FE">
        <w:rPr>
          <w:lang w:val="en-US"/>
        </w:rPr>
        <w:t xml:space="preserve"> fewer </w:t>
      </w:r>
      <w:r>
        <w:rPr>
          <w:lang w:val="en-US"/>
        </w:rPr>
        <w:t>response options</w:t>
      </w:r>
      <w:r w:rsidR="00D933FE">
        <w:rPr>
          <w:lang w:val="en-US"/>
        </w:rPr>
        <w:t xml:space="preserve"> </w:t>
      </w:r>
      <w:r>
        <w:rPr>
          <w:lang w:val="en-US"/>
        </w:rPr>
        <w:t xml:space="preserve">are considered </w:t>
      </w:r>
      <w:r w:rsidR="00D933FE">
        <w:rPr>
          <w:lang w:val="en-US"/>
        </w:rPr>
        <w:t xml:space="preserve">as </w:t>
      </w:r>
      <w:r w:rsidR="003C526D">
        <w:rPr>
          <w:lang w:val="en-US"/>
        </w:rPr>
        <w:t>ordinal</w:t>
      </w:r>
      <w:r w:rsidR="00D933FE">
        <w:rPr>
          <w:lang w:val="en-US"/>
        </w:rPr>
        <w:t xml:space="preserve"> </w:t>
      </w:r>
      <w:r w:rsidR="00D933FE">
        <w:rPr>
          <w:lang w:val="en-US"/>
        </w:rPr>
        <w:fldChar w:fldCharType="begin"/>
      </w:r>
      <w:r w:rsidR="00925EFF">
        <w:rPr>
          <w:lang w:val="en-US"/>
        </w:rPr>
        <w:instrText xml:space="preserve"> ADDIN ZOTERO_ITEM CSL_CITATION {"citationID":"KL40Cs6N","properties":{"formattedCitation":"(Boutyline &amp; Vaisey, 2017; Keskint\\uc0\\u252{}rk, 2022b)","plainCitation":"(Boutyline &amp; Vaisey, 2017; Keskintürk, 2022b)","noteIndex":0},"citationItems":[{"id":"rRuZK1Ku/LXtFqLnO","uris":["http://zotero.org/users/10425122/items/N3RWNRW6"],"itemData":{"id":103,"type":"article-journal","container-title":"American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analysis","volume":"107","author":[{"family":"Keskintürk","given":"Turgut"}],"issued":{"date-parts":[["2022"]]}}}],"schema":"https://github.com/citation-style-language/schema/raw/master/csl-citation.json"} </w:instrText>
      </w:r>
      <w:r w:rsidR="00D933FE">
        <w:rPr>
          <w:lang w:val="en-US"/>
        </w:rPr>
        <w:fldChar w:fldCharType="separate"/>
      </w:r>
      <w:r w:rsidR="004F1380" w:rsidRPr="004F1380">
        <w:rPr>
          <w:lang w:val="en-GB"/>
        </w:rPr>
        <w:t>(Boutyline &amp; Vaisey, 2017; Keskintürk, 2022b)</w:t>
      </w:r>
      <w:r w:rsidR="00D933FE">
        <w:rPr>
          <w:lang w:val="en-US"/>
        </w:rPr>
        <w:fldChar w:fldCharType="end"/>
      </w:r>
      <w:r w:rsidR="00D933FE">
        <w:rPr>
          <w:lang w:val="en-US"/>
        </w:rPr>
        <w:t xml:space="preserve">. Next, zero-order correlation coefficients </w:t>
      </w:r>
      <w:r w:rsidR="00B51D66">
        <w:rPr>
          <w:lang w:val="en-US"/>
        </w:rPr>
        <w:t>are calculated for</w:t>
      </w:r>
      <w:r w:rsidR="00D933FE">
        <w:rPr>
          <w:lang w:val="en-US"/>
        </w:rPr>
        <w:t xml:space="preserve"> each pair of political attitudes</w:t>
      </w:r>
      <w:r w:rsidR="007C1D83">
        <w:rPr>
          <w:lang w:val="en-US"/>
        </w:rPr>
        <w:t>, in each of the five subsamples.</w:t>
      </w:r>
      <w:r w:rsidR="003C526D">
        <w:rPr>
          <w:lang w:val="en-US"/>
        </w:rPr>
        <w:t xml:space="preserve"> </w:t>
      </w:r>
      <w:r w:rsidRPr="00324E3C">
        <w:rPr>
          <w:lang w:val="en-US"/>
        </w:rPr>
        <w:t>Polychoric correlations are estimated for ordinal variables, Pearson correlations for quasi-continuous ones, and polyserial correlations for ordinal and quasi-continuous item</w:t>
      </w:r>
      <w:r w:rsidR="002344DF">
        <w:rPr>
          <w:lang w:val="en-US"/>
        </w:rPr>
        <w:t>s</w:t>
      </w:r>
      <w:r w:rsidRPr="00324E3C">
        <w:rPr>
          <w:lang w:val="en-US"/>
        </w:rPr>
        <w:t>. Lastly, the correlation coefficients are squared to obtain the absolute strength of each correlation, and these values are plotted as edges of the network.</w:t>
      </w:r>
    </w:p>
    <w:p w14:paraId="0D064260" w14:textId="77777777" w:rsidR="00271FD3" w:rsidRDefault="00271FD3" w:rsidP="002E565A">
      <w:pPr>
        <w:spacing w:line="312" w:lineRule="auto"/>
        <w:ind w:left="0" w:firstLine="0"/>
        <w:rPr>
          <w:lang w:val="en-US"/>
        </w:rPr>
      </w:pPr>
    </w:p>
    <w:p w14:paraId="7BE13D32" w14:textId="063600FA" w:rsidR="006F067D" w:rsidRDefault="00C40DBA" w:rsidP="002E565A">
      <w:pPr>
        <w:spacing w:line="312" w:lineRule="auto"/>
        <w:ind w:left="0" w:firstLine="0"/>
        <w:rPr>
          <w:lang w:val="en-US"/>
        </w:rPr>
      </w:pPr>
      <w:r>
        <w:rPr>
          <w:lang w:val="en-US"/>
        </w:rPr>
        <w:t xml:space="preserve">Building </w:t>
      </w:r>
      <w:r w:rsidR="00582F67">
        <w:rPr>
          <w:lang w:val="en-US"/>
        </w:rPr>
        <w:t>upon</w:t>
      </w:r>
      <w:r>
        <w:rPr>
          <w:lang w:val="en-US"/>
        </w:rPr>
        <w:t xml:space="preserve"> </w:t>
      </w:r>
      <w:r>
        <w:rPr>
          <w:lang w:val="en-US"/>
        </w:rPr>
        <w:fldChar w:fldCharType="begin"/>
      </w:r>
      <w:r w:rsidR="00925EFF">
        <w:rPr>
          <w:lang w:val="en-US"/>
        </w:rPr>
        <w:instrText xml:space="preserve"> ADDIN ZOTERO_ITEM CSL_CITATION {"citationID":"fvELsW78","properties":{"formattedCitation":"(Converse, 2006)","plainCitation":"(Converse, 2006)","dontUpdate":true,"noteIndex":0},"citationItems":[{"id":"rRuZK1Ku/zApvhp5Y","uris":["http://zotero.org/users/10425122/items/NM5QT6T7"],"itemData":{"id":76,"type":"article-journal","container-title":"Critical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E."}],"issued":{"date-parts":[["2006",1]]}}}],"schema":"https://github.com/citation-style-language/schema/raw/master/csl-citation.json"} </w:instrText>
      </w:r>
      <w:r>
        <w:rPr>
          <w:lang w:val="en-US"/>
        </w:rPr>
        <w:fldChar w:fldCharType="separate"/>
      </w:r>
      <w:r>
        <w:rPr>
          <w:noProof/>
          <w:lang w:val="en-US"/>
        </w:rPr>
        <w:t>Converse</w:t>
      </w:r>
      <w:r w:rsidR="00582F67">
        <w:rPr>
          <w:noProof/>
          <w:lang w:val="en-US"/>
        </w:rPr>
        <w:t>'s work</w:t>
      </w:r>
      <w:r>
        <w:rPr>
          <w:noProof/>
          <w:lang w:val="en-US"/>
        </w:rPr>
        <w:t xml:space="preserve"> (2006)</w:t>
      </w:r>
      <w:r>
        <w:rPr>
          <w:lang w:val="en-US"/>
        </w:rPr>
        <w:fldChar w:fldCharType="end"/>
      </w:r>
      <w:r>
        <w:rPr>
          <w:lang w:val="en-US"/>
        </w:rPr>
        <w:t xml:space="preserve">, past research operationalized the constraint of political attitudes as the mean value of </w:t>
      </w:r>
      <w:r w:rsidR="00582F67">
        <w:rPr>
          <w:lang w:val="en-US"/>
        </w:rPr>
        <w:t>the</w:t>
      </w:r>
      <w:r>
        <w:rPr>
          <w:lang w:val="en-US"/>
        </w:rPr>
        <w:t xml:space="preserve"> edge</w:t>
      </w:r>
      <w:r w:rsidR="00582F67">
        <w:rPr>
          <w:lang w:val="en-US"/>
        </w:rPr>
        <w:t xml:space="preserve"> weights of </w:t>
      </w:r>
      <w:r>
        <w:rPr>
          <w:lang w:val="en-US"/>
        </w:rPr>
        <w:t xml:space="preserve">a correlational network </w:t>
      </w:r>
      <w:r>
        <w:rPr>
          <w:lang w:val="en-US"/>
        </w:rPr>
        <w:fldChar w:fldCharType="begin"/>
      </w:r>
      <w:r w:rsidR="00925EFF">
        <w:rPr>
          <w:lang w:val="en-US"/>
        </w:rPr>
        <w:instrText xml:space="preserve"> ADDIN ZOTERO_ITEM CSL_CITATION {"citationID":"QT0ISV1p","properties":{"formattedCitation":"(Boutyline &amp; Vaisey, 2017; Keskint\\uc0\\u252{}rk, 2022b, 2022a)","plainCitation":"(Boutyline &amp; Vaisey, 2017; Keskintürk, 2022b, 2022a)","noteIndex":0},"citationItems":[{"id":"rRuZK1Ku/LXtFqLnO","uris":["http://zotero.org/users/10425122/items/N3RWNRW6"],"itemData":{"id":103,"type":"article-journal","container-title":"American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analysis","volume":"107","author":[{"family":"Keskintürk","given":"Turgut"}],"issued":{"date-parts":[["2022"]]}}},{"id":"rRuZK1Ku/26aHzJ8e","uris":["http://zotero.org/users/10425122/items/2G5QSYNJ"],"itemData":{"id":1037,"type":"article-journal","abstract":"This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selection.","container-title":"Poetics","DOI":"10.1016/j.poetic.2021.101591","ISSN":"0304-422X","page":"101591","title":"Religious belief alignment: The structure of cultural beliefs from adolescence to emerging adulthood","volume":"90","author":[{"family":"Keskintürk","given":"Turgut"}],"issued":{"date-parts":[["2022"]]}}}],"schema":"https://github.com/citation-style-language/schema/raw/master/csl-citation.json"} </w:instrText>
      </w:r>
      <w:r>
        <w:rPr>
          <w:lang w:val="en-US"/>
        </w:rPr>
        <w:fldChar w:fldCharType="separate"/>
      </w:r>
      <w:r w:rsidR="004F1380" w:rsidRPr="004F1380">
        <w:rPr>
          <w:lang w:val="en-GB"/>
        </w:rPr>
        <w:t>(Boutyline &amp; Vaisey, 2017; Keskintürk, 2022b, 2022a)</w:t>
      </w:r>
      <w:r>
        <w:rPr>
          <w:lang w:val="en-US"/>
        </w:rPr>
        <w:fldChar w:fldCharType="end"/>
      </w:r>
      <w:r>
        <w:rPr>
          <w:lang w:val="en-US"/>
        </w:rPr>
        <w:t xml:space="preserve">. </w:t>
      </w:r>
      <w:r w:rsidR="00324E3C">
        <w:rPr>
          <w:lang w:val="en-US"/>
        </w:rPr>
        <w:t>This</w:t>
      </w:r>
      <w:r w:rsidR="00F37F71">
        <w:rPr>
          <w:lang w:val="en-US"/>
        </w:rPr>
        <w:t xml:space="preserve"> </w:t>
      </w:r>
      <w:r w:rsidR="00582F67">
        <w:rPr>
          <w:lang w:val="en-US"/>
        </w:rPr>
        <w:t>metric</w:t>
      </w:r>
      <w:r w:rsidR="00F37F71">
        <w:rPr>
          <w:lang w:val="en-US"/>
        </w:rPr>
        <w:t xml:space="preserve"> </w:t>
      </w:r>
      <w:r w:rsidR="00324E3C">
        <w:rPr>
          <w:lang w:val="en-US"/>
        </w:rPr>
        <w:t xml:space="preserve">is calculated </w:t>
      </w:r>
      <w:r w:rsidR="00F37F71">
        <w:rPr>
          <w:lang w:val="en-US"/>
        </w:rPr>
        <w:t>for the five subgroups,</w:t>
      </w:r>
      <w:r>
        <w:rPr>
          <w:lang w:val="en-US"/>
        </w:rPr>
        <w:t xml:space="preserve"> </w:t>
      </w:r>
      <w:r w:rsidR="00582F67" w:rsidRPr="00582F67">
        <w:rPr>
          <w:lang w:val="en-US"/>
        </w:rPr>
        <w:t>generating distinct values representing the constraint of their political beliefs</w:t>
      </w:r>
      <w:r>
        <w:rPr>
          <w:lang w:val="en-US"/>
        </w:rPr>
        <w:t xml:space="preserve">. </w:t>
      </w:r>
      <w:r w:rsidR="004432C9">
        <w:rPr>
          <w:lang w:val="en-US"/>
        </w:rPr>
        <w:t>T</w:t>
      </w:r>
      <w:r w:rsidR="004D78E3" w:rsidRPr="004D78E3">
        <w:rPr>
          <w:lang w:val="en-US"/>
        </w:rPr>
        <w:t xml:space="preserve">hese </w:t>
      </w:r>
      <w:proofErr w:type="gramStart"/>
      <w:r w:rsidR="00F434E3">
        <w:rPr>
          <w:lang w:val="en-US"/>
        </w:rPr>
        <w:t>five</w:t>
      </w:r>
      <w:r w:rsidR="004432C9">
        <w:rPr>
          <w:lang w:val="en-US"/>
        </w:rPr>
        <w:t xml:space="preserve"> </w:t>
      </w:r>
      <w:r w:rsidR="00F434E3">
        <w:rPr>
          <w:lang w:val="en-US"/>
        </w:rPr>
        <w:t>point</w:t>
      </w:r>
      <w:proofErr w:type="gramEnd"/>
      <w:r w:rsidR="004D78E3" w:rsidRPr="004D78E3">
        <w:rPr>
          <w:lang w:val="en-US"/>
        </w:rPr>
        <w:t xml:space="preserve"> estimates can</w:t>
      </w:r>
      <w:r w:rsidR="004D78E3">
        <w:rPr>
          <w:lang w:val="en-US"/>
        </w:rPr>
        <w:t xml:space="preserve"> </w:t>
      </w:r>
      <w:r w:rsidR="004D78E3" w:rsidRPr="004D78E3">
        <w:rPr>
          <w:lang w:val="en-US"/>
        </w:rPr>
        <w:t xml:space="preserve">not be directly compared to </w:t>
      </w:r>
      <w:r w:rsidR="00F434E3">
        <w:rPr>
          <w:lang w:val="en-US"/>
        </w:rPr>
        <w:t>formal</w:t>
      </w:r>
      <w:r w:rsidR="004D78E3">
        <w:rPr>
          <w:lang w:val="en-US"/>
        </w:rPr>
        <w:t xml:space="preserve"> </w:t>
      </w:r>
      <w:r w:rsidR="00F434E3">
        <w:rPr>
          <w:lang w:val="en-US"/>
        </w:rPr>
        <w:t>tests</w:t>
      </w:r>
      <w:r w:rsidR="004D78E3" w:rsidRPr="004D78E3">
        <w:rPr>
          <w:lang w:val="en-US"/>
        </w:rPr>
        <w:t xml:space="preserve"> </w:t>
      </w:r>
      <w:r w:rsidR="004D78E3">
        <w:rPr>
          <w:lang w:val="en-US"/>
        </w:rPr>
        <w:t xml:space="preserve">for </w:t>
      </w:r>
      <w:r w:rsidR="004D78E3" w:rsidRPr="004D78E3">
        <w:rPr>
          <w:lang w:val="en-US"/>
        </w:rPr>
        <w:t>hypotheses H1 and H2.</w:t>
      </w:r>
      <w:r w:rsidR="00582F67">
        <w:rPr>
          <w:lang w:val="en-US"/>
        </w:rPr>
        <w:t xml:space="preserve"> </w:t>
      </w:r>
      <w:r w:rsidR="004D78E3">
        <w:rPr>
          <w:lang w:val="en-US"/>
        </w:rPr>
        <w:t>T</w:t>
      </w:r>
      <w:r w:rsidR="00324E3C">
        <w:rPr>
          <w:lang w:val="en-US"/>
        </w:rPr>
        <w:t>his limitation is</w:t>
      </w:r>
      <w:r w:rsidR="004D78E3">
        <w:rPr>
          <w:lang w:val="en-US"/>
        </w:rPr>
        <w:t xml:space="preserve"> address</w:t>
      </w:r>
      <w:r w:rsidR="00324E3C">
        <w:rPr>
          <w:lang w:val="en-US"/>
        </w:rPr>
        <w:t>ed</w:t>
      </w:r>
      <w:r w:rsidR="004D78E3">
        <w:rPr>
          <w:lang w:val="en-US"/>
        </w:rPr>
        <w:t xml:space="preserve"> </w:t>
      </w:r>
      <w:r w:rsidR="00324E3C">
        <w:rPr>
          <w:lang w:val="en-US"/>
        </w:rPr>
        <w:t>through</w:t>
      </w:r>
      <w:r>
        <w:rPr>
          <w:lang w:val="en-US"/>
        </w:rPr>
        <w:t xml:space="preserve"> non-parametric bootstrap</w:t>
      </w:r>
      <w:r w:rsidR="00582F67">
        <w:rPr>
          <w:lang w:val="en-US"/>
        </w:rPr>
        <w:t>, a resampling technique used for statistical inference</w:t>
      </w:r>
      <w:r w:rsidR="00F37F71">
        <w:rPr>
          <w:lang w:val="en-US"/>
        </w:rPr>
        <w:t xml:space="preserve"> </w:t>
      </w:r>
      <w:r w:rsidR="00F37F71">
        <w:rPr>
          <w:lang w:val="en-US"/>
        </w:rPr>
        <w:fldChar w:fldCharType="begin"/>
      </w:r>
      <w:r w:rsidR="00925EFF">
        <w:rPr>
          <w:lang w:val="en-US"/>
        </w:rPr>
        <w:instrText xml:space="preserve"> ADDIN ZOTERO_ITEM CSL_CITATION {"citationID":"4SncfHWG","properties":{"formattedCitation":"(Efron, 1979)","plainCitation":"(Efron, 1979)","noteIndex":0},"citationItems":[{"id":"rRuZK1Ku/edGT48Rk","uris":["http://zotero.org/users/10425122/items/DUYCELHK"],"itemData":{"id":1080,"type":"article-journal","container-title":"The Annals of Statistics","DOI":"10.1214/aos/1176344552","ISSN":"0090-5364","issue":"1","journalAbbreviation":"Ann. Statist.","source":"DOI.org (Crossref)","title":"Bootstrap Methods: Another Look at the Jackknife","title-short":"Bootstrap Methods","URL":"https://projecteuclid.org/journals/annals-of-statistics/volume-7/issue-1/Bootstrap-Methods-Another-Look-at-the-Jackknife/10.1214/aos/1176344552.full","volume":"7","author":[{"family":"Efron","given":"B."}],"accessed":{"date-parts":[["2023",11,24]]},"issued":{"date-parts":[["1979",1,1]]}}}],"schema":"https://github.com/citation-style-language/schema/raw/master/csl-citation.json"} </w:instrText>
      </w:r>
      <w:r w:rsidR="00F37F71">
        <w:rPr>
          <w:lang w:val="en-US"/>
        </w:rPr>
        <w:fldChar w:fldCharType="separate"/>
      </w:r>
      <w:r w:rsidR="004F1380">
        <w:rPr>
          <w:noProof/>
          <w:lang w:val="en-US"/>
        </w:rPr>
        <w:t>(Efron, 1979)</w:t>
      </w:r>
      <w:r w:rsidR="00F37F71">
        <w:rPr>
          <w:lang w:val="en-US"/>
        </w:rPr>
        <w:fldChar w:fldCharType="end"/>
      </w:r>
      <w:r w:rsidR="00F37F71">
        <w:rPr>
          <w:lang w:val="en-US"/>
        </w:rPr>
        <w:t>.</w:t>
      </w:r>
      <w:r>
        <w:rPr>
          <w:lang w:val="en-US"/>
        </w:rPr>
        <w:t xml:space="preserve"> </w:t>
      </w:r>
      <w:r w:rsidR="004D78E3" w:rsidRPr="004D78E3">
        <w:rPr>
          <w:lang w:val="en-US"/>
        </w:rPr>
        <w:t xml:space="preserve">In each of the five sample partitions, </w:t>
      </w:r>
      <w:r w:rsidR="004432C9">
        <w:rPr>
          <w:lang w:val="en-US"/>
        </w:rPr>
        <w:t>ten thousand</w:t>
      </w:r>
      <w:r w:rsidR="004D78E3" w:rsidRPr="004D78E3">
        <w:rPr>
          <w:lang w:val="en-US"/>
        </w:rPr>
        <w:t xml:space="preserve"> bootstrap iterations </w:t>
      </w:r>
      <w:r w:rsidR="00B51D66">
        <w:rPr>
          <w:lang w:val="en-US"/>
        </w:rPr>
        <w:t xml:space="preserve">are performed </w:t>
      </w:r>
      <w:r w:rsidR="004D78E3" w:rsidRPr="004D78E3">
        <w:rPr>
          <w:lang w:val="en-US"/>
        </w:rPr>
        <w:t xml:space="preserve">by resampling with replacement, creating </w:t>
      </w:r>
      <w:r w:rsidR="004432C9">
        <w:rPr>
          <w:lang w:val="en-US"/>
        </w:rPr>
        <w:t>fifty thousand</w:t>
      </w:r>
      <w:r w:rsidR="004D78E3" w:rsidRPr="004D78E3">
        <w:rPr>
          <w:lang w:val="en-US"/>
        </w:rPr>
        <w:t xml:space="preserve"> bootstrapped samples in total. In each of these iterations, </w:t>
      </w:r>
      <w:r w:rsidR="00ED70E5">
        <w:rPr>
          <w:lang w:val="en-US"/>
        </w:rPr>
        <w:t xml:space="preserve">the </w:t>
      </w:r>
      <w:r w:rsidR="004D78E3" w:rsidRPr="004D78E3">
        <w:rPr>
          <w:lang w:val="en-US"/>
        </w:rPr>
        <w:t>correlational networks and their constraints</w:t>
      </w:r>
      <w:r w:rsidR="00955646">
        <w:rPr>
          <w:lang w:val="en-US"/>
        </w:rPr>
        <w:t xml:space="preserve"> are re-estimated</w:t>
      </w:r>
      <w:r w:rsidR="004D78E3" w:rsidRPr="004D78E3">
        <w:rPr>
          <w:lang w:val="en-US"/>
        </w:rPr>
        <w:t xml:space="preserve">, yielding five bootstrapped distributions of belief constraints. Subsequently, bootstrapped confidence intervals </w:t>
      </w:r>
      <w:r w:rsidR="00955646">
        <w:rPr>
          <w:lang w:val="en-US"/>
        </w:rPr>
        <w:t xml:space="preserve">are built </w:t>
      </w:r>
      <w:r w:rsidR="004D78E3" w:rsidRPr="004D78E3">
        <w:rPr>
          <w:lang w:val="en-US"/>
        </w:rPr>
        <w:t xml:space="preserve">for each of the </w:t>
      </w:r>
      <w:r w:rsidR="00ED70E5">
        <w:rPr>
          <w:lang w:val="en-US"/>
        </w:rPr>
        <w:t>five</w:t>
      </w:r>
      <w:r w:rsidR="004D78E3" w:rsidRPr="004D78E3">
        <w:rPr>
          <w:lang w:val="en-US"/>
        </w:rPr>
        <w:t xml:space="preserve"> distributions, employing a conservative strategy. These intervals encapsulate the 95% range of the </w:t>
      </w:r>
      <w:r w:rsidR="004432C9">
        <w:rPr>
          <w:lang w:val="en-US"/>
        </w:rPr>
        <w:t xml:space="preserve">ten thousand </w:t>
      </w:r>
      <w:r w:rsidR="00F434E3">
        <w:rPr>
          <w:lang w:val="en-US"/>
        </w:rPr>
        <w:t>point</w:t>
      </w:r>
      <w:r w:rsidR="004D78E3" w:rsidRPr="004D78E3">
        <w:rPr>
          <w:lang w:val="en-US"/>
        </w:rPr>
        <w:t xml:space="preserve"> estimates of constraints obtained in each set of bootstrapped samples </w:t>
      </w:r>
      <w:r w:rsidR="003C526D">
        <w:rPr>
          <w:lang w:val="en-US"/>
        </w:rPr>
        <w:t xml:space="preserve"> </w:t>
      </w:r>
      <w:r w:rsidR="003C526D">
        <w:rPr>
          <w:lang w:val="en-US"/>
        </w:rPr>
        <w:fldChar w:fldCharType="begin"/>
      </w:r>
      <w:r w:rsidR="00925EFF">
        <w:rPr>
          <w:lang w:val="en-US"/>
        </w:rPr>
        <w:instrText xml:space="preserve"> ADDIN ZOTERO_ITEM CSL_CITATION {"citationID":"xTK0z1zv","properties":{"formattedCitation":"(Epskamp, Borsboom, et al., 2018)","plainCitation":"(Epskamp, Borsboom, et al., 2018)","noteIndex":0},"citationItems":[{"id":330,"uris":["http://zotero.org/groups/5074670/items/7S33FPUL"],"itemData":{"id":330,"type":"article-journal","container-title":"Behavior Research Methods","DOI":"10.3758/s13428-017-0862-1","ISSN":"1554-3528","issue":"1","language":"en","page":"195–212","title":"Estimating psychological networks and their accuracy: A tutorial paper","title-short":"Estimating psychological networks and their accuracy","volume":"50","author":[{"family":"Epskamp","given":"Sacha"},{"family":"Borsboom","given":"Denny"},{"family":"Fried","given":"Eiko I."}],"issued":{"date-parts":[["2018",2]]},"citation-key":"epskampEstimatingPsychologicalNetworks2018"}}],"schema":"https://github.com/citation-style-language/schema/raw/master/csl-citation.json"} </w:instrText>
      </w:r>
      <w:r w:rsidR="003C526D">
        <w:rPr>
          <w:lang w:val="en-US"/>
        </w:rPr>
        <w:fldChar w:fldCharType="separate"/>
      </w:r>
      <w:r w:rsidR="004F1380">
        <w:rPr>
          <w:noProof/>
          <w:lang w:val="en-US"/>
        </w:rPr>
        <w:t>(Epskamp, Borsboom, et al., 2018)</w:t>
      </w:r>
      <w:r w:rsidR="003C526D">
        <w:rPr>
          <w:lang w:val="en-US"/>
        </w:rPr>
        <w:fldChar w:fldCharType="end"/>
      </w:r>
      <w:r w:rsidR="003C526D">
        <w:rPr>
          <w:lang w:val="en-US"/>
        </w:rPr>
        <w:t xml:space="preserve">.  </w:t>
      </w:r>
      <w:r w:rsidR="00ED70E5">
        <w:rPr>
          <w:lang w:val="en-US"/>
        </w:rPr>
        <w:t>Differences</w:t>
      </w:r>
      <w:r w:rsidR="00ED70E5" w:rsidRPr="00ED70E5">
        <w:rPr>
          <w:lang w:val="en-US"/>
        </w:rPr>
        <w:t xml:space="preserve"> in the measures of constraint </w:t>
      </w:r>
      <w:r w:rsidR="00ED70E5">
        <w:rPr>
          <w:lang w:val="en-US"/>
        </w:rPr>
        <w:t>are statistically</w:t>
      </w:r>
      <w:r w:rsidR="00ED70E5" w:rsidRPr="00ED70E5">
        <w:rPr>
          <w:lang w:val="en-US"/>
        </w:rPr>
        <w:t xml:space="preserve"> significant when bootstrapped confidence intervals do not overlap</w:t>
      </w:r>
      <w:r w:rsidR="004432C9">
        <w:rPr>
          <w:lang w:val="en-US"/>
        </w:rPr>
        <w:t>.</w:t>
      </w:r>
      <w:r w:rsidR="00ED70E5" w:rsidRPr="00ED70E5">
        <w:rPr>
          <w:lang w:val="en-US"/>
        </w:rPr>
        <w:t xml:space="preserve"> </w:t>
      </w:r>
      <w:r w:rsidR="004D78E3">
        <w:rPr>
          <w:lang w:val="en-US"/>
        </w:rPr>
        <w:t xml:space="preserve"> Thus, H1 and H2 </w:t>
      </w:r>
      <w:r w:rsidR="00955646">
        <w:rPr>
          <w:lang w:val="en-US"/>
        </w:rPr>
        <w:t xml:space="preserve">are validated </w:t>
      </w:r>
      <w:r w:rsidR="004D78E3">
        <w:rPr>
          <w:lang w:val="en-US"/>
        </w:rPr>
        <w:t xml:space="preserve">if the </w:t>
      </w:r>
      <w:r w:rsidR="00ED70E5" w:rsidRPr="00ED70E5">
        <w:rPr>
          <w:lang w:val="en-US"/>
        </w:rPr>
        <w:t>bootstrapped distribution</w:t>
      </w:r>
      <w:r w:rsidR="004432C9">
        <w:rPr>
          <w:lang w:val="en-US"/>
        </w:rPr>
        <w:t>s</w:t>
      </w:r>
      <w:r w:rsidR="00ED70E5" w:rsidRPr="00ED70E5">
        <w:rPr>
          <w:lang w:val="en-US"/>
        </w:rPr>
        <w:t xml:space="preserve"> of constraints for individuals with lower education and political interest </w:t>
      </w:r>
      <w:r w:rsidR="004432C9">
        <w:rPr>
          <w:lang w:val="en-US"/>
        </w:rPr>
        <w:t>center</w:t>
      </w:r>
      <w:r w:rsidR="00ED70E5" w:rsidRPr="00ED70E5">
        <w:rPr>
          <w:lang w:val="en-US"/>
        </w:rPr>
        <w:t xml:space="preserve"> on smaller values than that of their highly educated and </w:t>
      </w:r>
      <w:r w:rsidR="00ED70E5">
        <w:rPr>
          <w:lang w:val="en-US"/>
        </w:rPr>
        <w:t>politically interested</w:t>
      </w:r>
      <w:r w:rsidR="00ED70E5" w:rsidRPr="00ED70E5">
        <w:rPr>
          <w:lang w:val="en-US"/>
        </w:rPr>
        <w:t xml:space="preserve"> counterparts.</w:t>
      </w:r>
    </w:p>
    <w:p w14:paraId="2D3D6D1F" w14:textId="77777777" w:rsidR="004D78E3" w:rsidRPr="00C3696C" w:rsidRDefault="004D78E3" w:rsidP="002E565A">
      <w:pPr>
        <w:spacing w:line="312" w:lineRule="auto"/>
        <w:ind w:left="0" w:firstLine="0"/>
        <w:rPr>
          <w:lang w:val="en-US"/>
        </w:rPr>
      </w:pPr>
    </w:p>
    <w:p w14:paraId="4391B2DF" w14:textId="1A4C5BC6" w:rsidR="008C67F3" w:rsidRDefault="00BD6448" w:rsidP="002E565A">
      <w:pPr>
        <w:pStyle w:val="Heading3"/>
        <w:spacing w:line="312" w:lineRule="auto"/>
        <w:rPr>
          <w:lang w:val="en-US"/>
        </w:rPr>
      </w:pPr>
      <w:bookmarkStart w:id="9" w:name="_xtlock6m3ld" w:colFirst="0" w:colLast="0"/>
      <w:bookmarkEnd w:id="9"/>
      <w:r w:rsidRPr="00D9626F">
        <w:rPr>
          <w:lang w:val="en-US"/>
        </w:rPr>
        <w:t xml:space="preserve">3.4 Capturing differences in </w:t>
      </w:r>
      <w:r w:rsidR="004C11EE">
        <w:rPr>
          <w:lang w:val="en-US"/>
        </w:rPr>
        <w:t xml:space="preserve">the </w:t>
      </w:r>
      <w:r w:rsidRPr="00D9626F">
        <w:rPr>
          <w:lang w:val="en-US"/>
        </w:rPr>
        <w:t>belief systems</w:t>
      </w:r>
      <w:r w:rsidR="006F067D">
        <w:rPr>
          <w:lang w:val="en-US"/>
        </w:rPr>
        <w:t xml:space="preserve"> of different electorates</w:t>
      </w:r>
    </w:p>
    <w:p w14:paraId="5D7C434D" w14:textId="5EF75D34" w:rsidR="006F067D" w:rsidRDefault="00ED70E5" w:rsidP="002E565A">
      <w:pPr>
        <w:spacing w:line="312" w:lineRule="auto"/>
        <w:ind w:left="0" w:firstLine="0"/>
        <w:rPr>
          <w:lang w:val="en-US"/>
        </w:rPr>
      </w:pPr>
      <w:r>
        <w:rPr>
          <w:lang w:val="en-US"/>
        </w:rPr>
        <w:t xml:space="preserve">Correlational networks give insights </w:t>
      </w:r>
      <w:r w:rsidR="00F434E3">
        <w:rPr>
          <w:lang w:val="en-US"/>
        </w:rPr>
        <w:t>into</w:t>
      </w:r>
      <w:r>
        <w:rPr>
          <w:lang w:val="en-US"/>
        </w:rPr>
        <w:t xml:space="preserve"> the amount of organization of attitudinal </w:t>
      </w:r>
      <w:r w:rsidR="00F434E3">
        <w:rPr>
          <w:lang w:val="en-US"/>
        </w:rPr>
        <w:t>networks</w:t>
      </w:r>
      <w:r>
        <w:rPr>
          <w:lang w:val="en-US"/>
        </w:rPr>
        <w:t xml:space="preserve">. However, this modeling strategy is prone to the inclusion of spurious association and is blind regarding the sign of the edges. To overcome these limitations, </w:t>
      </w:r>
      <w:r w:rsidR="00B51D66">
        <w:rPr>
          <w:lang w:val="en-US"/>
        </w:rPr>
        <w:t>the analyses</w:t>
      </w:r>
      <w:r>
        <w:rPr>
          <w:lang w:val="en-US"/>
        </w:rPr>
        <w:t xml:space="preserve"> model the belief systems of different electorates, trying to assess </w:t>
      </w:r>
      <w:r w:rsidR="00F434E3">
        <w:rPr>
          <w:lang w:val="en-US"/>
        </w:rPr>
        <w:t>whether</w:t>
      </w:r>
      <w:r>
        <w:rPr>
          <w:lang w:val="en-US"/>
        </w:rPr>
        <w:t xml:space="preserve"> their meaningfully differ.</w:t>
      </w:r>
      <w:r w:rsidR="004C11EE">
        <w:rPr>
          <w:lang w:val="en-US"/>
        </w:rPr>
        <w:t xml:space="preserve"> </w:t>
      </w:r>
      <w:r>
        <w:rPr>
          <w:lang w:val="en-US"/>
        </w:rPr>
        <w:t>As shown in Figure 1, the second part of this research relies on three partial correlation network models fitted on voters of the right, left, and 5SM. These models are part of the broader class of</w:t>
      </w:r>
      <w:r w:rsidR="006F067D">
        <w:rPr>
          <w:lang w:val="en-US"/>
        </w:rPr>
        <w:t xml:space="preserve"> </w:t>
      </w:r>
      <w:r w:rsidR="004C11EE">
        <w:rPr>
          <w:lang w:val="en-US"/>
        </w:rPr>
        <w:t>Pairwise</w:t>
      </w:r>
      <w:r w:rsidR="006F067D">
        <w:rPr>
          <w:lang w:val="en-US"/>
        </w:rPr>
        <w:t xml:space="preserve"> Markov Random Fileds [PMRF</w:t>
      </w:r>
      <w:r w:rsidR="00FF6A6F">
        <w:rPr>
          <w:lang w:val="en-US"/>
        </w:rPr>
        <w:t>s</w:t>
      </w:r>
      <w:r w:rsidR="006F067D">
        <w:rPr>
          <w:lang w:val="en-US"/>
        </w:rPr>
        <w:t>]</w:t>
      </w:r>
      <w:r w:rsidR="004C11EE">
        <w:rPr>
          <w:lang w:val="en-US"/>
        </w:rPr>
        <w:t xml:space="preserve">. </w:t>
      </w:r>
      <w:r w:rsidR="00FF6A6F">
        <w:rPr>
          <w:lang w:val="en-US"/>
        </w:rPr>
        <w:t xml:space="preserve">PMRFs </w:t>
      </w:r>
      <w:r w:rsidR="006F067D">
        <w:rPr>
          <w:lang w:val="en-US"/>
        </w:rPr>
        <w:t xml:space="preserve">are network models rendering variables as nodes </w:t>
      </w:r>
      <w:r>
        <w:rPr>
          <w:lang w:val="en-US"/>
        </w:rPr>
        <w:t xml:space="preserve">of a network whose weighted and signed edges </w:t>
      </w:r>
      <w:r w:rsidR="004547AD">
        <w:rPr>
          <w:lang w:val="en-US"/>
        </w:rPr>
        <w:t xml:space="preserve">encode conditional dependence and </w:t>
      </w:r>
      <w:r w:rsidR="00F434E3">
        <w:rPr>
          <w:lang w:val="en-US"/>
        </w:rPr>
        <w:t>independence</w:t>
      </w:r>
      <w:r w:rsidR="006F067D">
        <w:rPr>
          <w:lang w:val="en-US"/>
        </w:rPr>
        <w:t xml:space="preserve"> </w:t>
      </w:r>
      <w:r w:rsidR="006F067D">
        <w:rPr>
          <w:lang w:val="en-US"/>
        </w:rPr>
        <w:fldChar w:fldCharType="begin"/>
      </w:r>
      <w:r w:rsidR="00925EFF">
        <w:rPr>
          <w:lang w:val="en-US"/>
        </w:rPr>
        <w:instrText xml:space="preserve"> ADDIN ZOTERO_ITEM CSL_CITATION {"citationID":"Sw3Lvneu","properties":{"formattedCitation":"(Lauritzen, 1996)","plainCitation":"(Lauritzen, 1996)","noteIndex":0},"citationItems":[{"id":"rRuZK1Ku/URHBZYYm","uris":["http://zotero.org/users/10425122/items/MMW8X26B"],"itemData":{"id":1003,"type":"book","publisher":"Clarendon Press","title":"Graphical models","volume":"17","author":[{"family":"Lauritzen","given":"Steffen L"}],"issued":{"date-parts":[["1996"]]}}}],"schema":"https://github.com/citation-style-language/schema/raw/master/csl-citation.json"} </w:instrText>
      </w:r>
      <w:r w:rsidR="006F067D">
        <w:rPr>
          <w:lang w:val="en-US"/>
        </w:rPr>
        <w:fldChar w:fldCharType="separate"/>
      </w:r>
      <w:r w:rsidR="004F1380">
        <w:rPr>
          <w:noProof/>
          <w:lang w:val="en-US"/>
        </w:rPr>
        <w:t>(Lauritzen, 1996)</w:t>
      </w:r>
      <w:r w:rsidR="006F067D">
        <w:rPr>
          <w:lang w:val="en-US"/>
        </w:rPr>
        <w:fldChar w:fldCharType="end"/>
      </w:r>
      <w:r w:rsidR="006F067D">
        <w:rPr>
          <w:lang w:val="en-US"/>
        </w:rPr>
        <w:t xml:space="preserve">. </w:t>
      </w:r>
      <w:r w:rsidR="004547AD">
        <w:rPr>
          <w:lang w:val="en-US"/>
        </w:rPr>
        <w:t xml:space="preserve">Indeed, nodes of a </w:t>
      </w:r>
      <w:r w:rsidR="006F067D">
        <w:rPr>
          <w:lang w:val="en-US"/>
        </w:rPr>
        <w:t>PMRF</w:t>
      </w:r>
      <w:r w:rsidR="004547AD">
        <w:rPr>
          <w:lang w:val="en-US"/>
        </w:rPr>
        <w:t xml:space="preserve"> are </w:t>
      </w:r>
      <w:r w:rsidR="007D23EB">
        <w:rPr>
          <w:lang w:val="en-US"/>
        </w:rPr>
        <w:t>linked</w:t>
      </w:r>
      <w:r w:rsidR="004547AD">
        <w:rPr>
          <w:lang w:val="en-US"/>
        </w:rPr>
        <w:t xml:space="preserve"> when the corresponding </w:t>
      </w:r>
      <w:r w:rsidR="004547AD">
        <w:rPr>
          <w:lang w:val="en-US"/>
        </w:rPr>
        <w:lastRenderedPageBreak/>
        <w:t xml:space="preserve">variables are correlated, even after controlling for all other items. Conversely, </w:t>
      </w:r>
      <w:r w:rsidR="00C76AB0">
        <w:rPr>
          <w:lang w:val="en-US"/>
        </w:rPr>
        <w:t xml:space="preserve">nodes of a PMRF are </w:t>
      </w:r>
      <w:r w:rsidR="007D23EB">
        <w:rPr>
          <w:lang w:val="en-US"/>
        </w:rPr>
        <w:t>untied</w:t>
      </w:r>
      <w:r w:rsidR="00C76AB0">
        <w:rPr>
          <w:lang w:val="en-US"/>
        </w:rPr>
        <w:t xml:space="preserve"> if the corresponding variables are independent, after conditioning on all other items.</w:t>
      </w:r>
      <w:r w:rsidR="004547AD">
        <w:rPr>
          <w:lang w:val="en-US"/>
        </w:rPr>
        <w:t xml:space="preserve"> </w:t>
      </w:r>
    </w:p>
    <w:p w14:paraId="032EC59B" w14:textId="77777777" w:rsidR="006F067D" w:rsidRDefault="006F067D" w:rsidP="002E565A">
      <w:pPr>
        <w:spacing w:line="312" w:lineRule="auto"/>
        <w:ind w:left="0" w:firstLine="0"/>
        <w:rPr>
          <w:lang w:val="en-US"/>
        </w:rPr>
      </w:pPr>
    </w:p>
    <w:p w14:paraId="4E3C5A72" w14:textId="5B469D74" w:rsidR="006F067D" w:rsidRDefault="006F067D" w:rsidP="002E565A">
      <w:pPr>
        <w:spacing w:line="312" w:lineRule="auto"/>
        <w:ind w:left="0" w:firstLine="0"/>
        <w:rPr>
          <w:lang w:val="en-US"/>
        </w:rPr>
      </w:pPr>
      <w:r>
        <w:rPr>
          <w:lang w:val="en-US"/>
        </w:rPr>
        <w:t xml:space="preserve">Drawing from the literature on political belief systems </w:t>
      </w:r>
      <w:r>
        <w:rPr>
          <w:lang w:val="en-US"/>
        </w:rPr>
        <w:fldChar w:fldCharType="begin"/>
      </w:r>
      <w:r w:rsidR="00925EFF">
        <w:rPr>
          <w:lang w:val="en-US"/>
        </w:rPr>
        <w:instrText xml:space="preserve"> ADDIN ZOTERO_ITEM CSL_CITATION {"citationID":"DwSPyUid","properties":{"formattedCitation":"(Brandt et al., 2019; Brandt &amp; Sleegers, 2021)","plainCitation":"(Brandt et al., 2019; Brandt &amp; Sleegers, 2021)","noteIndex":0},"citationItems":[{"id":"rRuZK1Ku/vLHBrjT5","uris":["http://zotero.org/users/10425122/items/PULGAMZP"],"itemData":{"id":1076,"type":"article-journal","abstract":"A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 ds range = 0.78-0.97). Symbolic components were also closer than operational components in the network to self-reported voting ( d = −2.43), proenvironmental actions ( ds = −1.71 and −1.63), and religious behaviors (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Bulletin","DOI":"10.1177/0146167218824354","ISSN":"0146-1672, 1552-7433","issue":"9","journalAbbreviation":"Pers Soc Psychol Bull","language":"en","page":"1352-1364","source":"DOI.org (Crossref)","title":"What Is Central to Political Belief System Networks?","volume":"45","author":[{"family":"Brandt","given":"Mark J."},{"family":"Sibley","given":"Chris G."},{"family":"Osborne","given":"Danny"}],"issued":{"date-parts":[["2019",9]]}}},{"id":303,"uris":["http://zotero.org/groups/5074670/items/NE7QV4C7"],"itemData":{"id":303,"type":"article-journal","abstract":"A theory of political belief system dynamics should incorporate causal connections between elements of the belief system and the possibility that belief systems are influenced by exogenous factors. These necessary components can be satisfied by conceptualizing an individual’s belief system as a network of causally connected attitudes and identities which, via the interactions between the elements and the push of exogenous influences, produces the disparate phenomena in the belief systems literature. We implement this belief systems as networks theory in a dynamic Ising model and demonstrate that the theory can integrate at least six otherwise unrelated phenomenon in the political belief systems literature, including work on attitude consistency, cross-pressures, spillover effects, partisan cues, and ideological differences in attitude consensus. Our findings suggest that belief systems are not just one thing, but emerge from the interactions between the attitudes and identities in the belief system. All code is available: https://osf.io/aswy8/?view_only=99aff77909094bddabb5d382f6db2622.","container-title":"Personality and Social Psychology Review","DOI":"10.1177/1088868321993751","ISSN":"1088-8683","issue":"2","note":"PMID: 33655780","page":"159–185","title":"Evaluating Belief System Networks as a Theory of Political Belief System Dynamics","volume":"25","author":[{"family":"Brandt","given":"Mark J."},{"family":"Sleegers","given":"Willem W. A."}],"issued":{"date-parts":[["2021"]]},"citation-key":"brandtEvaluatingBeliefSystem2021"}}],"schema":"https://github.com/citation-style-language/schema/raw/master/csl-citation.json"} </w:instrText>
      </w:r>
      <w:r>
        <w:rPr>
          <w:lang w:val="en-US"/>
        </w:rPr>
        <w:fldChar w:fldCharType="separate"/>
      </w:r>
      <w:r w:rsidR="004F1380">
        <w:rPr>
          <w:noProof/>
          <w:lang w:val="en-US"/>
        </w:rPr>
        <w:t>(Brandt et al., 2019; Brandt &amp; Sleegers, 2021)</w:t>
      </w:r>
      <w:r>
        <w:rPr>
          <w:lang w:val="en-US"/>
        </w:rPr>
        <w:fldChar w:fldCharType="end"/>
      </w:r>
      <w:r w:rsidR="004C11EE">
        <w:rPr>
          <w:lang w:val="en-US"/>
        </w:rPr>
        <w:t xml:space="preserve"> </w:t>
      </w:r>
      <w:r w:rsidR="00B51D66">
        <w:rPr>
          <w:lang w:val="en-US"/>
        </w:rPr>
        <w:t>this paper</w:t>
      </w:r>
      <w:r>
        <w:rPr>
          <w:lang w:val="en-US"/>
        </w:rPr>
        <w:t xml:space="preserve"> appl</w:t>
      </w:r>
      <w:r w:rsidR="00B51D66">
        <w:rPr>
          <w:lang w:val="en-US"/>
        </w:rPr>
        <w:t>ies</w:t>
      </w:r>
      <w:r>
        <w:rPr>
          <w:lang w:val="en-US"/>
        </w:rPr>
        <w:t xml:space="preserve"> </w:t>
      </w:r>
      <w:r w:rsidR="007D23EB">
        <w:rPr>
          <w:lang w:val="en-US"/>
        </w:rPr>
        <w:t xml:space="preserve">a PMRF called </w:t>
      </w:r>
      <w:r>
        <w:rPr>
          <w:lang w:val="en-US"/>
        </w:rPr>
        <w:t xml:space="preserve">Gaussian Graphical Models [GGM] </w:t>
      </w:r>
      <w:r>
        <w:rPr>
          <w:lang w:val="en-US"/>
        </w:rPr>
        <w:fldChar w:fldCharType="begin"/>
      </w:r>
      <w:r w:rsidR="00925EFF">
        <w:rPr>
          <w:lang w:val="en-US"/>
        </w:rPr>
        <w:instrText xml:space="preserve"> ADDIN ZOTERO_ITEM CSL_CITATION {"citationID":"YjSfisUY","properties":{"formattedCitation":"(Epskamp, Waldorp, et al., 2018)","plainCitation":"(Epskamp, Waldorp, et al., 2018)","noteIndex":0},"citationItems":[{"id":"rRuZK1Ku/k6yE4gv2","uris":["http://zotero.org/users/10425122/items/8ZJ7BFY6"],"itemData":{"id":1023,"type":"article-journal","abstract":"We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Pr>
          <w:lang w:val="en-US"/>
        </w:rPr>
        <w:fldChar w:fldCharType="separate"/>
      </w:r>
      <w:r w:rsidR="004F1380">
        <w:rPr>
          <w:noProof/>
          <w:lang w:val="en-US"/>
        </w:rPr>
        <w:t>(Epskamp, Waldorp, et al., 2018)</w:t>
      </w:r>
      <w:r>
        <w:rPr>
          <w:lang w:val="en-US"/>
        </w:rPr>
        <w:fldChar w:fldCharType="end"/>
      </w:r>
      <w:r>
        <w:rPr>
          <w:lang w:val="en-US"/>
        </w:rPr>
        <w:t xml:space="preserve">. In a GGM, edges represent regularized partial correlations. </w:t>
      </w:r>
      <w:r w:rsidR="002344DF">
        <w:rPr>
          <w:lang w:val="en-US"/>
        </w:rPr>
        <w:t>C</w:t>
      </w:r>
      <w:r w:rsidR="004547AD">
        <w:rPr>
          <w:lang w:val="en-US"/>
        </w:rPr>
        <w:t xml:space="preserve">oefficients </w:t>
      </w:r>
      <w:r>
        <w:rPr>
          <w:lang w:val="en-US"/>
        </w:rPr>
        <w:t xml:space="preserve">are </w:t>
      </w:r>
      <w:r w:rsidRPr="00643FD8">
        <w:rPr>
          <w:i/>
          <w:iCs/>
          <w:lang w:val="en-US"/>
        </w:rPr>
        <w:t>partial</w:t>
      </w:r>
      <w:r>
        <w:rPr>
          <w:lang w:val="en-US"/>
        </w:rPr>
        <w:t xml:space="preserve"> because </w:t>
      </w:r>
      <w:r w:rsidR="004547AD">
        <w:rPr>
          <w:lang w:val="en-US"/>
        </w:rPr>
        <w:t xml:space="preserve">they measure the degree of association between each pair of </w:t>
      </w:r>
      <w:r w:rsidR="00F434E3">
        <w:rPr>
          <w:lang w:val="en-US"/>
        </w:rPr>
        <w:t>beliefs</w:t>
      </w:r>
      <w:r w:rsidR="004547AD">
        <w:rPr>
          <w:lang w:val="en-US"/>
        </w:rPr>
        <w:t xml:space="preserve"> while controlling for the effect of every other node of the network</w:t>
      </w:r>
      <w:r>
        <w:rPr>
          <w:lang w:val="en-US"/>
        </w:rPr>
        <w:t xml:space="preserve">. </w:t>
      </w:r>
      <w:r w:rsidR="002344DF">
        <w:rPr>
          <w:lang w:val="en-US"/>
        </w:rPr>
        <w:t>T</w:t>
      </w:r>
      <w:r>
        <w:rPr>
          <w:lang w:val="en-US"/>
        </w:rPr>
        <w:t xml:space="preserve">hey are </w:t>
      </w:r>
      <w:r w:rsidRPr="00643FD8">
        <w:rPr>
          <w:i/>
          <w:iCs/>
          <w:lang w:val="en-US"/>
        </w:rPr>
        <w:t>regularized</w:t>
      </w:r>
      <w:r>
        <w:rPr>
          <w:lang w:val="en-US"/>
        </w:rPr>
        <w:t xml:space="preserve"> because GGM involves statistical regularization techniques. </w:t>
      </w:r>
      <w:r w:rsidR="00B51D66">
        <w:rPr>
          <w:lang w:val="en-US"/>
        </w:rPr>
        <w:t xml:space="preserve">The </w:t>
      </w:r>
      <w:r>
        <w:rPr>
          <w:lang w:val="en-US"/>
        </w:rPr>
        <w:t>GGM models</w:t>
      </w:r>
      <w:r w:rsidR="00FF6A6F">
        <w:rPr>
          <w:lang w:val="en-US"/>
        </w:rPr>
        <w:t xml:space="preserve"> </w:t>
      </w:r>
      <w:r w:rsidR="00B51D66">
        <w:rPr>
          <w:lang w:val="en-US"/>
        </w:rPr>
        <w:t xml:space="preserve">are applied </w:t>
      </w:r>
      <w:r w:rsidR="00FF6A6F">
        <w:rPr>
          <w:lang w:val="en-US"/>
        </w:rPr>
        <w:t>to each sample partition</w:t>
      </w:r>
      <w:r w:rsidR="00B51D66">
        <w:rPr>
          <w:lang w:val="en-US"/>
        </w:rPr>
        <w:t xml:space="preserve"> with the following steps</w:t>
      </w:r>
      <w:r>
        <w:rPr>
          <w:lang w:val="en-US"/>
        </w:rPr>
        <w:t xml:space="preserve">. </w:t>
      </w:r>
      <w:r w:rsidR="00B51D66">
        <w:rPr>
          <w:lang w:val="en-US"/>
        </w:rPr>
        <w:t xml:space="preserve">First, </w:t>
      </w:r>
      <w:r w:rsidR="004C11EE">
        <w:rPr>
          <w:lang w:val="en-US"/>
        </w:rPr>
        <w:t>a matrix of correlation coefficients</w:t>
      </w:r>
      <w:r w:rsidR="00B51D66">
        <w:rPr>
          <w:lang w:val="en-US"/>
        </w:rPr>
        <w:t xml:space="preserve"> is computed</w:t>
      </w:r>
      <w:r w:rsidR="00FF6A6F">
        <w:rPr>
          <w:lang w:val="en-US"/>
        </w:rPr>
        <w:t xml:space="preserve"> </w:t>
      </w:r>
      <w:r w:rsidR="00B51D66">
        <w:rPr>
          <w:lang w:val="en-US"/>
        </w:rPr>
        <w:t>as</w:t>
      </w:r>
      <w:r w:rsidR="00FF6A6F">
        <w:rPr>
          <w:lang w:val="en-US"/>
        </w:rPr>
        <w:t xml:space="preserve"> specified in Section 3.3.</w:t>
      </w:r>
      <w:r w:rsidRPr="00AA78F6">
        <w:rPr>
          <w:lang w:val="en-US"/>
        </w:rPr>
        <w:t xml:space="preserve"> </w:t>
      </w:r>
      <w:r>
        <w:rPr>
          <w:lang w:val="en-US"/>
        </w:rPr>
        <w:t xml:space="preserve">Second, as GGM assumes multivariate normality </w:t>
      </w:r>
      <w:r>
        <w:rPr>
          <w:lang w:val="en-US"/>
        </w:rPr>
        <w:fldChar w:fldCharType="begin"/>
      </w:r>
      <w:r w:rsidR="00925EFF">
        <w:rPr>
          <w:lang w:val="en-US"/>
        </w:rPr>
        <w:instrText xml:space="preserve"> ADDIN ZOTERO_ITEM CSL_CITATION {"citationID":"vkWBCEer","properties":{"formattedCitation":"(Epskamp, Waldorp, et al., 2018)","plainCitation":"(Epskamp, Waldorp, et al., 2018)","noteIndex":0},"citationItems":[{"id":"rRuZK1Ku/k6yE4gv2","uris":["http://zotero.org/users/10425122/items/8ZJ7BFY6"],"itemData":{"id":1023,"type":"article-journal","abstract":"We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Pr>
          <w:lang w:val="en-US"/>
        </w:rPr>
        <w:fldChar w:fldCharType="separate"/>
      </w:r>
      <w:r w:rsidR="004F1380">
        <w:rPr>
          <w:noProof/>
          <w:lang w:val="en-US"/>
        </w:rPr>
        <w:t>(Epskamp, Waldorp, et al., 2018)</w:t>
      </w:r>
      <w:r>
        <w:rPr>
          <w:lang w:val="en-US"/>
        </w:rPr>
        <w:fldChar w:fldCharType="end"/>
      </w:r>
      <w:r>
        <w:rPr>
          <w:lang w:val="en-US"/>
        </w:rPr>
        <w:t xml:space="preserve">, </w:t>
      </w:r>
      <w:r w:rsidR="00B51D66">
        <w:rPr>
          <w:lang w:val="en-US"/>
        </w:rPr>
        <w:t xml:space="preserve">a </w:t>
      </w:r>
      <w:r w:rsidRPr="00AA78F6">
        <w:rPr>
          <w:lang w:val="en-US"/>
        </w:rPr>
        <w:t>nonparanormal transformation</w:t>
      </w:r>
      <w:r>
        <w:rPr>
          <w:lang w:val="en-US"/>
        </w:rPr>
        <w:t xml:space="preserve"> of each variable</w:t>
      </w:r>
      <w:r w:rsidRPr="00AA78F6">
        <w:rPr>
          <w:lang w:val="en-US"/>
        </w:rPr>
        <w:t xml:space="preserve"> </w:t>
      </w:r>
      <w:r w:rsidR="00B51D66">
        <w:rPr>
          <w:lang w:val="en-US"/>
        </w:rPr>
        <w:t xml:space="preserve">is implemented </w:t>
      </w:r>
      <w:r>
        <w:rPr>
          <w:lang w:val="en-US"/>
        </w:rPr>
        <w:fldChar w:fldCharType="begin"/>
      </w:r>
      <w:r w:rsidR="00925EFF">
        <w:rPr>
          <w:lang w:val="en-US"/>
        </w:rPr>
        <w:instrText xml:space="preserve"> ADDIN ZOTERO_ITEM CSL_CITATION {"citationID":"kwjpeNfW","properties":{"formattedCitation":"(Keskint\\uc0\\u252{}rk, 2022b, 2022a)","plainCitation":"(Keskintürk, 2022b, 2022a)","noteIndex":0},"citationItems":[{"id":"rRuZK1Ku/zSfqWEgU","uris":["http://zotero.org/users/10425122/items/FR3U3E6K"],"itemData":{"id":1036,"type":"article-journal","abstract":"Studies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analysis","volume":"107","author":[{"family":"Keskintürk","given":"Turgut"}],"issued":{"date-parts":[["2022"]]}}},{"id":"rRuZK1Ku/26aHzJ8e","uris":["http://zotero.org/users/10425122/items/2G5QSYNJ"],"itemData":{"id":1037,"type":"article-journal","abstract":"This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selection.","container-title":"Poetics","DOI":"10.1016/j.poetic.2021.101591","ISSN":"0304-422X","page":"101591","title":"Religious belief alignment: The structure of cultural beliefs from adolescence to emerging adulthood","volume":"90","author":[{"family":"Keskintürk","given":"Turgut"}],"issued":{"date-parts":[["2022"]]}}}],"schema":"https://github.com/citation-style-language/schema/raw/master/csl-citation.json"} </w:instrText>
      </w:r>
      <w:r>
        <w:rPr>
          <w:lang w:val="en-US"/>
        </w:rPr>
        <w:fldChar w:fldCharType="separate"/>
      </w:r>
      <w:r w:rsidR="004F1380" w:rsidRPr="004F1380">
        <w:rPr>
          <w:lang w:val="en-GB"/>
        </w:rPr>
        <w:t>(Keskintürk, 2022b, 2022a)</w:t>
      </w:r>
      <w:r>
        <w:rPr>
          <w:lang w:val="en-US"/>
        </w:rPr>
        <w:fldChar w:fldCharType="end"/>
      </w:r>
      <w:r w:rsidRPr="00AA78F6">
        <w:rPr>
          <w:lang w:val="en-US"/>
        </w:rPr>
        <w:t>.</w:t>
      </w:r>
      <w:r w:rsidR="00FF6A6F">
        <w:rPr>
          <w:lang w:val="en-US"/>
        </w:rPr>
        <w:t xml:space="preserve"> </w:t>
      </w:r>
      <w:r>
        <w:rPr>
          <w:lang w:val="en-US"/>
        </w:rPr>
        <w:t>Third, p</w:t>
      </w:r>
      <w:r w:rsidRPr="00643FD8">
        <w:rPr>
          <w:lang w:val="en-US"/>
        </w:rPr>
        <w:t xml:space="preserve">artial correlations </w:t>
      </w:r>
      <w:r w:rsidR="00B51D66">
        <w:rPr>
          <w:lang w:val="en-US"/>
        </w:rPr>
        <w:t xml:space="preserve">are obtained </w:t>
      </w:r>
      <w:r>
        <w:rPr>
          <w:lang w:val="en-US"/>
        </w:rPr>
        <w:t>by inverting</w:t>
      </w:r>
      <w:r w:rsidRPr="00643FD8">
        <w:rPr>
          <w:lang w:val="en-US"/>
        </w:rPr>
        <w:t xml:space="preserve"> the </w:t>
      </w:r>
      <w:r w:rsidR="00171758">
        <w:rPr>
          <w:lang w:val="en-US"/>
        </w:rPr>
        <w:t>variance–covariance</w:t>
      </w:r>
      <w:r w:rsidRPr="00643FD8">
        <w:rPr>
          <w:lang w:val="en-US"/>
        </w:rPr>
        <w:t xml:space="preserve"> matrix of the selected variables </w:t>
      </w:r>
      <w:r>
        <w:rPr>
          <w:lang w:val="en-US"/>
        </w:rPr>
        <w:fldChar w:fldCharType="begin"/>
      </w:r>
      <w:r w:rsidR="00925EFF">
        <w:rPr>
          <w:lang w:val="en-US"/>
        </w:rPr>
        <w:instrText xml:space="preserve"> ADDIN ZOTERO_ITEM CSL_CITATION {"citationID":"P5hdIvcf","properties":{"formattedCitation":"(Epskamp, Waldorp, et al., 2018)","plainCitation":"(Epskamp, Waldorp, et al., 2018)","noteIndex":0},"citationItems":[{"id":"rRuZK1Ku/k6yE4gv2","uris":["http://zotero.org/users/10425122/items/8ZJ7BFY6"],"itemData":{"id":1023,"type":"article-journal","abstract":"We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Pr>
          <w:lang w:val="en-US"/>
        </w:rPr>
        <w:fldChar w:fldCharType="separate"/>
      </w:r>
      <w:r w:rsidR="004F1380">
        <w:rPr>
          <w:noProof/>
          <w:lang w:val="en-US"/>
        </w:rPr>
        <w:t>(Epskamp, Waldorp, et al., 2018)</w:t>
      </w:r>
      <w:r>
        <w:rPr>
          <w:lang w:val="en-US"/>
        </w:rPr>
        <w:fldChar w:fldCharType="end"/>
      </w:r>
      <w:r w:rsidRPr="00643FD8">
        <w:rPr>
          <w:lang w:val="en-US"/>
        </w:rPr>
        <w:t xml:space="preserve">. </w:t>
      </w:r>
      <w:r w:rsidR="004547AD">
        <w:rPr>
          <w:lang w:val="en-US"/>
        </w:rPr>
        <w:t>T</w:t>
      </w:r>
      <w:r>
        <w:rPr>
          <w:lang w:val="en-US"/>
        </w:rPr>
        <w:t xml:space="preserve">his step </w:t>
      </w:r>
      <w:r w:rsidR="00F434E3">
        <w:rPr>
          <w:lang w:val="en-US"/>
        </w:rPr>
        <w:t>ensures</w:t>
      </w:r>
      <w:r w:rsidR="004547AD">
        <w:rPr>
          <w:lang w:val="en-US"/>
        </w:rPr>
        <w:t xml:space="preserve"> edges are indicative of the</w:t>
      </w:r>
      <w:r>
        <w:rPr>
          <w:lang w:val="en-US"/>
        </w:rPr>
        <w:t xml:space="preserve"> unique variance shared by </w:t>
      </w:r>
      <w:r w:rsidR="00C76AB0">
        <w:rPr>
          <w:lang w:val="en-US"/>
        </w:rPr>
        <w:t xml:space="preserve">each </w:t>
      </w:r>
      <w:r>
        <w:rPr>
          <w:lang w:val="en-US"/>
        </w:rPr>
        <w:t>belief</w:t>
      </w:r>
      <w:r w:rsidR="004547AD">
        <w:rPr>
          <w:lang w:val="en-US"/>
        </w:rPr>
        <w:t xml:space="preserve"> pair</w:t>
      </w:r>
      <w:r>
        <w:rPr>
          <w:lang w:val="en-US"/>
        </w:rPr>
        <w:t xml:space="preserve">. </w:t>
      </w:r>
      <w:r w:rsidRPr="00643FD8">
        <w:rPr>
          <w:lang w:val="en-US"/>
        </w:rPr>
        <w:t>F</w:t>
      </w:r>
      <w:r>
        <w:rPr>
          <w:lang w:val="en-US"/>
        </w:rPr>
        <w:t>ourth</w:t>
      </w:r>
      <w:r w:rsidRPr="00643FD8">
        <w:rPr>
          <w:lang w:val="en-US"/>
        </w:rPr>
        <w:t xml:space="preserve">, </w:t>
      </w:r>
      <w:r w:rsidR="00DF4744">
        <w:rPr>
          <w:lang w:val="en-US"/>
        </w:rPr>
        <w:t>the application of</w:t>
      </w:r>
      <w:r w:rsidRPr="00643FD8">
        <w:rPr>
          <w:lang w:val="en-US"/>
        </w:rPr>
        <w:t xml:space="preserve"> regularization techniques exclude</w:t>
      </w:r>
      <w:r w:rsidR="00DF4744">
        <w:rPr>
          <w:lang w:val="en-US"/>
        </w:rPr>
        <w:t>s</w:t>
      </w:r>
      <w:r w:rsidRPr="00643FD8">
        <w:rPr>
          <w:lang w:val="en-US"/>
        </w:rPr>
        <w:t xml:space="preserve"> weaker edges from the model</w:t>
      </w:r>
      <w:r w:rsidR="00C76AB0">
        <w:rPr>
          <w:lang w:val="en-US"/>
        </w:rPr>
        <w:t>, increasing</w:t>
      </w:r>
      <w:r w:rsidRPr="00643FD8">
        <w:rPr>
          <w:lang w:val="en-US"/>
        </w:rPr>
        <w:t xml:space="preserve"> </w:t>
      </w:r>
      <w:r w:rsidR="00DF4744">
        <w:rPr>
          <w:lang w:val="en-US"/>
        </w:rPr>
        <w:t>its</w:t>
      </w:r>
      <w:r w:rsidR="00C76AB0">
        <w:rPr>
          <w:lang w:val="en-US"/>
        </w:rPr>
        <w:t xml:space="preserve"> parsimony</w:t>
      </w:r>
      <w:r>
        <w:rPr>
          <w:lang w:val="en-US"/>
        </w:rPr>
        <w:t xml:space="preserve"> </w:t>
      </w:r>
      <w:r>
        <w:rPr>
          <w:lang w:val="en-US"/>
        </w:rPr>
        <w:fldChar w:fldCharType="begin"/>
      </w:r>
      <w:r w:rsidR="00925EFF">
        <w:rPr>
          <w:lang w:val="en-US"/>
        </w:rPr>
        <w:instrText xml:space="preserve"> ADDIN ZOTERO_ITEM CSL_CITATION {"citationID":"OSXGZ5A0","properties":{"formattedCitation":"(Dalege et al., 2017)","plainCitation":"(Dalege et al., 2017)","noteIndex":0},"citationItems":[{"id":"rRuZK1Ku/IGkPnJDJ","uris":["http://zotero.org/users/10425122/items/MKKA6P6A"],"itemData":{"id":127,"type":"article-journal","abstract":"In this article, we provide a brief tutorial on the estimation, analysis, and simulation on attitude networks using the programming language R. We first discuss what a network is and subsequently show how one can estimate a regularized network on typical attitude data. For this, we use open-access data on the attitudes toward Barack Obama during the 2012 American presidential election. Second, we show how one can calculate standard network measures such as community structure, centrality, and connectivity on this estimated attitude network. Third, we show how one can simulate from an estimated attitude network to derive predictions from attitude networks. By this, we highlight that network theory provides a framework for both testing and developing formalized hypotheses on attitudes and related core social psychological constructs.","container-title":"Social Psychological and Personality Science","DOI":"10.1177/1948550617709827","ISSN":"1948-5506, 1948-5514","issue":"5","journalAbbreviation":"Social Psychological and Personality Science","language":"en","page":"528-537","source":"DOI.org (Crossref)","title":"Network Analysis on Attitudes: A Brief Tutorial","title-short":"Network Analysis on Attitudes","volume":"8","author":[{"family":"Dalege","given":"Jonas"},{"family":"Borsboom","given":"Denny"},{"family":"Harreveld","given":"Frenk","non-dropping-particle":"van"},{"family":"Maas","given":"Han L. J.","non-dropping-particle":"van der"}],"issued":{"date-parts":[["2017",7]]}}}],"schema":"https://github.com/citation-style-language/schema/raw/master/csl-citation.json"} </w:instrText>
      </w:r>
      <w:r>
        <w:rPr>
          <w:lang w:val="en-US"/>
        </w:rPr>
        <w:fldChar w:fldCharType="separate"/>
      </w:r>
      <w:r w:rsidR="004F1380">
        <w:rPr>
          <w:noProof/>
          <w:lang w:val="en-US"/>
        </w:rPr>
        <w:t>(Dalege et al., 2017)</w:t>
      </w:r>
      <w:r>
        <w:rPr>
          <w:lang w:val="en-US"/>
        </w:rPr>
        <w:fldChar w:fldCharType="end"/>
      </w:r>
      <w:r w:rsidRPr="00643FD8">
        <w:rPr>
          <w:lang w:val="en-US"/>
        </w:rPr>
        <w:t xml:space="preserve">. </w:t>
      </w:r>
      <w:r>
        <w:rPr>
          <w:lang w:val="en-US"/>
        </w:rPr>
        <w:t>The regularization technique of choice</w:t>
      </w:r>
      <w:r w:rsidRPr="00643FD8">
        <w:rPr>
          <w:lang w:val="en-US"/>
        </w:rPr>
        <w:t xml:space="preserve"> is a variant of the least absolute shrinkage and selection operator </w:t>
      </w:r>
      <w:r>
        <w:rPr>
          <w:lang w:val="en-US"/>
        </w:rPr>
        <w:fldChar w:fldCharType="begin"/>
      </w:r>
      <w:r w:rsidR="00925EFF">
        <w:rPr>
          <w:lang w:val="en-US"/>
        </w:rPr>
        <w:instrText xml:space="preserve"> ADDIN ZOTERO_ITEM CSL_CITATION {"citationID":"VyfBitux","properties":{"formattedCitation":"(Tibshirani, 1996)","plainCitation":"(Tibshirani, 1996)","noteIndex":0},"citationItems":[{"id":"rRuZK1Ku/1w0T0VHO","uris":["http://zotero.org/users/10425122/items/ZXIDH6JZ"],"itemData":{"id":1000,"type":"article-journal","abstract":"We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described.","container-title":"Journal of the Royal Statistical Society: Series B (Methodological)","DOI":"10.1111/j.2517-6161.1996.tb02080.x","ISSN":"0035-9246","issue":"1","page":"267–288","title":"Regression Shrinkage and Selection Via the Lasso","volume":"58","author":[{"family":"Tibshirani","given":"Robert"}],"issued":{"date-parts":[["1996"]]}}}],"schema":"https://github.com/citation-style-language/schema/raw/master/csl-citation.json"} </w:instrText>
      </w:r>
      <w:r>
        <w:rPr>
          <w:lang w:val="en-US"/>
        </w:rPr>
        <w:fldChar w:fldCharType="separate"/>
      </w:r>
      <w:r w:rsidR="004F1380">
        <w:rPr>
          <w:noProof/>
          <w:lang w:val="en-US"/>
        </w:rPr>
        <w:t>(Tibshirani, 1996)</w:t>
      </w:r>
      <w:r>
        <w:rPr>
          <w:lang w:val="en-US"/>
        </w:rPr>
        <w:fldChar w:fldCharType="end"/>
      </w:r>
      <w:r>
        <w:rPr>
          <w:lang w:val="en-US"/>
        </w:rPr>
        <w:t xml:space="preserve"> </w:t>
      </w:r>
      <w:r w:rsidRPr="00643FD8">
        <w:rPr>
          <w:lang w:val="en-US"/>
        </w:rPr>
        <w:t xml:space="preserve">called graphical LASSO, which directly penalizes elements of the inverse variance-covariance matrix </w:t>
      </w:r>
      <w:r>
        <w:rPr>
          <w:lang w:val="en-US"/>
        </w:rPr>
        <w:fldChar w:fldCharType="begin"/>
      </w:r>
      <w:r w:rsidR="00925EFF">
        <w:rPr>
          <w:lang w:val="en-US"/>
        </w:rPr>
        <w:instrText xml:space="preserve"> ADDIN ZOTERO_ITEM CSL_CITATION {"citationID":"GFw1SiHO","properties":{"formattedCitation":"(Friedman et al., 2008)","plainCitation":"(Friedman et al., 2008)","noteIndex":0},"citationItems":[{"id":"rRuZK1Ku/hdRT9jI0","uris":["http://zotero.org/users/10425122/items/6FQWEIYE"],"itemData":{"id":999,"type":"article-journal","abstract":"We consider the problem of estimating sparse graphs by a lasso penalty applied to the inverse covariance matrix. Using a coordinate descent procedure for the lasso, we develop a simple algorithm—the graphical lasso—that is remarkably fast: It solves a 1000-node problem (</w:instrText>
      </w:r>
      <w:r w:rsidR="00925EFF">
        <w:rPr>
          <w:rFonts w:ascii="Cambria Math" w:hAnsi="Cambria Math" w:cs="Cambria Math"/>
          <w:lang w:val="en-US"/>
        </w:rPr>
        <w:instrText>∼</w:instrText>
      </w:r>
      <w:r w:rsidR="00925EFF">
        <w:rPr>
          <w:lang w:val="en-US"/>
        </w:rPr>
        <w:instrText xml:space="preserve">500000 parameters) in at most a minute and is 30–4000 times faster than competing methods. It also provides a conceptual link between the exact problem and the approximation suggested by Meinshausen and Bühlmann (2006). We illustrate the method on some cell-signaling data from proteomics.","container-title":"Biostatistics","DOI":"10.1093/biostatistics/kxm045","ISSN":"1465-4644","issue":"3","note":"PMID: 18079126\nPMCID: PMC3019769","page":"432–441","title":"Sparse inverse covariance estimation with the graphical lasso","volume":"9","author":[{"family":"Friedman","given":"Jerome"},{"family":"Hastie","given":"Trevor"},{"family":"Tibshirani","given":"Robert"}],"issued":{"date-parts":[["2008"]]}}}],"schema":"https://github.com/citation-style-language/schema/raw/master/csl-citation.json"} </w:instrText>
      </w:r>
      <w:r>
        <w:rPr>
          <w:lang w:val="en-US"/>
        </w:rPr>
        <w:fldChar w:fldCharType="separate"/>
      </w:r>
      <w:r w:rsidR="004F1380">
        <w:rPr>
          <w:noProof/>
          <w:lang w:val="en-US"/>
        </w:rPr>
        <w:t>(Friedman et al., 2008)</w:t>
      </w:r>
      <w:r>
        <w:rPr>
          <w:lang w:val="en-US"/>
        </w:rPr>
        <w:fldChar w:fldCharType="end"/>
      </w:r>
      <w:r>
        <w:rPr>
          <w:lang w:val="en-US"/>
        </w:rPr>
        <w:t>.</w:t>
      </w:r>
      <w:r w:rsidRPr="00643FD8">
        <w:rPr>
          <w:lang w:val="en-US"/>
        </w:rPr>
        <w:t xml:space="preserve"> The graphical LASSO relies on a tuning parameter that regulates the level of edge </w:t>
      </w:r>
      <w:r w:rsidRPr="00C76AB0">
        <w:rPr>
          <w:i/>
          <w:iCs/>
          <w:lang w:val="en-US"/>
        </w:rPr>
        <w:t>shrinkage</w:t>
      </w:r>
      <w:r>
        <w:rPr>
          <w:lang w:val="en-US"/>
        </w:rPr>
        <w:t xml:space="preserve"> </w:t>
      </w:r>
      <w:r>
        <w:rPr>
          <w:lang w:val="en-US"/>
        </w:rPr>
        <w:fldChar w:fldCharType="begin"/>
      </w:r>
      <w:r w:rsidR="00925EFF">
        <w:rPr>
          <w:lang w:val="en-US"/>
        </w:rPr>
        <w:instrText xml:space="preserve"> ADDIN ZOTERO_ITEM CSL_CITATION {"citationID":"gMnwmeWu","properties":{"formattedCitation":"(Epskamp, Waldorp, et al., 2018)","plainCitation":"(Epskamp, Waldorp, et al., 2018)","noteIndex":0},"citationItems":[{"id":"rRuZK1Ku/k6yE4gv2","uris":["http://zotero.org/users/10425122/items/8ZJ7BFY6"],"itemData":{"id":1023,"type":"article-journal","abstract":"We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Pr>
          <w:lang w:val="en-US"/>
        </w:rPr>
        <w:fldChar w:fldCharType="separate"/>
      </w:r>
      <w:r w:rsidR="004F1380">
        <w:rPr>
          <w:noProof/>
          <w:lang w:val="en-US"/>
        </w:rPr>
        <w:t>(Epskamp, Waldorp, et al., 2018)</w:t>
      </w:r>
      <w:r>
        <w:rPr>
          <w:lang w:val="en-US"/>
        </w:rPr>
        <w:fldChar w:fldCharType="end"/>
      </w:r>
      <w:r w:rsidRPr="00643FD8">
        <w:rPr>
          <w:lang w:val="en-US"/>
        </w:rPr>
        <w:t xml:space="preserve">. </w:t>
      </w:r>
      <w:r w:rsidR="00C76AB0">
        <w:rPr>
          <w:lang w:val="en-US"/>
        </w:rPr>
        <w:t>Its</w:t>
      </w:r>
      <w:r w:rsidRPr="00643FD8">
        <w:rPr>
          <w:lang w:val="en-US"/>
        </w:rPr>
        <w:t xml:space="preserve"> appropriate value is found by minimizing the Extended Bayesian Information Criteria</w:t>
      </w:r>
      <w:r>
        <w:rPr>
          <w:lang w:val="en-US"/>
        </w:rPr>
        <w:t xml:space="preserve"> </w:t>
      </w:r>
      <w:r>
        <w:rPr>
          <w:lang w:val="en-US"/>
        </w:rPr>
        <w:fldChar w:fldCharType="begin"/>
      </w:r>
      <w:r w:rsidR="00925EFF">
        <w:rPr>
          <w:lang w:val="en-US"/>
        </w:rPr>
        <w:instrText xml:space="preserve"> ADDIN ZOTERO_ITEM CSL_CITATION {"citationID":"sOA1eZCf","properties":{"formattedCitation":"(Chen &amp; Chen, 2008)","plainCitation":"(Chen &amp; Chen, 2008)","noteIndex":0},"citationItems":[{"id":"rRuZK1Ku/u3pc0zXE","uris":["http://zotero.org/users/10425122/items/VC2FS5IW"],"itemData":{"id":1001,"type":"article-journal","container-title":"Biometrika","DOI":"10.1093/biomet/asn034","ISSN":"0006-3444","issue":"3","page":"759–771","title":"Extended Bayesian information criteria for model selection with large model spaces","volume":"95","author":[{"family":"Chen","given":"J"},{"family":"Chen","given":"Z"}],"issued":{"date-parts":[["2008"]]}}}],"schema":"https://github.com/citation-style-language/schema/raw/master/csl-citation.json"} </w:instrText>
      </w:r>
      <w:r>
        <w:rPr>
          <w:lang w:val="en-US"/>
        </w:rPr>
        <w:fldChar w:fldCharType="separate"/>
      </w:r>
      <w:r w:rsidR="004F1380">
        <w:rPr>
          <w:noProof/>
          <w:lang w:val="en-US"/>
        </w:rPr>
        <w:t>(Chen &amp; Chen, 2008)</w:t>
      </w:r>
      <w:r>
        <w:rPr>
          <w:lang w:val="en-US"/>
        </w:rPr>
        <w:fldChar w:fldCharType="end"/>
      </w:r>
      <w:r w:rsidRPr="00643FD8">
        <w:rPr>
          <w:lang w:val="en-US"/>
        </w:rPr>
        <w:t>. This procedure was extensively validated in dedicated studies</w:t>
      </w:r>
      <w:r>
        <w:rPr>
          <w:lang w:val="en-US"/>
        </w:rPr>
        <w:t xml:space="preserve"> </w:t>
      </w:r>
      <w:r>
        <w:rPr>
          <w:lang w:val="en-US"/>
        </w:rPr>
        <w:fldChar w:fldCharType="begin"/>
      </w:r>
      <w:r w:rsidR="00925EFF">
        <w:rPr>
          <w:lang w:val="en-US"/>
        </w:rPr>
        <w:instrText xml:space="preserve"> ADDIN ZOTERO_ITEM CSL_CITATION {"citationID":"9ZQihivJ","properties":{"formattedCitation":"(Epskamp, Waldorp, et al., 2018; Epskamp &amp; Fried, 2018; Foygel &amp; Drton, 2010)","plainCitation":"(Epskamp, Waldorp, et al., 2018; Epskamp &amp; Fried, 2018; Foygel &amp; Drton, 2010)","noteIndex":0},"citationItems":[{"id":"rRuZK1Ku/k6yE4gv2","uris":["http://zotero.org/users/10425122/items/8ZJ7BFY6"],"itemData":{"id":1023,"type":"article-journal","abstract":"We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J."},{"family":"Mõttus","given":"René"},{"family":"Borsboom","given":"Denny"}],"issued":{"date-parts":[["2018"]]}}},{"id":"rRuZK1Ku/ENf4MWSc","uris":["http://zotero.org/users/10425122/items/FMKCYZGM"],"itemData":{"id":1006,"type":"article-journal","abstract":"Recent years have seen an emergence of network modeling applied to moods, attitudes, and problems in the realm of psychology. In this framework, psychological variables are understood to directly affect each other rather than being caused by an unobserved latent entity. In this tutorial, we introduce the reader to estimating the most popular network model for psychological data: the partial correlation network. We describe how regularization techniques can be used to efficiently estimate a parsimonious and interpretable network structure in psychological data. We show how to perform these analyses in R and demonstrate the method in an empirical example on posttraumatic stress disorder data. In addition, we discuss the effect of the hyperparameter that needs to be manually set by the researcher, how to handle non-normal data, how to determine the required sample size for a network analysis, and provide a checklist with potential solutions for problems that can arise when estimating regularized partial correlation networks.","container-title":"Psychological Methods","DOI":"10.1037/met0000167","ISSN":"1082-989X","issue":"4","note":"_eprint: 1607.01367\nPMID: 29595293","page":"617–634","title":"A Tutorial on Regularized Partial Correlation Networks","volume":"23","author":[{"family":"Epskamp","given":"Sacha"},{"family":"Fried","given":"Eiko I."}],"issued":{"date-parts":[["2018"]]}}},{"id":"rRuZK1Ku/DGGODXcU","uris":["http://zotero.org/users/10425122/items/76PR4RDU"],"itemData":{"id":1002,"type":"article-journal","abstract":"Gaussian graphical models with sparsity in the inverse covariance matrix are of significant interest in many modern applications. For the problem of recovering the graphical structure, information criteria provide useful optimization objectives for algorithms searching through sets of graphs or for selection of tuning parameters of other methods such as the graphical lasso, which is a likelihood penalization technique. In this paper we establish the consistency of an extended Bayesian information criterion for Gaussian graphical models in a scenario where both the number of variables p and the sample size n grow. Compared to earlier work on the regression case, our treatment allows for growth in the number of non-zero parameters in the true model, which is necessary in order to cover connected graphs. We demonstrate the performance of this criterion on simulated data when used in conjunction with the graphical lasso, and verify that the criterion indeed performs better than either cross-validation or the ordinary Bayesian information criterion when p and the number of non-zero parameters q both scale with n.","container-title":"arXiv","DOI":"10.48550/arxiv.1011.6640","note":"_eprint: 1011.6640","title":"Extended Bayesian Information Criteria for Gaussian Graphical Models","author":[{"family":"Foygel","given":"Rina"},{"family":"Drton","given":"Mathias"}],"issued":{"date-parts":[["2010"]]}}}],"schema":"https://github.com/citation-style-language/schema/raw/master/csl-citation.json"} </w:instrText>
      </w:r>
      <w:r>
        <w:rPr>
          <w:lang w:val="en-US"/>
        </w:rPr>
        <w:fldChar w:fldCharType="separate"/>
      </w:r>
      <w:r w:rsidR="004F1380">
        <w:rPr>
          <w:noProof/>
          <w:lang w:val="en-US"/>
        </w:rPr>
        <w:t>(Epskamp, Waldorp, et al., 2018; Epskamp &amp; Fried, 2018; Foygel &amp; Drton, 2010)</w:t>
      </w:r>
      <w:r>
        <w:rPr>
          <w:lang w:val="en-US"/>
        </w:rPr>
        <w:fldChar w:fldCharType="end"/>
      </w:r>
      <w:r>
        <w:rPr>
          <w:lang w:val="en-US"/>
        </w:rPr>
        <w:t>.</w:t>
      </w:r>
      <w:r w:rsidR="007D23EB">
        <w:rPr>
          <w:lang w:val="en-US"/>
        </w:rPr>
        <w:t xml:space="preserve"> It is important to notice that estimating GGMs on three different electorates equals traditional moderation analyses</w:t>
      </w:r>
      <w:r w:rsidR="008207FA">
        <w:rPr>
          <w:lang w:val="en-US"/>
        </w:rPr>
        <w:t xml:space="preserve"> </w:t>
      </w:r>
      <w:r w:rsidR="008207FA">
        <w:rPr>
          <w:lang w:val="en-US"/>
        </w:rPr>
        <w:fldChar w:fldCharType="begin"/>
      </w:r>
      <w:r w:rsidR="00925EFF">
        <w:rPr>
          <w:lang w:val="en-US"/>
        </w:rPr>
        <w:instrText xml:space="preserve"> ADDIN ZOTERO_ITEM CSL_CITATION {"citationID":"hO6LhXxG","properties":{"formattedCitation":"(Haslbeck, 2022)","plainCitation":"(Haslbeck, 2022)","noteIndex":0},"citationItems":[{"id":"rRuZK1Ku/C2SyRIZp","uris":["http://zotero.org/users/10425122/items/8H4PG4UR"],"itemData":{"id":1028,"type":"article-journal","abstract":"Statistical network models such as the Gaussian Graphical Model and the Ising model have become popular tools to analyze multivariate psychological datasets. In many applications, the goal is to compare such network models across groups. In this paper, I introduce a method to estimate group differences in network models that is based on moderation analysis. This method is attractive because it allows one to make comparisons across more than two groups for all parameters within a single model and because it is implemented for all commonly used cross-sectional network models. Next to introducing the method, I evaluate the performance of the proposed method and existing approaches in a simulation study. Finally, I provide a fully reproducible tutorial on how to use the proposed method to compare a network model across three groups using the R-package mgm.","container-title":"Behavior Research Methods","DOI":"10.3758/s13428-021-01637-y","ISSN":"1554-351X","issue":"1","note":"PMID: 34291432\nPMCID: PMC8863727","page":"522–540","title":"Estimating group differences in network models using moderation analysis","volume":"54","author":[{"family":"Haslbeck","given":"Jonas M. B."}],"issued":{"date-parts":[["2022"]]}}}],"schema":"https://github.com/citation-style-language/schema/raw/master/csl-citation.json"} </w:instrText>
      </w:r>
      <w:r w:rsidR="008207FA">
        <w:rPr>
          <w:lang w:val="en-US"/>
        </w:rPr>
        <w:fldChar w:fldCharType="separate"/>
      </w:r>
      <w:r w:rsidR="004F1380">
        <w:rPr>
          <w:noProof/>
          <w:lang w:val="en-US"/>
        </w:rPr>
        <w:t>(Haslbeck, 2022)</w:t>
      </w:r>
      <w:r w:rsidR="008207FA">
        <w:rPr>
          <w:lang w:val="en-US"/>
        </w:rPr>
        <w:fldChar w:fldCharType="end"/>
      </w:r>
      <w:r w:rsidR="007D23EB">
        <w:rPr>
          <w:lang w:val="en-US"/>
        </w:rPr>
        <w:t xml:space="preserve">. </w:t>
      </w:r>
      <w:r w:rsidR="002344DF">
        <w:rPr>
          <w:lang w:val="en-US"/>
        </w:rPr>
        <w:t>The</w:t>
      </w:r>
      <w:r w:rsidR="007D23EB">
        <w:rPr>
          <w:lang w:val="en-US"/>
        </w:rPr>
        <w:t xml:space="preserve"> aim</w:t>
      </w:r>
      <w:r w:rsidR="002344DF">
        <w:rPr>
          <w:lang w:val="en-US"/>
        </w:rPr>
        <w:t xml:space="preserve"> is</w:t>
      </w:r>
      <w:r w:rsidR="007D23EB">
        <w:rPr>
          <w:lang w:val="en-US"/>
        </w:rPr>
        <w:t xml:space="preserve"> </w:t>
      </w:r>
      <w:r w:rsidR="00F434E3">
        <w:rPr>
          <w:lang w:val="en-US"/>
        </w:rPr>
        <w:t>to study</w:t>
      </w:r>
      <w:r w:rsidR="007D23EB">
        <w:rPr>
          <w:lang w:val="en-US"/>
        </w:rPr>
        <w:t xml:space="preserve"> variations in the values of partial correlations between political attitudes. </w:t>
      </w:r>
      <w:r w:rsidR="008207FA">
        <w:rPr>
          <w:lang w:val="en-US"/>
        </w:rPr>
        <w:t xml:space="preserve">Thus, H3 investigates </w:t>
      </w:r>
      <w:r w:rsidR="00F434E3">
        <w:rPr>
          <w:lang w:val="en-US"/>
        </w:rPr>
        <w:t>whether</w:t>
      </w:r>
      <w:r w:rsidR="008207FA">
        <w:rPr>
          <w:lang w:val="en-US"/>
        </w:rPr>
        <w:t xml:space="preserve"> the associations between beliefs are mediated by vote choice.</w:t>
      </w:r>
      <w:r w:rsidR="007D23EB">
        <w:rPr>
          <w:lang w:val="en-US"/>
        </w:rPr>
        <w:t xml:space="preserve"> </w:t>
      </w:r>
    </w:p>
    <w:p w14:paraId="587DFFFB" w14:textId="77777777" w:rsidR="00FF6A6F" w:rsidRDefault="00FF6A6F" w:rsidP="002E565A">
      <w:pPr>
        <w:spacing w:line="312" w:lineRule="auto"/>
        <w:ind w:left="0" w:firstLine="0"/>
        <w:rPr>
          <w:lang w:val="en-US"/>
        </w:rPr>
      </w:pPr>
    </w:p>
    <w:p w14:paraId="75D3E81B" w14:textId="7185FBEF" w:rsidR="006F067D" w:rsidRPr="006F067D" w:rsidRDefault="00DF4744" w:rsidP="00A227BC">
      <w:pPr>
        <w:spacing w:line="312" w:lineRule="auto"/>
        <w:ind w:left="0" w:firstLine="0"/>
        <w:rPr>
          <w:lang w:val="en-US"/>
        </w:rPr>
      </w:pPr>
      <w:r>
        <w:rPr>
          <w:lang w:val="en-US"/>
        </w:rPr>
        <w:t>The</w:t>
      </w:r>
      <w:r w:rsidR="00FF6A6F">
        <w:rPr>
          <w:lang w:val="en-US"/>
        </w:rPr>
        <w:t xml:space="preserve"> </w:t>
      </w:r>
      <w:r w:rsidR="008207FA">
        <w:rPr>
          <w:lang w:val="en-US"/>
        </w:rPr>
        <w:t xml:space="preserve">three </w:t>
      </w:r>
      <w:r w:rsidR="00FF6A6F">
        <w:rPr>
          <w:lang w:val="en-US"/>
        </w:rPr>
        <w:t xml:space="preserve">different political belief systems </w:t>
      </w:r>
      <w:r>
        <w:rPr>
          <w:lang w:val="en-US"/>
        </w:rPr>
        <w:t xml:space="preserve">are compared </w:t>
      </w:r>
      <w:r w:rsidR="00FF6A6F">
        <w:rPr>
          <w:lang w:val="en-US"/>
        </w:rPr>
        <w:t xml:space="preserve">with </w:t>
      </w:r>
      <w:r w:rsidR="007D23EB">
        <w:rPr>
          <w:lang w:val="en-US"/>
        </w:rPr>
        <w:t>a</w:t>
      </w:r>
      <w:r w:rsidR="00FF6A6F">
        <w:rPr>
          <w:lang w:val="en-US"/>
        </w:rPr>
        <w:t xml:space="preserve"> hybrid approach. </w:t>
      </w:r>
      <w:r w:rsidR="007D23EB">
        <w:rPr>
          <w:lang w:val="en-US"/>
        </w:rPr>
        <w:t xml:space="preserve">First, </w:t>
      </w:r>
      <w:r w:rsidR="00FF6A6F">
        <w:rPr>
          <w:lang w:val="en-US"/>
        </w:rPr>
        <w:t>a visual comparison</w:t>
      </w:r>
      <w:r>
        <w:rPr>
          <w:lang w:val="en-US"/>
        </w:rPr>
        <w:t xml:space="preserve"> will emphasize</w:t>
      </w:r>
      <w:r w:rsidR="00FF6A6F">
        <w:rPr>
          <w:lang w:val="en-US"/>
        </w:rPr>
        <w:t xml:space="preserve"> the edges </w:t>
      </w:r>
      <w:r w:rsidR="00F434E3">
        <w:rPr>
          <w:lang w:val="en-US"/>
        </w:rPr>
        <w:t>that differ</w:t>
      </w:r>
      <w:r w:rsidR="00FF6A6F">
        <w:rPr>
          <w:lang w:val="en-US"/>
        </w:rPr>
        <w:t xml:space="preserve"> the most</w:t>
      </w:r>
      <w:r w:rsidR="008207FA">
        <w:rPr>
          <w:lang w:val="en-US"/>
        </w:rPr>
        <w:t xml:space="preserve"> across the networks</w:t>
      </w:r>
      <w:r w:rsidR="00FF6A6F">
        <w:rPr>
          <w:lang w:val="en-US"/>
        </w:rPr>
        <w:t xml:space="preserve">. </w:t>
      </w:r>
      <w:r>
        <w:rPr>
          <w:lang w:val="en-US"/>
        </w:rPr>
        <w:t>Second</w:t>
      </w:r>
      <w:r w:rsidR="00FF6A6F">
        <w:rPr>
          <w:lang w:val="en-US"/>
        </w:rPr>
        <w:t xml:space="preserve">, the statistical significance of these differences </w:t>
      </w:r>
      <w:r>
        <w:rPr>
          <w:lang w:val="en-US"/>
        </w:rPr>
        <w:t xml:space="preserve">is evaluated </w:t>
      </w:r>
      <w:r w:rsidR="00FF6A6F">
        <w:rPr>
          <w:lang w:val="en-US"/>
        </w:rPr>
        <w:t xml:space="preserve">by implementing </w:t>
      </w:r>
      <w:r w:rsidR="008207FA">
        <w:rPr>
          <w:lang w:val="en-US"/>
        </w:rPr>
        <w:t>three</w:t>
      </w:r>
      <w:r w:rsidR="00FF6A6F">
        <w:rPr>
          <w:lang w:val="en-US"/>
        </w:rPr>
        <w:t xml:space="preserve"> Network Comparison Test [NCT]</w:t>
      </w:r>
      <w:r w:rsidR="008207FA" w:rsidRPr="008207FA">
        <w:rPr>
          <w:lang w:val="en-US"/>
        </w:rPr>
        <w:t xml:space="preserve"> </w:t>
      </w:r>
      <w:r w:rsidR="008207FA">
        <w:rPr>
          <w:lang w:val="en-US"/>
        </w:rPr>
        <w:fldChar w:fldCharType="begin"/>
      </w:r>
      <w:r w:rsidR="00925EFF">
        <w:rPr>
          <w:lang w:val="en-US"/>
        </w:rPr>
        <w:instrText xml:space="preserve"> ADDIN ZOTERO_ITEM CSL_CITATION {"citationID":"DSFpeapP","properties":{"formattedCitation":"(Borkulo et al., 2022)","plainCitation":"(Borkulo et al., 2022)","noteIndex":0},"citationItems":[{"id":"rRuZK1Ku/Qtk7Y8cX","uris":["http://zotero.org/users/10425122/items/BGHWKBHL"],"itemData":{"id":1021,"type":"article-journal","abstract":"Network approaches to psychometric constructs, in which constructs are modeled in terms of interactions between their constituent factors, have rapidly gained popularity in psychology. Applications of such network approaches to various psychological constructs have recently moved from a descriptive stance, in which the goal is to estimate the network structure that pertains to a construct, to a more comparative stance, in which the goal is to compare network structures across populations. However, the statistical tools to do so are lacking. In this article, we present the network comparison test (NCT), which uses resampling-based permutation testing to compare network structures from two independent, cross-sectional data sets on invariance of (a) network structure, (b) edge (connection) strength, and (c) global strength. Performance of NCT is evaluated in simulations that show NCT to perform well in various circumstances for all three tests: The Type I error rate is close to the nominal signiﬁcance level, and power proves sufﬁciently high if sample size and difference between networks are substantial. We illustrate NCT by comparing depression symptom networks of males and females. Possible extensions of NCT are discussed.","container-title":"Psychological Methods","DOI":"10.1037/met0000476","ISSN":"1939-1463","language":"en","title":"Comparing network structures on three aspects: A permutation test.","title-short":"Comparing network structures on three aspects","URL":"http://doi.apa.org/getdoi.cfm?doi=10.1037/met0000476","author":[{"family":"Borkulo","given":"Claudia D.","dropping-particle":"van"},{"family":"Bork","given":"Riet","dropping-particle":"van"},{"family":"Boschloo","given":"Lynn"},{"family":"Kossakowski","given":"Jolanda J."},{"family":"Tio","given":"Pia"},{"family":"Schoevers","given":"Robert A."},{"family":"Borsboom","given":"Denny"},{"family":"Waldorp","given":"Lourens J."}],"issued":{"date-parts":[["2022",4]]}}}],"schema":"https://github.com/citation-style-language/schema/raw/master/csl-citation.json"} </w:instrText>
      </w:r>
      <w:r w:rsidR="008207FA">
        <w:rPr>
          <w:lang w:val="en-US"/>
        </w:rPr>
        <w:fldChar w:fldCharType="separate"/>
      </w:r>
      <w:r w:rsidR="004F1380">
        <w:rPr>
          <w:noProof/>
          <w:lang w:val="en-US"/>
        </w:rPr>
        <w:t>(Borkulo et al., 2022)</w:t>
      </w:r>
      <w:r w:rsidR="008207FA">
        <w:rPr>
          <w:lang w:val="en-US"/>
        </w:rPr>
        <w:fldChar w:fldCharType="end"/>
      </w:r>
      <w:r w:rsidR="008207FA">
        <w:rPr>
          <w:lang w:val="en-US"/>
        </w:rPr>
        <w:t>, one for each comparison of interest</w:t>
      </w:r>
      <w:r w:rsidR="002344DF">
        <w:rPr>
          <w:lang w:val="en-US"/>
        </w:rPr>
        <w:t xml:space="preserve"> (right-left; left-5SM; 5SM-right)</w:t>
      </w:r>
      <w:r w:rsidR="00A227BC">
        <w:rPr>
          <w:lang w:val="en-US"/>
        </w:rPr>
        <w:t>.</w:t>
      </w:r>
      <w:r w:rsidR="00F434E3">
        <w:rPr>
          <w:lang w:val="en-US"/>
        </w:rPr>
        <w:t xml:space="preserve"> </w:t>
      </w:r>
      <w:r w:rsidR="00A227BC">
        <w:rPr>
          <w:lang w:val="en-US"/>
        </w:rPr>
        <w:t>T</w:t>
      </w:r>
      <w:r w:rsidR="00FF6A6F">
        <w:rPr>
          <w:lang w:val="en-US"/>
        </w:rPr>
        <w:t xml:space="preserve">he NCT is </w:t>
      </w:r>
      <w:r w:rsidR="008207FA">
        <w:rPr>
          <w:lang w:val="en-US"/>
        </w:rPr>
        <w:t xml:space="preserve">a statistical method used to compare network structures derived from independent datasets. </w:t>
      </w:r>
      <w:r w:rsidR="002344DF">
        <w:rPr>
          <w:lang w:val="en-US"/>
        </w:rPr>
        <w:t>It</w:t>
      </w:r>
      <w:r w:rsidR="008207FA">
        <w:rPr>
          <w:lang w:val="en-US"/>
        </w:rPr>
        <w:t xml:space="preserve"> takes as input the observed differences in edge weights of two GGMs. Then, it performs permutation testing to evaluate </w:t>
      </w:r>
      <w:r w:rsidR="00F434E3">
        <w:rPr>
          <w:lang w:val="en-US"/>
        </w:rPr>
        <w:t>whether</w:t>
      </w:r>
      <w:r w:rsidR="008207FA">
        <w:rPr>
          <w:lang w:val="en-US"/>
        </w:rPr>
        <w:t xml:space="preserve"> differences are statistically significant. For each of the three </w:t>
      </w:r>
      <w:r w:rsidR="00A227BC">
        <w:rPr>
          <w:lang w:val="en-US"/>
        </w:rPr>
        <w:t>comparisons, the</w:t>
      </w:r>
      <w:r w:rsidR="008207FA">
        <w:rPr>
          <w:lang w:val="en-US"/>
        </w:rPr>
        <w:t xml:space="preserve"> </w:t>
      </w:r>
      <w:r w:rsidR="00A227BC">
        <w:rPr>
          <w:lang w:val="en-US"/>
        </w:rPr>
        <w:t>NCT</w:t>
      </w:r>
      <w:r w:rsidR="008207FA" w:rsidRPr="008207FA">
        <w:rPr>
          <w:lang w:val="en-US"/>
        </w:rPr>
        <w:t xml:space="preserve"> create</w:t>
      </w:r>
      <w:r w:rsidR="00A227BC">
        <w:rPr>
          <w:lang w:val="en-US"/>
        </w:rPr>
        <w:t>s</w:t>
      </w:r>
      <w:r w:rsidR="008207FA" w:rsidRPr="008207FA">
        <w:rPr>
          <w:lang w:val="en-US"/>
        </w:rPr>
        <w:t xml:space="preserve"> alternative network structures by permuting elements of the observed networks. These permuted networks serve as a null distribution against which the observed network</w:t>
      </w:r>
      <w:r w:rsidR="00A227BC">
        <w:rPr>
          <w:lang w:val="en-US"/>
        </w:rPr>
        <w:t>s</w:t>
      </w:r>
      <w:r w:rsidR="008207FA" w:rsidRPr="008207FA">
        <w:rPr>
          <w:lang w:val="en-US"/>
        </w:rPr>
        <w:t xml:space="preserve"> </w:t>
      </w:r>
      <w:r w:rsidR="00A227BC">
        <w:rPr>
          <w:lang w:val="en-US"/>
        </w:rPr>
        <w:t>are</w:t>
      </w:r>
      <w:r w:rsidR="008207FA" w:rsidRPr="008207FA">
        <w:rPr>
          <w:lang w:val="en-US"/>
        </w:rPr>
        <w:t xml:space="preserve"> compared. The </w:t>
      </w:r>
      <w:r w:rsidR="00A227BC">
        <w:rPr>
          <w:lang w:val="en-US"/>
        </w:rPr>
        <w:t xml:space="preserve">permutation </w:t>
      </w:r>
      <w:r w:rsidR="008207FA" w:rsidRPr="008207FA">
        <w:rPr>
          <w:lang w:val="en-US"/>
        </w:rPr>
        <w:t xml:space="preserve">process </w:t>
      </w:r>
      <w:r w:rsidR="00A227BC">
        <w:rPr>
          <w:lang w:val="en-US"/>
        </w:rPr>
        <w:t xml:space="preserve">is repeated </w:t>
      </w:r>
      <w:r w:rsidR="003C19F0">
        <w:rPr>
          <w:lang w:val="en-US"/>
        </w:rPr>
        <w:t>ten thousand</w:t>
      </w:r>
      <w:r w:rsidR="00A227BC">
        <w:rPr>
          <w:lang w:val="en-US"/>
        </w:rPr>
        <w:t xml:space="preserve"> times </w:t>
      </w:r>
      <w:r w:rsidR="008207FA" w:rsidRPr="008207FA">
        <w:rPr>
          <w:lang w:val="en-US"/>
        </w:rPr>
        <w:t xml:space="preserve">to generate a distribution of test statistics under the null </w:t>
      </w:r>
      <w:r w:rsidR="008207FA" w:rsidRPr="008207FA">
        <w:rPr>
          <w:lang w:val="en-US"/>
        </w:rPr>
        <w:lastRenderedPageBreak/>
        <w:t xml:space="preserve">hypothesis. The observed test statistic, derived from the actual network, is then compared to this distribution to assess the statistical significance of any observed differences between the networks. </w:t>
      </w:r>
      <w:r w:rsidR="00A227BC">
        <w:rPr>
          <w:lang w:val="en-US"/>
        </w:rPr>
        <w:t>H3</w:t>
      </w:r>
      <w:r w:rsidR="00FF6A6F">
        <w:rPr>
          <w:lang w:val="en-US"/>
        </w:rPr>
        <w:t xml:space="preserve"> will be confirmed in case the political belief systems of different voters show at least one edge differing in a statistically significant way. </w:t>
      </w:r>
    </w:p>
    <w:p w14:paraId="2194F4FB" w14:textId="77777777" w:rsidR="00A227BC" w:rsidRDefault="00A227BC">
      <w:pPr>
        <w:rPr>
          <w:b/>
          <w:sz w:val="32"/>
          <w:szCs w:val="32"/>
          <w:lang w:val="en-US"/>
        </w:rPr>
      </w:pPr>
      <w:bookmarkStart w:id="10" w:name="_9ngd37mf6ni7" w:colFirst="0" w:colLast="0"/>
      <w:bookmarkStart w:id="11" w:name="_6gm75upkbe9b" w:colFirst="0" w:colLast="0"/>
      <w:bookmarkEnd w:id="10"/>
      <w:bookmarkEnd w:id="11"/>
      <w:r>
        <w:rPr>
          <w:lang w:val="en-US"/>
        </w:rPr>
        <w:br w:type="page"/>
      </w:r>
    </w:p>
    <w:p w14:paraId="452ACFA2" w14:textId="4BCA5D08" w:rsidR="008C67F3" w:rsidRDefault="00BD6448" w:rsidP="002E565A">
      <w:pPr>
        <w:pStyle w:val="Heading2"/>
        <w:spacing w:line="312" w:lineRule="auto"/>
        <w:ind w:left="0" w:firstLine="0"/>
        <w:rPr>
          <w:lang w:val="en-US"/>
        </w:rPr>
      </w:pPr>
      <w:r w:rsidRPr="002209B0">
        <w:rPr>
          <w:highlight w:val="green"/>
          <w:lang w:val="en-US"/>
        </w:rPr>
        <w:lastRenderedPageBreak/>
        <w:t>4. Results</w:t>
      </w:r>
      <w:r w:rsidR="00FD1C8F">
        <w:rPr>
          <w:lang w:val="en-US"/>
        </w:rPr>
        <w:t xml:space="preserve"> </w:t>
      </w:r>
    </w:p>
    <w:p w14:paraId="4F7EA9C7" w14:textId="6343E19F" w:rsidR="00DB4918" w:rsidRDefault="00A227BC" w:rsidP="00DB4918">
      <w:pPr>
        <w:spacing w:line="312" w:lineRule="auto"/>
        <w:ind w:left="0" w:firstLine="0"/>
        <w:rPr>
          <w:lang w:val="en-US"/>
        </w:rPr>
      </w:pPr>
      <w:r>
        <w:rPr>
          <w:lang w:val="en-US"/>
        </w:rPr>
        <w:t>Figure 2</w:t>
      </w:r>
      <w:r w:rsidR="0015666A">
        <w:rPr>
          <w:lang w:val="en-US"/>
        </w:rPr>
        <w:t xml:space="preserve"> (below)</w:t>
      </w:r>
      <w:r>
        <w:rPr>
          <w:lang w:val="en-US"/>
        </w:rPr>
        <w:t xml:space="preserve"> shows the </w:t>
      </w:r>
      <w:r w:rsidR="004F2C1F">
        <w:rPr>
          <w:lang w:val="en-US"/>
        </w:rPr>
        <w:t xml:space="preserve">results of </w:t>
      </w:r>
      <w:r w:rsidR="002209B0">
        <w:rPr>
          <w:lang w:val="en-US"/>
        </w:rPr>
        <w:t xml:space="preserve">a </w:t>
      </w:r>
      <w:r w:rsidR="002209B0">
        <w:rPr>
          <w:lang w:val="en-US"/>
        </w:rPr>
        <w:t>full sample</w:t>
      </w:r>
      <w:r w:rsidR="002209B0">
        <w:rPr>
          <w:lang w:val="en-US"/>
        </w:rPr>
        <w:t xml:space="preserve"> </w:t>
      </w:r>
      <w:r w:rsidR="004F2C1F">
        <w:rPr>
          <w:lang w:val="en-US"/>
        </w:rPr>
        <w:t xml:space="preserve">estimation of a </w:t>
      </w:r>
      <w:r>
        <w:rPr>
          <w:lang w:val="en-US"/>
        </w:rPr>
        <w:t>correlational network</w:t>
      </w:r>
      <w:r w:rsidR="002209B0">
        <w:rPr>
          <w:lang w:val="en-US"/>
        </w:rPr>
        <w:t xml:space="preserve"> (left)</w:t>
      </w:r>
      <w:r>
        <w:rPr>
          <w:lang w:val="en-US"/>
        </w:rPr>
        <w:t xml:space="preserve"> </w:t>
      </w:r>
      <w:r w:rsidR="004F2C1F">
        <w:rPr>
          <w:lang w:val="en-US"/>
        </w:rPr>
        <w:t>and a mgm</w:t>
      </w:r>
      <w:r w:rsidR="002209B0">
        <w:rPr>
          <w:lang w:val="en-US"/>
        </w:rPr>
        <w:t xml:space="preserve"> (right panel)</w:t>
      </w:r>
      <w:r>
        <w:rPr>
          <w:lang w:val="en-US"/>
        </w:rPr>
        <w:t xml:space="preserve">. </w:t>
      </w:r>
      <w:r w:rsidR="002344DF">
        <w:rPr>
          <w:lang w:val="en-US"/>
        </w:rPr>
        <w:t>N</w:t>
      </w:r>
      <w:r>
        <w:rPr>
          <w:lang w:val="en-US"/>
        </w:rPr>
        <w:t xml:space="preserve">odes represent </w:t>
      </w:r>
      <w:r w:rsidR="002209B0">
        <w:rPr>
          <w:lang w:val="en-US"/>
        </w:rPr>
        <w:t xml:space="preserve">the </w:t>
      </w:r>
      <w:r>
        <w:rPr>
          <w:lang w:val="en-US"/>
        </w:rPr>
        <w:t xml:space="preserve">political </w:t>
      </w:r>
      <w:r w:rsidR="002209B0">
        <w:rPr>
          <w:lang w:val="en-US"/>
        </w:rPr>
        <w:t>attitudes and are labeled according to Table 1.</w:t>
      </w:r>
      <w:r>
        <w:rPr>
          <w:lang w:val="en-US"/>
        </w:rPr>
        <w:t xml:space="preserve"> </w:t>
      </w:r>
      <w:r w:rsidR="002209B0">
        <w:rPr>
          <w:lang w:val="en-US"/>
        </w:rPr>
        <w:t xml:space="preserve">Edge interpretation varies according to the model </w:t>
      </w:r>
      <w:r w:rsidR="002209B0">
        <w:rPr>
          <w:lang w:val="en-US"/>
        </w:rPr>
        <w:fldChar w:fldCharType="begin"/>
      </w:r>
      <w:r w:rsidR="00925EFF">
        <w:rPr>
          <w:lang w:val="en-US"/>
        </w:rPr>
        <w:instrText xml:space="preserve"> ADDIN ZOTERO_ITEM CSL_CITATION {"citationID":"eDjrwBfU","properties":{"formattedCitation":"(Burger et al., 2023)","plainCitation":"(Burger et al., 2023)","noteIndex":0},"citationItems":[{"id":2633,"uris":["http://zotero.org/users/10425122/items/JYTKXBKL"],"itemData":{"id":2633,"type":"article-journal","abstract":"Statistical network models describing multivariate dependency structures in psychological data have gained increasing popularity. Such comparably novel statistical techniques require speciﬁc guidelines to make them accessible to the research community. So far, researchers have provided tutorials guiding the estimation of networks and their accuracy. However, there is currently little guidance in determining what parts of the analyses and results should be documented in a scientiﬁc report. A lack of such reporting standards may foster researcher degrees of freedom and could provide fertile ground for questionable reporting practices. Here, we introduce reporting standards for network analyses in cross-sectional data, along with a tutorial and two examples. The presented guidelines are aimed at researchers as well as the broader scientiﬁc community, such as reviewers and journal editors evaluating scientiﬁc work. We conclude by discussing how the network literature speciﬁcally can beneﬁt from such guidelines for reporting and transparency.","container-title":"Psychological Methods","DOI":"10.1037/met0000471","ISSN":"1939-1463, 1082-989X","issue":"4","journalAbbreviation":"Psychological Methods","language":"en","page":"806-824","source":"DOI.org (Crossref)","title":"Reporting standards for psychological network analyses in cross-sectional data.","volume":"28","author":[{"family":"Burger","given":"Julian"},{"family":"Isvoranu","given":"Adela-Maria"},{"family":"Lunansky","given":"Gabriela"},{"family":"Haslbeck","given":"Jonas M. B."},{"family":"Epskamp","given":"Sacha"},{"family":"Hoekstra","given":"Ria H. A."},{"family":"Fried","given":"Eiko I."},{"family":"Borsboom","given":"Denny"},{"family":"Blanken","given":"Tessa F."}],"issued":{"date-parts":[["2023",8]]},"citation-key":"burger2023"}}],"schema":"https://github.com/citation-style-language/schema/raw/master/csl-citation.json"} </w:instrText>
      </w:r>
      <w:r w:rsidR="002209B0">
        <w:rPr>
          <w:lang w:val="en-US"/>
        </w:rPr>
        <w:fldChar w:fldCharType="separate"/>
      </w:r>
      <w:r w:rsidR="00925EFF">
        <w:rPr>
          <w:noProof/>
          <w:lang w:val="en-US"/>
        </w:rPr>
        <w:t>(Burger et al., 2023)</w:t>
      </w:r>
      <w:r w:rsidR="002209B0">
        <w:rPr>
          <w:lang w:val="en-US"/>
        </w:rPr>
        <w:fldChar w:fldCharType="end"/>
      </w:r>
      <w:r w:rsidR="002209B0">
        <w:rPr>
          <w:lang w:val="en-US"/>
        </w:rPr>
        <w:t xml:space="preserve">. </w:t>
      </w:r>
      <w:r w:rsidR="00925EFF">
        <w:rPr>
          <w:lang w:val="en-US"/>
        </w:rPr>
        <w:t xml:space="preserve">Edges of the correlational network represent squared zero-order correlation coefficients. The signed ties of the mgm represent node-wise and regularized regression coefficients on a -1 to +1 scale. However, since I modeled all attitudes as quasi-continuous, these signed edges can be interpreted as regularized partial correlation coefficients </w:t>
      </w:r>
      <w:r w:rsidR="00925EFF">
        <w:rPr>
          <w:lang w:val="en-US"/>
        </w:rPr>
        <w:fldChar w:fldCharType="begin"/>
      </w:r>
      <w:r w:rsidR="00925EFF">
        <w:rPr>
          <w:lang w:val="en-US"/>
        </w:rPr>
        <w:instrText xml:space="preserve"> ADDIN ZOTERO_ITEM CSL_CITATION {"citationID":"eTuNSuNK","properties":{"formattedCitation":"(Haslbeck &amp; Waldorp, 2020)","plainCitation":"(Haslbeck &amp; Waldorp, 2020)","noteIndex":0},"citationItems":[{"id":2642,"uris":["http://zotero.org/users/10425122/items/S5UUSN4B"],"itemData":{"id":2642,"type":"article-journal","abstract":"We present the R package mgm for the estimation of k-order mixed graphical models (MGMs) and mixed vector autoregressive (mVAR) models in high-dimensional data. These are a useful extensions of graphical models for only one variable type, since data sets consisting of mixed types of variables (continuous, count, categorical) are ubiquitous. In addition, we allow to relax the stationarity assumption of both models by introducing time-varying versions of MGMs and mVAR models based on a kernel weighting approach. Time-varying models o er a rich description of temporally evolving systems and allow to identify external inﬂuences on the model structure such as the impact of interventions. We provide the background of all implemented methods and provide fully reproducible examples that illustrate how to use the package.","container-title":"Journal of Statistical Software","DOI":"10.18637/jss.v093.i08","ISSN":"1548-7660","issue":"8","journalAbbreviation":"J. Stat. Soft.","language":"en","source":"DOI.org (Crossref)","title":"&lt;b&gt;mgm&lt;/b&gt; : Estimating Time-Varying Mixed Graphical Models in High-Dimensional Data","title-short":"&lt;b&gt;mgm&lt;/b&gt;","URL":"http://www.jstatsoft.org/v93/i08/","volume":"93","author":[{"family":"Haslbeck","given":"Jonas M. B."},{"family":"Waldorp","given":"Lourens J."}],"accessed":{"date-parts":[["2024",5,14]]},"issued":{"date-parts":[["2020"]]},"citation-key":"haslbeck2020"}}],"schema":"https://github.com/citation-style-language/schema/raw/master/csl-citation.json"} </w:instrText>
      </w:r>
      <w:r w:rsidR="00925EFF">
        <w:rPr>
          <w:lang w:val="en-US"/>
        </w:rPr>
        <w:fldChar w:fldCharType="separate"/>
      </w:r>
      <w:r w:rsidR="00925EFF">
        <w:rPr>
          <w:noProof/>
          <w:lang w:val="en-US"/>
        </w:rPr>
        <w:t>(Haslbeck &amp; Waldorp, 2020)</w:t>
      </w:r>
      <w:r w:rsidR="00925EFF">
        <w:rPr>
          <w:lang w:val="en-US"/>
        </w:rPr>
        <w:fldChar w:fldCharType="end"/>
      </w:r>
      <w:r w:rsidR="00925EFF">
        <w:rPr>
          <w:lang w:val="en-US"/>
        </w:rPr>
        <w:t xml:space="preserve">. </w:t>
      </w:r>
      <w:r w:rsidR="003D0697">
        <w:rPr>
          <w:lang w:val="en-US"/>
        </w:rPr>
        <w:t xml:space="preserve">Red edges represent negative associations, blue positive ones. </w:t>
      </w:r>
      <w:r w:rsidR="00925EFF" w:rsidRPr="00925EFF">
        <w:rPr>
          <w:lang w:val="en-US"/>
        </w:rPr>
        <w:t>The nodes are color-coded based on their classification into symbolic and operational categories, while their spatial arrangement is determined using the</w:t>
      </w:r>
      <w:r w:rsidRPr="00A227BC">
        <w:rPr>
          <w:lang w:val="en-US"/>
        </w:rPr>
        <w:t xml:space="preserve"> Fruchterman Reingold </w:t>
      </w:r>
      <w:r w:rsidR="001F3985">
        <w:rPr>
          <w:lang w:val="en-US"/>
        </w:rPr>
        <w:t>force-directed</w:t>
      </w:r>
      <w:r w:rsidRPr="00A227BC">
        <w:rPr>
          <w:lang w:val="en-US"/>
        </w:rPr>
        <w:t xml:space="preserve"> algorithm </w:t>
      </w:r>
      <w:r>
        <w:rPr>
          <w:lang w:val="en-US"/>
        </w:rPr>
        <w:fldChar w:fldCharType="begin"/>
      </w:r>
      <w:r w:rsidR="00925EFF">
        <w:rPr>
          <w:lang w:val="en-US"/>
        </w:rPr>
        <w:instrText xml:space="preserve"> ADDIN ZOTERO_ITEM CSL_CITATION {"citationID":"lXPo6Tlz","properties":{"formattedCitation":"(Fruchterman &amp; Reingold, 1991)","plainCitation":"(Fruchterman &amp; Reingold, 1991)","noteIndex":0},"citationItems":[{"id":"rRuZK1Ku/FvXAuFRv","uris":["http://zotero.org/users/10425122/items/C3EK8F8S"],"itemData":{"id":1082,"type":"article-journal","abstract":"Abstract\n            We present a modification of the spring‐embedder model of Eades [Congressus Numerantium, 42, 149–160, (1984)] for drawing undirected graphs with straight edges. Our heuristic strives for uniform edge lengths, and we develop it in analogy to forces in natural systems, for a simple, elegant, conceptually‐intuitive, and efficient algorithm.","container-title":"Software: Practice and Experience","DOI":"10.1002/spe.4380211102","ISSN":"0038-0644, 1097-024X","issue":"11","journalAbbreviation":"Softw Pract Exp","language":"en","page":"1129-1164","source":"DOI.org (Crossref)","title":"Graph drawing by force‐directed placement","volume":"21","author":[{"family":"Fruchterman","given":"Thomas M. J."},{"family":"Reingold","given":"Edward M."}],"issued":{"date-parts":[["1991",11]]}}}],"schema":"https://github.com/citation-style-language/schema/raw/master/csl-citation.json"} </w:instrText>
      </w:r>
      <w:r>
        <w:rPr>
          <w:lang w:val="en-US"/>
        </w:rPr>
        <w:fldChar w:fldCharType="separate"/>
      </w:r>
      <w:r w:rsidR="004F1380">
        <w:rPr>
          <w:noProof/>
          <w:lang w:val="en-US"/>
        </w:rPr>
        <w:t>(Fruchterman &amp; Reingold, 1991)</w:t>
      </w:r>
      <w:r>
        <w:rPr>
          <w:lang w:val="en-US"/>
        </w:rPr>
        <w:fldChar w:fldCharType="end"/>
      </w:r>
      <w:r w:rsidRPr="00A227BC">
        <w:rPr>
          <w:lang w:val="en-US"/>
        </w:rPr>
        <w:t>.</w:t>
      </w:r>
      <w:r>
        <w:rPr>
          <w:lang w:val="en-US"/>
        </w:rPr>
        <w:t xml:space="preserve"> </w:t>
      </w:r>
      <w:r w:rsidR="00DB4918">
        <w:rPr>
          <w:lang w:val="en-US"/>
        </w:rPr>
        <w:t xml:space="preserve">The two network models differ </w:t>
      </w:r>
      <w:r w:rsidR="00DB4918">
        <w:rPr>
          <w:lang w:val="en-US"/>
        </w:rPr>
        <w:t>importantly</w:t>
      </w:r>
      <w:r w:rsidR="00DB4918">
        <w:rPr>
          <w:lang w:val="en-US"/>
        </w:rPr>
        <w:t>. First, t</w:t>
      </w:r>
      <w:r w:rsidR="00DB4918">
        <w:rPr>
          <w:lang w:val="en-US"/>
        </w:rPr>
        <w:t>he 19 political beliefs can generate a maximum of 171 associations</w:t>
      </w:r>
      <w:r w:rsidR="00DB4918">
        <w:rPr>
          <w:rStyle w:val="FootnoteReference"/>
          <w:lang w:val="en-US"/>
        </w:rPr>
        <w:footnoteReference w:id="8"/>
      </w:r>
      <w:r w:rsidR="00DB4918">
        <w:rPr>
          <w:lang w:val="en-US"/>
        </w:rPr>
        <w:t xml:space="preserve">. </w:t>
      </w:r>
      <w:r w:rsidR="003F0294">
        <w:rPr>
          <w:lang w:val="en-US"/>
        </w:rPr>
        <w:t xml:space="preserve">The correlational network is a fully connected graph with only 4 edges lower than 0.001; </w:t>
      </w:r>
      <w:r w:rsidR="008533A6">
        <w:rPr>
          <w:lang w:val="en-US"/>
        </w:rPr>
        <w:t>many</w:t>
      </w:r>
      <w:r w:rsidR="003F0294">
        <w:rPr>
          <w:lang w:val="en-US"/>
        </w:rPr>
        <w:t xml:space="preserve"> edges are not visible in Figure 2 due to the scaling of edges. </w:t>
      </w:r>
      <w:r w:rsidR="003A009D">
        <w:rPr>
          <w:lang w:val="en-US"/>
        </w:rPr>
        <w:t xml:space="preserve">The mgm is a sparse network featuring </w:t>
      </w:r>
      <w:r w:rsidR="00A6015E">
        <w:rPr>
          <w:lang w:val="en-US"/>
        </w:rPr>
        <w:t>94 null associations. These conditional independencies are encoded as absent edges in the right panel of Figure 2. As a second point, although being on the same scale</w:t>
      </w:r>
      <w:r w:rsidR="00822563">
        <w:rPr>
          <w:lang w:val="en-US"/>
        </w:rPr>
        <w:t>, regularization shrinks mgm’s edges to substantially smaller values</w:t>
      </w:r>
      <w:r w:rsidR="00A6015E">
        <w:rPr>
          <w:lang w:val="en-US"/>
        </w:rPr>
        <w:t xml:space="preserve">. </w:t>
      </w:r>
      <w:r w:rsidR="00DB4918">
        <w:rPr>
          <w:lang w:val="en-US"/>
        </w:rPr>
        <w:t xml:space="preserve">Correlation coefficients range from nearly zero (fourteen associations) to </w:t>
      </w:r>
      <w:r w:rsidR="00DB4918" w:rsidRPr="00C80C60">
        <w:rPr>
          <w:lang w:val="en-US"/>
        </w:rPr>
        <w:t>0.</w:t>
      </w:r>
      <w:r w:rsidR="006F376D">
        <w:rPr>
          <w:lang w:val="en-US"/>
        </w:rPr>
        <w:t>84</w:t>
      </w:r>
      <w:r w:rsidR="00BB4B58">
        <w:rPr>
          <w:lang w:val="en-US"/>
        </w:rPr>
        <w:t>1</w:t>
      </w:r>
      <w:r w:rsidR="00DB4918">
        <w:rPr>
          <w:lang w:val="en-US"/>
        </w:rPr>
        <w:t xml:space="preserve"> (for the association</w:t>
      </w:r>
      <w:r w:rsidR="00822563" w:rsidRPr="00822563">
        <w:rPr>
          <w:rStyle w:val="FootnoteReference"/>
          <w:lang w:val="en-US"/>
        </w:rPr>
        <w:footnoteReference w:id="9"/>
      </w:r>
      <w:r w:rsidR="00DB4918">
        <w:rPr>
          <w:lang w:val="en-US"/>
        </w:rPr>
        <w:t xml:space="preserve"> </w:t>
      </w:r>
      <w:r w:rsidR="00822563">
        <w:rPr>
          <w:lang w:val="en-US"/>
        </w:rPr>
        <w:t>w</w:t>
      </w:r>
      <w:r w:rsidR="00822563" w:rsidRPr="00822563">
        <w:rPr>
          <w:vertAlign w:val="subscript"/>
          <w:lang w:val="en-US"/>
        </w:rPr>
        <w:t>marria-adopt</w:t>
      </w:r>
      <w:r w:rsidR="00DB4918">
        <w:rPr>
          <w:lang w:val="en-US"/>
        </w:rPr>
        <w:t xml:space="preserve">). </w:t>
      </w:r>
      <w:r w:rsidR="00A6015E">
        <w:rPr>
          <w:lang w:val="en-US"/>
        </w:rPr>
        <w:t>Regularized partial correlations range between -0.13</w:t>
      </w:r>
      <w:r w:rsidR="00BB4B58">
        <w:rPr>
          <w:lang w:val="en-US"/>
        </w:rPr>
        <w:t>2</w:t>
      </w:r>
      <w:r w:rsidR="00A6015E">
        <w:rPr>
          <w:lang w:val="en-US"/>
        </w:rPr>
        <w:t xml:space="preserve"> </w:t>
      </w:r>
      <w:r w:rsidR="00822563">
        <w:rPr>
          <w:lang w:val="en-US"/>
        </w:rPr>
        <w:t>(</w:t>
      </w:r>
      <w:r w:rsidR="00822563" w:rsidRPr="00822563">
        <w:rPr>
          <w:lang w:val="en-US"/>
        </w:rPr>
        <w:t>w</w:t>
      </w:r>
      <w:r w:rsidR="00822563" w:rsidRPr="00822563">
        <w:rPr>
          <w:vertAlign w:val="subscript"/>
          <w:lang w:val="en-US"/>
        </w:rPr>
        <w:t>PTV_M5S</w:t>
      </w:r>
      <w:r w:rsidR="00822563" w:rsidRPr="00822563">
        <w:rPr>
          <w:vertAlign w:val="subscript"/>
          <w:lang w:val="en-US"/>
        </w:rPr>
        <w:t>-ukrai</w:t>
      </w:r>
      <w:r w:rsidR="00822563">
        <w:rPr>
          <w:lang w:val="en-US"/>
        </w:rPr>
        <w:t>)</w:t>
      </w:r>
      <w:r w:rsidR="00822563">
        <w:rPr>
          <w:lang w:val="en-US"/>
        </w:rPr>
        <w:t xml:space="preserve"> </w:t>
      </w:r>
      <w:r w:rsidR="00A6015E">
        <w:rPr>
          <w:lang w:val="en-US"/>
        </w:rPr>
        <w:t>to 0.52</w:t>
      </w:r>
      <w:r w:rsidR="00BB4B58">
        <w:rPr>
          <w:lang w:val="en-US"/>
        </w:rPr>
        <w:t>1</w:t>
      </w:r>
      <w:r w:rsidR="00822563">
        <w:rPr>
          <w:lang w:val="en-US"/>
        </w:rPr>
        <w:t xml:space="preserve"> (</w:t>
      </w:r>
      <w:r w:rsidR="00822563">
        <w:rPr>
          <w:lang w:val="en-US"/>
        </w:rPr>
        <w:t>w</w:t>
      </w:r>
      <w:r w:rsidR="00822563" w:rsidRPr="00822563">
        <w:rPr>
          <w:vertAlign w:val="subscript"/>
          <w:lang w:val="en-US"/>
        </w:rPr>
        <w:t>marria-adopt</w:t>
      </w:r>
      <w:r w:rsidR="00822563" w:rsidRPr="00822563">
        <w:rPr>
          <w:lang w:val="en-US"/>
        </w:rPr>
        <w:t xml:space="preserve">). </w:t>
      </w:r>
      <w:proofErr w:type="gramStart"/>
      <w:r w:rsidR="006F376D">
        <w:rPr>
          <w:lang w:val="en-US"/>
        </w:rPr>
        <w:t>As a consequence</w:t>
      </w:r>
      <w:proofErr w:type="gramEnd"/>
      <w:r w:rsidR="006F376D">
        <w:rPr>
          <w:lang w:val="en-US"/>
        </w:rPr>
        <w:t>, the two networks show different levels of tightness. The mean constraint of the correlational network is 0.32</w:t>
      </w:r>
      <w:r w:rsidR="00BB4B58">
        <w:rPr>
          <w:lang w:val="en-US"/>
        </w:rPr>
        <w:t>3</w:t>
      </w:r>
      <w:r w:rsidR="006F376D">
        <w:rPr>
          <w:lang w:val="en-US"/>
        </w:rPr>
        <w:t xml:space="preserve">, </w:t>
      </w:r>
      <w:r w:rsidR="003D0697">
        <w:rPr>
          <w:lang w:val="en-US"/>
        </w:rPr>
        <w:t xml:space="preserve">and </w:t>
      </w:r>
      <w:r w:rsidR="006F376D">
        <w:rPr>
          <w:lang w:val="en-US"/>
        </w:rPr>
        <w:t xml:space="preserve">that of the mgm is only </w:t>
      </w:r>
      <w:r w:rsidR="008533A6">
        <w:rPr>
          <w:lang w:val="en-US"/>
        </w:rPr>
        <w:t>0.10</w:t>
      </w:r>
      <w:r w:rsidR="00BB4B58">
        <w:rPr>
          <w:lang w:val="en-US"/>
        </w:rPr>
        <w:t>1</w:t>
      </w:r>
      <w:r w:rsidR="008533A6">
        <w:rPr>
          <w:lang w:val="en-US"/>
        </w:rPr>
        <w:t xml:space="preserve">. Despite these differences, the networks show important similarities. </w:t>
      </w:r>
      <w:r w:rsidR="00DB4918">
        <w:rPr>
          <w:lang w:val="en-US"/>
        </w:rPr>
        <w:t xml:space="preserve">Symbolic components are particularly embedded in </w:t>
      </w:r>
      <w:r w:rsidR="008533A6">
        <w:rPr>
          <w:lang w:val="en-US"/>
        </w:rPr>
        <w:t>both</w:t>
      </w:r>
      <w:r w:rsidR="00DB4918">
        <w:rPr>
          <w:lang w:val="en-US"/>
        </w:rPr>
        <w:t xml:space="preserve"> network</w:t>
      </w:r>
      <w:r w:rsidR="008533A6">
        <w:rPr>
          <w:lang w:val="en-US"/>
        </w:rPr>
        <w:t>s</w:t>
      </w:r>
      <w:r w:rsidR="00DB4918">
        <w:rPr>
          <w:lang w:val="en-US"/>
        </w:rPr>
        <w:t>, as PTV items and left-right self</w:t>
      </w:r>
      <w:r w:rsidR="00822563">
        <w:rPr>
          <w:lang w:val="en-US"/>
        </w:rPr>
        <w:t>-</w:t>
      </w:r>
      <w:r w:rsidR="00DB4918">
        <w:rPr>
          <w:lang w:val="en-US"/>
        </w:rPr>
        <w:t xml:space="preserve">placement tend to correlate strongly. The only exception to this pattern is the node </w:t>
      </w:r>
      <w:r w:rsidR="00DB4918" w:rsidRPr="00C80C60">
        <w:rPr>
          <w:i/>
          <w:iCs/>
          <w:lang w:val="en-US"/>
        </w:rPr>
        <w:t>PTV_M5S</w:t>
      </w:r>
      <w:r w:rsidR="003D0697">
        <w:rPr>
          <w:i/>
          <w:iCs/>
          <w:lang w:val="en-US"/>
        </w:rPr>
        <w:t>,</w:t>
      </w:r>
      <w:r w:rsidR="00DB4918">
        <w:rPr>
          <w:lang w:val="en-US"/>
        </w:rPr>
        <w:t xml:space="preserve"> which </w:t>
      </w:r>
      <w:r w:rsidR="008533A6">
        <w:rPr>
          <w:lang w:val="en-US"/>
        </w:rPr>
        <w:t>clusters away from the other propensity to vote</w:t>
      </w:r>
      <w:r w:rsidR="00DB4918">
        <w:rPr>
          <w:lang w:val="en-US"/>
        </w:rPr>
        <w:t xml:space="preserve">. </w:t>
      </w:r>
      <w:r w:rsidR="003D0697">
        <w:rPr>
          <w:lang w:val="en-US"/>
        </w:rPr>
        <w:t xml:space="preserve">Finally, the two models converge in signaling the low centrality of the attitudes </w:t>
      </w:r>
      <w:r w:rsidR="003D0697" w:rsidRPr="003D0697">
        <w:rPr>
          <w:i/>
          <w:iCs/>
          <w:lang w:val="en-US"/>
        </w:rPr>
        <w:t>ukrai</w:t>
      </w:r>
      <w:r w:rsidR="003D0697">
        <w:rPr>
          <w:lang w:val="en-US"/>
        </w:rPr>
        <w:t xml:space="preserve"> and </w:t>
      </w:r>
      <w:r w:rsidR="003D0697" w:rsidRPr="003D0697">
        <w:rPr>
          <w:i/>
          <w:iCs/>
          <w:lang w:val="en-US"/>
        </w:rPr>
        <w:t>globa</w:t>
      </w:r>
      <w:r w:rsidR="003D0697">
        <w:rPr>
          <w:lang w:val="en-US"/>
        </w:rPr>
        <w:t xml:space="preserve">. In sum, the estimation technique impacts the resulting networks, as the mgm shows a smaller number of connections and lower mean constraint. </w:t>
      </w:r>
    </w:p>
    <w:p w14:paraId="5CD41352" w14:textId="49440A2A" w:rsidR="00A227BC" w:rsidRDefault="00A227BC" w:rsidP="00A227BC">
      <w:pPr>
        <w:spacing w:line="312" w:lineRule="auto"/>
        <w:ind w:left="0" w:firstLine="0"/>
        <w:rPr>
          <w:lang w:val="en-US"/>
        </w:rPr>
      </w:pPr>
    </w:p>
    <w:p w14:paraId="1E35F3ED" w14:textId="77777777" w:rsidR="002209B0" w:rsidRDefault="002209B0" w:rsidP="002E565A">
      <w:pPr>
        <w:spacing w:line="312" w:lineRule="auto"/>
        <w:ind w:left="0" w:firstLine="0"/>
        <w:rPr>
          <w:lang w:val="en-US"/>
        </w:rPr>
      </w:pPr>
    </w:p>
    <w:p w14:paraId="027326F3" w14:textId="77777777" w:rsidR="002209B0" w:rsidRDefault="002209B0" w:rsidP="002E565A">
      <w:pPr>
        <w:spacing w:line="312" w:lineRule="auto"/>
        <w:ind w:left="0" w:firstLine="0"/>
        <w:rPr>
          <w:lang w:val="en-US"/>
        </w:rPr>
      </w:pPr>
    </w:p>
    <w:p w14:paraId="11E2847A" w14:textId="77777777" w:rsidR="002209B0" w:rsidRDefault="002209B0" w:rsidP="002E565A">
      <w:pPr>
        <w:spacing w:line="312" w:lineRule="auto"/>
        <w:ind w:left="0" w:firstLine="0"/>
        <w:rPr>
          <w:lang w:val="en-US"/>
        </w:rPr>
      </w:pPr>
    </w:p>
    <w:p w14:paraId="2448CF2B" w14:textId="77777777" w:rsidR="002209B0" w:rsidRDefault="002209B0" w:rsidP="002E565A">
      <w:pPr>
        <w:spacing w:line="312" w:lineRule="auto"/>
        <w:ind w:left="0" w:firstLine="0"/>
        <w:rPr>
          <w:sz w:val="20"/>
          <w:szCs w:val="20"/>
          <w:lang w:val="en-US"/>
        </w:rPr>
      </w:pPr>
    </w:p>
    <w:p w14:paraId="1D9AEBC7" w14:textId="77777777" w:rsidR="002209B0" w:rsidRDefault="002209B0" w:rsidP="002E565A">
      <w:pPr>
        <w:spacing w:line="312" w:lineRule="auto"/>
        <w:ind w:left="0" w:firstLine="0"/>
        <w:rPr>
          <w:sz w:val="20"/>
          <w:szCs w:val="20"/>
          <w:lang w:val="en-US"/>
        </w:rPr>
        <w:sectPr w:rsidR="002209B0" w:rsidSect="004F2C1F">
          <w:pgSz w:w="11909" w:h="16834"/>
          <w:pgMar w:top="1440" w:right="1440" w:bottom="1440" w:left="1440" w:header="720" w:footer="720" w:gutter="0"/>
          <w:pgNumType w:start="1"/>
          <w:cols w:space="720"/>
          <w:docGrid w:linePitch="326"/>
        </w:sectPr>
      </w:pPr>
    </w:p>
    <w:p w14:paraId="79A2B02E" w14:textId="77777777" w:rsidR="002209B0" w:rsidRDefault="002209B0" w:rsidP="002E565A">
      <w:pPr>
        <w:spacing w:line="312" w:lineRule="auto"/>
        <w:ind w:left="0" w:firstLine="0"/>
        <w:rPr>
          <w:noProof/>
          <w:lang w:val="en-US"/>
        </w:rPr>
      </w:pPr>
    </w:p>
    <w:p w14:paraId="4F8102B0" w14:textId="69F5D953" w:rsidR="002209B0" w:rsidRDefault="002209B0" w:rsidP="002209B0">
      <w:pPr>
        <w:spacing w:line="312" w:lineRule="auto"/>
        <w:ind w:left="0" w:firstLine="0"/>
        <w:jc w:val="center"/>
        <w:rPr>
          <w:lang w:val="en-US"/>
        </w:rPr>
      </w:pPr>
      <w:r w:rsidRPr="009B6B07">
        <w:rPr>
          <w:lang w:val="en-US"/>
        </w:rPr>
        <w:t xml:space="preserve">Figure </w:t>
      </w:r>
      <w:r>
        <w:rPr>
          <w:lang w:val="en-US"/>
        </w:rPr>
        <w:t>2</w:t>
      </w:r>
      <w:r w:rsidRPr="009B6B07">
        <w:rPr>
          <w:lang w:val="en-US"/>
        </w:rPr>
        <w:t xml:space="preserve">: </w:t>
      </w:r>
      <w:r>
        <w:rPr>
          <w:lang w:val="en-US"/>
        </w:rPr>
        <w:t>Network of political attitudes</w:t>
      </w:r>
      <w:r w:rsidRPr="009B6B07">
        <w:rPr>
          <w:lang w:val="en-US"/>
        </w:rPr>
        <w:t xml:space="preserve"> of the full sample</w:t>
      </w:r>
    </w:p>
    <w:p w14:paraId="533DFCC9" w14:textId="714DC4BA" w:rsidR="002209B0" w:rsidRDefault="002209B0" w:rsidP="002E565A">
      <w:pPr>
        <w:spacing w:line="312" w:lineRule="auto"/>
        <w:ind w:left="0" w:firstLine="0"/>
        <w:rPr>
          <w:noProof/>
          <w:lang w:val="en-US"/>
        </w:rPr>
      </w:pPr>
      <w:r>
        <w:rPr>
          <w:noProof/>
          <w:lang w:val="en-US"/>
        </w:rPr>
        <w:drawing>
          <wp:inline distT="0" distB="0" distL="0" distR="0" wp14:anchorId="02B92144" wp14:editId="572AC9CC">
            <wp:extent cx="6069232" cy="3034616"/>
            <wp:effectExtent l="0" t="0" r="0" b="5715"/>
            <wp:docPr id="1462340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40489"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9232" cy="3034616"/>
                    </a:xfrm>
                    <a:prstGeom prst="rect">
                      <a:avLst/>
                    </a:prstGeom>
                  </pic:spPr>
                </pic:pic>
              </a:graphicData>
            </a:graphic>
          </wp:inline>
        </w:drawing>
      </w:r>
    </w:p>
    <w:p w14:paraId="61BD3151" w14:textId="77777777" w:rsidR="002209B0" w:rsidRDefault="002209B0" w:rsidP="002E565A">
      <w:pPr>
        <w:spacing w:line="312" w:lineRule="auto"/>
        <w:ind w:left="0" w:firstLine="0"/>
        <w:rPr>
          <w:noProof/>
          <w:lang w:val="en-US"/>
        </w:rPr>
      </w:pPr>
    </w:p>
    <w:p w14:paraId="13FB48F3" w14:textId="62E8CBF8" w:rsidR="003D0697" w:rsidRDefault="002209B0" w:rsidP="00372248">
      <w:pPr>
        <w:tabs>
          <w:tab w:val="center" w:pos="6131"/>
        </w:tabs>
        <w:ind w:left="0" w:firstLine="0"/>
        <w:rPr>
          <w:sz w:val="20"/>
          <w:szCs w:val="20"/>
          <w:lang w:val="en-US"/>
        </w:rPr>
      </w:pPr>
      <w:r w:rsidRPr="002209B0">
        <w:rPr>
          <w:i/>
          <w:iCs/>
          <w:sz w:val="20"/>
          <w:szCs w:val="20"/>
          <w:lang w:val="en-US"/>
        </w:rPr>
        <w:t>Caption:</w:t>
      </w:r>
      <w:r w:rsidRPr="00A227BC">
        <w:rPr>
          <w:sz w:val="20"/>
          <w:szCs w:val="20"/>
          <w:lang w:val="en-US"/>
        </w:rPr>
        <w:t xml:space="preserve"> </w:t>
      </w:r>
      <w:r>
        <w:rPr>
          <w:sz w:val="20"/>
          <w:szCs w:val="20"/>
          <w:lang w:val="en-US"/>
        </w:rPr>
        <w:t xml:space="preserve">Correlational </w:t>
      </w:r>
      <w:r w:rsidR="003D0697">
        <w:rPr>
          <w:sz w:val="20"/>
          <w:szCs w:val="20"/>
          <w:lang w:val="en-US"/>
        </w:rPr>
        <w:t>(left)</w:t>
      </w:r>
      <w:r>
        <w:rPr>
          <w:sz w:val="20"/>
          <w:szCs w:val="20"/>
          <w:lang w:val="en-US"/>
        </w:rPr>
        <w:t xml:space="preserve"> </w:t>
      </w:r>
      <w:r w:rsidR="003D0697">
        <w:rPr>
          <w:sz w:val="20"/>
          <w:szCs w:val="20"/>
          <w:lang w:val="en-US"/>
        </w:rPr>
        <w:t xml:space="preserve">and mgm network (right) </w:t>
      </w:r>
      <w:r>
        <w:rPr>
          <w:sz w:val="20"/>
          <w:szCs w:val="20"/>
          <w:lang w:val="en-US"/>
        </w:rPr>
        <w:t>of</w:t>
      </w:r>
      <w:r w:rsidR="003D0697">
        <w:rPr>
          <w:sz w:val="20"/>
          <w:szCs w:val="20"/>
          <w:lang w:val="en-US"/>
        </w:rPr>
        <w:t xml:space="preserve"> the</w:t>
      </w:r>
      <w:r>
        <w:rPr>
          <w:sz w:val="20"/>
          <w:szCs w:val="20"/>
          <w:lang w:val="en-US"/>
        </w:rPr>
        <w:t xml:space="preserve"> Italian political </w:t>
      </w:r>
      <w:r w:rsidR="003D0697">
        <w:rPr>
          <w:sz w:val="20"/>
          <w:szCs w:val="20"/>
          <w:lang w:val="en-US"/>
        </w:rPr>
        <w:t>belief system</w:t>
      </w:r>
      <w:r>
        <w:rPr>
          <w:sz w:val="20"/>
          <w:szCs w:val="20"/>
          <w:lang w:val="en-US"/>
        </w:rPr>
        <w:t xml:space="preserve">. Nodes are colored according to variable type (symbolic or operational). </w:t>
      </w:r>
      <w:r w:rsidR="003D0697">
        <w:rPr>
          <w:sz w:val="20"/>
          <w:szCs w:val="20"/>
          <w:lang w:val="en-US"/>
        </w:rPr>
        <w:t xml:space="preserve">Edges indicate absolute correlations (left) and regularized partial correlations (right). The former are signed (red = negative associations). Node labels: </w:t>
      </w:r>
      <w:r w:rsidR="003D0697" w:rsidRPr="00372248">
        <w:rPr>
          <w:i/>
          <w:iCs/>
          <w:sz w:val="20"/>
          <w:szCs w:val="20"/>
          <w:lang w:val="en-US"/>
        </w:rPr>
        <w:t>L_R</w:t>
      </w:r>
      <w:r w:rsidR="003D0697" w:rsidRPr="003D0697">
        <w:rPr>
          <w:sz w:val="20"/>
          <w:szCs w:val="20"/>
          <w:lang w:val="en-US"/>
        </w:rPr>
        <w:t xml:space="preserve"> </w:t>
      </w:r>
      <w:r w:rsidR="00372248">
        <w:rPr>
          <w:sz w:val="20"/>
          <w:szCs w:val="20"/>
          <w:lang w:val="en-US"/>
        </w:rPr>
        <w:t xml:space="preserve">= </w:t>
      </w:r>
      <w:r w:rsidR="00372248" w:rsidRPr="003D0697">
        <w:rPr>
          <w:sz w:val="20"/>
          <w:szCs w:val="20"/>
          <w:lang w:val="en-US"/>
        </w:rPr>
        <w:t>Left right</w:t>
      </w:r>
      <w:r w:rsidR="00372248">
        <w:rPr>
          <w:sz w:val="20"/>
          <w:szCs w:val="20"/>
          <w:lang w:val="en-US"/>
        </w:rPr>
        <w:t xml:space="preserve"> self-placement; </w:t>
      </w:r>
      <w:r w:rsidR="003D0697" w:rsidRPr="00372248">
        <w:rPr>
          <w:i/>
          <w:iCs/>
          <w:sz w:val="20"/>
          <w:szCs w:val="20"/>
          <w:lang w:val="en-US"/>
        </w:rPr>
        <w:t xml:space="preserve">PTV_PD </w:t>
      </w:r>
      <w:r w:rsidR="00372248">
        <w:rPr>
          <w:sz w:val="20"/>
          <w:szCs w:val="20"/>
          <w:lang w:val="en-US"/>
        </w:rPr>
        <w:t>= Propensity to vote for PD;</w:t>
      </w:r>
      <w:r w:rsidR="003D0697" w:rsidRPr="00372248">
        <w:rPr>
          <w:i/>
          <w:iCs/>
          <w:sz w:val="20"/>
          <w:szCs w:val="20"/>
          <w:lang w:val="en-US"/>
        </w:rPr>
        <w:t xml:space="preserve"> PTV_FI</w:t>
      </w:r>
      <w:r w:rsidR="00372248">
        <w:rPr>
          <w:i/>
          <w:iCs/>
          <w:sz w:val="20"/>
          <w:szCs w:val="20"/>
          <w:lang w:val="en-US"/>
        </w:rPr>
        <w:t xml:space="preserve"> </w:t>
      </w:r>
      <w:r w:rsidR="00372248">
        <w:rPr>
          <w:sz w:val="20"/>
          <w:szCs w:val="20"/>
          <w:lang w:val="en-US"/>
        </w:rPr>
        <w:t>= Propensity to vote for</w:t>
      </w:r>
      <w:r w:rsidR="00372248">
        <w:rPr>
          <w:sz w:val="20"/>
          <w:szCs w:val="20"/>
          <w:lang w:val="en-US"/>
        </w:rPr>
        <w:t xml:space="preserve"> Forza Italia;</w:t>
      </w:r>
      <w:r w:rsidR="003D0697" w:rsidRPr="00372248">
        <w:rPr>
          <w:i/>
          <w:iCs/>
          <w:sz w:val="20"/>
          <w:szCs w:val="20"/>
          <w:lang w:val="en-US"/>
        </w:rPr>
        <w:t xml:space="preserve"> PTV_L </w:t>
      </w:r>
      <w:r w:rsidR="00372248">
        <w:rPr>
          <w:sz w:val="20"/>
          <w:szCs w:val="20"/>
          <w:lang w:val="en-US"/>
        </w:rPr>
        <w:t>= Propensity to vote for</w:t>
      </w:r>
      <w:r w:rsidR="00372248">
        <w:rPr>
          <w:sz w:val="20"/>
          <w:szCs w:val="20"/>
          <w:lang w:val="en-US"/>
        </w:rPr>
        <w:t xml:space="preserve"> the Le</w:t>
      </w:r>
      <w:r w:rsidR="00147557">
        <w:rPr>
          <w:sz w:val="20"/>
          <w:szCs w:val="20"/>
          <w:lang w:val="en-US"/>
        </w:rPr>
        <w:t>ga</w:t>
      </w:r>
      <w:r w:rsidR="00372248">
        <w:rPr>
          <w:sz w:val="20"/>
          <w:szCs w:val="20"/>
          <w:lang w:val="en-US"/>
        </w:rPr>
        <w:t>;</w:t>
      </w:r>
      <w:r w:rsidR="003D0697" w:rsidRPr="00372248">
        <w:rPr>
          <w:i/>
          <w:iCs/>
          <w:sz w:val="20"/>
          <w:szCs w:val="20"/>
          <w:lang w:val="en-US"/>
        </w:rPr>
        <w:t xml:space="preserve">  PTV_M5S</w:t>
      </w:r>
      <w:r w:rsidR="00372248">
        <w:rPr>
          <w:i/>
          <w:iCs/>
          <w:sz w:val="20"/>
          <w:szCs w:val="20"/>
          <w:lang w:val="en-US"/>
        </w:rPr>
        <w:t xml:space="preserve"> </w:t>
      </w:r>
      <w:r w:rsidR="00372248">
        <w:rPr>
          <w:sz w:val="20"/>
          <w:szCs w:val="20"/>
          <w:lang w:val="en-US"/>
        </w:rPr>
        <w:t>= Propensity to vote for</w:t>
      </w:r>
      <w:r w:rsidR="00372248">
        <w:rPr>
          <w:sz w:val="20"/>
          <w:szCs w:val="20"/>
          <w:lang w:val="en-US"/>
        </w:rPr>
        <w:t xml:space="preserve"> M5S;</w:t>
      </w:r>
      <w:r w:rsidR="003D0697" w:rsidRPr="00372248">
        <w:rPr>
          <w:i/>
          <w:iCs/>
          <w:sz w:val="20"/>
          <w:szCs w:val="20"/>
          <w:lang w:val="en-US"/>
        </w:rPr>
        <w:t xml:space="preserve">  PTV_FDI</w:t>
      </w:r>
      <w:r w:rsidR="00372248">
        <w:rPr>
          <w:i/>
          <w:iCs/>
          <w:sz w:val="20"/>
          <w:szCs w:val="20"/>
          <w:lang w:val="en-US"/>
        </w:rPr>
        <w:t xml:space="preserve"> </w:t>
      </w:r>
      <w:r w:rsidR="00372248">
        <w:rPr>
          <w:sz w:val="20"/>
          <w:szCs w:val="20"/>
          <w:lang w:val="en-US"/>
        </w:rPr>
        <w:t>= Propensity to vote for</w:t>
      </w:r>
      <w:r w:rsidR="00372248">
        <w:rPr>
          <w:sz w:val="20"/>
          <w:szCs w:val="20"/>
          <w:lang w:val="en-US"/>
        </w:rPr>
        <w:t xml:space="preserve"> Fratelli d’Italia;</w:t>
      </w:r>
      <w:r w:rsidR="003D0697" w:rsidRPr="00372248">
        <w:rPr>
          <w:i/>
          <w:iCs/>
          <w:sz w:val="20"/>
          <w:szCs w:val="20"/>
          <w:lang w:val="en-US"/>
        </w:rPr>
        <w:t xml:space="preserve">  adopt </w:t>
      </w:r>
      <w:r w:rsidR="00372248">
        <w:rPr>
          <w:sz w:val="20"/>
          <w:szCs w:val="20"/>
          <w:lang w:val="en-US"/>
        </w:rPr>
        <w:t xml:space="preserve">= </w:t>
      </w:r>
      <w:r w:rsidR="00372248" w:rsidRPr="003D0697">
        <w:rPr>
          <w:sz w:val="20"/>
          <w:szCs w:val="20"/>
          <w:lang w:val="en-US"/>
        </w:rPr>
        <w:t>Stepchild adoption</w:t>
      </w:r>
      <w:r w:rsidR="00372248">
        <w:rPr>
          <w:sz w:val="20"/>
          <w:szCs w:val="20"/>
          <w:lang w:val="en-US"/>
        </w:rPr>
        <w:t xml:space="preserve">; </w:t>
      </w:r>
      <w:r w:rsidR="003D0697" w:rsidRPr="00372248">
        <w:rPr>
          <w:i/>
          <w:iCs/>
          <w:sz w:val="20"/>
          <w:szCs w:val="20"/>
          <w:lang w:val="en-US"/>
        </w:rPr>
        <w:t>abort</w:t>
      </w:r>
      <w:r w:rsidR="00372248">
        <w:rPr>
          <w:i/>
          <w:iCs/>
          <w:sz w:val="20"/>
          <w:szCs w:val="20"/>
          <w:lang w:val="en-US"/>
        </w:rPr>
        <w:t xml:space="preserve"> </w:t>
      </w:r>
      <w:r w:rsidR="00372248">
        <w:rPr>
          <w:sz w:val="20"/>
          <w:szCs w:val="20"/>
          <w:lang w:val="en-US"/>
        </w:rPr>
        <w:t xml:space="preserve">= </w:t>
      </w:r>
      <w:r w:rsidR="00372248" w:rsidRPr="003D0697">
        <w:rPr>
          <w:sz w:val="20"/>
          <w:szCs w:val="20"/>
          <w:lang w:val="en-US"/>
        </w:rPr>
        <w:t>Abortion</w:t>
      </w:r>
      <w:r w:rsidR="00372248">
        <w:rPr>
          <w:sz w:val="20"/>
          <w:szCs w:val="20"/>
          <w:lang w:val="en-US"/>
        </w:rPr>
        <w:t>;</w:t>
      </w:r>
      <w:r w:rsidR="003D0697" w:rsidRPr="00372248">
        <w:rPr>
          <w:i/>
          <w:iCs/>
          <w:sz w:val="20"/>
          <w:szCs w:val="20"/>
          <w:lang w:val="en-US"/>
        </w:rPr>
        <w:t xml:space="preserve"> eutha </w:t>
      </w:r>
      <w:r w:rsidR="00372248">
        <w:rPr>
          <w:sz w:val="20"/>
          <w:szCs w:val="20"/>
          <w:lang w:val="en-US"/>
        </w:rPr>
        <w:t xml:space="preserve">= </w:t>
      </w:r>
      <w:r w:rsidR="00372248" w:rsidRPr="003D0697">
        <w:rPr>
          <w:sz w:val="20"/>
          <w:szCs w:val="20"/>
          <w:lang w:val="en-US"/>
        </w:rPr>
        <w:t>Euthanasia</w:t>
      </w:r>
      <w:r w:rsidR="00372248">
        <w:rPr>
          <w:sz w:val="20"/>
          <w:szCs w:val="20"/>
          <w:lang w:val="en-US"/>
        </w:rPr>
        <w:t>;</w:t>
      </w:r>
      <w:r w:rsidR="003D0697" w:rsidRPr="00372248">
        <w:rPr>
          <w:i/>
          <w:iCs/>
          <w:sz w:val="20"/>
          <w:szCs w:val="20"/>
          <w:lang w:val="en-US"/>
        </w:rPr>
        <w:t xml:space="preserve"> marria </w:t>
      </w:r>
      <w:r w:rsidR="00372248">
        <w:rPr>
          <w:sz w:val="20"/>
          <w:szCs w:val="20"/>
          <w:lang w:val="en-US"/>
        </w:rPr>
        <w:t xml:space="preserve">= </w:t>
      </w:r>
      <w:r w:rsidR="00372248">
        <w:rPr>
          <w:sz w:val="20"/>
          <w:szCs w:val="20"/>
          <w:lang w:val="en-US"/>
        </w:rPr>
        <w:t>Ho</w:t>
      </w:r>
      <w:r w:rsidR="00372248" w:rsidRPr="003D0697">
        <w:rPr>
          <w:sz w:val="20"/>
          <w:szCs w:val="20"/>
          <w:lang w:val="en-US"/>
        </w:rPr>
        <w:t>mosexual marriage</w:t>
      </w:r>
      <w:r w:rsidR="00372248">
        <w:rPr>
          <w:sz w:val="20"/>
          <w:szCs w:val="20"/>
          <w:lang w:val="en-US"/>
        </w:rPr>
        <w:t>;</w:t>
      </w:r>
      <w:r w:rsidR="003D0697" w:rsidRPr="00372248">
        <w:rPr>
          <w:i/>
          <w:iCs/>
          <w:sz w:val="20"/>
          <w:szCs w:val="20"/>
          <w:lang w:val="en-US"/>
        </w:rPr>
        <w:t xml:space="preserve">  redis </w:t>
      </w:r>
      <w:r w:rsidR="00372248">
        <w:rPr>
          <w:sz w:val="20"/>
          <w:szCs w:val="20"/>
          <w:lang w:val="en-US"/>
        </w:rPr>
        <w:t xml:space="preserve">= </w:t>
      </w:r>
      <w:r w:rsidR="00372248" w:rsidRPr="003D0697">
        <w:rPr>
          <w:sz w:val="20"/>
          <w:szCs w:val="20"/>
          <w:lang w:val="en-US"/>
        </w:rPr>
        <w:t>Redistribution</w:t>
      </w:r>
      <w:r w:rsidR="00372248">
        <w:rPr>
          <w:sz w:val="20"/>
          <w:szCs w:val="20"/>
          <w:lang w:val="en-US"/>
        </w:rPr>
        <w:t>;</w:t>
      </w:r>
      <w:r w:rsidR="003D0697" w:rsidRPr="00372248">
        <w:rPr>
          <w:i/>
          <w:iCs/>
          <w:sz w:val="20"/>
          <w:szCs w:val="20"/>
          <w:lang w:val="en-US"/>
        </w:rPr>
        <w:t xml:space="preserve">   flat_t </w:t>
      </w:r>
      <w:r w:rsidR="00372248">
        <w:rPr>
          <w:i/>
          <w:iCs/>
          <w:sz w:val="20"/>
          <w:szCs w:val="20"/>
          <w:lang w:val="en-US"/>
        </w:rPr>
        <w:t>=</w:t>
      </w:r>
      <w:r w:rsidR="00372248" w:rsidRPr="00372248">
        <w:rPr>
          <w:sz w:val="20"/>
          <w:szCs w:val="20"/>
          <w:lang w:val="en-US"/>
        </w:rPr>
        <w:t xml:space="preserve"> </w:t>
      </w:r>
      <w:r w:rsidR="00372248" w:rsidRPr="003D0697">
        <w:rPr>
          <w:sz w:val="20"/>
          <w:szCs w:val="20"/>
          <w:lang w:val="en-US"/>
        </w:rPr>
        <w:t>Flat tax</w:t>
      </w:r>
      <w:r w:rsidR="00372248">
        <w:rPr>
          <w:sz w:val="20"/>
          <w:szCs w:val="20"/>
          <w:lang w:val="en-US"/>
        </w:rPr>
        <w:t>;</w:t>
      </w:r>
      <w:r w:rsidR="003D0697" w:rsidRPr="00372248">
        <w:rPr>
          <w:i/>
          <w:iCs/>
          <w:sz w:val="20"/>
          <w:szCs w:val="20"/>
          <w:lang w:val="en-US"/>
        </w:rPr>
        <w:t xml:space="preserve">  m_wage </w:t>
      </w:r>
      <w:r w:rsidR="00372248">
        <w:rPr>
          <w:sz w:val="20"/>
          <w:szCs w:val="20"/>
          <w:lang w:val="en-US"/>
        </w:rPr>
        <w:t xml:space="preserve">= </w:t>
      </w:r>
      <w:r w:rsidR="00372248" w:rsidRPr="003D0697">
        <w:rPr>
          <w:sz w:val="20"/>
          <w:szCs w:val="20"/>
          <w:lang w:val="en-US"/>
        </w:rPr>
        <w:t>Minimum wage</w:t>
      </w:r>
      <w:r w:rsidR="00372248">
        <w:rPr>
          <w:sz w:val="20"/>
          <w:szCs w:val="20"/>
          <w:lang w:val="en-US"/>
        </w:rPr>
        <w:t xml:space="preserve">; </w:t>
      </w:r>
      <w:r w:rsidR="003D0697" w:rsidRPr="00372248">
        <w:rPr>
          <w:i/>
          <w:iCs/>
          <w:sz w:val="20"/>
          <w:szCs w:val="20"/>
          <w:lang w:val="en-US"/>
        </w:rPr>
        <w:t xml:space="preserve">cit_in  </w:t>
      </w:r>
      <w:r w:rsidR="00372248">
        <w:rPr>
          <w:sz w:val="20"/>
          <w:szCs w:val="20"/>
          <w:lang w:val="en-US"/>
        </w:rPr>
        <w:t>=</w:t>
      </w:r>
      <w:r w:rsidR="00372248" w:rsidRPr="00372248">
        <w:rPr>
          <w:sz w:val="20"/>
          <w:szCs w:val="20"/>
          <w:lang w:val="en-US"/>
        </w:rPr>
        <w:t xml:space="preserve"> </w:t>
      </w:r>
      <w:r w:rsidR="00372248" w:rsidRPr="003D0697">
        <w:rPr>
          <w:sz w:val="20"/>
          <w:szCs w:val="20"/>
          <w:lang w:val="en-US"/>
        </w:rPr>
        <w:t>Citizenship income</w:t>
      </w:r>
      <w:r w:rsidR="00372248">
        <w:rPr>
          <w:sz w:val="20"/>
          <w:szCs w:val="20"/>
          <w:lang w:val="en-US"/>
        </w:rPr>
        <w:t xml:space="preserve">; </w:t>
      </w:r>
      <w:r w:rsidR="003D0697" w:rsidRPr="00372248">
        <w:rPr>
          <w:i/>
          <w:iCs/>
          <w:sz w:val="20"/>
          <w:szCs w:val="20"/>
          <w:lang w:val="en-US"/>
        </w:rPr>
        <w:t xml:space="preserve">globa </w:t>
      </w:r>
      <w:r w:rsidR="00372248">
        <w:rPr>
          <w:i/>
          <w:iCs/>
          <w:sz w:val="20"/>
          <w:szCs w:val="20"/>
          <w:lang w:val="en-US"/>
        </w:rPr>
        <w:t xml:space="preserve">= </w:t>
      </w:r>
      <w:r w:rsidR="00372248" w:rsidRPr="003D0697">
        <w:rPr>
          <w:sz w:val="20"/>
          <w:szCs w:val="20"/>
          <w:lang w:val="en-US"/>
        </w:rPr>
        <w:t>Globalization</w:t>
      </w:r>
      <w:r w:rsidR="00372248">
        <w:rPr>
          <w:sz w:val="20"/>
          <w:szCs w:val="20"/>
          <w:lang w:val="en-US"/>
        </w:rPr>
        <w:t>;</w:t>
      </w:r>
      <w:r w:rsidR="003D0697" w:rsidRPr="00372248">
        <w:rPr>
          <w:i/>
          <w:iCs/>
          <w:sz w:val="20"/>
          <w:szCs w:val="20"/>
          <w:lang w:val="en-US"/>
        </w:rPr>
        <w:t xml:space="preserve">   immig </w:t>
      </w:r>
      <w:r w:rsidR="00372248">
        <w:rPr>
          <w:sz w:val="20"/>
          <w:szCs w:val="20"/>
          <w:lang w:val="en-US"/>
        </w:rPr>
        <w:t xml:space="preserve">= </w:t>
      </w:r>
      <w:r w:rsidR="00372248" w:rsidRPr="003D0697">
        <w:rPr>
          <w:sz w:val="20"/>
          <w:szCs w:val="20"/>
          <w:lang w:val="en-US"/>
        </w:rPr>
        <w:t>Immigration</w:t>
      </w:r>
      <w:r w:rsidR="00372248">
        <w:rPr>
          <w:sz w:val="20"/>
          <w:szCs w:val="20"/>
          <w:lang w:val="en-US"/>
        </w:rPr>
        <w:t>;</w:t>
      </w:r>
      <w:r w:rsidR="003D0697" w:rsidRPr="00372248">
        <w:rPr>
          <w:i/>
          <w:iCs/>
          <w:sz w:val="20"/>
          <w:szCs w:val="20"/>
          <w:lang w:val="en-US"/>
        </w:rPr>
        <w:t xml:space="preserve">   big_go </w:t>
      </w:r>
      <w:r w:rsidR="00372248">
        <w:rPr>
          <w:sz w:val="20"/>
          <w:szCs w:val="20"/>
          <w:lang w:val="en-US"/>
        </w:rPr>
        <w:t xml:space="preserve">= </w:t>
      </w:r>
      <w:r w:rsidR="00372248" w:rsidRPr="003D0697">
        <w:rPr>
          <w:sz w:val="20"/>
          <w:szCs w:val="20"/>
          <w:lang w:val="en-US"/>
        </w:rPr>
        <w:t>Big government</w:t>
      </w:r>
      <w:r w:rsidR="00372248">
        <w:rPr>
          <w:sz w:val="20"/>
          <w:szCs w:val="20"/>
          <w:lang w:val="en-US"/>
        </w:rPr>
        <w:t xml:space="preserve">; </w:t>
      </w:r>
      <w:r w:rsidR="003D0697" w:rsidRPr="00372248">
        <w:rPr>
          <w:i/>
          <w:iCs/>
          <w:sz w:val="20"/>
          <w:szCs w:val="20"/>
          <w:lang w:val="en-US"/>
        </w:rPr>
        <w:t xml:space="preserve">  pub_pri</w:t>
      </w:r>
      <w:r w:rsidR="00372248">
        <w:rPr>
          <w:i/>
          <w:iCs/>
          <w:sz w:val="20"/>
          <w:szCs w:val="20"/>
          <w:lang w:val="en-US"/>
        </w:rPr>
        <w:t xml:space="preserve"> = </w:t>
      </w:r>
      <w:r w:rsidR="00372248" w:rsidRPr="003D0697">
        <w:rPr>
          <w:sz w:val="20"/>
          <w:szCs w:val="20"/>
          <w:lang w:val="en-US"/>
        </w:rPr>
        <w:t>Public vs private</w:t>
      </w:r>
      <w:r w:rsidR="00372248">
        <w:rPr>
          <w:sz w:val="20"/>
          <w:szCs w:val="20"/>
          <w:lang w:val="en-US"/>
        </w:rPr>
        <w:t xml:space="preserve">; </w:t>
      </w:r>
      <w:r w:rsidR="003D0697" w:rsidRPr="00372248">
        <w:rPr>
          <w:i/>
          <w:iCs/>
          <w:sz w:val="20"/>
          <w:szCs w:val="20"/>
          <w:lang w:val="en-US"/>
        </w:rPr>
        <w:t xml:space="preserve">ukrai </w:t>
      </w:r>
      <w:r w:rsidR="00372248">
        <w:rPr>
          <w:sz w:val="20"/>
          <w:szCs w:val="20"/>
          <w:lang w:val="en-US"/>
        </w:rPr>
        <w:t xml:space="preserve">= </w:t>
      </w:r>
      <w:r w:rsidR="00372248" w:rsidRPr="003D0697">
        <w:rPr>
          <w:sz w:val="20"/>
          <w:szCs w:val="20"/>
          <w:lang w:val="en-US"/>
        </w:rPr>
        <w:t>Weapons to Ukraine</w:t>
      </w:r>
      <w:r w:rsidR="00372248">
        <w:rPr>
          <w:sz w:val="20"/>
          <w:szCs w:val="20"/>
          <w:lang w:val="en-US"/>
        </w:rPr>
        <w:t xml:space="preserve">. </w:t>
      </w:r>
    </w:p>
    <w:p w14:paraId="6F4DAE57" w14:textId="77777777" w:rsidR="002209B0" w:rsidRDefault="002209B0" w:rsidP="002209B0">
      <w:pPr>
        <w:tabs>
          <w:tab w:val="center" w:pos="6131"/>
        </w:tabs>
        <w:ind w:left="0" w:firstLine="0"/>
        <w:rPr>
          <w:sz w:val="20"/>
          <w:szCs w:val="20"/>
          <w:lang w:val="en-US"/>
        </w:rPr>
      </w:pPr>
    </w:p>
    <w:p w14:paraId="5D4E7DB1" w14:textId="15719C7E" w:rsidR="002209B0" w:rsidRDefault="002209B0" w:rsidP="002209B0">
      <w:pPr>
        <w:spacing w:line="312" w:lineRule="auto"/>
        <w:ind w:left="0" w:firstLine="0"/>
        <w:rPr>
          <w:lang w:val="en-US"/>
        </w:rPr>
      </w:pPr>
    </w:p>
    <w:p w14:paraId="6ADE8D4D" w14:textId="77777777" w:rsidR="00221A57" w:rsidRPr="009B6B07" w:rsidRDefault="00221A57" w:rsidP="002E565A">
      <w:pPr>
        <w:spacing w:line="312" w:lineRule="auto"/>
        <w:ind w:left="0" w:firstLine="0"/>
        <w:rPr>
          <w:lang w:val="en-US"/>
        </w:rPr>
      </w:pPr>
    </w:p>
    <w:p w14:paraId="58C71C35" w14:textId="77777777" w:rsidR="00D54BF5" w:rsidRDefault="00D54BF5" w:rsidP="002E565A">
      <w:pPr>
        <w:spacing w:line="312" w:lineRule="auto"/>
        <w:ind w:left="0" w:firstLine="0"/>
        <w:rPr>
          <w:lang w:val="en-US"/>
        </w:rPr>
      </w:pPr>
    </w:p>
    <w:p w14:paraId="23CED6B5" w14:textId="77777777" w:rsidR="00D54BF5" w:rsidRDefault="00D54BF5" w:rsidP="002E565A">
      <w:pPr>
        <w:spacing w:line="312" w:lineRule="auto"/>
        <w:ind w:left="0" w:firstLine="0"/>
        <w:rPr>
          <w:lang w:val="en-US"/>
        </w:rPr>
      </w:pPr>
    </w:p>
    <w:p w14:paraId="5E76E844" w14:textId="77777777" w:rsidR="00D54BF5" w:rsidRDefault="00D54BF5" w:rsidP="002E565A">
      <w:pPr>
        <w:spacing w:line="312" w:lineRule="auto"/>
        <w:ind w:left="0" w:firstLine="0"/>
        <w:rPr>
          <w:lang w:val="en-US"/>
        </w:rPr>
      </w:pPr>
    </w:p>
    <w:p w14:paraId="6D77AF72" w14:textId="77777777" w:rsidR="00D54BF5" w:rsidRDefault="00D54BF5" w:rsidP="002E565A">
      <w:pPr>
        <w:spacing w:line="312" w:lineRule="auto"/>
        <w:ind w:left="0" w:firstLine="0"/>
        <w:rPr>
          <w:lang w:val="en-US"/>
        </w:rPr>
      </w:pPr>
    </w:p>
    <w:p w14:paraId="4B44B39D" w14:textId="77777777" w:rsidR="00D54BF5" w:rsidRDefault="00D54BF5" w:rsidP="002E565A">
      <w:pPr>
        <w:spacing w:line="312" w:lineRule="auto"/>
        <w:ind w:left="0" w:firstLine="0"/>
        <w:rPr>
          <w:lang w:val="en-US"/>
        </w:rPr>
      </w:pPr>
    </w:p>
    <w:p w14:paraId="3E159305" w14:textId="77777777" w:rsidR="00D54BF5" w:rsidRDefault="00D54BF5" w:rsidP="002E565A">
      <w:pPr>
        <w:spacing w:line="312" w:lineRule="auto"/>
        <w:ind w:left="0" w:firstLine="0"/>
        <w:rPr>
          <w:lang w:val="en-US"/>
        </w:rPr>
      </w:pPr>
    </w:p>
    <w:p w14:paraId="36259755" w14:textId="761AE5D7" w:rsidR="00D54BF5" w:rsidRDefault="00D54BF5">
      <w:pPr>
        <w:rPr>
          <w:lang w:val="en-US"/>
        </w:rPr>
      </w:pPr>
      <w:r>
        <w:rPr>
          <w:lang w:val="en-US"/>
        </w:rPr>
        <w:br w:type="page"/>
      </w:r>
    </w:p>
    <w:p w14:paraId="07D77439" w14:textId="28769022" w:rsidR="00C03910" w:rsidRDefault="00C03910" w:rsidP="00267991">
      <w:pPr>
        <w:spacing w:line="312" w:lineRule="auto"/>
        <w:ind w:left="0" w:firstLine="0"/>
        <w:rPr>
          <w:lang w:val="en-US"/>
        </w:rPr>
      </w:pPr>
      <w:r>
        <w:rPr>
          <w:lang w:val="en-US"/>
        </w:rPr>
        <w:lastRenderedPageBreak/>
        <w:t xml:space="preserve">The top and bottom </w:t>
      </w:r>
      <w:r w:rsidR="00C80C60">
        <w:rPr>
          <w:lang w:val="en-US"/>
        </w:rPr>
        <w:t>panels</w:t>
      </w:r>
      <w:r>
        <w:rPr>
          <w:lang w:val="en-US"/>
        </w:rPr>
        <w:t xml:space="preserve"> of Figure </w:t>
      </w:r>
      <w:r w:rsidR="00753929">
        <w:rPr>
          <w:lang w:val="en-US"/>
        </w:rPr>
        <w:t>3</w:t>
      </w:r>
      <w:r>
        <w:rPr>
          <w:lang w:val="en-US"/>
        </w:rPr>
        <w:t xml:space="preserve"> </w:t>
      </w:r>
      <w:r w:rsidR="0015666A">
        <w:rPr>
          <w:lang w:val="en-US"/>
        </w:rPr>
        <w:t>(</w:t>
      </w:r>
      <w:r w:rsidR="00267991">
        <w:rPr>
          <w:lang w:val="en-US"/>
        </w:rPr>
        <w:t>below</w:t>
      </w:r>
      <w:r w:rsidR="0015666A">
        <w:rPr>
          <w:lang w:val="en-US"/>
        </w:rPr>
        <w:t xml:space="preserve">) </w:t>
      </w:r>
      <w:r w:rsidR="00C80C60">
        <w:rPr>
          <w:lang w:val="en-US"/>
        </w:rPr>
        <w:t>report</w:t>
      </w:r>
      <w:r>
        <w:rPr>
          <w:lang w:val="en-US"/>
        </w:rPr>
        <w:t xml:space="preserve"> </w:t>
      </w:r>
      <w:r w:rsidR="00C80C60">
        <w:rPr>
          <w:lang w:val="en-US"/>
        </w:rPr>
        <w:t xml:space="preserve">the </w:t>
      </w:r>
      <w:r>
        <w:rPr>
          <w:lang w:val="en-US"/>
        </w:rPr>
        <w:t xml:space="preserve">results </w:t>
      </w:r>
      <w:r w:rsidR="00C80C60">
        <w:rPr>
          <w:lang w:val="en-US"/>
        </w:rPr>
        <w:t>for</w:t>
      </w:r>
      <w:r>
        <w:rPr>
          <w:lang w:val="en-US"/>
        </w:rPr>
        <w:t xml:space="preserve"> H1 and H2</w:t>
      </w:r>
      <w:r w:rsidR="005E380E">
        <w:rPr>
          <w:lang w:val="en-US"/>
        </w:rPr>
        <w:t>,</w:t>
      </w:r>
      <w:r>
        <w:rPr>
          <w:lang w:val="en-US"/>
        </w:rPr>
        <w:t xml:space="preserve"> </w:t>
      </w:r>
      <w:r w:rsidR="00C80C60">
        <w:rPr>
          <w:lang w:val="en-US"/>
        </w:rPr>
        <w:t>respectively</w:t>
      </w:r>
      <w:r>
        <w:rPr>
          <w:lang w:val="en-US"/>
        </w:rPr>
        <w:t xml:space="preserve">. </w:t>
      </w:r>
      <w:r w:rsidR="00372248">
        <w:rPr>
          <w:lang w:val="en-US"/>
        </w:rPr>
        <w:t xml:space="preserve">Each panel has two series of violin plots, one for the correlational </w:t>
      </w:r>
      <w:r w:rsidR="0015666A">
        <w:rPr>
          <w:lang w:val="en-US"/>
        </w:rPr>
        <w:t xml:space="preserve">(violet) </w:t>
      </w:r>
      <w:r w:rsidR="00372248">
        <w:rPr>
          <w:lang w:val="en-US"/>
        </w:rPr>
        <w:t>and one for the mgm network</w:t>
      </w:r>
      <w:r w:rsidR="0015666A">
        <w:rPr>
          <w:lang w:val="en-US"/>
        </w:rPr>
        <w:t>s (green shapes)</w:t>
      </w:r>
      <w:r w:rsidR="00372248">
        <w:rPr>
          <w:lang w:val="en-US"/>
        </w:rPr>
        <w:t>. Each violin is composed of ten</w:t>
      </w:r>
      <w:r w:rsidR="0015666A">
        <w:rPr>
          <w:lang w:val="en-US"/>
        </w:rPr>
        <w:t>-</w:t>
      </w:r>
      <w:r w:rsidR="00372248">
        <w:rPr>
          <w:lang w:val="en-US"/>
        </w:rPr>
        <w:t>thousand</w:t>
      </w:r>
      <w:r w:rsidR="0015666A">
        <w:rPr>
          <w:lang w:val="en-US"/>
        </w:rPr>
        <w:t>-</w:t>
      </w:r>
      <w:r w:rsidR="00372248">
        <w:rPr>
          <w:lang w:val="en-US"/>
        </w:rPr>
        <w:t>point estimates of mean constraint</w:t>
      </w:r>
      <w:r w:rsidR="0015666A">
        <w:rPr>
          <w:lang w:val="en-US"/>
        </w:rPr>
        <w:t xml:space="preserve"> (plotted on the y-axis)</w:t>
      </w:r>
      <w:r w:rsidR="00372248">
        <w:rPr>
          <w:lang w:val="en-US"/>
        </w:rPr>
        <w:t xml:space="preserve">. </w:t>
      </w:r>
      <w:r w:rsidR="0015666A">
        <w:rPr>
          <w:lang w:val="en-US"/>
        </w:rPr>
        <w:t xml:space="preserve">These estimates are obtained after the stratification of the original sample in high versus low levels and by bootstrapping the results of network estimation. </w:t>
      </w:r>
      <w:r w:rsidR="0004380F">
        <w:rPr>
          <w:lang w:val="en-US"/>
        </w:rPr>
        <w:t>The four correlational networks</w:t>
      </w:r>
      <w:r w:rsidR="00D54BF5">
        <w:rPr>
          <w:lang w:val="en-US"/>
        </w:rPr>
        <w:t xml:space="preserve"> (one for each category of political interest and education)</w:t>
      </w:r>
      <w:r w:rsidR="0004380F">
        <w:rPr>
          <w:lang w:val="en-US"/>
        </w:rPr>
        <w:t xml:space="preserve"> and the four mgm</w:t>
      </w:r>
      <w:r w:rsidR="00D54BF5">
        <w:rPr>
          <w:lang w:val="en-US"/>
        </w:rPr>
        <w:t xml:space="preserve"> network</w:t>
      </w:r>
      <w:r w:rsidR="0004380F">
        <w:rPr>
          <w:lang w:val="en-US"/>
        </w:rPr>
        <w:t xml:space="preserve">s are visualized in Figures 1 and 2 of the Supplement. </w:t>
      </w:r>
      <w:r w:rsidR="0015666A">
        <w:rPr>
          <w:lang w:val="en-US"/>
        </w:rPr>
        <w:t>Bootstrapped CIs encapsulate the central 95% of the distribution. In line with H1, political interest and mean constraint are positively and significantly associated</w:t>
      </w:r>
      <w:r w:rsidR="008F3E28">
        <w:rPr>
          <w:lang w:val="en-US"/>
        </w:rPr>
        <w:t xml:space="preserve">. </w:t>
      </w:r>
      <w:r w:rsidR="005E380E">
        <w:rPr>
          <w:lang w:val="en-US"/>
        </w:rPr>
        <w:t xml:space="preserve">The top left panel of the figure shows that the belief system of </w:t>
      </w:r>
      <w:r w:rsidR="0004380F">
        <w:rPr>
          <w:lang w:val="en-US"/>
        </w:rPr>
        <w:t xml:space="preserve">people with </w:t>
      </w:r>
      <w:r w:rsidR="00D54BF5">
        <w:rPr>
          <w:lang w:val="en-US"/>
        </w:rPr>
        <w:t>high</w:t>
      </w:r>
      <w:r w:rsidR="0004380F">
        <w:rPr>
          <w:lang w:val="en-US"/>
        </w:rPr>
        <w:t xml:space="preserve"> political interest</w:t>
      </w:r>
      <w:r w:rsidR="005E380E">
        <w:rPr>
          <w:lang w:val="en-US"/>
        </w:rPr>
        <w:t xml:space="preserve"> </w:t>
      </w:r>
      <w:r w:rsidR="00D54BF5">
        <w:rPr>
          <w:lang w:val="en-US"/>
        </w:rPr>
        <w:t xml:space="preserve">is significantly tighter than those of people with lower interest </w:t>
      </w:r>
      <w:r w:rsidR="00D54BF5">
        <w:rPr>
          <w:lang w:val="en-US"/>
        </w:rPr>
        <w:t>(</w:t>
      </w:r>
      <w:r w:rsidR="0028022B">
        <w:rPr>
          <w:lang w:val="en-US"/>
        </w:rPr>
        <w:t>h</w:t>
      </w:r>
      <w:r w:rsidR="00D54BF5">
        <w:rPr>
          <w:lang w:val="en-US"/>
        </w:rPr>
        <w:t>igh</w:t>
      </w:r>
      <w:r w:rsidR="0028022B">
        <w:rPr>
          <w:lang w:val="en-US"/>
        </w:rPr>
        <w:t xml:space="preserve"> </w:t>
      </w:r>
      <w:r w:rsidR="00D54BF5">
        <w:rPr>
          <w:lang w:val="en-US"/>
        </w:rPr>
        <w:t xml:space="preserve">grpup: </w:t>
      </w:r>
      <w:r w:rsidR="00D54BF5">
        <w:rPr>
          <w:lang w:val="en-US"/>
        </w:rPr>
        <w:t xml:space="preserve">bootstrapped </w:t>
      </w:r>
      <w:r w:rsidR="00D54BF5" w:rsidRPr="00D23BAE">
        <w:rPr>
          <w:lang w:val="en-US"/>
        </w:rPr>
        <w:t>μ</w:t>
      </w:r>
      <w:r w:rsidR="00D54BF5">
        <w:rPr>
          <w:lang w:val="en-US"/>
        </w:rPr>
        <w:t xml:space="preserve"> = </w:t>
      </w:r>
      <w:r w:rsidR="00D54BF5">
        <w:rPr>
          <w:lang w:val="en-US"/>
        </w:rPr>
        <w:t>0.</w:t>
      </w:r>
      <w:r w:rsidR="0028022B">
        <w:rPr>
          <w:lang w:val="en-US"/>
        </w:rPr>
        <w:t>328</w:t>
      </w:r>
      <w:r w:rsidR="00D54BF5">
        <w:rPr>
          <w:lang w:val="en-US"/>
        </w:rPr>
        <w:t>; bootstrapped CI: 0.</w:t>
      </w:r>
      <w:r w:rsidR="0028022B">
        <w:rPr>
          <w:lang w:val="en-US"/>
        </w:rPr>
        <w:t>295</w:t>
      </w:r>
      <w:r w:rsidR="00D54BF5">
        <w:rPr>
          <w:lang w:val="en-US"/>
        </w:rPr>
        <w:t xml:space="preserve"> - 0.</w:t>
      </w:r>
      <w:r w:rsidR="0028022B">
        <w:rPr>
          <w:lang w:val="en-US"/>
        </w:rPr>
        <w:t xml:space="preserve">361. Low group: </w:t>
      </w:r>
      <w:r w:rsidR="0028022B" w:rsidRPr="00D23BAE">
        <w:rPr>
          <w:lang w:val="en-US"/>
        </w:rPr>
        <w:t>μ</w:t>
      </w:r>
      <w:r w:rsidR="0028022B">
        <w:rPr>
          <w:lang w:val="en-US"/>
        </w:rPr>
        <w:t xml:space="preserve"> = 0.</w:t>
      </w:r>
      <w:r w:rsidR="0028022B">
        <w:rPr>
          <w:lang w:val="en-US"/>
        </w:rPr>
        <w:t>28</w:t>
      </w:r>
      <w:r w:rsidR="0028022B">
        <w:rPr>
          <w:lang w:val="en-US"/>
        </w:rPr>
        <w:t>; bootstrapped CI: 0.2</w:t>
      </w:r>
      <w:r w:rsidR="0028022B">
        <w:rPr>
          <w:lang w:val="en-US"/>
        </w:rPr>
        <w:t>63</w:t>
      </w:r>
      <w:r w:rsidR="0028022B">
        <w:rPr>
          <w:lang w:val="en-US"/>
        </w:rPr>
        <w:t xml:space="preserve"> - 0.</w:t>
      </w:r>
      <w:r w:rsidR="0028022B">
        <w:rPr>
          <w:lang w:val="en-US"/>
        </w:rPr>
        <w:t>294</w:t>
      </w:r>
      <w:r w:rsidR="00D54BF5">
        <w:rPr>
          <w:lang w:val="en-US"/>
        </w:rPr>
        <w:t>)</w:t>
      </w:r>
      <w:r w:rsidR="0028022B">
        <w:rPr>
          <w:lang w:val="en-US"/>
        </w:rPr>
        <w:t xml:space="preserve">. The results replicate on mgm bootstrapped data </w:t>
      </w:r>
      <w:r w:rsidR="0028022B">
        <w:rPr>
          <w:lang w:val="en-US"/>
        </w:rPr>
        <w:t>(</w:t>
      </w:r>
      <w:r w:rsidR="00EE1A7E">
        <w:rPr>
          <w:lang w:val="en-US"/>
        </w:rPr>
        <w:t>H</w:t>
      </w:r>
      <w:r w:rsidR="0028022B">
        <w:rPr>
          <w:lang w:val="en-US"/>
        </w:rPr>
        <w:t>igh gr</w:t>
      </w:r>
      <w:r w:rsidR="00EE1A7E">
        <w:rPr>
          <w:lang w:val="en-US"/>
        </w:rPr>
        <w:t>o</w:t>
      </w:r>
      <w:r w:rsidR="0028022B">
        <w:rPr>
          <w:lang w:val="en-US"/>
        </w:rPr>
        <w:t xml:space="preserve">up: bootstrapped </w:t>
      </w:r>
      <w:r w:rsidR="0028022B" w:rsidRPr="00D23BAE">
        <w:rPr>
          <w:lang w:val="en-US"/>
        </w:rPr>
        <w:t>μ</w:t>
      </w:r>
      <w:r w:rsidR="0028022B">
        <w:rPr>
          <w:lang w:val="en-US"/>
        </w:rPr>
        <w:t xml:space="preserve"> = 0.</w:t>
      </w:r>
      <w:r w:rsidR="0028022B">
        <w:rPr>
          <w:lang w:val="en-US"/>
        </w:rPr>
        <w:t>105</w:t>
      </w:r>
      <w:r w:rsidR="0028022B">
        <w:rPr>
          <w:lang w:val="en-US"/>
        </w:rPr>
        <w:t>; bootstrapped CI: 0.</w:t>
      </w:r>
      <w:r w:rsidR="0028022B">
        <w:rPr>
          <w:lang w:val="en-US"/>
        </w:rPr>
        <w:t>097</w:t>
      </w:r>
      <w:r w:rsidR="0028022B">
        <w:rPr>
          <w:lang w:val="en-US"/>
        </w:rPr>
        <w:t xml:space="preserve"> - 0.</w:t>
      </w:r>
      <w:r w:rsidR="0028022B">
        <w:rPr>
          <w:lang w:val="en-US"/>
        </w:rPr>
        <w:t>115</w:t>
      </w:r>
      <w:r w:rsidR="0028022B">
        <w:rPr>
          <w:lang w:val="en-US"/>
        </w:rPr>
        <w:t xml:space="preserve">. Low group: </w:t>
      </w:r>
      <w:r w:rsidR="0028022B" w:rsidRPr="00D23BAE">
        <w:rPr>
          <w:lang w:val="en-US"/>
        </w:rPr>
        <w:t>μ</w:t>
      </w:r>
      <w:r w:rsidR="0028022B">
        <w:rPr>
          <w:lang w:val="en-US"/>
        </w:rPr>
        <w:t xml:space="preserve"> = 0.</w:t>
      </w:r>
      <w:r w:rsidR="0028022B">
        <w:rPr>
          <w:lang w:val="en-US"/>
        </w:rPr>
        <w:t>0</w:t>
      </w:r>
      <w:r w:rsidR="0028022B">
        <w:rPr>
          <w:lang w:val="en-US"/>
        </w:rPr>
        <w:t>8</w:t>
      </w:r>
      <w:r w:rsidR="0028022B">
        <w:rPr>
          <w:lang w:val="en-US"/>
        </w:rPr>
        <w:t>8</w:t>
      </w:r>
      <w:r w:rsidR="0028022B">
        <w:rPr>
          <w:lang w:val="en-US"/>
        </w:rPr>
        <w:t>; bootstrapped CI: 0.</w:t>
      </w:r>
      <w:r w:rsidR="0028022B">
        <w:rPr>
          <w:lang w:val="en-US"/>
        </w:rPr>
        <w:t>082</w:t>
      </w:r>
      <w:r w:rsidR="0028022B">
        <w:rPr>
          <w:lang w:val="en-US"/>
        </w:rPr>
        <w:t xml:space="preserve"> - 0.</w:t>
      </w:r>
      <w:r w:rsidR="0028022B">
        <w:rPr>
          <w:lang w:val="en-US"/>
        </w:rPr>
        <w:t>094</w:t>
      </w:r>
      <w:r w:rsidR="0028022B">
        <w:rPr>
          <w:lang w:val="en-US"/>
        </w:rPr>
        <w:t>)</w:t>
      </w:r>
      <w:r w:rsidR="0028022B">
        <w:rPr>
          <w:lang w:val="en-US"/>
        </w:rPr>
        <w:t>. As observed while commenting on Figure 1, the adoption of regularization shrinks the estimated values of mgm constraint to smaller values. Additional analyses show that the relationship between constraint and political interest is especially stable for correlational networks. Figure 3 of the Supplement replicate</w:t>
      </w:r>
      <w:r w:rsidR="00EE1A7E">
        <w:rPr>
          <w:lang w:val="en-US"/>
        </w:rPr>
        <w:t>s</w:t>
      </w:r>
      <w:r w:rsidR="0028022B">
        <w:rPr>
          <w:lang w:val="en-US"/>
        </w:rPr>
        <w:t xml:space="preserve"> the violin plots with different operationalization</w:t>
      </w:r>
      <w:r w:rsidR="00EE1A7E">
        <w:rPr>
          <w:lang w:val="en-US"/>
        </w:rPr>
        <w:t>s</w:t>
      </w:r>
      <w:r w:rsidR="0028022B">
        <w:rPr>
          <w:lang w:val="en-US"/>
        </w:rPr>
        <w:t xml:space="preserve"> of political interest. </w:t>
      </w:r>
      <w:r w:rsidR="00EE1A7E">
        <w:rPr>
          <w:lang w:val="en-US"/>
        </w:rPr>
        <w:t xml:space="preserve">For correlational data, the belief systems of people with low education </w:t>
      </w:r>
      <w:r w:rsidR="005E380E">
        <w:rPr>
          <w:lang w:val="en-US"/>
        </w:rPr>
        <w:t>(</w:t>
      </w:r>
      <w:r w:rsidR="005E380E" w:rsidRPr="00D23BAE">
        <w:rPr>
          <w:lang w:val="en-US"/>
        </w:rPr>
        <w:t>μ</w:t>
      </w:r>
      <w:r w:rsidR="005E380E">
        <w:rPr>
          <w:lang w:val="en-US"/>
        </w:rPr>
        <w:t xml:space="preserve"> = </w:t>
      </w:r>
      <w:r w:rsidR="005E380E" w:rsidRPr="00D23BAE">
        <w:rPr>
          <w:lang w:val="en-US"/>
        </w:rPr>
        <w:t>0.</w:t>
      </w:r>
      <w:r w:rsidR="005E380E">
        <w:rPr>
          <w:lang w:val="en-US"/>
        </w:rPr>
        <w:t>23</w:t>
      </w:r>
      <w:r w:rsidR="00EE1A7E">
        <w:rPr>
          <w:lang w:val="en-US"/>
        </w:rPr>
        <w:t>3</w:t>
      </w:r>
      <w:r w:rsidR="005E380E">
        <w:rPr>
          <w:lang w:val="en-US"/>
        </w:rPr>
        <w:t>; bootstrapped CI: 0.</w:t>
      </w:r>
      <w:r w:rsidR="005E380E">
        <w:rPr>
          <w:lang w:val="en-US"/>
        </w:rPr>
        <w:t>2</w:t>
      </w:r>
      <w:r w:rsidR="00EE1A7E">
        <w:rPr>
          <w:lang w:val="en-US"/>
        </w:rPr>
        <w:t>2</w:t>
      </w:r>
      <w:r w:rsidR="005E380E">
        <w:rPr>
          <w:lang w:val="en-US"/>
        </w:rPr>
        <w:t>1</w:t>
      </w:r>
      <w:r w:rsidR="005E380E">
        <w:rPr>
          <w:lang w:val="en-US"/>
        </w:rPr>
        <w:t xml:space="preserve"> - 0.</w:t>
      </w:r>
      <w:r w:rsidR="005E380E">
        <w:rPr>
          <w:lang w:val="en-US"/>
        </w:rPr>
        <w:t>25</w:t>
      </w:r>
      <w:r w:rsidR="00EE1A7E">
        <w:rPr>
          <w:lang w:val="en-US"/>
        </w:rPr>
        <w:t>6</w:t>
      </w:r>
      <w:r w:rsidR="005E380E">
        <w:rPr>
          <w:lang w:val="en-US"/>
        </w:rPr>
        <w:t>)</w:t>
      </w:r>
      <w:r w:rsidR="0004380F">
        <w:rPr>
          <w:lang w:val="en-US"/>
        </w:rPr>
        <w:t xml:space="preserve"> is significantly less constrained than those of people with medium (</w:t>
      </w:r>
      <w:r w:rsidR="0004380F" w:rsidRPr="00D23BAE">
        <w:rPr>
          <w:lang w:val="en-US"/>
        </w:rPr>
        <w:t>μ</w:t>
      </w:r>
      <w:r w:rsidR="0004380F">
        <w:rPr>
          <w:lang w:val="en-US"/>
        </w:rPr>
        <w:t xml:space="preserve"> = </w:t>
      </w:r>
      <w:r w:rsidR="0004380F" w:rsidRPr="00D23BAE">
        <w:rPr>
          <w:lang w:val="en-US"/>
        </w:rPr>
        <w:t>0.</w:t>
      </w:r>
      <w:r w:rsidR="0004380F">
        <w:rPr>
          <w:lang w:val="en-US"/>
        </w:rPr>
        <w:t>30</w:t>
      </w:r>
      <w:r w:rsidR="00EE1A7E">
        <w:rPr>
          <w:lang w:val="en-US"/>
        </w:rPr>
        <w:t>2</w:t>
      </w:r>
      <w:r w:rsidR="0004380F">
        <w:rPr>
          <w:lang w:val="en-US"/>
        </w:rPr>
        <w:t>; CI: 0.</w:t>
      </w:r>
      <w:r w:rsidR="0004380F">
        <w:rPr>
          <w:lang w:val="en-US"/>
        </w:rPr>
        <w:t>28</w:t>
      </w:r>
      <w:r w:rsidR="00EE1A7E">
        <w:rPr>
          <w:lang w:val="en-US"/>
        </w:rPr>
        <w:t>2</w:t>
      </w:r>
      <w:r w:rsidR="0004380F">
        <w:rPr>
          <w:lang w:val="en-US"/>
        </w:rPr>
        <w:t xml:space="preserve"> - 0.</w:t>
      </w:r>
      <w:r w:rsidR="0004380F">
        <w:rPr>
          <w:lang w:val="en-US"/>
        </w:rPr>
        <w:t>32</w:t>
      </w:r>
      <w:r w:rsidR="00EE1A7E">
        <w:rPr>
          <w:lang w:val="en-US"/>
        </w:rPr>
        <w:t>3</w:t>
      </w:r>
      <w:r w:rsidR="0004380F">
        <w:rPr>
          <w:lang w:val="en-US"/>
        </w:rPr>
        <w:t>) and high (</w:t>
      </w:r>
      <w:r w:rsidR="0004380F" w:rsidRPr="00D23BAE">
        <w:rPr>
          <w:lang w:val="en-US"/>
        </w:rPr>
        <w:t>μ</w:t>
      </w:r>
      <w:r w:rsidR="0004380F">
        <w:rPr>
          <w:lang w:val="en-US"/>
        </w:rPr>
        <w:t xml:space="preserve"> = </w:t>
      </w:r>
      <w:r w:rsidR="0004380F" w:rsidRPr="00D23BAE">
        <w:rPr>
          <w:lang w:val="en-US"/>
        </w:rPr>
        <w:t>0.</w:t>
      </w:r>
      <w:r w:rsidR="0004380F">
        <w:rPr>
          <w:lang w:val="en-US"/>
        </w:rPr>
        <w:t>3</w:t>
      </w:r>
      <w:r w:rsidR="0004380F">
        <w:rPr>
          <w:lang w:val="en-US"/>
        </w:rPr>
        <w:t>3</w:t>
      </w:r>
      <w:r w:rsidR="0004380F">
        <w:rPr>
          <w:lang w:val="en-US"/>
        </w:rPr>
        <w:t>; CI: 0.2</w:t>
      </w:r>
      <w:r w:rsidR="0004380F">
        <w:rPr>
          <w:lang w:val="en-US"/>
        </w:rPr>
        <w:t>9</w:t>
      </w:r>
      <w:r w:rsidR="0004380F">
        <w:rPr>
          <w:lang w:val="en-US"/>
        </w:rPr>
        <w:t xml:space="preserve"> - 0.3</w:t>
      </w:r>
      <w:r w:rsidR="0004380F">
        <w:rPr>
          <w:lang w:val="en-US"/>
        </w:rPr>
        <w:t xml:space="preserve">6) interest. </w:t>
      </w:r>
      <w:r w:rsidR="00EE1A7E">
        <w:rPr>
          <w:lang w:val="en-US"/>
        </w:rPr>
        <w:t xml:space="preserve">Furthermore, results hold even if splitting political interest at the middle point of the scale (Low group:  </w:t>
      </w:r>
      <w:r w:rsidR="00EE1A7E" w:rsidRPr="00D23BAE">
        <w:rPr>
          <w:lang w:val="en-US"/>
        </w:rPr>
        <w:t>μ</w:t>
      </w:r>
      <w:r w:rsidR="00EE1A7E">
        <w:rPr>
          <w:lang w:val="en-US"/>
        </w:rPr>
        <w:t xml:space="preserve"> = </w:t>
      </w:r>
      <w:r w:rsidR="00EE1A7E" w:rsidRPr="00D23BAE">
        <w:rPr>
          <w:lang w:val="en-US"/>
        </w:rPr>
        <w:t>0.</w:t>
      </w:r>
      <w:r w:rsidR="00EE1A7E">
        <w:rPr>
          <w:lang w:val="en-US"/>
        </w:rPr>
        <w:t>233</w:t>
      </w:r>
      <w:r w:rsidR="00EE1A7E">
        <w:rPr>
          <w:lang w:val="en-US"/>
        </w:rPr>
        <w:t>; CI: 0.2</w:t>
      </w:r>
      <w:r w:rsidR="00EE1A7E">
        <w:rPr>
          <w:lang w:val="en-US"/>
        </w:rPr>
        <w:t>1</w:t>
      </w:r>
      <w:r w:rsidR="00EE1A7E">
        <w:rPr>
          <w:lang w:val="en-US"/>
        </w:rPr>
        <w:t>2 - 0.</w:t>
      </w:r>
      <w:r w:rsidR="00EE1A7E">
        <w:rPr>
          <w:lang w:val="en-US"/>
        </w:rPr>
        <w:t xml:space="preserve">255. High group: </w:t>
      </w:r>
      <w:r w:rsidR="00EE1A7E" w:rsidRPr="00D23BAE">
        <w:rPr>
          <w:lang w:val="en-US"/>
        </w:rPr>
        <w:t>μ</w:t>
      </w:r>
      <w:r w:rsidR="00EE1A7E">
        <w:rPr>
          <w:lang w:val="en-US"/>
        </w:rPr>
        <w:t xml:space="preserve"> = </w:t>
      </w:r>
      <w:r w:rsidR="00EE1A7E" w:rsidRPr="00D23BAE">
        <w:rPr>
          <w:lang w:val="en-US"/>
        </w:rPr>
        <w:t>0.</w:t>
      </w:r>
      <w:r w:rsidR="00EE1A7E">
        <w:rPr>
          <w:lang w:val="en-US"/>
        </w:rPr>
        <w:t>311</w:t>
      </w:r>
      <w:r w:rsidR="00EE1A7E">
        <w:rPr>
          <w:lang w:val="en-US"/>
        </w:rPr>
        <w:t>; CI: 0.2</w:t>
      </w:r>
      <w:r w:rsidR="00EE1A7E">
        <w:rPr>
          <w:lang w:val="en-US"/>
        </w:rPr>
        <w:t>94</w:t>
      </w:r>
      <w:r w:rsidR="00EE1A7E">
        <w:rPr>
          <w:lang w:val="en-US"/>
        </w:rPr>
        <w:t xml:space="preserve"> - 0.</w:t>
      </w:r>
      <w:r w:rsidR="00EE1A7E">
        <w:rPr>
          <w:lang w:val="en-US"/>
        </w:rPr>
        <w:t xml:space="preserve">328). The results of mgm networks do not overcome these additional tests. </w:t>
      </w:r>
      <w:r w:rsidR="00267991">
        <w:rPr>
          <w:lang w:val="en-US"/>
        </w:rPr>
        <w:t xml:space="preserve">Finally, Figure 3 shows that H2 is rejected, as overlapping CIs indicate that education and mean constraint are not significantly associated. Additional analyses reveal that the impact of education is not significant even if adopting other coding strategies.  </w:t>
      </w:r>
    </w:p>
    <w:p w14:paraId="59B0D6A2" w14:textId="77777777" w:rsidR="006D7E81" w:rsidRDefault="006D7E81" w:rsidP="006D7E81">
      <w:pPr>
        <w:ind w:left="0" w:firstLine="0"/>
        <w:rPr>
          <w:lang w:val="en-US"/>
        </w:rPr>
      </w:pPr>
    </w:p>
    <w:p w14:paraId="3DA66A32" w14:textId="07B4D5DF" w:rsidR="00267991" w:rsidRDefault="00267991" w:rsidP="00267991">
      <w:pPr>
        <w:spacing w:line="312" w:lineRule="auto"/>
        <w:ind w:left="0" w:firstLine="0"/>
        <w:rPr>
          <w:lang w:val="en-US"/>
        </w:rPr>
      </w:pPr>
      <w:r>
        <w:rPr>
          <w:lang w:val="en-US"/>
        </w:rPr>
        <w:br w:type="page"/>
      </w:r>
      <w:r w:rsidRPr="009B6B07">
        <w:rPr>
          <w:lang w:val="en-US"/>
        </w:rPr>
        <w:lastRenderedPageBreak/>
        <w:t xml:space="preserve">Figure </w:t>
      </w:r>
      <w:r>
        <w:rPr>
          <w:lang w:val="en-US"/>
        </w:rPr>
        <w:t>3</w:t>
      </w:r>
      <w:r w:rsidRPr="009B6B07">
        <w:rPr>
          <w:lang w:val="en-US"/>
        </w:rPr>
        <w:t xml:space="preserve">: </w:t>
      </w:r>
      <w:r>
        <w:rPr>
          <w:lang w:val="en-US"/>
        </w:rPr>
        <w:t>Beliefs’ c</w:t>
      </w:r>
      <w:r w:rsidRPr="009B6B07">
        <w:rPr>
          <w:lang w:val="en-US"/>
        </w:rPr>
        <w:t>onstraint by levels of political interest and education</w:t>
      </w:r>
    </w:p>
    <w:p w14:paraId="3444CCF7" w14:textId="77777777" w:rsidR="00267991" w:rsidRDefault="00267991" w:rsidP="00267991">
      <w:pPr>
        <w:spacing w:line="312" w:lineRule="auto"/>
        <w:ind w:left="0" w:firstLine="0"/>
        <w:rPr>
          <w:sz w:val="20"/>
          <w:szCs w:val="20"/>
          <w:lang w:val="en-US"/>
        </w:rPr>
      </w:pPr>
      <w:r>
        <w:rPr>
          <w:noProof/>
          <w:lang w:val="en-US"/>
        </w:rPr>
        <w:drawing>
          <wp:inline distT="0" distB="0" distL="0" distR="0" wp14:anchorId="22CAC257" wp14:editId="095F0A37">
            <wp:extent cx="6299572" cy="4199715"/>
            <wp:effectExtent l="0" t="0" r="0" b="4445"/>
            <wp:docPr id="662764343" name="Picture 2" descr="A diagram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64343" name="Picture 2" descr="A diagram of different colored shap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9572" cy="4199715"/>
                    </a:xfrm>
                    <a:prstGeom prst="rect">
                      <a:avLst/>
                    </a:prstGeom>
                  </pic:spPr>
                </pic:pic>
              </a:graphicData>
            </a:graphic>
          </wp:inline>
        </w:drawing>
      </w:r>
    </w:p>
    <w:p w14:paraId="4E78008A" w14:textId="77777777" w:rsidR="00267991" w:rsidRDefault="00267991" w:rsidP="00267991">
      <w:pPr>
        <w:spacing w:line="312" w:lineRule="auto"/>
        <w:ind w:left="0" w:firstLine="0"/>
        <w:rPr>
          <w:sz w:val="20"/>
          <w:szCs w:val="20"/>
          <w:lang w:val="en-US"/>
        </w:rPr>
      </w:pPr>
      <w:r w:rsidRPr="0015666A">
        <w:rPr>
          <w:i/>
          <w:iCs/>
          <w:sz w:val="20"/>
          <w:szCs w:val="20"/>
          <w:lang w:val="en-US"/>
        </w:rPr>
        <w:t>Caption:</w:t>
      </w:r>
      <w:r>
        <w:rPr>
          <w:sz w:val="20"/>
          <w:szCs w:val="20"/>
          <w:lang w:val="en-US"/>
        </w:rPr>
        <w:t xml:space="preserve"> Bootstrapped distributions of belief constraints across different levels of political interest (top) and education (bottom panel). Violet violins show results obtained with correlational network estimation, green refers to mgm networks. Black bars show bootstrapped confidence intervals (95%). Political interest is positively correlated with mean constraint, regardless of network estimation type. Education and mean constraint are not linearly related.</w:t>
      </w:r>
    </w:p>
    <w:p w14:paraId="21EA896A" w14:textId="6CB97BAE" w:rsidR="00267991" w:rsidRDefault="00267991" w:rsidP="006D7E81">
      <w:pPr>
        <w:spacing w:line="312" w:lineRule="auto"/>
        <w:ind w:left="0" w:firstLine="0"/>
        <w:rPr>
          <w:lang w:val="en-US"/>
        </w:rPr>
      </w:pPr>
    </w:p>
    <w:p w14:paraId="2A81292E" w14:textId="77777777" w:rsidR="00267991" w:rsidRDefault="00267991" w:rsidP="006D7E81">
      <w:pPr>
        <w:spacing w:line="312" w:lineRule="auto"/>
        <w:ind w:left="0" w:firstLine="0"/>
        <w:rPr>
          <w:lang w:val="en-US"/>
        </w:rPr>
      </w:pPr>
      <w:r>
        <w:rPr>
          <w:lang w:val="en-US"/>
        </w:rPr>
        <w:br w:type="page"/>
      </w:r>
    </w:p>
    <w:p w14:paraId="4314E09C" w14:textId="77777777" w:rsidR="005D081E" w:rsidRDefault="00267991" w:rsidP="006D7E81">
      <w:pPr>
        <w:spacing w:line="312" w:lineRule="auto"/>
        <w:ind w:left="0" w:firstLine="0"/>
        <w:rPr>
          <w:lang w:val="en-US"/>
        </w:rPr>
      </w:pPr>
      <w:r>
        <w:rPr>
          <w:lang w:val="en-US"/>
        </w:rPr>
        <w:lastRenderedPageBreak/>
        <w:t xml:space="preserve">Mean constraint is one of the possible operationalizations of the tightness of a belief system. Stronger connections between political attitudes should produce differences in the connectivity of the network, in the proportion of </w:t>
      </w:r>
      <w:r w:rsidR="00B70B13">
        <w:rPr>
          <w:lang w:val="en-US"/>
        </w:rPr>
        <w:t xml:space="preserve">node-wise </w:t>
      </w:r>
      <w:r>
        <w:rPr>
          <w:lang w:val="en-US"/>
        </w:rPr>
        <w:t xml:space="preserve">explained variance, and in the </w:t>
      </w:r>
      <w:r w:rsidR="00B70B13">
        <w:rPr>
          <w:lang w:val="en-US"/>
        </w:rPr>
        <w:t xml:space="preserve">mean predictability of network nodes in the model. I thus test for these different declinations of H1 and H2 in Figure 4 (below). The top panel of the figure shows </w:t>
      </w:r>
      <w:r w:rsidR="006277F8">
        <w:rPr>
          <w:lang w:val="en-US"/>
        </w:rPr>
        <w:t xml:space="preserve">the bootstrapped distributions of the ASPL of mgm networks (x-axis) estimated on the high </w:t>
      </w:r>
      <w:r w:rsidR="008753AA">
        <w:rPr>
          <w:lang w:val="en-US"/>
        </w:rPr>
        <w:t xml:space="preserve">(green violin) </w:t>
      </w:r>
      <w:r w:rsidR="006277F8">
        <w:rPr>
          <w:lang w:val="en-US"/>
        </w:rPr>
        <w:t xml:space="preserve">versus </w:t>
      </w:r>
      <w:r w:rsidR="008753AA">
        <w:rPr>
          <w:lang w:val="en-US"/>
        </w:rPr>
        <w:t xml:space="preserve">low (purple) </w:t>
      </w:r>
      <w:r w:rsidR="006277F8">
        <w:rPr>
          <w:lang w:val="en-US"/>
        </w:rPr>
        <w:t xml:space="preserve">education and political interest samples (y-axis). </w:t>
      </w:r>
      <w:r>
        <w:rPr>
          <w:lang w:val="en-US"/>
        </w:rPr>
        <w:t xml:space="preserve"> </w:t>
      </w:r>
      <w:r w:rsidR="006277F8">
        <w:rPr>
          <w:lang w:val="en-US"/>
        </w:rPr>
        <w:t xml:space="preserve">The whiskers of the box plots within each violin are adapted to display 90% bootstrapped CIs, whereas the borders of the boxplot canonically represent the first and third quartiles. H1 and H2 would predict </w:t>
      </w:r>
      <w:r w:rsidR="006277F8" w:rsidRPr="006277F8">
        <w:rPr>
          <w:i/>
          <w:iCs/>
          <w:lang w:val="en-US"/>
        </w:rPr>
        <w:t>lower</w:t>
      </w:r>
      <w:r w:rsidR="006277F8">
        <w:rPr>
          <w:lang w:val="en-US"/>
        </w:rPr>
        <w:t xml:space="preserve"> values for the high groups, as ASPL is a measure of distance. Yet, CIs always overlap, even if calculated at the 90% level.  </w:t>
      </w:r>
      <w:r w:rsidR="00C42C91">
        <w:rPr>
          <w:lang w:val="en-US"/>
        </w:rPr>
        <w:t>Moreover</w:t>
      </w:r>
      <w:r w:rsidR="006277F8">
        <w:rPr>
          <w:lang w:val="en-US"/>
        </w:rPr>
        <w:t>, the mean</w:t>
      </w:r>
      <w:r w:rsidR="00C42C91">
        <w:rPr>
          <w:lang w:val="en-US"/>
        </w:rPr>
        <w:t>s</w:t>
      </w:r>
      <w:r w:rsidR="006277F8">
        <w:rPr>
          <w:lang w:val="en-US"/>
        </w:rPr>
        <w:t xml:space="preserve"> of the bootstrapped distributions </w:t>
      </w:r>
      <w:r w:rsidR="00C42C91">
        <w:rPr>
          <w:lang w:val="en-US"/>
        </w:rPr>
        <w:t xml:space="preserve">of political interest </w:t>
      </w:r>
      <w:r w:rsidR="006277F8">
        <w:rPr>
          <w:lang w:val="en-US"/>
        </w:rPr>
        <w:t xml:space="preserve">are at least in line with H1 (Low political interest: </w:t>
      </w:r>
      <w:r w:rsidR="006277F8" w:rsidRPr="00D23BAE">
        <w:rPr>
          <w:lang w:val="en-US"/>
        </w:rPr>
        <w:t>μ</w:t>
      </w:r>
      <w:r w:rsidR="006277F8">
        <w:rPr>
          <w:lang w:val="en-US"/>
        </w:rPr>
        <w:t xml:space="preserve"> = </w:t>
      </w:r>
      <w:r w:rsidR="006277F8" w:rsidRPr="006277F8">
        <w:rPr>
          <w:lang w:val="en-US"/>
        </w:rPr>
        <w:t>14.481</w:t>
      </w:r>
      <w:r w:rsidR="006277F8">
        <w:rPr>
          <w:lang w:val="en-US"/>
        </w:rPr>
        <w:t xml:space="preserve">; CI: </w:t>
      </w:r>
      <w:r w:rsidR="006277F8">
        <w:rPr>
          <w:lang w:val="en-US"/>
        </w:rPr>
        <w:t>13.271</w:t>
      </w:r>
      <w:r w:rsidR="006277F8">
        <w:rPr>
          <w:lang w:val="en-US"/>
        </w:rPr>
        <w:t xml:space="preserve"> </w:t>
      </w:r>
      <w:r w:rsidR="006277F8">
        <w:rPr>
          <w:lang w:val="en-US"/>
        </w:rPr>
        <w:t>–</w:t>
      </w:r>
      <w:r w:rsidR="006277F8">
        <w:rPr>
          <w:lang w:val="en-US"/>
        </w:rPr>
        <w:t xml:space="preserve"> </w:t>
      </w:r>
      <w:r w:rsidR="006277F8">
        <w:rPr>
          <w:lang w:val="en-US"/>
        </w:rPr>
        <w:t xml:space="preserve">15.852. High: </w:t>
      </w:r>
      <w:r w:rsidR="006277F8" w:rsidRPr="00D23BAE">
        <w:rPr>
          <w:lang w:val="en-US"/>
        </w:rPr>
        <w:t>μ</w:t>
      </w:r>
      <w:r w:rsidR="006277F8">
        <w:rPr>
          <w:lang w:val="en-US"/>
        </w:rPr>
        <w:t xml:space="preserve"> = </w:t>
      </w:r>
      <w:r w:rsidR="00C42C91">
        <w:rPr>
          <w:lang w:val="en-US"/>
        </w:rPr>
        <w:t>13.458</w:t>
      </w:r>
      <w:r w:rsidR="006277F8">
        <w:rPr>
          <w:lang w:val="en-US"/>
        </w:rPr>
        <w:t xml:space="preserve">; CI: </w:t>
      </w:r>
      <w:r w:rsidR="00C42C91">
        <w:rPr>
          <w:lang w:val="en-US"/>
        </w:rPr>
        <w:t>11.423</w:t>
      </w:r>
      <w:r w:rsidR="006277F8">
        <w:rPr>
          <w:lang w:val="en-US"/>
        </w:rPr>
        <w:t xml:space="preserve"> – 15.</w:t>
      </w:r>
      <w:r w:rsidR="00C42C91">
        <w:rPr>
          <w:lang w:val="en-US"/>
        </w:rPr>
        <w:t>419), whereas the ones of education are in the reverse direction (</w:t>
      </w:r>
      <w:r w:rsidR="00C42C91">
        <w:rPr>
          <w:lang w:val="en-US"/>
        </w:rPr>
        <w:t xml:space="preserve">Low </w:t>
      </w:r>
      <w:r w:rsidR="00C42C91">
        <w:rPr>
          <w:lang w:val="en-US"/>
        </w:rPr>
        <w:t>education</w:t>
      </w:r>
      <w:r w:rsidR="00C42C91">
        <w:rPr>
          <w:lang w:val="en-US"/>
        </w:rPr>
        <w:t xml:space="preserve">: </w:t>
      </w:r>
      <w:r w:rsidR="00C42C91" w:rsidRPr="00D23BAE">
        <w:rPr>
          <w:lang w:val="en-US"/>
        </w:rPr>
        <w:t>μ</w:t>
      </w:r>
      <w:r w:rsidR="00C42C91">
        <w:rPr>
          <w:lang w:val="en-US"/>
        </w:rPr>
        <w:t xml:space="preserve"> = </w:t>
      </w:r>
      <w:r w:rsidR="00C42C91" w:rsidRPr="00C42C91">
        <w:rPr>
          <w:lang w:val="en-US"/>
        </w:rPr>
        <w:t>14.012</w:t>
      </w:r>
      <w:r w:rsidR="00C42C91">
        <w:rPr>
          <w:lang w:val="en-US"/>
        </w:rPr>
        <w:t xml:space="preserve">; CI: </w:t>
      </w:r>
      <w:r w:rsidR="00C42C91" w:rsidRPr="00C42C91">
        <w:rPr>
          <w:lang w:val="en-US"/>
        </w:rPr>
        <w:t>12.761</w:t>
      </w:r>
      <w:r w:rsidR="00C42C91">
        <w:rPr>
          <w:lang w:val="en-US"/>
        </w:rPr>
        <w:t xml:space="preserve">– </w:t>
      </w:r>
      <w:r w:rsidR="00C42C91" w:rsidRPr="00C42C91">
        <w:rPr>
          <w:lang w:val="en-US"/>
        </w:rPr>
        <w:t>15.440</w:t>
      </w:r>
      <w:r w:rsidR="00C42C91">
        <w:rPr>
          <w:lang w:val="en-US"/>
        </w:rPr>
        <w:t xml:space="preserve">. High: </w:t>
      </w:r>
      <w:r w:rsidR="00C42C91" w:rsidRPr="00D23BAE">
        <w:rPr>
          <w:lang w:val="en-US"/>
        </w:rPr>
        <w:t>μ</w:t>
      </w:r>
      <w:r w:rsidR="00C42C91">
        <w:rPr>
          <w:lang w:val="en-US"/>
        </w:rPr>
        <w:t xml:space="preserve"> = </w:t>
      </w:r>
      <w:r w:rsidR="005B1AC7" w:rsidRPr="005B1AC7">
        <w:rPr>
          <w:lang w:val="en-US"/>
        </w:rPr>
        <w:t>14.407</w:t>
      </w:r>
      <w:r w:rsidR="00C42C91">
        <w:rPr>
          <w:lang w:val="en-US"/>
        </w:rPr>
        <w:t xml:space="preserve">; CI: </w:t>
      </w:r>
      <w:r w:rsidR="005B1AC7" w:rsidRPr="005B1AC7">
        <w:rPr>
          <w:lang w:val="en-US"/>
        </w:rPr>
        <w:t>12.962</w:t>
      </w:r>
      <w:r w:rsidR="00C42C91">
        <w:rPr>
          <w:lang w:val="en-US"/>
        </w:rPr>
        <w:t>– 15.</w:t>
      </w:r>
      <w:r w:rsidR="005B1AC7">
        <w:rPr>
          <w:lang w:val="en-US"/>
        </w:rPr>
        <w:t xml:space="preserve"> </w:t>
      </w:r>
      <w:r w:rsidR="00C42C91">
        <w:rPr>
          <w:lang w:val="en-US"/>
        </w:rPr>
        <w:t>9</w:t>
      </w:r>
      <w:r w:rsidR="005B1AC7">
        <w:rPr>
          <w:lang w:val="en-US"/>
        </w:rPr>
        <w:t>18</w:t>
      </w:r>
      <w:r w:rsidR="00C42C91">
        <w:rPr>
          <w:lang w:val="en-US"/>
        </w:rPr>
        <w:t>)</w:t>
      </w:r>
      <w:r w:rsidR="005B1AC7">
        <w:rPr>
          <w:lang w:val="en-US"/>
        </w:rPr>
        <w:t xml:space="preserve">. </w:t>
      </w:r>
    </w:p>
    <w:p w14:paraId="0FA9F359" w14:textId="77777777" w:rsidR="00814A4B" w:rsidRDefault="00814A4B" w:rsidP="006D7E81">
      <w:pPr>
        <w:spacing w:line="312" w:lineRule="auto"/>
        <w:ind w:left="0" w:firstLine="0"/>
        <w:rPr>
          <w:lang w:val="en-US"/>
        </w:rPr>
      </w:pPr>
    </w:p>
    <w:p w14:paraId="65408AAD" w14:textId="77777777" w:rsidR="00814A4B" w:rsidRDefault="005B1AC7" w:rsidP="006D7E81">
      <w:pPr>
        <w:spacing w:line="312" w:lineRule="auto"/>
        <w:ind w:left="0" w:firstLine="0"/>
        <w:rPr>
          <w:lang w:val="en-US"/>
        </w:rPr>
      </w:pPr>
      <w:r>
        <w:rPr>
          <w:lang w:val="en-US"/>
        </w:rPr>
        <w:t>The central panel of Figure 4 offers a comparison of node-wise R</w:t>
      </w:r>
      <w:r w:rsidRPr="005B1AC7">
        <w:rPr>
          <w:vertAlign w:val="superscript"/>
          <w:lang w:val="en-US"/>
        </w:rPr>
        <w:t>2</w:t>
      </w:r>
      <w:r>
        <w:rPr>
          <w:lang w:val="en-US"/>
        </w:rPr>
        <w:t xml:space="preserve">. </w:t>
      </w:r>
      <w:r w:rsidR="005D081E">
        <w:rPr>
          <w:lang w:val="en-US"/>
        </w:rPr>
        <w:t>Table 3 in the Supplement presents the precise values behind the lollipop plot.</w:t>
      </w:r>
      <w:r w:rsidR="005D081E">
        <w:rPr>
          <w:lang w:val="en-US"/>
        </w:rPr>
        <w:t xml:space="preserve"> </w:t>
      </w:r>
      <w:r>
        <w:rPr>
          <w:lang w:val="en-US"/>
        </w:rPr>
        <w:t xml:space="preserve">If the belief systems of the high groups are tighter than those of the low groups, the </w:t>
      </w:r>
      <w:r>
        <w:rPr>
          <w:lang w:val="en-US"/>
        </w:rPr>
        <w:t>R</w:t>
      </w:r>
      <w:r w:rsidRPr="005B1AC7">
        <w:rPr>
          <w:vertAlign w:val="superscript"/>
          <w:lang w:val="en-US"/>
        </w:rPr>
        <w:t>2</w:t>
      </w:r>
      <w:r>
        <w:rPr>
          <w:lang w:val="en-US"/>
        </w:rPr>
        <w:t xml:space="preserve"> values of the former</w:t>
      </w:r>
      <w:r w:rsidR="008753AA">
        <w:rPr>
          <w:lang w:val="en-US"/>
        </w:rPr>
        <w:t xml:space="preserve"> should be higher. In line with H1 and against H2, this pattern systematically occurs for political interest, but not for education. </w:t>
      </w:r>
      <w:r w:rsidR="005D081E">
        <w:rPr>
          <w:lang w:val="en-US"/>
        </w:rPr>
        <w:t xml:space="preserve">Indeed, the node-wise </w:t>
      </w:r>
      <w:r w:rsidR="005D081E">
        <w:rPr>
          <w:lang w:val="en-US"/>
        </w:rPr>
        <w:t>R</w:t>
      </w:r>
      <w:r w:rsidR="005D081E" w:rsidRPr="005B1AC7">
        <w:rPr>
          <w:vertAlign w:val="superscript"/>
          <w:lang w:val="en-US"/>
        </w:rPr>
        <w:t>2</w:t>
      </w:r>
      <w:r w:rsidR="005D081E">
        <w:rPr>
          <w:vertAlign w:val="superscript"/>
          <w:lang w:val="en-US"/>
        </w:rPr>
        <w:t xml:space="preserve"> </w:t>
      </w:r>
      <w:r w:rsidR="005D081E">
        <w:rPr>
          <w:lang w:val="en-US"/>
        </w:rPr>
        <w:t xml:space="preserve">of the attitudes of </w:t>
      </w:r>
      <w:r w:rsidR="005D081E">
        <w:rPr>
          <w:lang w:val="en-US"/>
        </w:rPr>
        <w:t xml:space="preserve">the education networks </w:t>
      </w:r>
      <w:r w:rsidR="005D081E">
        <w:rPr>
          <w:lang w:val="en-US"/>
        </w:rPr>
        <w:t xml:space="preserve">are not clearly alligned with higher values for the high gropup. </w:t>
      </w:r>
      <w:proofErr w:type="gramStart"/>
      <w:r w:rsidR="005D081E">
        <w:rPr>
          <w:lang w:val="en-US"/>
        </w:rPr>
        <w:t>As a consequence</w:t>
      </w:r>
      <w:proofErr w:type="gramEnd"/>
      <w:r w:rsidR="005D081E">
        <w:rPr>
          <w:lang w:val="en-US"/>
        </w:rPr>
        <w:t xml:space="preserve">, the average node-wise difference between </w:t>
      </w:r>
      <w:r w:rsidR="005D081E">
        <w:rPr>
          <w:lang w:val="en-US"/>
        </w:rPr>
        <w:t>R</w:t>
      </w:r>
      <w:r w:rsidR="005D081E" w:rsidRPr="005B1AC7">
        <w:rPr>
          <w:vertAlign w:val="superscript"/>
          <w:lang w:val="en-US"/>
        </w:rPr>
        <w:t>2</w:t>
      </w:r>
      <w:r w:rsidR="005D081E">
        <w:rPr>
          <w:lang w:val="en-US"/>
        </w:rPr>
        <w:t xml:space="preserve"> is -0.002, indicating that the attitudes of the lowly educated Italians are even </w:t>
      </w:r>
      <w:r w:rsidR="005D081E" w:rsidRPr="005D081E">
        <w:rPr>
          <w:i/>
          <w:iCs/>
          <w:lang w:val="en-US"/>
        </w:rPr>
        <w:t>less</w:t>
      </w:r>
      <w:r w:rsidR="005D081E">
        <w:rPr>
          <w:lang w:val="en-US"/>
        </w:rPr>
        <w:t xml:space="preserve"> embedded in the belief system. The strongest gap between these values regards </w:t>
      </w:r>
      <w:r w:rsidR="005D081E" w:rsidRPr="005D081E">
        <w:rPr>
          <w:i/>
          <w:iCs/>
          <w:lang w:val="en-US"/>
        </w:rPr>
        <w:t>flat_t</w:t>
      </w:r>
      <w:r w:rsidR="005D081E">
        <w:rPr>
          <w:lang w:val="en-US"/>
        </w:rPr>
        <w:t xml:space="preserve"> and is equal to 0.10</w:t>
      </w:r>
      <w:r w:rsidR="0092701C">
        <w:rPr>
          <w:lang w:val="en-US"/>
        </w:rPr>
        <w:t>0</w:t>
      </w:r>
      <w:r w:rsidR="005D081E">
        <w:rPr>
          <w:lang w:val="en-US"/>
        </w:rPr>
        <w:t xml:space="preserve"> (Low group</w:t>
      </w:r>
      <w:r w:rsidR="0092701C">
        <w:rPr>
          <w:lang w:val="en-US"/>
        </w:rPr>
        <w:t>:</w:t>
      </w:r>
      <w:r w:rsidR="005D081E">
        <w:rPr>
          <w:lang w:val="en-US"/>
        </w:rPr>
        <w:t xml:space="preserve"> </w:t>
      </w:r>
      <w:r w:rsidR="005D081E">
        <w:rPr>
          <w:lang w:val="en-US"/>
        </w:rPr>
        <w:t>R</w:t>
      </w:r>
      <w:r w:rsidR="005D081E" w:rsidRPr="005B1AC7">
        <w:rPr>
          <w:vertAlign w:val="superscript"/>
          <w:lang w:val="en-US"/>
        </w:rPr>
        <w:t>2</w:t>
      </w:r>
      <w:r w:rsidR="005D081E">
        <w:rPr>
          <w:lang w:val="en-US"/>
        </w:rPr>
        <w:t xml:space="preserve"> = 0.30</w:t>
      </w:r>
      <w:r w:rsidR="0092701C">
        <w:rPr>
          <w:lang w:val="en-US"/>
        </w:rPr>
        <w:t>0</w:t>
      </w:r>
      <w:r w:rsidR="005D081E">
        <w:rPr>
          <w:lang w:val="en-US"/>
        </w:rPr>
        <w:t xml:space="preserve">. High: </w:t>
      </w:r>
      <w:r w:rsidR="0092701C">
        <w:rPr>
          <w:lang w:val="en-US"/>
        </w:rPr>
        <w:t>R</w:t>
      </w:r>
      <w:r w:rsidR="0092701C" w:rsidRPr="005B1AC7">
        <w:rPr>
          <w:vertAlign w:val="superscript"/>
          <w:lang w:val="en-US"/>
        </w:rPr>
        <w:t>2</w:t>
      </w:r>
      <w:r w:rsidR="0092701C">
        <w:rPr>
          <w:lang w:val="en-US"/>
        </w:rPr>
        <w:t xml:space="preserve"> = 0.</w:t>
      </w:r>
      <w:r w:rsidR="0092701C">
        <w:rPr>
          <w:lang w:val="en-US"/>
        </w:rPr>
        <w:t>4</w:t>
      </w:r>
      <w:r w:rsidR="0092701C">
        <w:rPr>
          <w:lang w:val="en-US"/>
        </w:rPr>
        <w:t>0</w:t>
      </w:r>
      <w:r w:rsidR="0092701C">
        <w:rPr>
          <w:lang w:val="en-US"/>
        </w:rPr>
        <w:t xml:space="preserve">0). In the networks estimated on the partitions of political intrest, all node-wise </w:t>
      </w:r>
      <w:r w:rsidR="0092701C">
        <w:rPr>
          <w:lang w:val="en-US"/>
        </w:rPr>
        <w:t>R</w:t>
      </w:r>
      <w:r w:rsidR="0092701C" w:rsidRPr="005B1AC7">
        <w:rPr>
          <w:vertAlign w:val="superscript"/>
          <w:lang w:val="en-US"/>
        </w:rPr>
        <w:t>2</w:t>
      </w:r>
      <w:r w:rsidR="0092701C">
        <w:rPr>
          <w:lang w:val="en-US"/>
        </w:rPr>
        <w:t xml:space="preserve"> </w:t>
      </w:r>
      <w:r w:rsidR="0092701C">
        <w:rPr>
          <w:lang w:val="en-US"/>
        </w:rPr>
        <w:t xml:space="preserve">values of the highly interested are greater than those of the lowly interested in politics. The only exception to this pattern is the node </w:t>
      </w:r>
      <w:r w:rsidR="0092701C" w:rsidRPr="0092701C">
        <w:rPr>
          <w:i/>
          <w:iCs/>
          <w:lang w:val="en-US"/>
        </w:rPr>
        <w:t>eutha</w:t>
      </w:r>
      <w:r w:rsidR="0092701C">
        <w:rPr>
          <w:i/>
          <w:iCs/>
          <w:lang w:val="en-US"/>
        </w:rPr>
        <w:t xml:space="preserve">. </w:t>
      </w:r>
      <w:proofErr w:type="gramStart"/>
      <w:r w:rsidR="0092701C">
        <w:rPr>
          <w:lang w:val="en-US"/>
        </w:rPr>
        <w:t>As a consequence</w:t>
      </w:r>
      <w:proofErr w:type="gramEnd"/>
      <w:r w:rsidR="0092701C">
        <w:rPr>
          <w:lang w:val="en-US"/>
        </w:rPr>
        <w:t xml:space="preserve">, the average node-wise gap in </w:t>
      </w:r>
      <w:r w:rsidR="0092701C">
        <w:rPr>
          <w:lang w:val="en-US"/>
        </w:rPr>
        <w:t>R</w:t>
      </w:r>
      <w:r w:rsidR="0092701C" w:rsidRPr="005B1AC7">
        <w:rPr>
          <w:vertAlign w:val="superscript"/>
          <w:lang w:val="en-US"/>
        </w:rPr>
        <w:t>2</w:t>
      </w:r>
      <w:r w:rsidR="0092701C">
        <w:rPr>
          <w:lang w:val="en-US"/>
        </w:rPr>
        <w:t xml:space="preserve"> </w:t>
      </w:r>
      <w:r w:rsidR="0092701C">
        <w:rPr>
          <w:lang w:val="en-US"/>
        </w:rPr>
        <w:t xml:space="preserve">is 0.108. This means political attitudes are on average 10% more predictive of each other in </w:t>
      </w:r>
      <w:r w:rsidR="0092701C">
        <w:rPr>
          <w:lang w:val="en-US"/>
        </w:rPr>
        <w:t xml:space="preserve">the high group </w:t>
      </w:r>
      <w:r w:rsidR="0092701C">
        <w:rPr>
          <w:lang w:val="en-US"/>
        </w:rPr>
        <w:t xml:space="preserve">compared to the low group. The biggest changes in R2 regard the nodes </w:t>
      </w:r>
      <w:r w:rsidR="0092701C" w:rsidRPr="0092701C">
        <w:rPr>
          <w:i/>
          <w:iCs/>
          <w:lang w:val="en-US"/>
        </w:rPr>
        <w:t>immig</w:t>
      </w:r>
      <w:r w:rsidR="0092701C">
        <w:rPr>
          <w:lang w:val="en-US"/>
        </w:rPr>
        <w:t xml:space="preserve"> </w:t>
      </w:r>
      <w:r w:rsidR="0092701C">
        <w:rPr>
          <w:lang w:val="en-US"/>
        </w:rPr>
        <w:t>(Low group: R</w:t>
      </w:r>
      <w:r w:rsidR="0092701C" w:rsidRPr="005B1AC7">
        <w:rPr>
          <w:vertAlign w:val="superscript"/>
          <w:lang w:val="en-US"/>
        </w:rPr>
        <w:t>2</w:t>
      </w:r>
      <w:r w:rsidR="0092701C">
        <w:rPr>
          <w:lang w:val="en-US"/>
        </w:rPr>
        <w:t xml:space="preserve"> = 0.</w:t>
      </w:r>
      <w:r w:rsidR="0092701C">
        <w:rPr>
          <w:lang w:val="en-US"/>
        </w:rPr>
        <w:t>290</w:t>
      </w:r>
      <w:r w:rsidR="0092701C">
        <w:rPr>
          <w:lang w:val="en-US"/>
        </w:rPr>
        <w:t>. High: R</w:t>
      </w:r>
      <w:r w:rsidR="0092701C" w:rsidRPr="005B1AC7">
        <w:rPr>
          <w:vertAlign w:val="superscript"/>
          <w:lang w:val="en-US"/>
        </w:rPr>
        <w:t>2</w:t>
      </w:r>
      <w:r w:rsidR="0092701C">
        <w:rPr>
          <w:lang w:val="en-US"/>
        </w:rPr>
        <w:t xml:space="preserve"> = 0.</w:t>
      </w:r>
      <w:r w:rsidR="0092701C">
        <w:rPr>
          <w:lang w:val="en-US"/>
        </w:rPr>
        <w:t xml:space="preserve">550. </w:t>
      </w:r>
      <w:r w:rsidR="0092701C" w:rsidRPr="00263E23">
        <w:rPr>
          <w:lang w:val="en-US"/>
        </w:rPr>
        <w:t>Δ</w:t>
      </w:r>
      <w:r w:rsidR="0092701C">
        <w:rPr>
          <w:lang w:val="en-US"/>
        </w:rPr>
        <w:t xml:space="preserve"> = 0.260</w:t>
      </w:r>
      <w:r w:rsidR="0092701C">
        <w:rPr>
          <w:lang w:val="en-US"/>
        </w:rPr>
        <w:t>)</w:t>
      </w:r>
      <w:r w:rsidR="0092701C">
        <w:rPr>
          <w:lang w:val="en-US"/>
        </w:rPr>
        <w:t xml:space="preserve"> and </w:t>
      </w:r>
      <w:r w:rsidR="0092701C" w:rsidRPr="0092701C">
        <w:rPr>
          <w:i/>
          <w:iCs/>
          <w:lang w:val="en-US"/>
        </w:rPr>
        <w:t>flat_t</w:t>
      </w:r>
      <w:r w:rsidR="0092701C">
        <w:rPr>
          <w:lang w:val="en-US"/>
        </w:rPr>
        <w:t xml:space="preserve"> </w:t>
      </w:r>
      <w:r w:rsidR="0092701C">
        <w:rPr>
          <w:lang w:val="en-US"/>
        </w:rPr>
        <w:t>(Low group: R</w:t>
      </w:r>
      <w:r w:rsidR="0092701C" w:rsidRPr="005B1AC7">
        <w:rPr>
          <w:vertAlign w:val="superscript"/>
          <w:lang w:val="en-US"/>
        </w:rPr>
        <w:t>2</w:t>
      </w:r>
      <w:r w:rsidR="0092701C">
        <w:rPr>
          <w:lang w:val="en-US"/>
        </w:rPr>
        <w:t xml:space="preserve"> = 0.</w:t>
      </w:r>
      <w:r w:rsidR="0092701C">
        <w:rPr>
          <w:lang w:val="en-US"/>
        </w:rPr>
        <w:t>170.</w:t>
      </w:r>
      <w:r w:rsidR="0092701C">
        <w:rPr>
          <w:lang w:val="en-US"/>
        </w:rPr>
        <w:t xml:space="preserve"> High: R</w:t>
      </w:r>
      <w:r w:rsidR="0092701C" w:rsidRPr="005B1AC7">
        <w:rPr>
          <w:vertAlign w:val="superscript"/>
          <w:lang w:val="en-US"/>
        </w:rPr>
        <w:t>2</w:t>
      </w:r>
      <w:r w:rsidR="0092701C">
        <w:rPr>
          <w:lang w:val="en-US"/>
        </w:rPr>
        <w:t xml:space="preserve"> = 0.400</w:t>
      </w:r>
      <w:r w:rsidR="0092701C">
        <w:rPr>
          <w:lang w:val="en-US"/>
        </w:rPr>
        <w:t xml:space="preserve">. </w:t>
      </w:r>
      <w:r w:rsidR="0092701C" w:rsidRPr="00263E23">
        <w:rPr>
          <w:lang w:val="en-US"/>
        </w:rPr>
        <w:t>Δ</w:t>
      </w:r>
      <w:r w:rsidR="0092701C">
        <w:rPr>
          <w:lang w:val="en-US"/>
        </w:rPr>
        <w:t xml:space="preserve"> = </w:t>
      </w:r>
      <w:r w:rsidR="00814A4B">
        <w:rPr>
          <w:lang w:val="en-US"/>
        </w:rPr>
        <w:t>0.230</w:t>
      </w:r>
      <w:r w:rsidR="0092701C">
        <w:rPr>
          <w:lang w:val="en-US"/>
        </w:rPr>
        <w:t>)</w:t>
      </w:r>
      <w:r w:rsidR="0092701C">
        <w:rPr>
          <w:lang w:val="en-US"/>
        </w:rPr>
        <w:t xml:space="preserve">. </w:t>
      </w:r>
    </w:p>
    <w:p w14:paraId="5876D3D8" w14:textId="77777777" w:rsidR="00814A4B" w:rsidRDefault="00814A4B" w:rsidP="006D7E81">
      <w:pPr>
        <w:spacing w:line="312" w:lineRule="auto"/>
        <w:ind w:left="0" w:firstLine="0"/>
        <w:rPr>
          <w:lang w:val="en-US"/>
        </w:rPr>
      </w:pPr>
    </w:p>
    <w:p w14:paraId="56A4DDB8" w14:textId="43998931" w:rsidR="006452EB" w:rsidRDefault="00814A4B" w:rsidP="006452EB">
      <w:pPr>
        <w:spacing w:line="312" w:lineRule="auto"/>
        <w:ind w:left="0" w:firstLine="0"/>
        <w:rPr>
          <w:lang w:val="en-US"/>
        </w:rPr>
      </w:pPr>
      <w:r>
        <w:rPr>
          <w:lang w:val="en-US"/>
        </w:rPr>
        <w:t xml:space="preserve">The lollipop plot highlights differences in point-estimate values of node-wise </w:t>
      </w:r>
      <w:r>
        <w:rPr>
          <w:lang w:val="en-US"/>
        </w:rPr>
        <w:t>R</w:t>
      </w:r>
      <w:r w:rsidRPr="005B1AC7">
        <w:rPr>
          <w:vertAlign w:val="superscript"/>
          <w:lang w:val="en-US"/>
        </w:rPr>
        <w:t>2</w:t>
      </w:r>
      <w:r>
        <w:rPr>
          <w:lang w:val="en-US"/>
        </w:rPr>
        <w:t xml:space="preserve">. To complement this finding, I bootstrap the </w:t>
      </w:r>
      <w:r>
        <w:rPr>
          <w:lang w:val="en-US"/>
        </w:rPr>
        <w:t>R</w:t>
      </w:r>
      <w:r w:rsidRPr="005B1AC7">
        <w:rPr>
          <w:vertAlign w:val="superscript"/>
          <w:lang w:val="en-US"/>
        </w:rPr>
        <w:t>2</w:t>
      </w:r>
      <w:r>
        <w:rPr>
          <w:vertAlign w:val="superscript"/>
          <w:lang w:val="en-US"/>
        </w:rPr>
        <w:t xml:space="preserve"> </w:t>
      </w:r>
      <w:r>
        <w:rPr>
          <w:lang w:val="en-US"/>
        </w:rPr>
        <w:t xml:space="preserve">of the mgm models. This results in the bottom panel of Figure 4, which investigates the distributions of the average node-wise </w:t>
      </w:r>
      <w:r>
        <w:rPr>
          <w:lang w:val="en-US"/>
        </w:rPr>
        <w:t>R</w:t>
      </w:r>
      <w:r w:rsidRPr="005B1AC7">
        <w:rPr>
          <w:vertAlign w:val="superscript"/>
          <w:lang w:val="en-US"/>
        </w:rPr>
        <w:t>2</w:t>
      </w:r>
      <w:r>
        <w:rPr>
          <w:lang w:val="en-US"/>
        </w:rPr>
        <w:t xml:space="preserve"> (x-axis) across variable type (education, political interest) and level (y-axis). </w:t>
      </w:r>
      <w:proofErr w:type="gramStart"/>
      <w:r>
        <w:rPr>
          <w:lang w:val="en-US"/>
        </w:rPr>
        <w:t>Similar to</w:t>
      </w:r>
      <w:proofErr w:type="gramEnd"/>
      <w:r>
        <w:rPr>
          <w:lang w:val="en-US"/>
        </w:rPr>
        <w:t xml:space="preserve"> the top panel, boxplots are modified to plot 90% bootstrapped CIs. The distribution</w:t>
      </w:r>
      <w:r w:rsidR="00591546">
        <w:rPr>
          <w:lang w:val="en-US"/>
        </w:rPr>
        <w:t>s</w:t>
      </w:r>
      <w:r>
        <w:rPr>
          <w:lang w:val="en-US"/>
        </w:rPr>
        <w:t xml:space="preserve"> regarding education drastically overlap (</w:t>
      </w:r>
      <w:r>
        <w:rPr>
          <w:lang w:val="en-US"/>
        </w:rPr>
        <w:t xml:space="preserve">Low education: </w:t>
      </w:r>
      <w:r w:rsidRPr="00D23BAE">
        <w:rPr>
          <w:lang w:val="en-US"/>
        </w:rPr>
        <w:t>μ</w:t>
      </w:r>
      <w:r>
        <w:rPr>
          <w:lang w:val="en-US"/>
        </w:rPr>
        <w:t xml:space="preserve"> = </w:t>
      </w:r>
      <w:r>
        <w:rPr>
          <w:lang w:val="en-US"/>
        </w:rPr>
        <w:t>0.460</w:t>
      </w:r>
      <w:r>
        <w:rPr>
          <w:lang w:val="en-US"/>
        </w:rPr>
        <w:t xml:space="preserve">; CI: </w:t>
      </w:r>
      <w:r>
        <w:rPr>
          <w:lang w:val="en-US"/>
        </w:rPr>
        <w:t>0.4</w:t>
      </w:r>
      <w:r w:rsidR="00591546">
        <w:rPr>
          <w:lang w:val="en-US"/>
        </w:rPr>
        <w:t>08</w:t>
      </w:r>
      <w:r>
        <w:rPr>
          <w:lang w:val="en-US"/>
        </w:rPr>
        <w:t xml:space="preserve">– </w:t>
      </w:r>
      <w:r w:rsidR="00591546">
        <w:rPr>
          <w:lang w:val="en-US"/>
        </w:rPr>
        <w:t>0.517</w:t>
      </w:r>
      <w:r>
        <w:rPr>
          <w:lang w:val="en-US"/>
        </w:rPr>
        <w:t xml:space="preserve">. High: </w:t>
      </w:r>
      <w:r w:rsidRPr="00D23BAE">
        <w:rPr>
          <w:lang w:val="en-US"/>
        </w:rPr>
        <w:t>μ</w:t>
      </w:r>
      <w:r>
        <w:rPr>
          <w:lang w:val="en-US"/>
        </w:rPr>
        <w:t xml:space="preserve"> = </w:t>
      </w:r>
      <w:r w:rsidR="00591546">
        <w:rPr>
          <w:lang w:val="en-US"/>
        </w:rPr>
        <w:t>0.431</w:t>
      </w:r>
      <w:r>
        <w:rPr>
          <w:lang w:val="en-US"/>
        </w:rPr>
        <w:t xml:space="preserve">; CI: </w:t>
      </w:r>
      <w:r w:rsidR="00591546">
        <w:rPr>
          <w:lang w:val="en-US"/>
        </w:rPr>
        <w:t>0.392</w:t>
      </w:r>
      <w:r>
        <w:rPr>
          <w:lang w:val="en-US"/>
        </w:rPr>
        <w:t xml:space="preserve">– </w:t>
      </w:r>
      <w:r w:rsidR="00591546">
        <w:rPr>
          <w:lang w:val="en-US"/>
        </w:rPr>
        <w:t>0.489</w:t>
      </w:r>
      <w:r>
        <w:rPr>
          <w:lang w:val="en-US"/>
        </w:rPr>
        <w:t>)</w:t>
      </w:r>
      <w:r w:rsidR="00591546">
        <w:rPr>
          <w:lang w:val="en-US"/>
        </w:rPr>
        <w:t xml:space="preserve">. </w:t>
      </w:r>
      <w:r w:rsidR="006452EB">
        <w:rPr>
          <w:lang w:val="en-US"/>
        </w:rPr>
        <w:t>The</w:t>
      </w:r>
      <w:r w:rsidR="00591546">
        <w:rPr>
          <w:lang w:val="en-US"/>
        </w:rPr>
        <w:t xml:space="preserve"> relationship between political interest and mean node predictability is</w:t>
      </w:r>
      <w:r w:rsidR="006452EB">
        <w:rPr>
          <w:lang w:val="en-US"/>
        </w:rPr>
        <w:t xml:space="preserve"> only significant at the fourth decimal, and at</w:t>
      </w:r>
      <w:r w:rsidR="00591546">
        <w:rPr>
          <w:lang w:val="en-US"/>
        </w:rPr>
        <w:t xml:space="preserve"> the 90% level (</w:t>
      </w:r>
      <w:r w:rsidR="00591546">
        <w:rPr>
          <w:lang w:val="en-US"/>
        </w:rPr>
        <w:t xml:space="preserve">Low: </w:t>
      </w:r>
      <w:r w:rsidR="00591546" w:rsidRPr="00D23BAE">
        <w:rPr>
          <w:lang w:val="en-US"/>
        </w:rPr>
        <w:t>μ</w:t>
      </w:r>
      <w:r w:rsidR="00591546">
        <w:rPr>
          <w:lang w:val="en-US"/>
        </w:rPr>
        <w:t xml:space="preserve"> = 0.</w:t>
      </w:r>
      <w:r w:rsidR="006452EB" w:rsidRPr="006452EB">
        <w:rPr>
          <w:lang w:val="en-US"/>
        </w:rPr>
        <w:t xml:space="preserve"> </w:t>
      </w:r>
      <w:r w:rsidR="006452EB" w:rsidRPr="006452EB">
        <w:rPr>
          <w:lang w:val="en-US"/>
        </w:rPr>
        <w:t>.378</w:t>
      </w:r>
      <w:r w:rsidR="00591546">
        <w:rPr>
          <w:lang w:val="en-US"/>
        </w:rPr>
        <w:t>; CI: 0.</w:t>
      </w:r>
      <w:r w:rsidR="006452EB">
        <w:rPr>
          <w:lang w:val="en-US"/>
        </w:rPr>
        <w:t>301</w:t>
      </w:r>
      <w:r w:rsidR="00591546">
        <w:rPr>
          <w:lang w:val="en-US"/>
        </w:rPr>
        <w:t>– 0.</w:t>
      </w:r>
      <w:r w:rsidR="006452EB">
        <w:rPr>
          <w:lang w:val="en-US"/>
        </w:rPr>
        <w:t>435</w:t>
      </w:r>
      <w:r w:rsidR="006452EB" w:rsidRPr="006452EB">
        <w:rPr>
          <w:i/>
          <w:iCs/>
          <w:lang w:val="en-US"/>
        </w:rPr>
        <w:t>2</w:t>
      </w:r>
      <w:r w:rsidR="00591546">
        <w:rPr>
          <w:lang w:val="en-US"/>
        </w:rPr>
        <w:t xml:space="preserve">. High: </w:t>
      </w:r>
      <w:r w:rsidR="00591546" w:rsidRPr="00D23BAE">
        <w:rPr>
          <w:lang w:val="en-US"/>
        </w:rPr>
        <w:t>μ</w:t>
      </w:r>
      <w:r w:rsidR="00591546">
        <w:rPr>
          <w:lang w:val="en-US"/>
        </w:rPr>
        <w:t xml:space="preserve"> = 0.431; </w:t>
      </w:r>
      <w:r w:rsidR="00591546">
        <w:rPr>
          <w:lang w:val="en-US"/>
        </w:rPr>
        <w:lastRenderedPageBreak/>
        <w:t xml:space="preserve">CI: </w:t>
      </w:r>
      <w:r w:rsidR="006452EB">
        <w:rPr>
          <w:lang w:val="en-US"/>
        </w:rPr>
        <w:t>0.435</w:t>
      </w:r>
      <w:r w:rsidR="006452EB" w:rsidRPr="006452EB">
        <w:rPr>
          <w:i/>
          <w:iCs/>
          <w:lang w:val="en-US"/>
        </w:rPr>
        <w:t>1</w:t>
      </w:r>
      <w:r w:rsidR="00591546">
        <w:rPr>
          <w:lang w:val="en-US"/>
        </w:rPr>
        <w:t>– 0.489</w:t>
      </w:r>
      <w:r w:rsidR="006452EB">
        <w:rPr>
          <w:lang w:val="en-US"/>
        </w:rPr>
        <w:t xml:space="preserve">). However, </w:t>
      </w:r>
      <w:r w:rsidR="00E066B9">
        <w:rPr>
          <w:lang w:val="en-US"/>
        </w:rPr>
        <w:t xml:space="preserve">the medians of the two distributions are clearly differentiated </w:t>
      </w:r>
      <w:proofErr w:type="gramStart"/>
      <w:r w:rsidR="00E066B9">
        <w:rPr>
          <w:lang w:val="en-US"/>
        </w:rPr>
        <w:t>and also</w:t>
      </w:r>
      <w:proofErr w:type="gramEnd"/>
      <w:r w:rsidR="00E066B9">
        <w:rPr>
          <w:lang w:val="en-US"/>
        </w:rPr>
        <w:t xml:space="preserve"> in line with H1 (Low: </w:t>
      </w:r>
      <w:r w:rsidR="00E066B9" w:rsidRPr="00E066B9">
        <w:rPr>
          <w:lang w:val="en-US"/>
        </w:rPr>
        <w:t xml:space="preserve"> </w:t>
      </w:r>
      <w:r w:rsidR="00E066B9" w:rsidRPr="00E066B9">
        <w:rPr>
          <w:lang w:val="en-US"/>
        </w:rPr>
        <w:t>x͂</w:t>
      </w:r>
      <w:r w:rsidR="00E066B9" w:rsidRPr="00E066B9">
        <w:rPr>
          <w:lang w:val="en-US"/>
        </w:rPr>
        <w:t xml:space="preserve"> = </w:t>
      </w:r>
      <w:r w:rsidR="00E066B9" w:rsidRPr="00E066B9">
        <w:rPr>
          <w:lang w:val="en-US"/>
        </w:rPr>
        <w:t>0.37</w:t>
      </w:r>
      <w:r w:rsidR="00E066B9" w:rsidRPr="00E066B9">
        <w:rPr>
          <w:lang w:val="en-US"/>
        </w:rPr>
        <w:t xml:space="preserve">8; High: </w:t>
      </w:r>
      <w:r w:rsidR="00E066B9" w:rsidRPr="00E066B9">
        <w:rPr>
          <w:lang w:val="en-US"/>
        </w:rPr>
        <w:t xml:space="preserve">x͂ </w:t>
      </w:r>
      <w:r w:rsidR="00E066B9" w:rsidRPr="00E066B9">
        <w:rPr>
          <w:lang w:val="en-US"/>
        </w:rPr>
        <w:t>=</w:t>
      </w:r>
      <w:r w:rsidR="00E066B9">
        <w:rPr>
          <w:rFonts w:ascii="median" w:hAnsi="median"/>
          <w:lang w:val="en-US"/>
        </w:rPr>
        <w:t xml:space="preserve"> </w:t>
      </w:r>
      <w:r w:rsidR="00E066B9" w:rsidRPr="00E066B9">
        <w:rPr>
          <w:rFonts w:ascii="median" w:hAnsi="median"/>
          <w:lang w:val="en-US"/>
        </w:rPr>
        <w:t>0.46</w:t>
      </w:r>
      <w:r w:rsidR="00E066B9">
        <w:rPr>
          <w:rFonts w:ascii="median" w:hAnsi="median"/>
          <w:lang w:val="en-US"/>
        </w:rPr>
        <w:t xml:space="preserve">4). </w:t>
      </w:r>
      <w:r w:rsidR="00E066B9" w:rsidRPr="00E066B9">
        <w:rPr>
          <w:rFonts w:ascii="median" w:hAnsi="median"/>
          <w:lang w:val="en-US"/>
        </w:rPr>
        <w:t xml:space="preserve"> </w:t>
      </w:r>
      <w:r w:rsidR="00A212BD">
        <w:rPr>
          <w:rFonts w:ascii="median" w:hAnsi="median"/>
          <w:lang w:val="en-US"/>
        </w:rPr>
        <w:t xml:space="preserve">Moreover, this panel highlights an interesting finding regarding the stability of these estimates. Despite having similair </w:t>
      </w:r>
      <w:r w:rsidR="00A212BD" w:rsidRPr="00A212BD">
        <w:rPr>
          <w:rFonts w:ascii="median" w:hAnsi="median"/>
          <w:lang w:val="en-US"/>
        </w:rPr>
        <w:t>—</w:t>
      </w:r>
      <w:r w:rsidR="00A212BD">
        <w:rPr>
          <w:rFonts w:ascii="median" w:hAnsi="median"/>
          <w:lang w:val="en-US"/>
        </w:rPr>
        <w:t>and substantially low</w:t>
      </w:r>
      <w:r w:rsidR="00A212BD" w:rsidRPr="00A212BD">
        <w:rPr>
          <w:rFonts w:ascii="median" w:hAnsi="median"/>
          <w:lang w:val="en-US"/>
        </w:rPr>
        <w:t>—</w:t>
      </w:r>
      <w:r w:rsidR="00A212BD">
        <w:rPr>
          <w:rFonts w:ascii="median" w:hAnsi="median"/>
          <w:lang w:val="en-US"/>
        </w:rPr>
        <w:t xml:space="preserve"> SD, the bootstrapped distribution of the mean </w:t>
      </w:r>
      <w:r w:rsidR="00A212BD">
        <w:rPr>
          <w:lang w:val="en-US"/>
        </w:rPr>
        <w:t>R</w:t>
      </w:r>
      <w:r w:rsidR="00A212BD" w:rsidRPr="005B1AC7">
        <w:rPr>
          <w:vertAlign w:val="superscript"/>
          <w:lang w:val="en-US"/>
        </w:rPr>
        <w:t>2</w:t>
      </w:r>
      <w:r w:rsidR="00A212BD">
        <w:rPr>
          <w:vertAlign w:val="superscript"/>
          <w:lang w:val="en-US"/>
        </w:rPr>
        <w:t xml:space="preserve"> </w:t>
      </w:r>
      <w:r w:rsidR="00A212BD">
        <w:rPr>
          <w:lang w:val="en-US"/>
        </w:rPr>
        <w:t xml:space="preserve">has outliers on both sizes of the violin, whereas the </w:t>
      </w:r>
      <w:r w:rsidR="00A212BD">
        <w:rPr>
          <w:rFonts w:ascii="median" w:hAnsi="median"/>
          <w:lang w:val="en-US"/>
        </w:rPr>
        <w:t xml:space="preserve">high group only skews to the right </w:t>
      </w:r>
      <w:r w:rsidR="00E066B9">
        <w:rPr>
          <w:rFonts w:ascii="median" w:hAnsi="median"/>
          <w:lang w:val="en-US"/>
        </w:rPr>
        <w:t xml:space="preserve">(Low: SD = </w:t>
      </w:r>
      <w:r w:rsidR="00E066B9" w:rsidRPr="00E066B9">
        <w:rPr>
          <w:rFonts w:ascii="median" w:hAnsi="median"/>
          <w:lang w:val="en-US"/>
        </w:rPr>
        <w:t>0.039</w:t>
      </w:r>
      <w:r w:rsidR="00E066B9">
        <w:rPr>
          <w:rFonts w:ascii="median" w:hAnsi="median"/>
          <w:lang w:val="en-US"/>
        </w:rPr>
        <w:t xml:space="preserve">. High: SD = </w:t>
      </w:r>
      <w:r w:rsidR="00E066B9" w:rsidRPr="00E066B9">
        <w:rPr>
          <w:rFonts w:ascii="median" w:hAnsi="median"/>
          <w:lang w:val="en-US"/>
        </w:rPr>
        <w:t>0.025</w:t>
      </w:r>
      <w:r w:rsidR="00A212BD">
        <w:rPr>
          <w:rFonts w:ascii="median" w:hAnsi="median"/>
          <w:lang w:val="en-US"/>
        </w:rPr>
        <w:t xml:space="preserve">). </w:t>
      </w:r>
      <w:r w:rsidR="00E066B9" w:rsidRPr="00E066B9">
        <w:rPr>
          <w:rFonts w:ascii="median" w:hAnsi="median"/>
          <w:lang w:val="en-US"/>
        </w:rPr>
        <w:t xml:space="preserve"> </w:t>
      </w:r>
      <w:r w:rsidR="00A212BD">
        <w:rPr>
          <w:rFonts w:ascii="median" w:hAnsi="median"/>
          <w:lang w:val="en-US"/>
        </w:rPr>
        <w:t xml:space="preserve">Finally, it is important to remark on the interplays of the results of the central and bottom panels of Figure 4. The central panel </w:t>
      </w:r>
      <w:r w:rsidR="00A212BD">
        <w:rPr>
          <w:lang w:val="en-US"/>
        </w:rPr>
        <w:t xml:space="preserve">plots differences in the point-estimates values of </w:t>
      </w:r>
      <w:r w:rsidR="00A212BD">
        <w:rPr>
          <w:rFonts w:ascii="median" w:hAnsi="median"/>
          <w:lang w:val="en-US"/>
        </w:rPr>
        <w:t>node-wise R</w:t>
      </w:r>
      <w:r w:rsidR="00A212BD" w:rsidRPr="00A212BD">
        <w:rPr>
          <w:rFonts w:ascii="median" w:hAnsi="median"/>
          <w:vertAlign w:val="superscript"/>
          <w:lang w:val="en-US"/>
        </w:rPr>
        <w:t>2</w:t>
      </w:r>
      <w:r w:rsidR="00A212BD">
        <w:rPr>
          <w:rFonts w:ascii="median" w:hAnsi="median"/>
          <w:lang w:val="en-US"/>
        </w:rPr>
        <w:t>. Here</w:t>
      </w:r>
      <w:r w:rsidR="00486F1C">
        <w:rPr>
          <w:rFonts w:ascii="median" w:hAnsi="median"/>
          <w:lang w:val="en-US"/>
        </w:rPr>
        <w:t>,</w:t>
      </w:r>
      <w:r w:rsidR="00A212BD">
        <w:rPr>
          <w:rFonts w:ascii="median" w:hAnsi="median"/>
          <w:lang w:val="en-US"/>
        </w:rPr>
        <w:t xml:space="preserve"> the unit of analysis is the node-wise gap in explained variance</w:t>
      </w:r>
      <w:r w:rsidR="00486F1C">
        <w:rPr>
          <w:rFonts w:ascii="median" w:hAnsi="median"/>
          <w:lang w:val="en-US"/>
        </w:rPr>
        <w:t xml:space="preserve">, and results show that there is substantial variation in the entity of these differences. The bottom panel tests the </w:t>
      </w:r>
      <w:r w:rsidR="00486F1C">
        <w:rPr>
          <w:rFonts w:ascii="median" w:hAnsi="median"/>
          <w:lang w:val="en-US"/>
        </w:rPr>
        <w:t>R</w:t>
      </w:r>
      <w:r w:rsidR="00486F1C" w:rsidRPr="00A212BD">
        <w:rPr>
          <w:rFonts w:ascii="median" w:hAnsi="median"/>
          <w:vertAlign w:val="superscript"/>
          <w:lang w:val="en-US"/>
        </w:rPr>
        <w:t>2</w:t>
      </w:r>
      <w:r w:rsidR="00A212BD">
        <w:rPr>
          <w:rFonts w:ascii="median" w:hAnsi="median"/>
          <w:lang w:val="en-US"/>
        </w:rPr>
        <w:t xml:space="preserve"> </w:t>
      </w:r>
      <w:r w:rsidR="00486F1C">
        <w:rPr>
          <w:rFonts w:ascii="median" w:hAnsi="median"/>
          <w:lang w:val="en-US"/>
        </w:rPr>
        <w:t>operationalization of the tightness hypothesis at the aggregate level. This means that the unit of analysis is the mean R</w:t>
      </w:r>
      <w:r w:rsidR="00486F1C" w:rsidRPr="00486F1C">
        <w:rPr>
          <w:rFonts w:ascii="median" w:hAnsi="median"/>
          <w:vertAlign w:val="superscript"/>
          <w:lang w:val="en-US"/>
        </w:rPr>
        <w:t>2</w:t>
      </w:r>
      <w:r w:rsidR="00486F1C">
        <w:rPr>
          <w:rFonts w:ascii="median" w:hAnsi="median"/>
          <w:lang w:val="en-US"/>
        </w:rPr>
        <w:t xml:space="preserve"> of all nodes.  The marginal significance of the test presented in the bottom panel can thus be interpreted as (i) a signal of considerable variation of node-wise </w:t>
      </w:r>
      <w:r w:rsidR="00486F1C">
        <w:rPr>
          <w:rFonts w:ascii="median" w:hAnsi="median"/>
          <w:lang w:val="en-US"/>
        </w:rPr>
        <w:t>R</w:t>
      </w:r>
      <w:r w:rsidR="00486F1C" w:rsidRPr="00A212BD">
        <w:rPr>
          <w:rFonts w:ascii="median" w:hAnsi="median"/>
          <w:vertAlign w:val="superscript"/>
          <w:lang w:val="en-US"/>
        </w:rPr>
        <w:t>2</w:t>
      </w:r>
      <w:r w:rsidR="00486F1C">
        <w:rPr>
          <w:rFonts w:ascii="median" w:hAnsi="median"/>
          <w:vertAlign w:val="superscript"/>
          <w:lang w:val="en-US"/>
        </w:rPr>
        <w:t xml:space="preserve"> </w:t>
      </w:r>
      <w:r w:rsidR="00486F1C" w:rsidRPr="00486F1C">
        <w:rPr>
          <w:rFonts w:ascii="median" w:hAnsi="median"/>
          <w:lang w:val="en-US"/>
        </w:rPr>
        <w:t>gaps</w:t>
      </w:r>
      <w:r w:rsidR="00486F1C">
        <w:rPr>
          <w:lang w:val="en-US"/>
        </w:rPr>
        <w:t xml:space="preserve"> </w:t>
      </w:r>
      <w:r w:rsidR="00486F1C" w:rsidRPr="00A212BD">
        <w:rPr>
          <w:rFonts w:ascii="median" w:hAnsi="median"/>
          <w:lang w:val="en-US"/>
        </w:rPr>
        <w:t>—</w:t>
      </w:r>
      <w:r w:rsidR="00486F1C">
        <w:rPr>
          <w:rFonts w:ascii="median" w:hAnsi="median"/>
          <w:lang w:val="en-US"/>
        </w:rPr>
        <w:t>in line with the node-wise test</w:t>
      </w:r>
      <w:r w:rsidR="00486F1C" w:rsidRPr="00A212BD">
        <w:rPr>
          <w:rFonts w:ascii="median" w:hAnsi="median"/>
          <w:lang w:val="en-US"/>
        </w:rPr>
        <w:t>—</w:t>
      </w:r>
      <w:r w:rsidR="00486F1C">
        <w:rPr>
          <w:rFonts w:ascii="median" w:hAnsi="median"/>
          <w:lang w:val="en-US"/>
        </w:rPr>
        <w:t xml:space="preserve"> </w:t>
      </w:r>
      <w:proofErr w:type="gramStart"/>
      <w:r w:rsidR="00486F1C">
        <w:rPr>
          <w:rFonts w:ascii="median" w:hAnsi="median"/>
          <w:lang w:val="en-US"/>
        </w:rPr>
        <w:t>or,</w:t>
      </w:r>
      <w:proofErr w:type="gramEnd"/>
      <w:r w:rsidR="00486F1C">
        <w:rPr>
          <w:rFonts w:ascii="median" w:hAnsi="median"/>
          <w:lang w:val="en-US"/>
        </w:rPr>
        <w:t xml:space="preserve"> (ii) as a signal of high instability of the network estimation in the lowly informed subsample. </w:t>
      </w:r>
      <w:r w:rsidR="006452EB">
        <w:rPr>
          <w:lang w:val="en-US"/>
        </w:rPr>
        <w:br w:type="page"/>
      </w:r>
    </w:p>
    <w:p w14:paraId="727067FD" w14:textId="185A2E09" w:rsidR="008C67F3" w:rsidRPr="009B6B07" w:rsidRDefault="00DB0CB4" w:rsidP="002E565A">
      <w:pPr>
        <w:spacing w:line="312" w:lineRule="auto"/>
        <w:ind w:left="0" w:firstLine="0"/>
        <w:rPr>
          <w:lang w:val="en-US"/>
        </w:rPr>
      </w:pPr>
      <w:r>
        <w:rPr>
          <w:noProof/>
          <w:lang w:val="en-US"/>
        </w:rPr>
        <w:lastRenderedPageBreak/>
        <w:drawing>
          <wp:anchor distT="0" distB="0" distL="114300" distR="114300" simplePos="0" relativeHeight="251658240" behindDoc="0" locked="0" layoutInCell="1" allowOverlap="1" wp14:anchorId="32A5B793" wp14:editId="3E380B1A">
            <wp:simplePos x="0" y="0"/>
            <wp:positionH relativeFrom="column">
              <wp:posOffset>-323850</wp:posOffset>
            </wp:positionH>
            <wp:positionV relativeFrom="paragraph">
              <wp:posOffset>274320</wp:posOffset>
            </wp:positionV>
            <wp:extent cx="5923915" cy="7898765"/>
            <wp:effectExtent l="0" t="0" r="0" b="635"/>
            <wp:wrapTopAndBottom/>
            <wp:docPr id="126031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1367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3915" cy="7898765"/>
                    </a:xfrm>
                    <a:prstGeom prst="rect">
                      <a:avLst/>
                    </a:prstGeom>
                  </pic:spPr>
                </pic:pic>
              </a:graphicData>
            </a:graphic>
            <wp14:sizeRelH relativeFrom="page">
              <wp14:pctWidth>0</wp14:pctWidth>
            </wp14:sizeRelH>
            <wp14:sizeRelV relativeFrom="page">
              <wp14:pctHeight>0</wp14:pctHeight>
            </wp14:sizeRelV>
          </wp:anchor>
        </w:drawing>
      </w:r>
      <w:r w:rsidR="00BD6448" w:rsidRPr="009B6B07">
        <w:rPr>
          <w:lang w:val="en-US"/>
        </w:rPr>
        <w:t xml:space="preserve">Figure </w:t>
      </w:r>
      <w:r w:rsidR="00753929">
        <w:rPr>
          <w:lang w:val="en-US"/>
        </w:rPr>
        <w:t>4</w:t>
      </w:r>
      <w:r w:rsidR="00BD6448" w:rsidRPr="009B6B07">
        <w:rPr>
          <w:lang w:val="en-US"/>
        </w:rPr>
        <w:t>: Political belief system of different voters</w:t>
      </w:r>
    </w:p>
    <w:p w14:paraId="3DB332DD" w14:textId="07F84F68" w:rsidR="00D11E5A" w:rsidRPr="00486F1C" w:rsidRDefault="00D11E5A" w:rsidP="002E565A">
      <w:pPr>
        <w:spacing w:line="312" w:lineRule="auto"/>
        <w:ind w:left="0" w:firstLine="0"/>
        <w:rPr>
          <w:sz w:val="20"/>
          <w:szCs w:val="20"/>
          <w:lang w:val="en-US"/>
        </w:rPr>
      </w:pPr>
      <w:r w:rsidRPr="00D11E5A">
        <w:rPr>
          <w:sz w:val="20"/>
          <w:szCs w:val="20"/>
          <w:lang w:val="en-US"/>
        </w:rPr>
        <w:t xml:space="preserve">Caption: </w:t>
      </w:r>
      <w:r w:rsidR="00486F1C">
        <w:rPr>
          <w:sz w:val="20"/>
          <w:szCs w:val="20"/>
          <w:lang w:val="en-US"/>
        </w:rPr>
        <w:t>Top: bootstrapped distributions of the ASPL of mgm networks</w:t>
      </w:r>
      <w:r w:rsidR="006D7E81">
        <w:rPr>
          <w:sz w:val="20"/>
          <w:szCs w:val="20"/>
          <w:lang w:val="en-US"/>
        </w:rPr>
        <w:t>.</w:t>
      </w:r>
      <w:r>
        <w:rPr>
          <w:sz w:val="20"/>
          <w:szCs w:val="20"/>
          <w:lang w:val="en-US"/>
        </w:rPr>
        <w:t xml:space="preserve"> </w:t>
      </w:r>
      <w:r w:rsidR="00486F1C">
        <w:rPr>
          <w:sz w:val="20"/>
          <w:szCs w:val="20"/>
          <w:lang w:val="en-US"/>
        </w:rPr>
        <w:t>Cent</w:t>
      </w:r>
      <w:r w:rsidR="00BB4B58">
        <w:rPr>
          <w:sz w:val="20"/>
          <w:szCs w:val="20"/>
          <w:lang w:val="en-US"/>
        </w:rPr>
        <w:t>er</w:t>
      </w:r>
      <w:r w:rsidR="00486F1C">
        <w:rPr>
          <w:sz w:val="20"/>
          <w:szCs w:val="20"/>
          <w:lang w:val="en-US"/>
        </w:rPr>
        <w:t xml:space="preserve">: node-wise differences in the </w:t>
      </w:r>
      <w:r w:rsidR="00486F1C" w:rsidRPr="00486F1C">
        <w:rPr>
          <w:sz w:val="20"/>
          <w:szCs w:val="20"/>
          <w:lang w:val="en-US"/>
        </w:rPr>
        <w:t>R</w:t>
      </w:r>
      <w:r w:rsidR="00486F1C" w:rsidRPr="00486F1C">
        <w:rPr>
          <w:sz w:val="20"/>
          <w:szCs w:val="20"/>
          <w:vertAlign w:val="superscript"/>
          <w:lang w:val="en-US"/>
        </w:rPr>
        <w:t>2</w:t>
      </w:r>
      <w:r w:rsidR="00486F1C">
        <w:rPr>
          <w:sz w:val="20"/>
          <w:szCs w:val="20"/>
          <w:lang w:val="en-US"/>
        </w:rPr>
        <w:t xml:space="preserve"> of the nodes of mgm networks. Bottom: bootstrapped distributions of the mean </w:t>
      </w:r>
      <w:r w:rsidR="00486F1C" w:rsidRPr="00486F1C">
        <w:rPr>
          <w:sz w:val="20"/>
          <w:szCs w:val="20"/>
          <w:lang w:val="en-US"/>
        </w:rPr>
        <w:t>R</w:t>
      </w:r>
      <w:r w:rsidR="00486F1C" w:rsidRPr="00486F1C">
        <w:rPr>
          <w:sz w:val="20"/>
          <w:szCs w:val="20"/>
          <w:vertAlign w:val="superscript"/>
          <w:lang w:val="en-US"/>
        </w:rPr>
        <w:t>2</w:t>
      </w:r>
      <w:r w:rsidR="00486F1C">
        <w:rPr>
          <w:sz w:val="20"/>
          <w:szCs w:val="20"/>
          <w:lang w:val="en-US"/>
        </w:rPr>
        <w:t xml:space="preserve"> in mgm networks. Each panel is faceted by </w:t>
      </w:r>
      <w:r w:rsidR="00BB4B58">
        <w:rPr>
          <w:sz w:val="20"/>
          <w:szCs w:val="20"/>
          <w:lang w:val="en-US"/>
        </w:rPr>
        <w:t xml:space="preserve">education and political interest, with green (purple) violins/dots indicating high (low) gropus. </w:t>
      </w:r>
    </w:p>
    <w:p w14:paraId="0E12D299" w14:textId="6BC6BF2C" w:rsidR="00FF784F" w:rsidRPr="009B6B07" w:rsidRDefault="00C630F7" w:rsidP="002E565A">
      <w:pPr>
        <w:spacing w:line="312" w:lineRule="auto"/>
        <w:ind w:left="0" w:firstLine="0"/>
        <w:rPr>
          <w:lang w:val="en-US"/>
        </w:rPr>
      </w:pPr>
      <w:r>
        <w:rPr>
          <w:lang w:val="en-US"/>
        </w:rPr>
        <w:lastRenderedPageBreak/>
        <w:t xml:space="preserve">As a final test for the tightness hypothesis and to test the consensus one, I estimate three moderated network models, which have education, political interest, and self-reported vote choice as the moderating variables. Figure 4 in the Supplement plots the resulting networks. </w:t>
      </w:r>
      <w:r w:rsidR="00813263">
        <w:rPr>
          <w:lang w:val="en-US"/>
        </w:rPr>
        <w:t xml:space="preserve">H1 and H2 predict that people with high education and/or political interest should receive more party cues. Thus, I expect to find moderation effects indicative of higher associations in the belief systems of the high groups. According to the consensus hypothesis, voters of different coalitions are likely to receive different party cues, since they trust different political elites. This should lead to heterogeneities between the belief systems of voters of different coalitions. </w:t>
      </w:r>
    </w:p>
    <w:p w14:paraId="155AEF08" w14:textId="76151108" w:rsidR="00147557" w:rsidRDefault="00813263" w:rsidP="002E565A">
      <w:pPr>
        <w:spacing w:line="312" w:lineRule="auto"/>
        <w:ind w:left="0" w:firstLine="0"/>
        <w:rPr>
          <w:lang w:val="en-US"/>
        </w:rPr>
      </w:pPr>
      <w:r>
        <w:rPr>
          <w:lang w:val="en-US"/>
        </w:rPr>
        <w:t>These structural heterogeneities should be captured by the moderated network model approach</w:t>
      </w:r>
      <w:r w:rsidR="004A1719">
        <w:rPr>
          <w:lang w:val="en-US"/>
        </w:rPr>
        <w:t xml:space="preserve"> and should </w:t>
      </w:r>
      <w:r w:rsidR="00147557">
        <w:rPr>
          <w:lang w:val="en-US"/>
        </w:rPr>
        <w:t>produce</w:t>
      </w:r>
      <w:r w:rsidR="004A1719">
        <w:rPr>
          <w:lang w:val="en-US"/>
        </w:rPr>
        <w:t xml:space="preserve"> many significant moderation coefficients</w:t>
      </w:r>
      <w:r>
        <w:rPr>
          <w:lang w:val="en-US"/>
        </w:rPr>
        <w:t>.</w:t>
      </w:r>
      <w:r w:rsidR="00147557">
        <w:rPr>
          <w:lang w:val="en-US"/>
        </w:rPr>
        <w:t xml:space="preserve"> Furthermore, the validity of the consensus hypothesis would imply that the estimation of belief systems’ tightness at the population level is potentially misleading. </w:t>
      </w:r>
      <w:r>
        <w:rPr>
          <w:lang w:val="en-US"/>
        </w:rPr>
        <w:t xml:space="preserve"> </w:t>
      </w:r>
      <w:proofErr w:type="gramStart"/>
      <w:r>
        <w:rPr>
          <w:lang w:val="en-US"/>
        </w:rPr>
        <w:t>Figure</w:t>
      </w:r>
      <w:proofErr w:type="gramEnd"/>
      <w:r>
        <w:rPr>
          <w:lang w:val="en-US"/>
        </w:rPr>
        <w:t xml:space="preserve"> 4 (below) shows the predicted edge weights obtained </w:t>
      </w:r>
      <w:r w:rsidR="004A1719">
        <w:rPr>
          <w:lang w:val="en-US"/>
        </w:rPr>
        <w:t xml:space="preserve">by </w:t>
      </w:r>
      <w:r>
        <w:rPr>
          <w:lang w:val="en-US"/>
        </w:rPr>
        <w:t>conditioning the network model on the low</w:t>
      </w:r>
      <w:r w:rsidR="004A1719">
        <w:rPr>
          <w:lang w:val="en-US"/>
        </w:rPr>
        <w:t xml:space="preserve"> and high values of the moderating variable. </w:t>
      </w:r>
      <w:r w:rsidR="008E2820">
        <w:rPr>
          <w:lang w:val="en-US"/>
        </w:rPr>
        <w:t xml:space="preserve">Coefficients are standardized to be on the same scale of network edges (-1 to 1). </w:t>
      </w:r>
      <w:r w:rsidR="004A1719">
        <w:rPr>
          <w:lang w:val="en-US"/>
        </w:rPr>
        <w:t xml:space="preserve">The plot has three panels, one for each moderator. In the first two panels, the moderators are education and political interest, and the predicted edge weight of the low (high) groups is plotted as a purple (green) dot. In the right panel, green (purple) dots indicate predicted edge weights for people who voted for the right-wing (left-wing) coalition. The plot only displays the significant moderation coefficients with values greater than 0.03. The full list of the significant moderations is made available in Figure 5 of the Supplement. </w:t>
      </w:r>
    </w:p>
    <w:p w14:paraId="6AB2E12E" w14:textId="77777777" w:rsidR="008E2820" w:rsidRDefault="008E2820" w:rsidP="002E565A">
      <w:pPr>
        <w:spacing w:line="312" w:lineRule="auto"/>
        <w:ind w:left="0" w:firstLine="0"/>
        <w:rPr>
          <w:lang w:val="en-US"/>
        </w:rPr>
      </w:pPr>
    </w:p>
    <w:p w14:paraId="7A7A55D8" w14:textId="733FE35B" w:rsidR="008E2820" w:rsidRDefault="00147557" w:rsidP="002E565A">
      <w:pPr>
        <w:spacing w:line="312" w:lineRule="auto"/>
        <w:ind w:left="0" w:firstLine="0"/>
        <w:rPr>
          <w:lang w:val="en-US"/>
        </w:rPr>
      </w:pPr>
      <w:r>
        <w:rPr>
          <w:lang w:val="en-US"/>
        </w:rPr>
        <w:t>The left panel of Figure 4 shows that</w:t>
      </w:r>
      <w:r w:rsidR="008E2820">
        <w:rPr>
          <w:lang w:val="en-US"/>
        </w:rPr>
        <w:t xml:space="preserve"> </w:t>
      </w:r>
      <w:r w:rsidR="008E2820" w:rsidRPr="008E2820">
        <w:rPr>
          <w:lang w:val="en-US"/>
        </w:rPr>
        <w:t>—</w:t>
      </w:r>
      <w:r w:rsidR="008E2820">
        <w:rPr>
          <w:lang w:val="en-US"/>
        </w:rPr>
        <w:t>counter to H2</w:t>
      </w:r>
      <w:r w:rsidR="008E2820" w:rsidRPr="008E2820">
        <w:rPr>
          <w:lang w:val="en-US"/>
        </w:rPr>
        <w:t>—</w:t>
      </w:r>
      <w:r>
        <w:rPr>
          <w:lang w:val="en-US"/>
        </w:rPr>
        <w:t xml:space="preserve"> education only moderates two edges in a significant way. Countrary to the more educated</w:t>
      </w:r>
      <w:r w:rsidR="008E2820">
        <w:rPr>
          <w:lang w:val="en-US"/>
        </w:rPr>
        <w:t xml:space="preserve"> (w</w:t>
      </w:r>
      <w:r w:rsidR="00CA314E" w:rsidRPr="00CA314E">
        <w:rPr>
          <w:vertAlign w:val="subscript"/>
          <w:lang w:val="en-US"/>
        </w:rPr>
        <w:t>low</w:t>
      </w:r>
      <w:r w:rsidR="008E2820">
        <w:rPr>
          <w:lang w:val="en-US"/>
        </w:rPr>
        <w:t xml:space="preserve"> = -0.040)</w:t>
      </w:r>
      <w:r>
        <w:rPr>
          <w:lang w:val="en-US"/>
        </w:rPr>
        <w:t xml:space="preserve">, Italians with low education perceive no association between a high propensity to vote for the Lega and favoring restriction to abortion. </w:t>
      </w:r>
      <w:r w:rsidR="008E2820">
        <w:rPr>
          <w:lang w:val="en-US"/>
        </w:rPr>
        <w:t>Moreover, people with higher education display a stronger association between the endorsement of the flat tax and a favorable view of globalization (</w:t>
      </w:r>
      <w:r w:rsidR="00CA314E">
        <w:rPr>
          <w:lang w:val="en-US"/>
        </w:rPr>
        <w:t>w</w:t>
      </w:r>
      <w:r w:rsidR="008E2820" w:rsidRPr="00CA314E">
        <w:rPr>
          <w:vertAlign w:val="subscript"/>
          <w:lang w:val="en-US"/>
        </w:rPr>
        <w:t>low</w:t>
      </w:r>
      <w:r w:rsidR="008E2820">
        <w:rPr>
          <w:lang w:val="en-US"/>
        </w:rPr>
        <w:t xml:space="preserve">: -0.053; </w:t>
      </w:r>
      <w:r w:rsidR="00CA314E">
        <w:rPr>
          <w:lang w:val="en-US"/>
        </w:rPr>
        <w:t>w</w:t>
      </w:r>
      <w:r w:rsidR="008E2820" w:rsidRPr="00CA314E">
        <w:rPr>
          <w:vertAlign w:val="subscript"/>
          <w:lang w:val="en-US"/>
        </w:rPr>
        <w:t>high</w:t>
      </w:r>
      <w:r w:rsidR="008E2820">
        <w:rPr>
          <w:lang w:val="en-US"/>
        </w:rPr>
        <w:t xml:space="preserve">: </w:t>
      </w:r>
      <w:r w:rsidR="008E2820" w:rsidRPr="008E2820">
        <w:rPr>
          <w:lang w:val="en-US"/>
        </w:rPr>
        <w:t>-0.093</w:t>
      </w:r>
      <w:r w:rsidR="008E2820">
        <w:rPr>
          <w:lang w:val="en-US"/>
        </w:rPr>
        <w:t>).</w:t>
      </w:r>
    </w:p>
    <w:p w14:paraId="181C9EDA" w14:textId="77777777" w:rsidR="008E2820" w:rsidRDefault="008E2820" w:rsidP="002E565A">
      <w:pPr>
        <w:spacing w:line="312" w:lineRule="auto"/>
        <w:ind w:left="0" w:firstLine="0"/>
        <w:rPr>
          <w:lang w:val="en-US"/>
        </w:rPr>
      </w:pPr>
    </w:p>
    <w:p w14:paraId="79C6A765" w14:textId="022A98DF" w:rsidR="00DF6A69" w:rsidRDefault="008E2820" w:rsidP="002E565A">
      <w:pPr>
        <w:spacing w:line="312" w:lineRule="auto"/>
        <w:ind w:left="0" w:firstLine="0"/>
        <w:rPr>
          <w:lang w:val="en-US"/>
        </w:rPr>
      </w:pPr>
      <w:r>
        <w:rPr>
          <w:lang w:val="en-US"/>
        </w:rPr>
        <w:t>The central panel cumulates on the results of Figures 3 and 4, showing substantial support for H1.</w:t>
      </w:r>
      <w:r w:rsidR="0032730F">
        <w:rPr>
          <w:lang w:val="en-US"/>
        </w:rPr>
        <w:t xml:space="preserve"> Political interest importantly moderates the associations of the belief system. The strongest moderations involve </w:t>
      </w:r>
      <w:r w:rsidR="00CA314E">
        <w:rPr>
          <w:i/>
          <w:iCs/>
          <w:lang w:val="en-US"/>
        </w:rPr>
        <w:t>PTV_M5S</w:t>
      </w:r>
      <w:r w:rsidR="0032730F">
        <w:rPr>
          <w:i/>
          <w:iCs/>
          <w:lang w:val="en-US"/>
        </w:rPr>
        <w:t xml:space="preserve"> </w:t>
      </w:r>
      <w:r w:rsidR="0032730F">
        <w:rPr>
          <w:lang w:val="en-US"/>
        </w:rPr>
        <w:t xml:space="preserve">and </w:t>
      </w:r>
      <w:r w:rsidR="00CA314E" w:rsidRPr="00CA314E">
        <w:rPr>
          <w:i/>
          <w:iCs/>
          <w:lang w:val="en-US"/>
        </w:rPr>
        <w:t>ukrai</w:t>
      </w:r>
      <w:r w:rsidR="0032730F" w:rsidRPr="0032730F">
        <w:rPr>
          <w:lang w:val="en-US"/>
        </w:rPr>
        <w:t xml:space="preserve"> </w:t>
      </w:r>
      <w:r w:rsidR="0032730F">
        <w:rPr>
          <w:lang w:val="en-US"/>
        </w:rPr>
        <w:t xml:space="preserve">(moderation coefficient: </w:t>
      </w:r>
      <w:r w:rsidR="0032730F" w:rsidRPr="0032730F">
        <w:rPr>
          <w:lang w:val="en-US"/>
        </w:rPr>
        <w:t>-0.0</w:t>
      </w:r>
      <w:r w:rsidR="00CA314E">
        <w:rPr>
          <w:lang w:val="en-US"/>
        </w:rPr>
        <w:t>86</w:t>
      </w:r>
      <w:r w:rsidR="0032730F">
        <w:rPr>
          <w:lang w:val="en-US"/>
        </w:rPr>
        <w:t xml:space="preserve">), </w:t>
      </w:r>
      <w:r w:rsidR="00CA314E">
        <w:rPr>
          <w:i/>
          <w:iCs/>
          <w:lang w:val="en-US"/>
        </w:rPr>
        <w:t>marria</w:t>
      </w:r>
      <w:r w:rsidR="0032730F">
        <w:rPr>
          <w:i/>
          <w:iCs/>
          <w:lang w:val="en-US"/>
        </w:rPr>
        <w:t xml:space="preserve"> </w:t>
      </w:r>
      <w:r w:rsidR="0032730F">
        <w:rPr>
          <w:lang w:val="en-US"/>
        </w:rPr>
        <w:t xml:space="preserve">and </w:t>
      </w:r>
      <w:r w:rsidR="00CA314E">
        <w:rPr>
          <w:i/>
          <w:iCs/>
          <w:lang w:val="en-US"/>
        </w:rPr>
        <w:t>immi</w:t>
      </w:r>
      <w:r w:rsidR="0032730F">
        <w:rPr>
          <w:i/>
          <w:iCs/>
          <w:lang w:val="en-US"/>
        </w:rPr>
        <w:t xml:space="preserve"> </w:t>
      </w:r>
      <w:r w:rsidR="0032730F">
        <w:rPr>
          <w:lang w:val="en-US"/>
        </w:rPr>
        <w:t xml:space="preserve">(coefficient: </w:t>
      </w:r>
      <w:r w:rsidR="0032730F" w:rsidRPr="0032730F">
        <w:rPr>
          <w:lang w:val="en-US"/>
        </w:rPr>
        <w:t>0.0</w:t>
      </w:r>
      <w:r w:rsidR="00CA314E">
        <w:rPr>
          <w:lang w:val="en-US"/>
        </w:rPr>
        <w:t>61</w:t>
      </w:r>
      <w:r w:rsidR="0032730F">
        <w:rPr>
          <w:lang w:val="en-US"/>
        </w:rPr>
        <w:t xml:space="preserve">), and </w:t>
      </w:r>
      <w:r w:rsidR="00CA314E">
        <w:rPr>
          <w:i/>
          <w:iCs/>
          <w:lang w:val="en-US"/>
        </w:rPr>
        <w:t>L-R</w:t>
      </w:r>
      <w:r w:rsidR="00CA314E">
        <w:rPr>
          <w:lang w:val="en-US"/>
        </w:rPr>
        <w:t xml:space="preserve"> and </w:t>
      </w:r>
      <w:r w:rsidR="00CA314E">
        <w:rPr>
          <w:i/>
          <w:iCs/>
          <w:lang w:val="en-US"/>
        </w:rPr>
        <w:t>pub_pri</w:t>
      </w:r>
      <w:r w:rsidR="00CA314E">
        <w:rPr>
          <w:lang w:val="en-US"/>
        </w:rPr>
        <w:t xml:space="preserve"> (coefficient: -0.050). </w:t>
      </w:r>
      <w:r w:rsidR="0032730F">
        <w:rPr>
          <w:lang w:val="en-US"/>
        </w:rPr>
        <w:t xml:space="preserve">Moreover, Figure 5 in the Supplement shows political interest significantly moderates </w:t>
      </w:r>
      <w:r w:rsidR="00DF6A69">
        <w:rPr>
          <w:lang w:val="en-US"/>
        </w:rPr>
        <w:t>twenty-three</w:t>
      </w:r>
      <w:r w:rsidR="0032730F">
        <w:rPr>
          <w:lang w:val="en-US"/>
        </w:rPr>
        <w:t xml:space="preserve"> associations in the moderated network model. </w:t>
      </w:r>
      <w:r w:rsidR="00CA314E">
        <w:rPr>
          <w:lang w:val="en-US"/>
        </w:rPr>
        <w:t>Out of these moderations, eleven involve the relationships between one symbolic and one operational attitude</w:t>
      </w:r>
      <w:r w:rsidR="00F93103">
        <w:rPr>
          <w:lang w:val="en-US"/>
        </w:rPr>
        <w:t xml:space="preserve"> (44.44%)</w:t>
      </w:r>
      <w:r w:rsidR="00DF6A69">
        <w:rPr>
          <w:lang w:val="en-US"/>
        </w:rPr>
        <w:t>,</w:t>
      </w:r>
      <w:r w:rsidR="00CA314E">
        <w:rPr>
          <w:lang w:val="en-US"/>
        </w:rPr>
        <w:t xml:space="preserve"> </w:t>
      </w:r>
      <w:r w:rsidR="00DF6A69">
        <w:rPr>
          <w:lang w:val="en-US"/>
        </w:rPr>
        <w:t>eleven</w:t>
      </w:r>
      <w:r w:rsidR="00CA314E">
        <w:rPr>
          <w:lang w:val="en-US"/>
        </w:rPr>
        <w:t xml:space="preserve"> </w:t>
      </w:r>
      <w:r w:rsidR="00DF6A69">
        <w:rPr>
          <w:lang w:val="en-US"/>
        </w:rPr>
        <w:t>feature two</w:t>
      </w:r>
      <w:r w:rsidR="00CA314E">
        <w:rPr>
          <w:lang w:val="en-US"/>
        </w:rPr>
        <w:t xml:space="preserve"> operational attitudes</w:t>
      </w:r>
      <w:r w:rsidR="00F93103">
        <w:rPr>
          <w:lang w:val="en-US"/>
        </w:rPr>
        <w:t xml:space="preserve"> (44.44%)</w:t>
      </w:r>
      <w:r w:rsidR="00DF6A69">
        <w:rPr>
          <w:lang w:val="en-US"/>
        </w:rPr>
        <w:t>, and only</w:t>
      </w:r>
      <w:r w:rsidR="00CA314E">
        <w:rPr>
          <w:lang w:val="en-US"/>
        </w:rPr>
        <w:t xml:space="preserve"> </w:t>
      </w:r>
      <w:r w:rsidR="00DF6A69">
        <w:rPr>
          <w:lang w:val="en-US"/>
        </w:rPr>
        <w:t>one regards two symbolic attitudes</w:t>
      </w:r>
      <w:r w:rsidR="00F93103">
        <w:rPr>
          <w:lang w:val="en-US"/>
        </w:rPr>
        <w:t xml:space="preserve"> (4.35%)</w:t>
      </w:r>
      <w:r w:rsidR="00DF6A69">
        <w:rPr>
          <w:lang w:val="en-US"/>
        </w:rPr>
        <w:t xml:space="preserve">. </w:t>
      </w:r>
    </w:p>
    <w:p w14:paraId="7FDD25C3" w14:textId="77777777" w:rsidR="00DF6A69" w:rsidRDefault="00DF6A69" w:rsidP="002E565A">
      <w:pPr>
        <w:spacing w:line="312" w:lineRule="auto"/>
        <w:ind w:left="0" w:firstLine="0"/>
        <w:rPr>
          <w:lang w:val="en-US"/>
        </w:rPr>
      </w:pPr>
    </w:p>
    <w:p w14:paraId="574FE8E4" w14:textId="2EE4E898" w:rsidR="00267991" w:rsidRDefault="00DF6A69" w:rsidP="002E565A">
      <w:pPr>
        <w:spacing w:line="312" w:lineRule="auto"/>
        <w:ind w:left="0" w:firstLine="0"/>
        <w:rPr>
          <w:lang w:val="en-US"/>
        </w:rPr>
      </w:pPr>
      <w:r>
        <w:rPr>
          <w:lang w:val="en-US"/>
        </w:rPr>
        <w:t xml:space="preserve">The right panel of Figure 4 shows vote choice produces the most important differences in the Italian political belief systems. According to voters of the left-wing coalition, a high propensity </w:t>
      </w:r>
      <w:r>
        <w:rPr>
          <w:lang w:val="en-US"/>
        </w:rPr>
        <w:lastRenderedPageBreak/>
        <w:t>to vote for the M5S does not relate to a high propensity to vote for the right-wing coalition (w</w:t>
      </w:r>
      <w:r w:rsidR="00650500" w:rsidRPr="00650500">
        <w:rPr>
          <w:vertAlign w:val="subscript"/>
          <w:lang w:val="en-US"/>
        </w:rPr>
        <w:t>PTV_PD-</w:t>
      </w:r>
      <w:r w:rsidRPr="00650500">
        <w:rPr>
          <w:vertAlign w:val="subscript"/>
          <w:lang w:val="en-US"/>
        </w:rPr>
        <w:t>PTV_M5S</w:t>
      </w:r>
      <w:r w:rsidR="00650500">
        <w:rPr>
          <w:vertAlign w:val="subscript"/>
          <w:lang w:val="en-US"/>
        </w:rPr>
        <w:t xml:space="preserve"> </w:t>
      </w:r>
      <w:r w:rsidR="00650500">
        <w:rPr>
          <w:lang w:val="en-US"/>
        </w:rPr>
        <w:t>= 0.000)</w:t>
      </w:r>
      <w:r>
        <w:rPr>
          <w:lang w:val="en-US"/>
        </w:rPr>
        <w:t>.</w:t>
      </w:r>
      <w:r w:rsidR="00650500">
        <w:rPr>
          <w:lang w:val="en-US"/>
        </w:rPr>
        <w:t xml:space="preserve"> However, according to right-wing voters, voting for these two political forces is likely to satisfy the same electoral utilities (</w:t>
      </w:r>
      <w:r w:rsidR="00650500">
        <w:rPr>
          <w:lang w:val="en-US"/>
        </w:rPr>
        <w:t>w</w:t>
      </w:r>
      <w:r w:rsidR="00650500" w:rsidRPr="00650500">
        <w:rPr>
          <w:vertAlign w:val="subscript"/>
          <w:lang w:val="en-US"/>
        </w:rPr>
        <w:t>PTV_PD-PTV_M5S</w:t>
      </w:r>
      <w:r w:rsidR="00650500">
        <w:rPr>
          <w:vertAlign w:val="subscript"/>
          <w:lang w:val="en-US"/>
        </w:rPr>
        <w:t xml:space="preserve"> </w:t>
      </w:r>
      <w:r w:rsidR="00650500">
        <w:rPr>
          <w:lang w:val="en-US"/>
        </w:rPr>
        <w:t>= 0.</w:t>
      </w:r>
      <w:r w:rsidR="00650500">
        <w:rPr>
          <w:lang w:val="en-US"/>
        </w:rPr>
        <w:t>3</w:t>
      </w:r>
      <w:r w:rsidR="00650500">
        <w:rPr>
          <w:lang w:val="en-US"/>
        </w:rPr>
        <w:t>00</w:t>
      </w:r>
      <w:r w:rsidR="00650500">
        <w:rPr>
          <w:lang w:val="en-US"/>
        </w:rPr>
        <w:t>). A similair pattern occurs for other associations between symbolic attitudes. In the belief system of the voters of the left-wing coalition, a high propensity to vote for the PD weakly impl</w:t>
      </w:r>
      <w:r w:rsidR="00F93103">
        <w:rPr>
          <w:lang w:val="en-US"/>
        </w:rPr>
        <w:t>ies</w:t>
      </w:r>
      <w:r w:rsidR="00650500">
        <w:rPr>
          <w:lang w:val="en-US"/>
        </w:rPr>
        <w:t xml:space="preserve"> favorable vote intentions for FDI (</w:t>
      </w:r>
      <w:r w:rsidR="00650500">
        <w:rPr>
          <w:lang w:val="en-US"/>
        </w:rPr>
        <w:t>w</w:t>
      </w:r>
      <w:r w:rsidR="00650500" w:rsidRPr="00650500">
        <w:rPr>
          <w:vertAlign w:val="subscript"/>
          <w:lang w:val="en-US"/>
        </w:rPr>
        <w:t>PTV_PD-PTV_</w:t>
      </w:r>
      <w:r w:rsidR="00650500">
        <w:rPr>
          <w:vertAlign w:val="subscript"/>
          <w:lang w:val="en-US"/>
        </w:rPr>
        <w:t>FDI</w:t>
      </w:r>
      <w:r w:rsidR="00650500">
        <w:rPr>
          <w:vertAlign w:val="subscript"/>
          <w:lang w:val="en-US"/>
        </w:rPr>
        <w:t xml:space="preserve"> </w:t>
      </w:r>
      <w:r w:rsidR="00650500">
        <w:rPr>
          <w:lang w:val="en-US"/>
        </w:rPr>
        <w:t xml:space="preserve">= </w:t>
      </w:r>
      <w:r w:rsidR="00650500" w:rsidRPr="00650500">
        <w:rPr>
          <w:lang w:val="en-US"/>
        </w:rPr>
        <w:t>-0.05</w:t>
      </w:r>
      <w:r w:rsidR="00650500">
        <w:rPr>
          <w:lang w:val="en-US"/>
        </w:rPr>
        <w:t xml:space="preserve">3); in the eyes of the rightist, this association is stronger </w:t>
      </w:r>
      <w:r w:rsidR="00650500">
        <w:rPr>
          <w:lang w:val="en-US"/>
        </w:rPr>
        <w:t>(w</w:t>
      </w:r>
      <w:r w:rsidR="00650500" w:rsidRPr="00650500">
        <w:rPr>
          <w:vertAlign w:val="subscript"/>
          <w:lang w:val="en-US"/>
        </w:rPr>
        <w:t>PTV_PD-PTV_</w:t>
      </w:r>
      <w:r w:rsidR="00650500">
        <w:rPr>
          <w:vertAlign w:val="subscript"/>
          <w:lang w:val="en-US"/>
        </w:rPr>
        <w:t xml:space="preserve">FDI </w:t>
      </w:r>
      <w:r w:rsidR="00650500">
        <w:rPr>
          <w:lang w:val="en-US"/>
        </w:rPr>
        <w:t xml:space="preserve">= </w:t>
      </w:r>
      <w:r w:rsidR="00F93103" w:rsidRPr="00F93103">
        <w:rPr>
          <w:lang w:val="en-US"/>
        </w:rPr>
        <w:t>-0.098</w:t>
      </w:r>
      <w:r w:rsidR="00650500">
        <w:rPr>
          <w:lang w:val="en-US"/>
        </w:rPr>
        <w:t>)</w:t>
      </w:r>
      <w:r w:rsidR="00F93103">
        <w:rPr>
          <w:lang w:val="en-US"/>
        </w:rPr>
        <w:t xml:space="preserve">. Figure 5 of the Supplement shows that self-reported vote choice significantly moderates eighteen associations of the moderated network model. Out of these eighteen associations, eight involve the coefficients of </w:t>
      </w:r>
      <w:r w:rsidR="00F93103">
        <w:rPr>
          <w:lang w:val="en-US"/>
        </w:rPr>
        <w:t>one symbolic and one operational attitude</w:t>
      </w:r>
      <w:r w:rsidR="00F93103">
        <w:rPr>
          <w:lang w:val="en-US"/>
        </w:rPr>
        <w:t xml:space="preserve"> (</w:t>
      </w:r>
      <w:r w:rsidR="00F93103" w:rsidRPr="00F93103">
        <w:rPr>
          <w:lang w:val="en-US"/>
        </w:rPr>
        <w:t>44.44%</w:t>
      </w:r>
      <w:r w:rsidR="00F93103">
        <w:rPr>
          <w:lang w:val="en-US"/>
        </w:rPr>
        <w:t>), six feature two operational attitudes (33.33%), and four regard</w:t>
      </w:r>
      <w:r w:rsidR="00E13C7B">
        <w:rPr>
          <w:lang w:val="en-US"/>
        </w:rPr>
        <w:t>s</w:t>
      </w:r>
      <w:r w:rsidR="00F93103">
        <w:rPr>
          <w:lang w:val="en-US"/>
        </w:rPr>
        <w:t xml:space="preserve"> two symbolic attitudes (22.22%). </w:t>
      </w:r>
    </w:p>
    <w:p w14:paraId="3B6BE747" w14:textId="77777777" w:rsidR="00F93103" w:rsidRDefault="00F93103" w:rsidP="002E565A">
      <w:pPr>
        <w:spacing w:line="312" w:lineRule="auto"/>
        <w:ind w:left="0" w:firstLine="0"/>
        <w:rPr>
          <w:lang w:val="en-US"/>
        </w:rPr>
      </w:pPr>
    </w:p>
    <w:p w14:paraId="3CDCEBBD" w14:textId="2749DA7E" w:rsidR="008C67F3" w:rsidRDefault="00BD6448" w:rsidP="002E565A">
      <w:pPr>
        <w:spacing w:line="312" w:lineRule="auto"/>
        <w:ind w:left="0" w:firstLine="0"/>
        <w:rPr>
          <w:lang w:val="en-US"/>
        </w:rPr>
      </w:pPr>
      <w:r w:rsidRPr="009B6B07">
        <w:rPr>
          <w:lang w:val="en-US"/>
        </w:rPr>
        <w:t>Figure 4: Heterogeneity of political belief systems of different voters</w:t>
      </w:r>
    </w:p>
    <w:p w14:paraId="42AEF31E" w14:textId="77777777" w:rsidR="00650500" w:rsidRPr="009B6B07" w:rsidRDefault="00650500" w:rsidP="002E565A">
      <w:pPr>
        <w:spacing w:line="312" w:lineRule="auto"/>
        <w:ind w:left="0" w:firstLine="0"/>
        <w:rPr>
          <w:lang w:val="en-US"/>
        </w:rPr>
      </w:pPr>
    </w:p>
    <w:p w14:paraId="4BE05699" w14:textId="2A523E7F" w:rsidR="00FF784F" w:rsidRDefault="00F41ACA" w:rsidP="002E565A">
      <w:pPr>
        <w:spacing w:line="312" w:lineRule="auto"/>
        <w:ind w:left="0" w:firstLine="0"/>
        <w:rPr>
          <w:lang w:val="en-US"/>
        </w:rPr>
      </w:pPr>
      <w:r>
        <w:rPr>
          <w:noProof/>
          <w:lang w:val="en-US"/>
        </w:rPr>
        <w:drawing>
          <wp:inline distT="0" distB="0" distL="0" distR="0" wp14:anchorId="74D17AD6" wp14:editId="59E0E7D1">
            <wp:extent cx="6534459" cy="4356306"/>
            <wp:effectExtent l="0" t="0" r="6350" b="0"/>
            <wp:docPr id="67272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25480"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34459" cy="4356306"/>
                    </a:xfrm>
                    <a:prstGeom prst="rect">
                      <a:avLst/>
                    </a:prstGeom>
                  </pic:spPr>
                </pic:pic>
              </a:graphicData>
            </a:graphic>
          </wp:inline>
        </w:drawing>
      </w:r>
    </w:p>
    <w:p w14:paraId="567E36EA" w14:textId="4EA65091" w:rsidR="00FF784F" w:rsidRPr="00FF784F" w:rsidRDefault="00FF784F" w:rsidP="002E565A">
      <w:pPr>
        <w:spacing w:line="312" w:lineRule="auto"/>
        <w:ind w:left="0" w:firstLine="0"/>
        <w:rPr>
          <w:sz w:val="20"/>
          <w:szCs w:val="20"/>
          <w:lang w:val="en-US"/>
        </w:rPr>
      </w:pPr>
      <w:r w:rsidRPr="00FF784F">
        <w:rPr>
          <w:i/>
          <w:iCs/>
          <w:sz w:val="20"/>
          <w:szCs w:val="20"/>
          <w:lang w:val="en-US"/>
        </w:rPr>
        <w:t>Caption</w:t>
      </w:r>
      <w:r w:rsidRPr="00FF784F">
        <w:rPr>
          <w:sz w:val="20"/>
          <w:szCs w:val="20"/>
          <w:lang w:val="en-US"/>
        </w:rPr>
        <w:t xml:space="preserve">: </w:t>
      </w:r>
      <w:r w:rsidR="00F93103">
        <w:rPr>
          <w:sz w:val="20"/>
          <w:szCs w:val="20"/>
          <w:lang w:val="en-US"/>
        </w:rPr>
        <w:t xml:space="preserve">Predicted edge weights for high (right) and low (left) groups. The dots are the prediction of three modereated network models in which education (left), political interest (central), and self-reported vote choice (right </w:t>
      </w:r>
      <w:r w:rsidR="00F93103">
        <w:rPr>
          <w:sz w:val="20"/>
          <w:szCs w:val="20"/>
          <w:lang w:val="en-US"/>
        </w:rPr>
        <w:t>panel</w:t>
      </w:r>
      <w:r w:rsidR="00F93103">
        <w:rPr>
          <w:sz w:val="20"/>
          <w:szCs w:val="20"/>
          <w:lang w:val="en-US"/>
        </w:rPr>
        <w:t xml:space="preserve">) are specified as moderators. The </w:t>
      </w:r>
      <w:r w:rsidR="00E13C7B">
        <w:rPr>
          <w:sz w:val="20"/>
          <w:szCs w:val="20"/>
          <w:lang w:val="en-US"/>
        </w:rPr>
        <w:t xml:space="preserve">figure shows the subportion of significant moderation coefficients with an absolute magnitude greater than 0.03. </w:t>
      </w:r>
      <w:r w:rsidRPr="00FF784F">
        <w:rPr>
          <w:sz w:val="20"/>
          <w:szCs w:val="20"/>
          <w:lang w:val="en-US"/>
        </w:rPr>
        <w:t xml:space="preserve"> </w:t>
      </w:r>
    </w:p>
    <w:p w14:paraId="6FDD9C8B" w14:textId="77777777" w:rsidR="00FF784F" w:rsidRDefault="00FF784F" w:rsidP="002E565A">
      <w:pPr>
        <w:spacing w:line="312" w:lineRule="auto"/>
        <w:ind w:left="0" w:firstLine="0"/>
        <w:rPr>
          <w:lang w:val="en-US"/>
        </w:rPr>
      </w:pPr>
    </w:p>
    <w:p w14:paraId="4F8BA60D" w14:textId="52FE6577" w:rsidR="00BB4B58" w:rsidRPr="00E13C7B" w:rsidRDefault="00551718" w:rsidP="00E13C7B">
      <w:pPr>
        <w:spacing w:line="312" w:lineRule="auto"/>
        <w:ind w:left="0" w:firstLine="0"/>
        <w:rPr>
          <w:lang w:val="en-US"/>
        </w:rPr>
      </w:pPr>
      <w:r>
        <w:rPr>
          <w:lang w:val="en-US"/>
        </w:rPr>
        <w:t xml:space="preserve">  </w:t>
      </w:r>
      <w:bookmarkStart w:id="12" w:name="_vwauh3vphfer" w:colFirst="0" w:colLast="0"/>
      <w:bookmarkEnd w:id="12"/>
    </w:p>
    <w:p w14:paraId="4F2B8CAD" w14:textId="7CD9EDFB" w:rsidR="008C67F3" w:rsidRPr="007B1B9D" w:rsidRDefault="00BD6448" w:rsidP="002E565A">
      <w:pPr>
        <w:pStyle w:val="Heading2"/>
        <w:spacing w:line="312" w:lineRule="auto"/>
        <w:ind w:left="0" w:firstLine="0"/>
        <w:rPr>
          <w:lang w:val="en-US"/>
        </w:rPr>
      </w:pPr>
      <w:r w:rsidRPr="007B1B9D">
        <w:rPr>
          <w:lang w:val="en-US"/>
        </w:rPr>
        <w:lastRenderedPageBreak/>
        <w:t>5. Discussion</w:t>
      </w:r>
      <w:r w:rsidR="00E10128">
        <w:rPr>
          <w:lang w:val="en-US"/>
        </w:rPr>
        <w:t xml:space="preserve"> and</w:t>
      </w:r>
      <w:r w:rsidR="00F77430">
        <w:rPr>
          <w:lang w:val="en-US"/>
        </w:rPr>
        <w:t xml:space="preserve"> conclusions</w:t>
      </w:r>
      <w:r w:rsidR="00237219">
        <w:rPr>
          <w:lang w:val="en-US"/>
        </w:rPr>
        <w:t xml:space="preserve"> </w:t>
      </w:r>
    </w:p>
    <w:p w14:paraId="1429C50A" w14:textId="4C46B2B1" w:rsidR="00922D51" w:rsidRDefault="005B1A09" w:rsidP="005B1A09">
      <w:pPr>
        <w:spacing w:line="312" w:lineRule="auto"/>
        <w:ind w:left="0" w:firstLine="0"/>
        <w:rPr>
          <w:color w:val="000000"/>
          <w:lang w:val="en-US"/>
        </w:rPr>
      </w:pPr>
      <w:r>
        <w:rPr>
          <w:lang w:val="en-US"/>
        </w:rPr>
        <w:t xml:space="preserve">This research focused on the relationships between Italian political beliefs adopting a network approach. First, </w:t>
      </w:r>
      <w:r w:rsidR="00A1669A">
        <w:rPr>
          <w:lang w:val="en-US"/>
        </w:rPr>
        <w:t>the article</w:t>
      </w:r>
      <w:r>
        <w:rPr>
          <w:lang w:val="en-US"/>
        </w:rPr>
        <w:t xml:space="preserve"> investigated the attitude network of people with different levels of political interest and education. Correlational networks show that the beliefs of the most interested in politics are more constrained than t</w:t>
      </w:r>
      <w:r w:rsidR="008534D3">
        <w:rPr>
          <w:lang w:val="en-US"/>
        </w:rPr>
        <w:t xml:space="preserve">hose of the lay public. This provides support to H1. Conversely, </w:t>
      </w:r>
      <w:r w:rsidR="00A1669A">
        <w:rPr>
          <w:lang w:val="en-US"/>
        </w:rPr>
        <w:t xml:space="preserve">H2 was rejected, as </w:t>
      </w:r>
      <w:r w:rsidR="008534D3">
        <w:rPr>
          <w:lang w:val="en-US"/>
        </w:rPr>
        <w:t xml:space="preserve">the attitude network of the most educated was not more </w:t>
      </w:r>
      <w:r w:rsidR="00C27C71">
        <w:rPr>
          <w:lang w:val="en-US"/>
        </w:rPr>
        <w:t>organized</w:t>
      </w:r>
      <w:r w:rsidR="008534D3">
        <w:rPr>
          <w:lang w:val="en-US"/>
        </w:rPr>
        <w:t xml:space="preserve"> than that of the low-education sample. To further understand the inner structure of the Italian political belief systems, the sample </w:t>
      </w:r>
      <w:r w:rsidR="00A1669A">
        <w:rPr>
          <w:lang w:val="en-US"/>
        </w:rPr>
        <w:t xml:space="preserve">was stratified </w:t>
      </w:r>
      <w:r w:rsidR="008534D3">
        <w:rPr>
          <w:lang w:val="en-US"/>
        </w:rPr>
        <w:t>by self-reported vote choice at the general election of 2022 and regularized partial correlation networks</w:t>
      </w:r>
      <w:r w:rsidR="00A1669A">
        <w:rPr>
          <w:lang w:val="en-US"/>
        </w:rPr>
        <w:t xml:space="preserve"> were fitted on each partition</w:t>
      </w:r>
      <w:r w:rsidR="008534D3">
        <w:rPr>
          <w:lang w:val="en-US"/>
        </w:rPr>
        <w:t xml:space="preserve">. </w:t>
      </w:r>
      <w:r w:rsidR="00922D51">
        <w:rPr>
          <w:lang w:val="en-US"/>
        </w:rPr>
        <w:t>The GGMs</w:t>
      </w:r>
      <w:r w:rsidR="008534D3">
        <w:rPr>
          <w:lang w:val="en-US"/>
        </w:rPr>
        <w:t xml:space="preserve"> excel in parsimony and examine the signs of the associations between political attitudes</w:t>
      </w:r>
      <w:r w:rsidR="00A1669A">
        <w:rPr>
          <w:lang w:val="en-US"/>
        </w:rPr>
        <w:t>, being suitable</w:t>
      </w:r>
      <w:r w:rsidR="008534D3">
        <w:rPr>
          <w:lang w:val="en-US"/>
        </w:rPr>
        <w:t xml:space="preserve"> to evaluate structural differences between the belief systems of the voters of the right-wing coalition, the PD, and the 5SM. H3</w:t>
      </w:r>
      <w:r w:rsidR="00A1669A">
        <w:rPr>
          <w:lang w:val="en-US"/>
        </w:rPr>
        <w:t xml:space="preserve"> was confirmed</w:t>
      </w:r>
      <w:r w:rsidR="008534D3">
        <w:rPr>
          <w:lang w:val="en-US"/>
        </w:rPr>
        <w:t xml:space="preserve">, as the partial correlation networks markedly differ. The first difference regards the number of the detected associations. </w:t>
      </w:r>
      <w:r w:rsidR="008534D3" w:rsidRPr="008534D3">
        <w:rPr>
          <w:color w:val="000000"/>
          <w:lang w:val="en-US"/>
        </w:rPr>
        <w:t xml:space="preserve">85, 72, and 64 edges </w:t>
      </w:r>
      <w:r w:rsidR="00C417A8">
        <w:rPr>
          <w:color w:val="000000"/>
          <w:lang w:val="en-US"/>
        </w:rPr>
        <w:t>composed the</w:t>
      </w:r>
      <w:r w:rsidR="008534D3" w:rsidRPr="008534D3">
        <w:rPr>
          <w:color w:val="000000"/>
          <w:lang w:val="en-US"/>
        </w:rPr>
        <w:t xml:space="preserve"> network</w:t>
      </w:r>
      <w:r w:rsidR="00C417A8">
        <w:rPr>
          <w:color w:val="000000"/>
          <w:lang w:val="en-US"/>
        </w:rPr>
        <w:t>s</w:t>
      </w:r>
      <w:r w:rsidR="008534D3" w:rsidRPr="008534D3">
        <w:rPr>
          <w:color w:val="000000"/>
          <w:lang w:val="en-US"/>
        </w:rPr>
        <w:t xml:space="preserve"> of the left, M5S, and rightist supporters respectively.</w:t>
      </w:r>
      <w:r w:rsidR="008534D3">
        <w:rPr>
          <w:color w:val="000000"/>
          <w:lang w:val="en-US"/>
        </w:rPr>
        <w:t xml:space="preserve"> </w:t>
      </w:r>
      <w:r w:rsidR="00922D51">
        <w:rPr>
          <w:color w:val="000000"/>
          <w:lang w:val="en-US"/>
        </w:rPr>
        <w:t xml:space="preserve">In a GGM, two variables are tied if conditionally dependent. Therefore, this first difference implies that the political attitudes of the voters of the PD are more predictive of each other if compared to those of the other electorates.  Second, </w:t>
      </w:r>
      <w:r w:rsidR="00922D51" w:rsidRPr="00922D51">
        <w:rPr>
          <w:color w:val="000000"/>
          <w:lang w:val="en-US"/>
        </w:rPr>
        <w:t xml:space="preserve">52 edges significantly </w:t>
      </w:r>
      <w:r w:rsidR="00C417A8">
        <w:rPr>
          <w:color w:val="000000"/>
          <w:lang w:val="en-US"/>
        </w:rPr>
        <w:t>differed</w:t>
      </w:r>
      <w:r w:rsidR="00922D51" w:rsidRPr="00922D51">
        <w:rPr>
          <w:color w:val="000000"/>
          <w:lang w:val="en-US"/>
        </w:rPr>
        <w:t xml:space="preserve"> between the belief system</w:t>
      </w:r>
      <w:r w:rsidR="00C27C71">
        <w:rPr>
          <w:color w:val="000000"/>
          <w:lang w:val="en-US"/>
        </w:rPr>
        <w:t>s</w:t>
      </w:r>
      <w:r w:rsidR="00922D51" w:rsidRPr="00922D51">
        <w:rPr>
          <w:color w:val="000000"/>
          <w:lang w:val="en-US"/>
        </w:rPr>
        <w:t xml:space="preserve"> of the right and the 5SM, 42 between the left and the right, and 38 between the left and the 5SM.</w:t>
      </w:r>
      <w:r w:rsidR="00922D51">
        <w:rPr>
          <w:color w:val="000000"/>
          <w:lang w:val="en-US"/>
        </w:rPr>
        <w:t xml:space="preserve"> This means that vote choice is a strong mediator of infra-attitudinal relationships, and that the belief systems of the supporters of PD and M5S are quite similar while being very different from the rightist one. Indeed, </w:t>
      </w:r>
      <w:r w:rsidR="00975AA0">
        <w:rPr>
          <w:color w:val="000000"/>
          <w:lang w:val="en-US"/>
        </w:rPr>
        <w:t>the GGMs of the left and the Movement mostly differ in the relationships between operational components</w:t>
      </w:r>
      <w:r w:rsidR="00900596">
        <w:rPr>
          <w:color w:val="000000"/>
          <w:lang w:val="en-US"/>
        </w:rPr>
        <w:t xml:space="preserve">, as M5S’s voters perceive stronger associations between support for </w:t>
      </w:r>
      <w:r w:rsidR="00900596" w:rsidRPr="00900596">
        <w:rPr>
          <w:color w:val="000000"/>
          <w:lang w:val="en-US"/>
        </w:rPr>
        <w:t>citizenship income</w:t>
      </w:r>
      <w:r w:rsidR="00900596">
        <w:rPr>
          <w:color w:val="000000"/>
          <w:lang w:val="en-US"/>
        </w:rPr>
        <w:t>,</w:t>
      </w:r>
      <w:r w:rsidR="00900596" w:rsidRPr="00900596">
        <w:rPr>
          <w:color w:val="000000"/>
          <w:lang w:val="en-US"/>
        </w:rPr>
        <w:t xml:space="preserve"> redistribution</w:t>
      </w:r>
      <w:r w:rsidR="00900596">
        <w:rPr>
          <w:color w:val="000000"/>
          <w:lang w:val="en-US"/>
        </w:rPr>
        <w:t xml:space="preserve">, and minimum wage. Right-wing </w:t>
      </w:r>
      <w:r w:rsidR="00C27C71">
        <w:rPr>
          <w:color w:val="000000"/>
          <w:lang w:val="en-US"/>
        </w:rPr>
        <w:t xml:space="preserve">and left-wing </w:t>
      </w:r>
      <w:r w:rsidR="003337F0">
        <w:rPr>
          <w:color w:val="000000"/>
          <w:lang w:val="en-US"/>
        </w:rPr>
        <w:t xml:space="preserve">voters </w:t>
      </w:r>
      <w:r w:rsidR="00900596">
        <w:rPr>
          <w:color w:val="000000"/>
          <w:lang w:val="en-US"/>
        </w:rPr>
        <w:t>structure both their symbolic and operational beliefs in different ways</w:t>
      </w:r>
      <w:r w:rsidR="003337F0">
        <w:rPr>
          <w:color w:val="000000"/>
          <w:lang w:val="en-US"/>
        </w:rPr>
        <w:t xml:space="preserve">. The leftists struggle to distinguish between FDI, L, and FI, whereas the rightists tend to think that voting for the PD is similar to voting for the 5SM; moreover, </w:t>
      </w:r>
      <w:r w:rsidR="003337F0" w:rsidRPr="003337F0">
        <w:rPr>
          <w:color w:val="000000"/>
          <w:lang w:val="en-US"/>
        </w:rPr>
        <w:t xml:space="preserve">leftists </w:t>
      </w:r>
      <w:r w:rsidR="003337F0">
        <w:rPr>
          <w:color w:val="000000"/>
          <w:lang w:val="en-US"/>
        </w:rPr>
        <w:t>believe</w:t>
      </w:r>
      <w:r w:rsidR="003337F0" w:rsidRPr="003337F0">
        <w:rPr>
          <w:color w:val="000000"/>
          <w:lang w:val="en-US"/>
        </w:rPr>
        <w:t xml:space="preserve"> that support for immigrants goes hand in hand with support for the minimum wage</w:t>
      </w:r>
      <w:r w:rsidR="003337F0">
        <w:rPr>
          <w:color w:val="000000"/>
          <w:lang w:val="en-US"/>
        </w:rPr>
        <w:t xml:space="preserve"> and </w:t>
      </w:r>
      <w:r w:rsidR="003337F0" w:rsidRPr="003337F0">
        <w:rPr>
          <w:color w:val="000000"/>
          <w:lang w:val="en-US"/>
        </w:rPr>
        <w:t>that supporting the flat tax implies being against the ease of abortion</w:t>
      </w:r>
      <w:r w:rsidR="003337F0">
        <w:rPr>
          <w:color w:val="000000"/>
          <w:lang w:val="en-US"/>
        </w:rPr>
        <w:t xml:space="preserve">, unlike voters of the rightist parties, who do not perceive these associations. Finally, the belief systems of the right and the M5S differ along three lines. Their symbolic beliefs are organized in opposite ways, as supporters of the Movement </w:t>
      </w:r>
      <w:r w:rsidR="00C63CE4">
        <w:rPr>
          <w:color w:val="000000"/>
          <w:lang w:val="en-US"/>
        </w:rPr>
        <w:t xml:space="preserve">tend to perceive the rightist parties as similar entities, and their supporters think in turn PD and M5S are similar forces. Their operational beliefs also differ, especially regarding the associations between citizenship income, minimum wage, immigration, and support to Ukraine. Finally, these electorates pack operational and symbolic components differently. M5S’s voters think that </w:t>
      </w:r>
      <w:r w:rsidR="00C63CE4" w:rsidRPr="00C63CE4">
        <w:rPr>
          <w:color w:val="000000"/>
          <w:lang w:val="en-US"/>
        </w:rPr>
        <w:t>their vote choice is highly associated with the approval of citizenship income, and that being rightist means being in favor of sending weapons to Ukraine, and against migrants.</w:t>
      </w:r>
      <w:r w:rsidR="00C63CE4">
        <w:rPr>
          <w:color w:val="000000"/>
          <w:lang w:val="en-US"/>
        </w:rPr>
        <w:t xml:space="preserve"> Conversely, </w:t>
      </w:r>
      <w:r w:rsidR="00C63CE4">
        <w:rPr>
          <w:color w:val="000000"/>
          <w:lang w:val="en-US"/>
        </w:rPr>
        <w:lastRenderedPageBreak/>
        <w:t xml:space="preserve">rightist supporters think </w:t>
      </w:r>
      <w:r w:rsidR="00C63CE4" w:rsidRPr="00C63CE4">
        <w:rPr>
          <w:color w:val="000000"/>
          <w:lang w:val="en-US"/>
        </w:rPr>
        <w:t xml:space="preserve">supporting the M5S is unrelated to the approval of citizenship income, and </w:t>
      </w:r>
      <w:r w:rsidR="00C63CE4">
        <w:rPr>
          <w:color w:val="000000"/>
          <w:lang w:val="en-US"/>
        </w:rPr>
        <w:t>that supporting</w:t>
      </w:r>
      <w:r w:rsidR="00C63CE4" w:rsidRPr="00C63CE4">
        <w:rPr>
          <w:color w:val="000000"/>
          <w:lang w:val="en-US"/>
        </w:rPr>
        <w:t xml:space="preserve"> Ukraine is unrelated to the migrant issue.</w:t>
      </w:r>
      <w:r w:rsidR="00C63CE4">
        <w:rPr>
          <w:color w:val="000000"/>
          <w:lang w:val="en-US"/>
        </w:rPr>
        <w:t xml:space="preserve"> </w:t>
      </w:r>
    </w:p>
    <w:p w14:paraId="2714FBBE" w14:textId="77777777" w:rsidR="003337F0" w:rsidRDefault="003337F0" w:rsidP="005B1A09">
      <w:pPr>
        <w:spacing w:line="312" w:lineRule="auto"/>
        <w:ind w:left="0" w:firstLine="0"/>
        <w:rPr>
          <w:color w:val="000000"/>
          <w:lang w:val="en-US"/>
        </w:rPr>
      </w:pPr>
    </w:p>
    <w:p w14:paraId="0B674102" w14:textId="2C82EAFE" w:rsidR="003337F0" w:rsidRPr="00900596" w:rsidRDefault="003337F0" w:rsidP="005B1A09">
      <w:pPr>
        <w:spacing w:line="312" w:lineRule="auto"/>
        <w:ind w:left="0" w:firstLine="0"/>
        <w:rPr>
          <w:color w:val="000000"/>
          <w:lang w:val="en-US"/>
        </w:rPr>
      </w:pPr>
      <w:r>
        <w:rPr>
          <w:color w:val="000000"/>
          <w:lang w:val="en-US"/>
        </w:rPr>
        <w:t xml:space="preserve">Thus, voters of the left and the M5S tend to disagree on </w:t>
      </w:r>
      <w:r w:rsidR="00147FC5">
        <w:rPr>
          <w:color w:val="000000"/>
          <w:lang w:val="en-US"/>
        </w:rPr>
        <w:t xml:space="preserve">which political attitudes go together but similarly construe the political competition. Therefore, their belief systems are the most similar ones. The rightist and leftist voters conceptualize the political arena in different ways and organize their policy preferences with different </w:t>
      </w:r>
      <w:r w:rsidR="00F434E3">
        <w:rPr>
          <w:color w:val="000000"/>
          <w:lang w:val="en-US"/>
        </w:rPr>
        <w:t>logic</w:t>
      </w:r>
      <w:r w:rsidR="00147FC5">
        <w:rPr>
          <w:color w:val="000000"/>
          <w:lang w:val="en-US"/>
        </w:rPr>
        <w:t xml:space="preserve">. The belief systems of the supporters of the right-wing coalition and M5S are the ones differing the most, as their voters not only organize their symbolic and operational beliefs in different ways but also show different patterns of associations between symbolic and operational components. </w:t>
      </w:r>
    </w:p>
    <w:p w14:paraId="1EF0F83B" w14:textId="77777777" w:rsidR="00176506" w:rsidRDefault="00176506" w:rsidP="00B734F5">
      <w:pPr>
        <w:spacing w:line="312" w:lineRule="auto"/>
        <w:ind w:left="0" w:firstLine="0"/>
        <w:rPr>
          <w:lang w:val="en-US"/>
        </w:rPr>
      </w:pPr>
    </w:p>
    <w:p w14:paraId="2E0917FA" w14:textId="4822FFEF" w:rsidR="00B734F5" w:rsidRDefault="00B734F5" w:rsidP="00B734F5">
      <w:pPr>
        <w:spacing w:line="312" w:lineRule="auto"/>
        <w:ind w:left="0" w:firstLine="0"/>
        <w:rPr>
          <w:lang w:val="en-US"/>
        </w:rPr>
      </w:pPr>
      <w:r>
        <w:rPr>
          <w:lang w:val="en-US"/>
        </w:rPr>
        <w:t>Another element that is worth discussing is the apport provided by the new class of network methods employed in this paper. Already in the sixties, Converse underlined that “</w:t>
      </w:r>
      <w:r w:rsidRPr="00B734F5">
        <w:rPr>
          <w:lang w:val="en-US"/>
        </w:rPr>
        <w:t>Belief systems have never surrendered easily to empirical study or quantification</w:t>
      </w:r>
      <w:r>
        <w:rPr>
          <w:lang w:val="en-US"/>
        </w:rPr>
        <w:t xml:space="preserve">” </w:t>
      </w:r>
      <w:r>
        <w:rPr>
          <w:lang w:val="en-US"/>
        </w:rPr>
        <w:fldChar w:fldCharType="begin"/>
      </w:r>
      <w:r w:rsidR="00925EFF">
        <w:rPr>
          <w:lang w:val="en-US"/>
        </w:rPr>
        <w:instrText xml:space="preserve"> ADDIN ZOTERO_ITEM CSL_CITATION {"citationID":"EoHfuItC","properties":{"formattedCitation":"(Converse, 2006, p. 1)","plainCitation":"(Converse, 2006, p. 1)","noteIndex":0},"citationItems":[{"id":"rRuZK1Ku/zApvhp5Y","uris":["http://zotero.org/users/10425122/items/NM5QT6T7"],"itemData":{"id":76,"type":"article-journal","container-title":"Critical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E."}],"issued":{"date-parts":[["2006",1]]}},"locator":"1","label":"page"}],"schema":"https://github.com/citation-style-language/schema/raw/master/csl-citation.json"} </w:instrText>
      </w:r>
      <w:r>
        <w:rPr>
          <w:lang w:val="en-US"/>
        </w:rPr>
        <w:fldChar w:fldCharType="separate"/>
      </w:r>
      <w:r>
        <w:rPr>
          <w:noProof/>
          <w:lang w:val="en-US"/>
        </w:rPr>
        <w:t>(Converse, 2006, p. 1)</w:t>
      </w:r>
      <w:r>
        <w:rPr>
          <w:lang w:val="en-US"/>
        </w:rPr>
        <w:fldChar w:fldCharType="end"/>
      </w:r>
      <w:r>
        <w:rPr>
          <w:lang w:val="en-US"/>
        </w:rPr>
        <w:t xml:space="preserve">. Despite a growing number of scholars examining this topic, belief systems have remained </w:t>
      </w:r>
      <w:r w:rsidR="00914E4B">
        <w:rPr>
          <w:lang w:val="en-US"/>
        </w:rPr>
        <w:t>challenging objects of inquiry</w:t>
      </w:r>
      <w:r>
        <w:rPr>
          <w:lang w:val="en-US"/>
        </w:rPr>
        <w:t>. Converse’s work</w:t>
      </w:r>
      <w:r w:rsidR="00914E4B">
        <w:rPr>
          <w:lang w:val="en-US"/>
        </w:rPr>
        <w:t>s</w:t>
      </w:r>
      <w:r>
        <w:rPr>
          <w:lang w:val="en-US"/>
        </w:rPr>
        <w:t xml:space="preserve"> </w:t>
      </w:r>
      <w:r w:rsidR="00914E4B">
        <w:rPr>
          <w:lang w:val="en-US"/>
        </w:rPr>
        <w:t>constitute the</w:t>
      </w:r>
      <w:r>
        <w:rPr>
          <w:lang w:val="en-US"/>
        </w:rPr>
        <w:t xml:space="preserve"> first wave of </w:t>
      </w:r>
      <w:r w:rsidR="00914E4B">
        <w:rPr>
          <w:lang w:val="en-US"/>
        </w:rPr>
        <w:t xml:space="preserve">these studies and represent a theoretical milestone for this area. The second wave started with a methodological innovation, that of </w:t>
      </w:r>
      <w:r w:rsidR="001D5355">
        <w:rPr>
          <w:lang w:val="en-US"/>
        </w:rPr>
        <w:t xml:space="preserve">the </w:t>
      </w:r>
      <w:r w:rsidR="00914E4B">
        <w:rPr>
          <w:lang w:val="en-US"/>
        </w:rPr>
        <w:t xml:space="preserve">Belief Network Analysis </w:t>
      </w:r>
      <w:r w:rsidR="00914E4B">
        <w:rPr>
          <w:lang w:val="en-US"/>
        </w:rPr>
        <w:fldChar w:fldCharType="begin"/>
      </w:r>
      <w:r w:rsidR="00925EFF">
        <w:rPr>
          <w:lang w:val="en-US"/>
        </w:rPr>
        <w:instrText xml:space="preserve"> ADDIN ZOTERO_ITEM CSL_CITATION {"citationID":"qqxcGHKx","properties":{"formattedCitation":"(Boutyline &amp; Vaisey, 2017)","plainCitation":"(Boutyline &amp; Vaisey, 2017)","noteIndex":0},"citationItems":[{"id":"rRuZK1Ku/LXtFqLnO","uris":["http://zotero.org/users/10425122/items/N3RWNRW6"],"itemData":{"id":103,"type":"article-journal","container-title":"American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Analysis","volume":"122","author":[{"family":"Boutyline","given":"Andrei"},{"family":"Vaisey","given":"Stephen"}],"issued":{"date-parts":[["2017",3]]}}}],"schema":"https://github.com/citation-style-language/schema/raw/master/csl-citation.json"} </w:instrText>
      </w:r>
      <w:r w:rsidR="00914E4B">
        <w:rPr>
          <w:lang w:val="en-US"/>
        </w:rPr>
        <w:fldChar w:fldCharType="separate"/>
      </w:r>
      <w:r w:rsidR="00914E4B">
        <w:rPr>
          <w:noProof/>
          <w:lang w:val="en-US"/>
        </w:rPr>
        <w:t>(Boutyline &amp; Vaisey, 2017)</w:t>
      </w:r>
      <w:r w:rsidR="00914E4B">
        <w:rPr>
          <w:lang w:val="en-US"/>
        </w:rPr>
        <w:fldChar w:fldCharType="end"/>
      </w:r>
      <w:r w:rsidR="00914E4B">
        <w:rPr>
          <w:lang w:val="en-US"/>
        </w:rPr>
        <w:t xml:space="preserve">. These works tested the social constraint account more formally and reduced the mismatch between a networked theory of belief systems and their rudimental and bivariate investigation. The advent of the third wave was prompted by the advancements in network psychometrics, allowing political scientists and political psychologists to focus on the backbone of the correlational structure of political attitudes </w:t>
      </w:r>
      <w:r w:rsidR="00322719">
        <w:rPr>
          <w:lang w:val="en-US"/>
        </w:rPr>
        <w:fldChar w:fldCharType="begin"/>
      </w:r>
      <w:r w:rsidR="00925EFF">
        <w:rPr>
          <w:lang w:val="en-US"/>
        </w:rPr>
        <w:instrText xml:space="preserve"> ADDIN ZOTERO_ITEM CSL_CITATION {"citationID":"nLVWiwkr","properties":{"formattedCitation":"(Brandt &amp; Sleegers, 2021)","plainCitation":"(Brandt &amp; Sleegers, 2021)","noteIndex":0},"citationItems":[{"id":303,"uris":["http://zotero.org/groups/5074670/items/NE7QV4C7"],"itemData":{"id":303,"type":"article-journal","abstract":"A theory of political belief system dynamics should incorporate causal connections between elements of the belief system and the possibility that belief systems are influenced by exogenous factors. These necessary components can be satisfied by conceptualizing an individual’s belief system as a network of causally connected attitudes and identities which, via the interactions between the elements and the push of exogenous influences, produces the disparate phenomena in the belief systems literature. We implement this belief systems as networks theory in a dynamic Ising model and demonstrate that the theory can integrate at least six otherwise unrelated phenomenon in the political belief systems literature, including work on attitude consistency, cross-pressures, spillover effects, partisan cues, and ideological differences in attitude consensus. Our findings suggest that belief systems are not just one thing, but emerge from the interactions between the attitudes and identities in the belief system. All code is available: https://osf.io/aswy8/?view_only=99aff77909094bddabb5d382f6db2622.","container-title":"Personality and Social Psychology Review","DOI":"10.1177/1088868321993751","ISSN":"1088-8683","issue":"2","note":"PMID: 33655780","page":"159–185","title":"Evaluating Belief System Networks as a Theory of Political Belief System Dynamics","volume":"25","author":[{"family":"Brandt","given":"Mark J."},{"family":"Sleegers","given":"Willem W. A."}],"issued":{"date-parts":[["2021"]]},"citation-key":"brandtEvaluatingBeliefSystem2021"}}],"schema":"https://github.com/citation-style-language/schema/raw/master/csl-citation.json"} </w:instrText>
      </w:r>
      <w:r w:rsidR="00322719">
        <w:rPr>
          <w:lang w:val="en-US"/>
        </w:rPr>
        <w:fldChar w:fldCharType="separate"/>
      </w:r>
      <w:r w:rsidR="00322719">
        <w:rPr>
          <w:noProof/>
          <w:lang w:val="en-US"/>
        </w:rPr>
        <w:t>(Brandt &amp; Sleegers, 2021)</w:t>
      </w:r>
      <w:r w:rsidR="00322719">
        <w:rPr>
          <w:lang w:val="en-US"/>
        </w:rPr>
        <w:fldChar w:fldCharType="end"/>
      </w:r>
      <w:r w:rsidR="00322719">
        <w:rPr>
          <w:lang w:val="en-US"/>
        </w:rPr>
        <w:t xml:space="preserve">. This article reconfirms that partial correlation networks can be fruitfully applied to political attitudes, as their parsimony and their capability of modeling signed edges are unmatched by plain correlational models and are essential for an examination of the heterogeneity of belief systems at the population level. </w:t>
      </w:r>
    </w:p>
    <w:p w14:paraId="40401F3B" w14:textId="77777777" w:rsidR="00322719" w:rsidRDefault="00322719" w:rsidP="00B734F5">
      <w:pPr>
        <w:spacing w:line="312" w:lineRule="auto"/>
        <w:ind w:left="0" w:firstLine="0"/>
        <w:rPr>
          <w:lang w:val="en-US"/>
        </w:rPr>
      </w:pPr>
    </w:p>
    <w:p w14:paraId="0064D9AF" w14:textId="0D54B76C" w:rsidR="00322719" w:rsidRPr="009B6B07" w:rsidRDefault="00322719" w:rsidP="00B734F5">
      <w:pPr>
        <w:spacing w:line="312" w:lineRule="auto"/>
        <w:ind w:left="0" w:firstLine="0"/>
        <w:rPr>
          <w:lang w:val="en-US"/>
        </w:rPr>
      </w:pPr>
      <w:r>
        <w:rPr>
          <w:lang w:val="en-US"/>
        </w:rPr>
        <w:t xml:space="preserve">This article provided two main contributions to the literature on political belief systems. First, this research constitutes the first examination of Converse’s theory of social constraint in Italy. </w:t>
      </w:r>
      <w:r w:rsidR="00C417A8">
        <w:rPr>
          <w:lang w:val="en-US"/>
        </w:rPr>
        <w:t>Political</w:t>
      </w:r>
      <w:r>
        <w:rPr>
          <w:lang w:val="en-US"/>
        </w:rPr>
        <w:t xml:space="preserve"> attitudes </w:t>
      </w:r>
      <w:r w:rsidR="00663B35">
        <w:rPr>
          <w:lang w:val="en-US"/>
        </w:rPr>
        <w:t xml:space="preserve">of the more politically interested are </w:t>
      </w:r>
      <w:r w:rsidR="00C417A8">
        <w:rPr>
          <w:lang w:val="en-US"/>
        </w:rPr>
        <w:t xml:space="preserve">confirmed to be </w:t>
      </w:r>
      <w:r w:rsidR="00663B35">
        <w:rPr>
          <w:lang w:val="en-US"/>
        </w:rPr>
        <w:t>more constrained than those of the lay public</w:t>
      </w:r>
      <w:r w:rsidR="00C417A8">
        <w:rPr>
          <w:lang w:val="en-US"/>
        </w:rPr>
        <w:t>,</w:t>
      </w:r>
      <w:r w:rsidR="00663B35">
        <w:rPr>
          <w:lang w:val="en-US"/>
        </w:rPr>
        <w:t xml:space="preserve"> </w:t>
      </w:r>
      <w:r w:rsidR="00C417A8">
        <w:rPr>
          <w:lang w:val="en-US"/>
        </w:rPr>
        <w:t>whereas</w:t>
      </w:r>
      <w:r w:rsidR="00663B35">
        <w:rPr>
          <w:lang w:val="en-US"/>
        </w:rPr>
        <w:t xml:space="preserve"> the alternative mechanism pointing at the role of education failed to find empirical support. Second, this article bridged between plain correlational models and partial correlational ones to investigate an unjustly neglected source of belief systems’ heterogeneity. </w:t>
      </w:r>
      <w:r w:rsidR="00C417A8">
        <w:rPr>
          <w:lang w:val="en-US"/>
        </w:rPr>
        <w:t>Results show</w:t>
      </w:r>
      <w:r w:rsidR="00663B35">
        <w:rPr>
          <w:lang w:val="en-US"/>
        </w:rPr>
        <w:t xml:space="preserve"> that if stratificational variables -like political interest- impact the </w:t>
      </w:r>
      <w:r w:rsidR="00663B35" w:rsidRPr="00C27C71">
        <w:rPr>
          <w:lang w:val="en-US"/>
        </w:rPr>
        <w:t>amount of organization</w:t>
      </w:r>
      <w:r w:rsidR="00663B35">
        <w:rPr>
          <w:lang w:val="en-US"/>
        </w:rPr>
        <w:t xml:space="preserve"> of these networks of attitudes, behavioral ones -like vote choice- produce important differences in the way political beliefs relate to each other and determine differential conceptualization of the political arena. </w:t>
      </w:r>
    </w:p>
    <w:p w14:paraId="44601AE4" w14:textId="77777777" w:rsidR="00322719" w:rsidRDefault="00322719" w:rsidP="00322719">
      <w:pPr>
        <w:spacing w:line="312" w:lineRule="auto"/>
        <w:ind w:left="0" w:firstLine="0"/>
        <w:rPr>
          <w:lang w:val="en-US"/>
        </w:rPr>
      </w:pPr>
      <w:bookmarkStart w:id="13" w:name="_izsxddtvr2xt" w:colFirst="0" w:colLast="0"/>
      <w:bookmarkEnd w:id="13"/>
    </w:p>
    <w:p w14:paraId="77705EBA" w14:textId="032B8032" w:rsidR="00663B35" w:rsidRDefault="00663B35" w:rsidP="00322719">
      <w:pPr>
        <w:spacing w:line="312" w:lineRule="auto"/>
        <w:ind w:left="0" w:firstLine="0"/>
        <w:rPr>
          <w:lang w:val="en-US"/>
        </w:rPr>
      </w:pPr>
      <w:r>
        <w:rPr>
          <w:lang w:val="en-US"/>
        </w:rPr>
        <w:lastRenderedPageBreak/>
        <w:t xml:space="preserve">This article </w:t>
      </w:r>
      <w:r w:rsidR="00217D89">
        <w:rPr>
          <w:lang w:val="en-US"/>
        </w:rPr>
        <w:t>has three important</w:t>
      </w:r>
      <w:r>
        <w:rPr>
          <w:lang w:val="en-US"/>
        </w:rPr>
        <w:t xml:space="preserve"> limitations</w:t>
      </w:r>
      <w:r w:rsidR="00217D89">
        <w:rPr>
          <w:lang w:val="en-US"/>
        </w:rPr>
        <w:t xml:space="preserve">. First, the analyses would </w:t>
      </w:r>
      <w:r w:rsidR="00017384">
        <w:rPr>
          <w:lang w:val="en-US"/>
        </w:rPr>
        <w:t>have benefited</w:t>
      </w:r>
      <w:r w:rsidR="00217D89">
        <w:rPr>
          <w:lang w:val="en-US"/>
        </w:rPr>
        <w:t xml:space="preserve"> from a more representative sample. Secondly, Converse’s theory </w:t>
      </w:r>
      <w:r w:rsidR="00C417A8">
        <w:rPr>
          <w:lang w:val="en-US"/>
        </w:rPr>
        <w:t xml:space="preserve">was </w:t>
      </w:r>
      <w:r w:rsidR="00217D89">
        <w:rPr>
          <w:lang w:val="en-US"/>
        </w:rPr>
        <w:t xml:space="preserve">only </w:t>
      </w:r>
      <w:r w:rsidR="00C417A8">
        <w:rPr>
          <w:lang w:val="en-US"/>
        </w:rPr>
        <w:t xml:space="preserve">tested </w:t>
      </w:r>
      <w:r w:rsidR="00217D89">
        <w:rPr>
          <w:lang w:val="en-US"/>
        </w:rPr>
        <w:t xml:space="preserve">through a proxy variable. Indeed, his account insisted on the organizing role of political knowledge, whereas </w:t>
      </w:r>
      <w:r w:rsidR="00C417A8">
        <w:rPr>
          <w:lang w:val="en-US"/>
        </w:rPr>
        <w:t>here the sample was</w:t>
      </w:r>
      <w:r w:rsidR="00217D89">
        <w:rPr>
          <w:lang w:val="en-US"/>
        </w:rPr>
        <w:t xml:space="preserve"> stratified by political interest, due to data shortage. Finally, it is necessary to reflect on the </w:t>
      </w:r>
      <w:r w:rsidR="004D001A">
        <w:rPr>
          <w:lang w:val="en-US"/>
        </w:rPr>
        <w:t xml:space="preserve">general </w:t>
      </w:r>
      <w:r w:rsidR="00217D89">
        <w:rPr>
          <w:lang w:val="en-US"/>
        </w:rPr>
        <w:t xml:space="preserve">interpretation of </w:t>
      </w:r>
      <w:r w:rsidR="004D001A">
        <w:rPr>
          <w:lang w:val="en-US"/>
        </w:rPr>
        <w:t xml:space="preserve">the </w:t>
      </w:r>
      <w:r w:rsidR="00217D89">
        <w:rPr>
          <w:lang w:val="en-US"/>
        </w:rPr>
        <w:t>network models</w:t>
      </w:r>
      <w:r w:rsidR="004D001A">
        <w:rPr>
          <w:lang w:val="en-US"/>
        </w:rPr>
        <w:t xml:space="preserve"> in this article</w:t>
      </w:r>
      <w:r w:rsidR="00217D89">
        <w:rPr>
          <w:lang w:val="en-US"/>
        </w:rPr>
        <w:t xml:space="preserve">. </w:t>
      </w:r>
      <w:r w:rsidR="004D001A">
        <w:rPr>
          <w:lang w:val="en-US"/>
        </w:rPr>
        <w:t xml:space="preserve">When applied to cross-sectional data, these models represent an average of the belief system of a target population. Therefore, the analytical strategy of this paper provided limited insight into within-person belief systems </w:t>
      </w:r>
      <w:r w:rsidR="004D001A">
        <w:rPr>
          <w:lang w:val="en-US"/>
        </w:rPr>
        <w:fldChar w:fldCharType="begin"/>
      </w:r>
      <w:r w:rsidR="00925EFF">
        <w:rPr>
          <w:lang w:val="en-US"/>
        </w:rPr>
        <w:instrText xml:space="preserve"> ADDIN ZOTERO_ITEM CSL_CITATION {"citationID":"c3evluOd","properties":{"formattedCitation":"(Brandt &amp; Morgan, 2022)","plainCitation":"(Brandt &amp; Morgan, 2022)","noteIndex":0},"citationItems":[{"id":"rRuZK1Ku/DTiaTyKe","uris":["http://zotero.org/users/10425122/items/VVIV9NY7"],"itemData":{"id":1013,"type":"article-journal","abstract":"Belief systems are individual-level phenomena that describe the interrelationships of the political attitudes of a person. However, the modal study of the structure of political ideologies and beliefs uses cross-sectional survey data to estimate what is central to the belief system or the dimensionality of the belief system, aggregating across many people. Cross-sectional data, however, are ill-suited to the task of studying individual-level phenomena because they contain an unobservable mixture of within-person and between-person variation. In this project, we use longitudinal datasets from the Netherlands (representative) and the United States (convenience), spanning between 6 months and 10 years, to we ask whether between-subjects methods can help us understand the within-person structure of belief systems. First, we use Bayesian STARTS models (Lüdtke et al., 2018) to assess what type of variance cross-sectional studies are likely tapping into. We find that variability in measures of ideology and political beliefs is primarily due to stable between-person differences, with relatively smaller amounts of variation due to within-person differences. Second, we estimate between-person, within-person, and cross-sectional correlations between all items in our study and find that between-person correlations are larger and in some cases differ in their direction from within-person correlations. Furthermore, cross-sectional correlations are most similar to between-person correlations. Taken together, these findings indicate that the modal study may help describe differences between people, but is ill-suited to tell us about the structure of individuals’ belief systems. New methods are necessary for a complete understanding of political belief systems that clarify both between- and within-person processes.","container-title":"Journal of Personality and Social Psychology","DOI":"10.1037/pspp0000404","ISSN":"0022-3514","issue":"3","note":"PMID: 35025598","page":"621–635","title":"Between-Person Methods Provide Limited Insight About Within-Person Belief Systems","volume":"123","author":[{"family":"Brandt","given":"Mark J."},{"family":"Morgan","given":"G. Scott"}],"issued":{"date-parts":[["2022"]]}}}],"schema":"https://github.com/citation-style-language/schema/raw/master/csl-citation.json"} </w:instrText>
      </w:r>
      <w:r w:rsidR="004D001A">
        <w:rPr>
          <w:lang w:val="en-US"/>
        </w:rPr>
        <w:fldChar w:fldCharType="separate"/>
      </w:r>
      <w:r w:rsidR="004D001A">
        <w:rPr>
          <w:noProof/>
          <w:lang w:val="en-US"/>
        </w:rPr>
        <w:t>(Brandt &amp; Morgan, 2022)</w:t>
      </w:r>
      <w:r w:rsidR="004D001A">
        <w:rPr>
          <w:lang w:val="en-US"/>
        </w:rPr>
        <w:fldChar w:fldCharType="end"/>
      </w:r>
      <w:r w:rsidR="004D001A">
        <w:rPr>
          <w:lang w:val="en-US"/>
        </w:rPr>
        <w:t>. On the one hand, this represents a crucial drawback of th</w:t>
      </w:r>
      <w:r w:rsidR="008E2AE0">
        <w:rPr>
          <w:lang w:val="en-US"/>
        </w:rPr>
        <w:t xml:space="preserve">ese methodologies, as belief systems are conceptualized as individual attributes, but mostly measured at the aggregate level </w:t>
      </w:r>
      <w:r w:rsidR="008E2AE0">
        <w:rPr>
          <w:lang w:val="en-US"/>
        </w:rPr>
        <w:fldChar w:fldCharType="begin"/>
      </w:r>
      <w:r w:rsidR="00925EFF">
        <w:rPr>
          <w:lang w:val="en-US"/>
        </w:rPr>
        <w:instrText xml:space="preserve"> ADDIN ZOTERO_ITEM CSL_CITATION {"citationID":"MbgVFYzS","properties":{"formattedCitation":"(Brandt, 2022)","plainCitation":"(Brandt, 2022)","noteIndex":0},"citationItems":[{"id":"rRuZK1Ku/4qtkQgjB","uris":["http://zotero.org/users/10425122/items/REMRQ8CG"],"itemData":{"id":1024,"type":"article-journal","abstract":"Theories of belief system structure and dynamics assume that belief systems are a person-level construct. However, measures of belief system structure do not measure the structure of person-level belief systems and instead measure aggregated belief system structure (e.g., the belief system in a particular country). In this paper, I show that a measure of conceptual similarity between attitudes and identities of a belief system works as a valid, reliable, flexible, and efficient measure of person-level belief system structure in the United States. In Studies 1 (N = 387), 2 (N = 389), and 3 (N = 598), I show conceptual similarity judgments are reliable and are related to measures of political engagement, political knowledge, attitude consistency, and preference congruence as predicted by computational models of belief system dynamics. In Studies 4 (N = 981) and 5 (N = 983), I show that conceptual similarity judgments are affected by partisan frames and that changes in conceptual similarity judgments are associated with attitude change as predicted by computational models of belief system dynamics. Conceptual similarity judgments can be used with a variety of attitudes and identities in easy to administer studies. It provides a tool to fill an empirical gap identified by theories of belief system dynamics.","container-title":"Journal of Personality and Social Psychology","DOI":"10.1037/pspp0000416","ISSN":"0022-3514","issue":"4","note":"PMID: 35286119","page":"830–853","title":"Measuring the Belief System of a Person","volume":"123","author":[{"family":"Brandt","given":"Mark J."}],"issued":{"date-parts":[["2022"]]}}}],"schema":"https://github.com/citation-style-language/schema/raw/master/csl-citation.json"} </w:instrText>
      </w:r>
      <w:r w:rsidR="008E2AE0">
        <w:rPr>
          <w:lang w:val="en-US"/>
        </w:rPr>
        <w:fldChar w:fldCharType="separate"/>
      </w:r>
      <w:r w:rsidR="008E2AE0">
        <w:rPr>
          <w:noProof/>
          <w:lang w:val="en-US"/>
        </w:rPr>
        <w:t>(Brandt, 2022)</w:t>
      </w:r>
      <w:r w:rsidR="008E2AE0">
        <w:rPr>
          <w:lang w:val="en-US"/>
        </w:rPr>
        <w:fldChar w:fldCharType="end"/>
      </w:r>
      <w:r w:rsidR="008E2AE0">
        <w:rPr>
          <w:lang w:val="en-US"/>
        </w:rPr>
        <w:t xml:space="preserve">. On the other hand, this strategy leans toward the classical research questions faced by political scientists, as these models are best interpretable as a typification of the political cleavages riddling a society, rather than a concrete structure found inside the mind of a person </w:t>
      </w:r>
      <w:r w:rsidR="008E2AE0">
        <w:rPr>
          <w:lang w:val="en-US"/>
        </w:rPr>
        <w:fldChar w:fldCharType="begin"/>
      </w:r>
      <w:r w:rsidR="00925EFF">
        <w:rPr>
          <w:lang w:val="en-US"/>
        </w:rPr>
        <w:instrText xml:space="preserve"> ADDIN ZOTERO_ITEM CSL_CITATION {"citationID":"cqDgdx9O","properties":{"formattedCitation":"(Brandt &amp; Sleegers, 2021; Martin, 2000)","plainCitation":"(Brandt &amp; Sleegers, 2021; Martin, 2000)","noteIndex":0},"citationItems":[{"id":303,"uris":["http://zotero.org/groups/5074670/items/NE7QV4C7"],"itemData":{"id":303,"type":"article-journal","abstract":"A theory of political belief system dynamics should incorporate causal connections between elements of the belief system and the possibility that belief systems are influenced by exogenous factors. These necessary components can be satisfied by conceptualizing an individual’s belief system as a network of causally connected attitudes and identities which, via the interactions between the elements and the push of exogenous influences, produces the disparate phenomena in the belief systems literature. We implement this belief systems as networks theory in a dynamic Ising model and demonstrate that the theory can integrate at least six otherwise unrelated phenomenon in the political belief systems literature, including work on attitude consistency, cross-pressures, spillover effects, partisan cues, and ideological differences in attitude consensus. Our findings suggest that belief systems are not just one thing, but emerge from the interactions between the attitudes and identities in the belief system. All code is available: https://osf.io/aswy8/?view_only=99aff77909094bddabb5d382f6db2622.","container-title":"Personality and Social Psychology Review","DOI":"10.1177/1088868321993751","ISSN":"1088-8683","issue":"2","note":"PMID: 33655780","page":"159–185","title":"Evaluating Belief System Networks as a Theory of Political Belief System Dynamics","volume":"25","author":[{"family":"Brandt","given":"Mark J."},{"family":"Sleegers","given":"Willem W. A."}],"issued":{"date-parts":[["2021"]]},"citation-key":"brandtEvaluatingBeliefSystem2021"}},{"id":"rRuZK1Ku/sJAufp3M","uris":["http://zotero.org/users/10425122/items/7GS686V5"],"itemData":{"id":1083,"type":"article-journal","container-title":"Poetics","DOI":"10.1016/S0304-422X(00)00010-3","ISSN":"0304422X","issue":"1","journalAbbreviation":"Poetics","language":"en","page":"5-20","source":"DOI.org (Crossref)","title":"The relation of aggregate statistics on beliefs to culture and cognition","volume":"28","author":[{"family":"Martin","given":"John Levi"}],"issued":{"date-parts":[["2000",10]]}}}],"schema":"https://github.com/citation-style-language/schema/raw/master/csl-citation.json"} </w:instrText>
      </w:r>
      <w:r w:rsidR="008E2AE0">
        <w:rPr>
          <w:lang w:val="en-US"/>
        </w:rPr>
        <w:fldChar w:fldCharType="separate"/>
      </w:r>
      <w:r w:rsidR="008E2AE0">
        <w:rPr>
          <w:noProof/>
          <w:lang w:val="en-US"/>
        </w:rPr>
        <w:t>(Brandt &amp; Sleegers, 2021; Martin, 2000)</w:t>
      </w:r>
      <w:r w:rsidR="008E2AE0">
        <w:rPr>
          <w:lang w:val="en-US"/>
        </w:rPr>
        <w:fldChar w:fldCharType="end"/>
      </w:r>
      <w:r w:rsidR="008E2AE0">
        <w:rPr>
          <w:lang w:val="en-US"/>
        </w:rPr>
        <w:t>.</w:t>
      </w:r>
    </w:p>
    <w:p w14:paraId="63EF2575" w14:textId="77777777" w:rsidR="004D001A" w:rsidRDefault="004D001A" w:rsidP="00322719">
      <w:pPr>
        <w:spacing w:line="312" w:lineRule="auto"/>
        <w:ind w:left="0" w:firstLine="0"/>
        <w:rPr>
          <w:lang w:val="en-US"/>
        </w:rPr>
      </w:pPr>
    </w:p>
    <w:p w14:paraId="4E37EBD1" w14:textId="1A598A2E" w:rsidR="00176506" w:rsidRDefault="00C417A8" w:rsidP="00322719">
      <w:pPr>
        <w:spacing w:line="312" w:lineRule="auto"/>
        <w:ind w:left="0" w:firstLine="0"/>
        <w:rPr>
          <w:lang w:val="en-US"/>
        </w:rPr>
      </w:pPr>
      <w:r>
        <w:rPr>
          <w:lang w:val="en-US"/>
        </w:rPr>
        <w:t>Future</w:t>
      </w:r>
      <w:r w:rsidR="008E2AE0">
        <w:rPr>
          <w:lang w:val="en-US"/>
        </w:rPr>
        <w:t xml:space="preserve"> research might work on these limitations to usher in a wished fourth phase of studies on belief systems. Be it through individual network models or </w:t>
      </w:r>
      <w:r w:rsidR="00176506">
        <w:rPr>
          <w:lang w:val="en-US"/>
        </w:rPr>
        <w:t xml:space="preserve">experimental research designs, this field of study is called to address the prominent questions regarding the nature of the relationships between political beliefs, establishing </w:t>
      </w:r>
      <w:r w:rsidR="00017384">
        <w:rPr>
          <w:lang w:val="en-US"/>
        </w:rPr>
        <w:t>where</w:t>
      </w:r>
      <w:r w:rsidR="00176506">
        <w:rPr>
          <w:lang w:val="en-US"/>
        </w:rPr>
        <w:t xml:space="preserve"> and </w:t>
      </w:r>
      <w:r w:rsidR="00017384">
        <w:rPr>
          <w:lang w:val="en-US"/>
        </w:rPr>
        <w:t xml:space="preserve">when </w:t>
      </w:r>
      <w:r w:rsidR="00176506">
        <w:rPr>
          <w:lang w:val="en-US"/>
        </w:rPr>
        <w:t xml:space="preserve">they are causal. Moreover, it would be important to investigate how vote choice produces heterogeneous belief systems comparatively, as the findings of the present research could not generalize to other party systems. </w:t>
      </w:r>
    </w:p>
    <w:p w14:paraId="105D803F" w14:textId="77777777" w:rsidR="00176506" w:rsidRDefault="00176506" w:rsidP="00322719">
      <w:pPr>
        <w:spacing w:line="312" w:lineRule="auto"/>
        <w:ind w:left="0" w:firstLine="0"/>
        <w:rPr>
          <w:lang w:val="en-US"/>
        </w:rPr>
      </w:pPr>
    </w:p>
    <w:p w14:paraId="68094A67" w14:textId="77777777" w:rsidR="005B1A09" w:rsidRDefault="005B1A09" w:rsidP="005B1A09">
      <w:pPr>
        <w:spacing w:line="312" w:lineRule="auto"/>
        <w:ind w:left="0" w:firstLine="0"/>
        <w:rPr>
          <w:lang w:val="en-US"/>
        </w:rPr>
      </w:pPr>
    </w:p>
    <w:p w14:paraId="688AAFDC" w14:textId="77777777" w:rsidR="005B1A09" w:rsidRDefault="005B1A09">
      <w:pPr>
        <w:rPr>
          <w:lang w:val="en-US"/>
        </w:rPr>
      </w:pPr>
      <w:r>
        <w:rPr>
          <w:lang w:val="en-US"/>
        </w:rPr>
        <w:br w:type="page"/>
      </w:r>
    </w:p>
    <w:p w14:paraId="3ABFA0A3" w14:textId="3BFEA9CD" w:rsidR="008C67F3" w:rsidRPr="00FD1C8F" w:rsidRDefault="005B1A09" w:rsidP="005B1A09">
      <w:pPr>
        <w:pStyle w:val="Heading2"/>
        <w:ind w:left="0" w:firstLine="0"/>
        <w:rPr>
          <w:lang w:val="it-IT"/>
        </w:rPr>
      </w:pPr>
      <w:r w:rsidRPr="00FD1C8F">
        <w:rPr>
          <w:lang w:val="it-IT"/>
        </w:rPr>
        <w:lastRenderedPageBreak/>
        <w:t xml:space="preserve">6. </w:t>
      </w:r>
      <w:r w:rsidR="00BD6448" w:rsidRPr="00FD1C8F">
        <w:rPr>
          <w:lang w:val="it-IT"/>
        </w:rPr>
        <w:t>References</w:t>
      </w:r>
    </w:p>
    <w:p w14:paraId="40410B04" w14:textId="77777777" w:rsidR="00925EFF" w:rsidRPr="00925EFF" w:rsidRDefault="004F1380" w:rsidP="00925EFF">
      <w:pPr>
        <w:pStyle w:val="Bibliography"/>
        <w:rPr>
          <w:lang w:val="it-IT"/>
        </w:rPr>
      </w:pPr>
      <w:r>
        <w:rPr>
          <w:lang w:val="en-US"/>
        </w:rPr>
        <w:fldChar w:fldCharType="begin"/>
      </w:r>
      <w:r w:rsidRPr="00925EFF">
        <w:rPr>
          <w:lang w:val="it-IT"/>
        </w:rPr>
        <w:instrText xml:space="preserve"> ADDIN ZOTERO_BIBL {"uncited":[],"omitted":[],"custom":[]} CSL_BIBLIOGRAPHY </w:instrText>
      </w:r>
      <w:r>
        <w:rPr>
          <w:lang w:val="en-US"/>
        </w:rPr>
        <w:fldChar w:fldCharType="separate"/>
      </w:r>
      <w:r w:rsidR="00925EFF" w:rsidRPr="00925EFF">
        <w:rPr>
          <w:lang w:val="it-IT"/>
        </w:rPr>
        <w:t xml:space="preserve">Benedetta, C., &amp; Vincenzo, M. (2020). </w:t>
      </w:r>
      <w:r w:rsidR="00925EFF" w:rsidRPr="00925EFF">
        <w:rPr>
          <w:lang w:val="en-GB"/>
        </w:rPr>
        <w:t xml:space="preserve">Do environmental preferences in wealthy nations persist in times of crisis? </w:t>
      </w:r>
      <w:r w:rsidR="00925EFF" w:rsidRPr="00925EFF">
        <w:rPr>
          <w:lang w:val="it-IT"/>
        </w:rPr>
        <w:t xml:space="preserve">The European environmental attitudes (2008-2017). </w:t>
      </w:r>
      <w:r w:rsidR="00925EFF" w:rsidRPr="00925EFF">
        <w:rPr>
          <w:i/>
          <w:iCs/>
          <w:lang w:val="it-IT"/>
        </w:rPr>
        <w:t>Italian Political Science Review/Rivista Italiana Di Scienza Politica</w:t>
      </w:r>
      <w:r w:rsidR="00925EFF" w:rsidRPr="00925EFF">
        <w:rPr>
          <w:lang w:val="it-IT"/>
        </w:rPr>
        <w:t xml:space="preserve">, </w:t>
      </w:r>
      <w:r w:rsidR="00925EFF" w:rsidRPr="00925EFF">
        <w:rPr>
          <w:i/>
          <w:iCs/>
          <w:lang w:val="it-IT"/>
        </w:rPr>
        <w:t>50</w:t>
      </w:r>
      <w:r w:rsidR="00925EFF" w:rsidRPr="00925EFF">
        <w:rPr>
          <w:lang w:val="it-IT"/>
        </w:rPr>
        <w:t>(1), 1–16. https://doi.org/10.1017/ipo.2019.3</w:t>
      </w:r>
    </w:p>
    <w:p w14:paraId="1A506E8C" w14:textId="77777777" w:rsidR="00925EFF" w:rsidRPr="00925EFF" w:rsidRDefault="00925EFF" w:rsidP="00925EFF">
      <w:pPr>
        <w:pStyle w:val="Bibliography"/>
        <w:rPr>
          <w:lang w:val="en-GB"/>
        </w:rPr>
      </w:pPr>
      <w:r w:rsidRPr="00925EFF">
        <w:rPr>
          <w:lang w:val="it-IT"/>
        </w:rPr>
        <w:t xml:space="preserve">Bertero, A., &amp; Scaduto, G. (2023). </w:t>
      </w:r>
      <w:r w:rsidRPr="00925EFF">
        <w:rPr>
          <w:lang w:val="en-GB"/>
        </w:rPr>
        <w:t xml:space="preserve">A midsummer’s night dream: Political communication during the Italian 2022 electoral campaign. </w:t>
      </w:r>
      <w:r w:rsidRPr="00925EFF">
        <w:rPr>
          <w:i/>
          <w:iCs/>
          <w:lang w:val="en-GB"/>
        </w:rPr>
        <w:t>Italian Journal of Electoral Studies QOE-IJES</w:t>
      </w:r>
      <w:r w:rsidRPr="00925EFF">
        <w:rPr>
          <w:lang w:val="en-GB"/>
        </w:rPr>
        <w:t>. https://doi.org/10.36253/qoe-14224</w:t>
      </w:r>
    </w:p>
    <w:p w14:paraId="1AADBF63" w14:textId="77777777" w:rsidR="00925EFF" w:rsidRPr="00925EFF" w:rsidRDefault="00925EFF" w:rsidP="00925EFF">
      <w:pPr>
        <w:pStyle w:val="Bibliography"/>
        <w:rPr>
          <w:lang w:val="en-GB"/>
        </w:rPr>
      </w:pPr>
      <w:r w:rsidRPr="00925EFF">
        <w:rPr>
          <w:lang w:val="en-GB"/>
        </w:rPr>
        <w:t xml:space="preserve">Bobbio, N. (1996). </w:t>
      </w:r>
      <w:r w:rsidRPr="00925EFF">
        <w:rPr>
          <w:i/>
          <w:iCs/>
          <w:lang w:val="en-GB"/>
        </w:rPr>
        <w:t>Left and right: The significance of a political distinction</w:t>
      </w:r>
      <w:r w:rsidRPr="00925EFF">
        <w:rPr>
          <w:lang w:val="en-GB"/>
        </w:rPr>
        <w:t>. University of Chicago Press.</w:t>
      </w:r>
    </w:p>
    <w:p w14:paraId="1693FA3B" w14:textId="77777777" w:rsidR="00925EFF" w:rsidRPr="00925EFF" w:rsidRDefault="00925EFF" w:rsidP="00925EFF">
      <w:pPr>
        <w:pStyle w:val="Bibliography"/>
        <w:rPr>
          <w:lang w:val="en-GB"/>
        </w:rPr>
      </w:pPr>
      <w:r w:rsidRPr="00925EFF">
        <w:rPr>
          <w:lang w:val="en-GB"/>
        </w:rPr>
        <w:t xml:space="preserve">Borkulo, C. D. van, Bork, R. van, Boschloo, L., Kossakowski, J. J., Tio, P., Schoevers, R. A., Borsboom, D., &amp; Waldorp, L. J. (2022). Comparing network structures on three aspects: A permutation test. </w:t>
      </w:r>
      <w:r w:rsidRPr="00925EFF">
        <w:rPr>
          <w:i/>
          <w:iCs/>
          <w:lang w:val="en-GB"/>
        </w:rPr>
        <w:t>Psychological Methods</w:t>
      </w:r>
      <w:r w:rsidRPr="00925EFF">
        <w:rPr>
          <w:lang w:val="en-GB"/>
        </w:rPr>
        <w:t>. https://doi.org/10.1037/met0000476</w:t>
      </w:r>
    </w:p>
    <w:p w14:paraId="45F364ED" w14:textId="77777777" w:rsidR="00925EFF" w:rsidRPr="00925EFF" w:rsidRDefault="00925EFF" w:rsidP="00925EFF">
      <w:pPr>
        <w:pStyle w:val="Bibliography"/>
        <w:rPr>
          <w:lang w:val="en-GB"/>
        </w:rPr>
      </w:pPr>
      <w:r w:rsidRPr="00925EFF">
        <w:rPr>
          <w:lang w:val="en-GB"/>
        </w:rPr>
        <w:t xml:space="preserve">Boutyline, A., &amp; Vaisey, S. (2017). Belief Network Analysis: A Relational Approach to Understanding the Structure of Attitudes. </w:t>
      </w:r>
      <w:r w:rsidRPr="00925EFF">
        <w:rPr>
          <w:i/>
          <w:iCs/>
          <w:lang w:val="en-GB"/>
        </w:rPr>
        <w:t>American Journal of Sociology</w:t>
      </w:r>
      <w:r w:rsidRPr="00925EFF">
        <w:rPr>
          <w:lang w:val="en-GB"/>
        </w:rPr>
        <w:t xml:space="preserve">, </w:t>
      </w:r>
      <w:r w:rsidRPr="00925EFF">
        <w:rPr>
          <w:i/>
          <w:iCs/>
          <w:lang w:val="en-GB"/>
        </w:rPr>
        <w:t>122</w:t>
      </w:r>
      <w:r w:rsidRPr="00925EFF">
        <w:rPr>
          <w:lang w:val="en-GB"/>
        </w:rPr>
        <w:t>(5), 1371–1447. https://doi.org/10.1086/691274</w:t>
      </w:r>
    </w:p>
    <w:p w14:paraId="2573BA7B" w14:textId="77777777" w:rsidR="00925EFF" w:rsidRPr="00925EFF" w:rsidRDefault="00925EFF" w:rsidP="00925EFF">
      <w:pPr>
        <w:pStyle w:val="Bibliography"/>
        <w:rPr>
          <w:lang w:val="en-GB"/>
        </w:rPr>
      </w:pPr>
      <w:r w:rsidRPr="00925EFF">
        <w:rPr>
          <w:lang w:val="en-GB"/>
        </w:rPr>
        <w:t xml:space="preserve">Brandt, M. J. (2022). Measuring the Belief System of a Person. </w:t>
      </w:r>
      <w:r w:rsidRPr="00925EFF">
        <w:rPr>
          <w:i/>
          <w:iCs/>
          <w:lang w:val="en-GB"/>
        </w:rPr>
        <w:t>Journal of Personality and Social Psychology</w:t>
      </w:r>
      <w:r w:rsidRPr="00925EFF">
        <w:rPr>
          <w:lang w:val="en-GB"/>
        </w:rPr>
        <w:t xml:space="preserve">, </w:t>
      </w:r>
      <w:r w:rsidRPr="00925EFF">
        <w:rPr>
          <w:i/>
          <w:iCs/>
          <w:lang w:val="en-GB"/>
        </w:rPr>
        <w:t>123</w:t>
      </w:r>
      <w:r w:rsidRPr="00925EFF">
        <w:rPr>
          <w:lang w:val="en-GB"/>
        </w:rPr>
        <w:t>(4), 830–853. https://doi.org/10.1037/pspp0000416</w:t>
      </w:r>
    </w:p>
    <w:p w14:paraId="63C5C71D" w14:textId="77777777" w:rsidR="00925EFF" w:rsidRPr="00925EFF" w:rsidRDefault="00925EFF" w:rsidP="00925EFF">
      <w:pPr>
        <w:pStyle w:val="Bibliography"/>
        <w:rPr>
          <w:lang w:val="en-GB"/>
        </w:rPr>
      </w:pPr>
      <w:r w:rsidRPr="00925EFF">
        <w:rPr>
          <w:lang w:val="en-GB"/>
        </w:rPr>
        <w:t xml:space="preserve">Brandt, M. J., &amp; Morgan, G. S. (2022). Between-Person Methods Provide Limited Insight About Within-Person Belief Systems. </w:t>
      </w:r>
      <w:r w:rsidRPr="00925EFF">
        <w:rPr>
          <w:i/>
          <w:iCs/>
          <w:lang w:val="en-GB"/>
        </w:rPr>
        <w:t>Journal of Personality and Social Psychology</w:t>
      </w:r>
      <w:r w:rsidRPr="00925EFF">
        <w:rPr>
          <w:lang w:val="en-GB"/>
        </w:rPr>
        <w:t xml:space="preserve">, </w:t>
      </w:r>
      <w:r w:rsidRPr="00925EFF">
        <w:rPr>
          <w:i/>
          <w:iCs/>
          <w:lang w:val="en-GB"/>
        </w:rPr>
        <w:t>123</w:t>
      </w:r>
      <w:r w:rsidRPr="00925EFF">
        <w:rPr>
          <w:lang w:val="en-GB"/>
        </w:rPr>
        <w:t>(3), 621–635. https://doi.org/10.1037/pspp0000404</w:t>
      </w:r>
    </w:p>
    <w:p w14:paraId="357499D9" w14:textId="77777777" w:rsidR="00925EFF" w:rsidRPr="00925EFF" w:rsidRDefault="00925EFF" w:rsidP="00925EFF">
      <w:pPr>
        <w:pStyle w:val="Bibliography"/>
        <w:rPr>
          <w:lang w:val="en-GB"/>
        </w:rPr>
      </w:pPr>
      <w:r w:rsidRPr="00925EFF">
        <w:rPr>
          <w:lang w:val="en-GB"/>
        </w:rPr>
        <w:t xml:space="preserve">Brandt, M. J., Sibley, C. G., &amp; Osborne, D. (2019). What Is Central to Political Belief System Networks? </w:t>
      </w:r>
      <w:r w:rsidRPr="00925EFF">
        <w:rPr>
          <w:i/>
          <w:iCs/>
          <w:lang w:val="en-GB"/>
        </w:rPr>
        <w:t>Personality and Social Psychology Bulletin</w:t>
      </w:r>
      <w:r w:rsidRPr="00925EFF">
        <w:rPr>
          <w:lang w:val="en-GB"/>
        </w:rPr>
        <w:t xml:space="preserve">, </w:t>
      </w:r>
      <w:r w:rsidRPr="00925EFF">
        <w:rPr>
          <w:i/>
          <w:iCs/>
          <w:lang w:val="en-GB"/>
        </w:rPr>
        <w:t>45</w:t>
      </w:r>
      <w:r w:rsidRPr="00925EFF">
        <w:rPr>
          <w:lang w:val="en-GB"/>
        </w:rPr>
        <w:t>(9), 1352–1364. https://doi.org/10.1177/0146167218824354</w:t>
      </w:r>
    </w:p>
    <w:p w14:paraId="553EEC67" w14:textId="77777777" w:rsidR="00925EFF" w:rsidRPr="00925EFF" w:rsidRDefault="00925EFF" w:rsidP="00925EFF">
      <w:pPr>
        <w:pStyle w:val="Bibliography"/>
        <w:rPr>
          <w:lang w:val="en-GB"/>
        </w:rPr>
      </w:pPr>
      <w:r w:rsidRPr="00925EFF">
        <w:rPr>
          <w:lang w:val="en-GB"/>
        </w:rPr>
        <w:lastRenderedPageBreak/>
        <w:t xml:space="preserve">Brandt, M. J., &amp; Sleegers, W. W. A. (2021). Evaluating Belief System Networks as a Theory of Political Belief System Dynamics. </w:t>
      </w:r>
      <w:r w:rsidRPr="00925EFF">
        <w:rPr>
          <w:i/>
          <w:iCs/>
          <w:lang w:val="en-GB"/>
        </w:rPr>
        <w:t>Personality and Social Psychology Review</w:t>
      </w:r>
      <w:r w:rsidRPr="00925EFF">
        <w:rPr>
          <w:lang w:val="en-GB"/>
        </w:rPr>
        <w:t xml:space="preserve">, </w:t>
      </w:r>
      <w:r w:rsidRPr="00925EFF">
        <w:rPr>
          <w:i/>
          <w:iCs/>
          <w:lang w:val="en-GB"/>
        </w:rPr>
        <w:t>25</w:t>
      </w:r>
      <w:r w:rsidRPr="00925EFF">
        <w:rPr>
          <w:lang w:val="en-GB"/>
        </w:rPr>
        <w:t>(2), 159–185. https://doi.org/10.1177/1088868321993751</w:t>
      </w:r>
    </w:p>
    <w:p w14:paraId="6A000BB3" w14:textId="77777777" w:rsidR="00925EFF" w:rsidRPr="00925EFF" w:rsidRDefault="00925EFF" w:rsidP="00925EFF">
      <w:pPr>
        <w:pStyle w:val="Bibliography"/>
        <w:rPr>
          <w:lang w:val="en-GB"/>
        </w:rPr>
      </w:pPr>
      <w:r w:rsidRPr="00925EFF">
        <w:rPr>
          <w:lang w:val="en-GB"/>
        </w:rPr>
        <w:t xml:space="preserve">Burger, J., Isvoranu, A.-M., Lunansky, G., Haslbeck, J. M. B., Epskamp, S., Hoekstra, R. H. A., Fried, E. I., Borsboom, D., &amp; Blanken, T. F. (2023). Reporting standards for psychological network analyses in cross-sectional data. </w:t>
      </w:r>
      <w:r w:rsidRPr="00925EFF">
        <w:rPr>
          <w:i/>
          <w:iCs/>
          <w:lang w:val="en-GB"/>
        </w:rPr>
        <w:t>Psychological Methods</w:t>
      </w:r>
      <w:r w:rsidRPr="00925EFF">
        <w:rPr>
          <w:lang w:val="en-GB"/>
        </w:rPr>
        <w:t xml:space="preserve">, </w:t>
      </w:r>
      <w:r w:rsidRPr="00925EFF">
        <w:rPr>
          <w:i/>
          <w:iCs/>
          <w:lang w:val="en-GB"/>
        </w:rPr>
        <w:t>28</w:t>
      </w:r>
      <w:r w:rsidRPr="00925EFF">
        <w:rPr>
          <w:lang w:val="en-GB"/>
        </w:rPr>
        <w:t>(4), 806–824. https://doi.org/10.1037/met0000471</w:t>
      </w:r>
    </w:p>
    <w:p w14:paraId="1ECDBB87" w14:textId="77777777" w:rsidR="00925EFF" w:rsidRPr="00925EFF" w:rsidRDefault="00925EFF" w:rsidP="00925EFF">
      <w:pPr>
        <w:pStyle w:val="Bibliography"/>
        <w:rPr>
          <w:lang w:val="en-GB"/>
        </w:rPr>
      </w:pPr>
      <w:r w:rsidRPr="00925EFF">
        <w:rPr>
          <w:lang w:val="en-GB"/>
        </w:rPr>
        <w:t xml:space="preserve">Caldwell, L. (1981). Abortion in Italy. </w:t>
      </w:r>
      <w:r w:rsidRPr="00925EFF">
        <w:rPr>
          <w:i/>
          <w:iCs/>
          <w:lang w:val="en-GB"/>
        </w:rPr>
        <w:t>Feminist Review</w:t>
      </w:r>
      <w:r w:rsidRPr="00925EFF">
        <w:rPr>
          <w:lang w:val="en-GB"/>
        </w:rPr>
        <w:t xml:space="preserve">, </w:t>
      </w:r>
      <w:r w:rsidRPr="00925EFF">
        <w:rPr>
          <w:i/>
          <w:iCs/>
          <w:lang w:val="en-GB"/>
        </w:rPr>
        <w:t>7</w:t>
      </w:r>
      <w:r w:rsidRPr="00925EFF">
        <w:rPr>
          <w:lang w:val="en-GB"/>
        </w:rPr>
        <w:t>(1), 49–63. https://doi.org/10.1057/fr.1981.4</w:t>
      </w:r>
    </w:p>
    <w:p w14:paraId="559FFA4A" w14:textId="77777777" w:rsidR="00925EFF" w:rsidRPr="00925EFF" w:rsidRDefault="00925EFF" w:rsidP="00925EFF">
      <w:pPr>
        <w:pStyle w:val="Bibliography"/>
        <w:rPr>
          <w:lang w:val="it-IT"/>
        </w:rPr>
      </w:pPr>
      <w:r w:rsidRPr="00925EFF">
        <w:rPr>
          <w:lang w:val="en-GB"/>
        </w:rPr>
        <w:t xml:space="preserve">Chen, J., &amp; Chen, Z. (2008). Extended Bayesian information criteria for model selection with large model spaces. </w:t>
      </w:r>
      <w:r w:rsidRPr="00925EFF">
        <w:rPr>
          <w:i/>
          <w:iCs/>
          <w:lang w:val="it-IT"/>
        </w:rPr>
        <w:t>Biometrika</w:t>
      </w:r>
      <w:r w:rsidRPr="00925EFF">
        <w:rPr>
          <w:lang w:val="it-IT"/>
        </w:rPr>
        <w:t xml:space="preserve">, </w:t>
      </w:r>
      <w:r w:rsidRPr="00925EFF">
        <w:rPr>
          <w:i/>
          <w:iCs/>
          <w:lang w:val="it-IT"/>
        </w:rPr>
        <w:t>95</w:t>
      </w:r>
      <w:r w:rsidRPr="00925EFF">
        <w:rPr>
          <w:lang w:val="it-IT"/>
        </w:rPr>
        <w:t>(3), 759–771. https://doi.org/10.1093/biomet/asn034</w:t>
      </w:r>
    </w:p>
    <w:p w14:paraId="7551D753" w14:textId="77777777" w:rsidR="00925EFF" w:rsidRPr="00925EFF" w:rsidRDefault="00925EFF" w:rsidP="00925EFF">
      <w:pPr>
        <w:pStyle w:val="Bibliography"/>
        <w:rPr>
          <w:lang w:val="en-GB"/>
        </w:rPr>
      </w:pPr>
      <w:r w:rsidRPr="00925EFF">
        <w:rPr>
          <w:lang w:val="it-IT"/>
        </w:rPr>
        <w:t xml:space="preserve">Cicco, G. D., Renzib, A., Marianib, R., Negric, A., Tranib, M. D., &amp; Lauriola, M. (2023). </w:t>
      </w:r>
      <w:r w:rsidRPr="00925EFF">
        <w:rPr>
          <w:lang w:val="en-GB"/>
        </w:rPr>
        <w:t xml:space="preserve">Between populism and egalitarianism: Mapping attitudes toward social and political issues during the Draghi government using exploratory graph analysis. </w:t>
      </w:r>
      <w:r w:rsidRPr="00925EFF">
        <w:rPr>
          <w:i/>
          <w:iCs/>
          <w:lang w:val="en-GB"/>
        </w:rPr>
        <w:t>Psychology Hub</w:t>
      </w:r>
      <w:r w:rsidRPr="00925EFF">
        <w:rPr>
          <w:lang w:val="en-GB"/>
        </w:rPr>
        <w:t>. https://doi.org/10.13133/2724-2943/17982</w:t>
      </w:r>
    </w:p>
    <w:p w14:paraId="5FBE8150" w14:textId="77777777" w:rsidR="00925EFF" w:rsidRPr="00925EFF" w:rsidRDefault="00925EFF" w:rsidP="00925EFF">
      <w:pPr>
        <w:pStyle w:val="Bibliography"/>
        <w:rPr>
          <w:lang w:val="en-GB"/>
        </w:rPr>
      </w:pPr>
      <w:r w:rsidRPr="00925EFF">
        <w:rPr>
          <w:lang w:val="en-GB"/>
        </w:rPr>
        <w:t xml:space="preserve">Cohen, G. L. (2003). Party Over Policy: The Dominating Impact of Group Influence on Political Beliefs. </w:t>
      </w:r>
      <w:r w:rsidRPr="00925EFF">
        <w:rPr>
          <w:i/>
          <w:iCs/>
          <w:lang w:val="en-GB"/>
        </w:rPr>
        <w:t>Journal of Personality and Social Psychology</w:t>
      </w:r>
      <w:r w:rsidRPr="00925EFF">
        <w:rPr>
          <w:lang w:val="en-GB"/>
        </w:rPr>
        <w:t xml:space="preserve">, </w:t>
      </w:r>
      <w:r w:rsidRPr="00925EFF">
        <w:rPr>
          <w:i/>
          <w:iCs/>
          <w:lang w:val="en-GB"/>
        </w:rPr>
        <w:t>85</w:t>
      </w:r>
      <w:r w:rsidRPr="00925EFF">
        <w:rPr>
          <w:lang w:val="en-GB"/>
        </w:rPr>
        <w:t>(5), 808–822. https://doi.org/10.1037/0022-3514.85.5.808</w:t>
      </w:r>
    </w:p>
    <w:p w14:paraId="2A73C523" w14:textId="77777777" w:rsidR="00925EFF" w:rsidRPr="00925EFF" w:rsidRDefault="00925EFF" w:rsidP="00925EFF">
      <w:pPr>
        <w:pStyle w:val="Bibliography"/>
        <w:rPr>
          <w:lang w:val="it-IT"/>
        </w:rPr>
      </w:pPr>
      <w:r w:rsidRPr="00925EFF">
        <w:rPr>
          <w:lang w:val="en-GB"/>
        </w:rPr>
        <w:t xml:space="preserve">Conti, N., &amp; Memoli, V. (2015). Show the money first! Recent public attitudes towards the EU in Italy. </w:t>
      </w:r>
      <w:r w:rsidRPr="00925EFF">
        <w:rPr>
          <w:i/>
          <w:iCs/>
          <w:lang w:val="it-IT"/>
        </w:rPr>
        <w:t>Italian Political Science Review/Rivista Italiana Di Scienza Politica</w:t>
      </w:r>
      <w:r w:rsidRPr="00925EFF">
        <w:rPr>
          <w:lang w:val="it-IT"/>
        </w:rPr>
        <w:t xml:space="preserve">, </w:t>
      </w:r>
      <w:r w:rsidRPr="00925EFF">
        <w:rPr>
          <w:i/>
          <w:iCs/>
          <w:lang w:val="it-IT"/>
        </w:rPr>
        <w:t>45</w:t>
      </w:r>
      <w:r w:rsidRPr="00925EFF">
        <w:rPr>
          <w:lang w:val="it-IT"/>
        </w:rPr>
        <w:t>(2), 203–222. https://doi.org/10.1017/ipo.2015.11</w:t>
      </w:r>
    </w:p>
    <w:p w14:paraId="365E98D9" w14:textId="77777777" w:rsidR="00925EFF" w:rsidRPr="00925EFF" w:rsidRDefault="00925EFF" w:rsidP="00925EFF">
      <w:pPr>
        <w:pStyle w:val="Bibliography"/>
        <w:rPr>
          <w:lang w:val="en-GB"/>
        </w:rPr>
      </w:pPr>
      <w:r w:rsidRPr="00925EFF">
        <w:rPr>
          <w:lang w:val="en-GB"/>
        </w:rPr>
        <w:t xml:space="preserve">Converse, P. E. (2006). The nature of belief systems in mass publics (1964). </w:t>
      </w:r>
      <w:r w:rsidRPr="00925EFF">
        <w:rPr>
          <w:i/>
          <w:iCs/>
          <w:lang w:val="en-GB"/>
        </w:rPr>
        <w:t>Critical Review</w:t>
      </w:r>
      <w:r w:rsidRPr="00925EFF">
        <w:rPr>
          <w:lang w:val="en-GB"/>
        </w:rPr>
        <w:t xml:space="preserve">, </w:t>
      </w:r>
      <w:r w:rsidRPr="00925EFF">
        <w:rPr>
          <w:i/>
          <w:iCs/>
          <w:lang w:val="en-GB"/>
        </w:rPr>
        <w:t>18</w:t>
      </w:r>
      <w:r w:rsidRPr="00925EFF">
        <w:rPr>
          <w:lang w:val="en-GB"/>
        </w:rPr>
        <w:t>(1–3), 1–74. https://doi.org/10.1080/08913810608443650</w:t>
      </w:r>
    </w:p>
    <w:p w14:paraId="661A7B18" w14:textId="77777777" w:rsidR="00925EFF" w:rsidRPr="00925EFF" w:rsidRDefault="00925EFF" w:rsidP="00925EFF">
      <w:pPr>
        <w:pStyle w:val="Bibliography"/>
        <w:rPr>
          <w:lang w:val="en-GB"/>
        </w:rPr>
      </w:pPr>
      <w:r w:rsidRPr="00925EFF">
        <w:rPr>
          <w:lang w:val="en-GB"/>
        </w:rPr>
        <w:lastRenderedPageBreak/>
        <w:t xml:space="preserve">Coppock, A., &amp; Green, D. P. (2022). Do Belief Systems Exhibit Dynamic Constraint? </w:t>
      </w:r>
      <w:r w:rsidRPr="00925EFF">
        <w:rPr>
          <w:i/>
          <w:iCs/>
          <w:lang w:val="en-GB"/>
        </w:rPr>
        <w:t>The Journal of Politics</w:t>
      </w:r>
      <w:r w:rsidRPr="00925EFF">
        <w:rPr>
          <w:lang w:val="en-GB"/>
        </w:rPr>
        <w:t xml:space="preserve">, </w:t>
      </w:r>
      <w:r w:rsidRPr="00925EFF">
        <w:rPr>
          <w:i/>
          <w:iCs/>
          <w:lang w:val="en-GB"/>
        </w:rPr>
        <w:t>84</w:t>
      </w:r>
      <w:r w:rsidRPr="00925EFF">
        <w:rPr>
          <w:lang w:val="en-GB"/>
        </w:rPr>
        <w:t>(2), 725–738. https://doi.org/10.1086/716294</w:t>
      </w:r>
    </w:p>
    <w:p w14:paraId="20F145C0" w14:textId="77777777" w:rsidR="00925EFF" w:rsidRPr="00925EFF" w:rsidRDefault="00925EFF" w:rsidP="00925EFF">
      <w:pPr>
        <w:pStyle w:val="Bibliography"/>
        <w:rPr>
          <w:lang w:val="en-GB"/>
        </w:rPr>
      </w:pPr>
      <w:r w:rsidRPr="00925EFF">
        <w:rPr>
          <w:lang w:val="en-GB"/>
        </w:rPr>
        <w:t xml:space="preserve">Dalege, J., Borsboom, D., van Harreveld, F., &amp; van der Maas, H. L. J. (2017). Network Analysis on Attitudes: A Brief Tutorial. </w:t>
      </w:r>
      <w:r w:rsidRPr="00925EFF">
        <w:rPr>
          <w:i/>
          <w:iCs/>
          <w:lang w:val="en-GB"/>
        </w:rPr>
        <w:t>Social Psychological and Personality Science</w:t>
      </w:r>
      <w:r w:rsidRPr="00925EFF">
        <w:rPr>
          <w:lang w:val="en-GB"/>
        </w:rPr>
        <w:t xml:space="preserve">, </w:t>
      </w:r>
      <w:r w:rsidRPr="00925EFF">
        <w:rPr>
          <w:i/>
          <w:iCs/>
          <w:lang w:val="en-GB"/>
        </w:rPr>
        <w:t>8</w:t>
      </w:r>
      <w:r w:rsidRPr="00925EFF">
        <w:rPr>
          <w:lang w:val="en-GB"/>
        </w:rPr>
        <w:t>(5), 528–537. https://doi.org/10.1177/1948550617709827</w:t>
      </w:r>
    </w:p>
    <w:p w14:paraId="630D9E28" w14:textId="77777777" w:rsidR="00925EFF" w:rsidRPr="00925EFF" w:rsidRDefault="00925EFF" w:rsidP="00925EFF">
      <w:pPr>
        <w:pStyle w:val="Bibliography"/>
        <w:rPr>
          <w:lang w:val="en-GB"/>
        </w:rPr>
      </w:pPr>
      <w:r w:rsidRPr="00925EFF">
        <w:rPr>
          <w:lang w:val="en-GB"/>
        </w:rPr>
        <w:t xml:space="preserve">DellaPosta, D. (2020). Pluralistic Collapse: The “Oil Spill” Model of Mass Opinion Polarization. </w:t>
      </w:r>
      <w:r w:rsidRPr="00925EFF">
        <w:rPr>
          <w:i/>
          <w:iCs/>
          <w:lang w:val="en-GB"/>
        </w:rPr>
        <w:t>American Sociological Review</w:t>
      </w:r>
      <w:r w:rsidRPr="00925EFF">
        <w:rPr>
          <w:lang w:val="en-GB"/>
        </w:rPr>
        <w:t xml:space="preserve">, </w:t>
      </w:r>
      <w:r w:rsidRPr="00925EFF">
        <w:rPr>
          <w:i/>
          <w:iCs/>
          <w:lang w:val="en-GB"/>
        </w:rPr>
        <w:t>85</w:t>
      </w:r>
      <w:r w:rsidRPr="00925EFF">
        <w:rPr>
          <w:lang w:val="en-GB"/>
        </w:rPr>
        <w:t>(3), 507–536. https://doi.org/10.1177/0003122420922989</w:t>
      </w:r>
    </w:p>
    <w:p w14:paraId="1C794258" w14:textId="77777777" w:rsidR="00925EFF" w:rsidRPr="00925EFF" w:rsidRDefault="00925EFF" w:rsidP="00925EFF">
      <w:pPr>
        <w:pStyle w:val="Bibliography"/>
        <w:rPr>
          <w:lang w:val="en-GB"/>
        </w:rPr>
      </w:pPr>
      <w:r w:rsidRPr="00925EFF">
        <w:rPr>
          <w:lang w:val="en-GB"/>
        </w:rPr>
        <w:t xml:space="preserve">Di Nicola, P. (2016). Babies are not Born under a Cabbage Leaf. </w:t>
      </w:r>
      <w:r w:rsidRPr="00925EFF">
        <w:rPr>
          <w:i/>
          <w:iCs/>
          <w:lang w:val="en-GB"/>
        </w:rPr>
        <w:t>Italian Sociological Review</w:t>
      </w:r>
      <w:r w:rsidRPr="00925EFF">
        <w:rPr>
          <w:lang w:val="en-GB"/>
        </w:rPr>
        <w:t xml:space="preserve">, </w:t>
      </w:r>
      <w:r w:rsidRPr="00925EFF">
        <w:rPr>
          <w:i/>
          <w:iCs/>
          <w:lang w:val="en-GB"/>
        </w:rPr>
        <w:t>Vol 6</w:t>
      </w:r>
      <w:r w:rsidRPr="00925EFF">
        <w:rPr>
          <w:lang w:val="en-GB"/>
        </w:rPr>
        <w:t>, 293 Pages. https://doi.org/10.13136/ISR.V6I2.135</w:t>
      </w:r>
    </w:p>
    <w:p w14:paraId="72F2ED54" w14:textId="77777777" w:rsidR="00925EFF" w:rsidRPr="00925EFF" w:rsidRDefault="00925EFF" w:rsidP="00925EFF">
      <w:pPr>
        <w:pStyle w:val="Bibliography"/>
        <w:rPr>
          <w:lang w:val="en-GB"/>
        </w:rPr>
      </w:pPr>
      <w:r w:rsidRPr="00925EFF">
        <w:rPr>
          <w:lang w:val="en-GB"/>
        </w:rPr>
        <w:t xml:space="preserve">Efron, B. (1979). Bootstrap Methods: Another Look at the Jackknife. </w:t>
      </w:r>
      <w:r w:rsidRPr="00925EFF">
        <w:rPr>
          <w:i/>
          <w:iCs/>
          <w:lang w:val="en-GB"/>
        </w:rPr>
        <w:t>The Annals of Statistics</w:t>
      </w:r>
      <w:r w:rsidRPr="00925EFF">
        <w:rPr>
          <w:lang w:val="en-GB"/>
        </w:rPr>
        <w:t xml:space="preserve">, </w:t>
      </w:r>
      <w:r w:rsidRPr="00925EFF">
        <w:rPr>
          <w:i/>
          <w:iCs/>
          <w:lang w:val="en-GB"/>
        </w:rPr>
        <w:t>7</w:t>
      </w:r>
      <w:r w:rsidRPr="00925EFF">
        <w:rPr>
          <w:lang w:val="en-GB"/>
        </w:rPr>
        <w:t>(1). https://doi.org/10.1214/aos/1176344552</w:t>
      </w:r>
    </w:p>
    <w:p w14:paraId="6C8794AB" w14:textId="77777777" w:rsidR="00925EFF" w:rsidRPr="00925EFF" w:rsidRDefault="00925EFF" w:rsidP="00925EFF">
      <w:pPr>
        <w:pStyle w:val="Bibliography"/>
        <w:rPr>
          <w:lang w:val="en-GB"/>
        </w:rPr>
      </w:pPr>
      <w:r w:rsidRPr="00925EFF">
        <w:rPr>
          <w:lang w:val="en-GB"/>
        </w:rPr>
        <w:t xml:space="preserve">Ellis, C., &amp; Stimson, J. A. (2012). </w:t>
      </w:r>
      <w:r w:rsidRPr="00925EFF">
        <w:rPr>
          <w:i/>
          <w:iCs/>
          <w:lang w:val="en-GB"/>
        </w:rPr>
        <w:t>Ideology in America</w:t>
      </w:r>
      <w:r w:rsidRPr="00925EFF">
        <w:rPr>
          <w:lang w:val="en-GB"/>
        </w:rPr>
        <w:t xml:space="preserve"> (1st ed.). Cambridge University Press. https://doi.org/10.1017/CBO9781139094009</w:t>
      </w:r>
    </w:p>
    <w:p w14:paraId="285F4634" w14:textId="77777777" w:rsidR="00925EFF" w:rsidRPr="00925EFF" w:rsidRDefault="00925EFF" w:rsidP="00925EFF">
      <w:pPr>
        <w:pStyle w:val="Bibliography"/>
        <w:rPr>
          <w:lang w:val="en-GB"/>
        </w:rPr>
      </w:pPr>
      <w:r w:rsidRPr="00925EFF">
        <w:rPr>
          <w:lang w:val="en-GB"/>
        </w:rPr>
        <w:t xml:space="preserve">Epskamp, S., Borsboom, D., &amp; Fried, E. I. (2018). Estimating psychological networks and their accuracy: A tutorial paper. </w:t>
      </w:r>
      <w:r w:rsidRPr="00925EFF">
        <w:rPr>
          <w:i/>
          <w:iCs/>
          <w:lang w:val="en-GB"/>
        </w:rPr>
        <w:t>Behavior Research Methods</w:t>
      </w:r>
      <w:r w:rsidRPr="00925EFF">
        <w:rPr>
          <w:lang w:val="en-GB"/>
        </w:rPr>
        <w:t xml:space="preserve">, </w:t>
      </w:r>
      <w:r w:rsidRPr="00925EFF">
        <w:rPr>
          <w:i/>
          <w:iCs/>
          <w:lang w:val="en-GB"/>
        </w:rPr>
        <w:t>50</w:t>
      </w:r>
      <w:r w:rsidRPr="00925EFF">
        <w:rPr>
          <w:lang w:val="en-GB"/>
        </w:rPr>
        <w:t>(1), 195–212. https://doi.org/10.3758/s13428-017-0862-1</w:t>
      </w:r>
    </w:p>
    <w:p w14:paraId="6A1509E3" w14:textId="77777777" w:rsidR="00925EFF" w:rsidRPr="00925EFF" w:rsidRDefault="00925EFF" w:rsidP="00925EFF">
      <w:pPr>
        <w:pStyle w:val="Bibliography"/>
        <w:rPr>
          <w:lang w:val="en-GB"/>
        </w:rPr>
      </w:pPr>
      <w:r w:rsidRPr="00925EFF">
        <w:rPr>
          <w:lang w:val="en-GB"/>
        </w:rPr>
        <w:t xml:space="preserve">Epskamp, S., &amp; Fried, E. I. (2018). A Tutorial on Regularized Partial Correlation Networks. </w:t>
      </w:r>
      <w:r w:rsidRPr="00925EFF">
        <w:rPr>
          <w:i/>
          <w:iCs/>
          <w:lang w:val="en-GB"/>
        </w:rPr>
        <w:t>Psychological Methods</w:t>
      </w:r>
      <w:r w:rsidRPr="00925EFF">
        <w:rPr>
          <w:lang w:val="en-GB"/>
        </w:rPr>
        <w:t xml:space="preserve">, </w:t>
      </w:r>
      <w:r w:rsidRPr="00925EFF">
        <w:rPr>
          <w:i/>
          <w:iCs/>
          <w:lang w:val="en-GB"/>
        </w:rPr>
        <w:t>23</w:t>
      </w:r>
      <w:r w:rsidRPr="00925EFF">
        <w:rPr>
          <w:lang w:val="en-GB"/>
        </w:rPr>
        <w:t>(4), 617–634. https://doi.org/10.1037/met0000167</w:t>
      </w:r>
    </w:p>
    <w:p w14:paraId="442930DE" w14:textId="77777777" w:rsidR="00925EFF" w:rsidRPr="00925EFF" w:rsidRDefault="00925EFF" w:rsidP="00925EFF">
      <w:pPr>
        <w:pStyle w:val="Bibliography"/>
        <w:rPr>
          <w:lang w:val="en-GB"/>
        </w:rPr>
      </w:pPr>
      <w:r w:rsidRPr="00925EFF">
        <w:rPr>
          <w:lang w:val="en-GB"/>
        </w:rPr>
        <w:t xml:space="preserve">Epskamp, S., Waldorp, L. J., Mõttus, R., &amp; Borsboom, D. (2018). The Gaussian Graphical Model in Cross-Sectional and Time-Series Data. </w:t>
      </w:r>
      <w:r w:rsidRPr="00925EFF">
        <w:rPr>
          <w:i/>
          <w:iCs/>
          <w:lang w:val="en-GB"/>
        </w:rPr>
        <w:t>Multivariate Behavioral Research</w:t>
      </w:r>
      <w:r w:rsidRPr="00925EFF">
        <w:rPr>
          <w:lang w:val="en-GB"/>
        </w:rPr>
        <w:t xml:space="preserve">, </w:t>
      </w:r>
      <w:r w:rsidRPr="00925EFF">
        <w:rPr>
          <w:i/>
          <w:iCs/>
          <w:lang w:val="en-GB"/>
        </w:rPr>
        <w:t>53</w:t>
      </w:r>
      <w:r w:rsidRPr="00925EFF">
        <w:rPr>
          <w:lang w:val="en-GB"/>
        </w:rPr>
        <w:t>(4), 453–480. https://doi.org/10.1080/00273171.2018.1454823</w:t>
      </w:r>
    </w:p>
    <w:p w14:paraId="7B448199" w14:textId="77777777" w:rsidR="00925EFF" w:rsidRPr="00925EFF" w:rsidRDefault="00925EFF" w:rsidP="00925EFF">
      <w:pPr>
        <w:pStyle w:val="Bibliography"/>
        <w:rPr>
          <w:lang w:val="en-GB"/>
        </w:rPr>
      </w:pPr>
      <w:r w:rsidRPr="00925EFF">
        <w:rPr>
          <w:lang w:val="en-GB"/>
        </w:rPr>
        <w:t xml:space="preserve">Fishman, N., &amp; Davis, N. T. (2022). Change We Can Believe In: Structural and Content Dynamics within Belief Networks. </w:t>
      </w:r>
      <w:r w:rsidRPr="00925EFF">
        <w:rPr>
          <w:i/>
          <w:iCs/>
          <w:lang w:val="en-GB"/>
        </w:rPr>
        <w:t>American Journal of Political Science</w:t>
      </w:r>
      <w:r w:rsidRPr="00925EFF">
        <w:rPr>
          <w:lang w:val="en-GB"/>
        </w:rPr>
        <w:t xml:space="preserve">, </w:t>
      </w:r>
      <w:r w:rsidRPr="00925EFF">
        <w:rPr>
          <w:i/>
          <w:iCs/>
          <w:lang w:val="en-GB"/>
        </w:rPr>
        <w:t>66</w:t>
      </w:r>
      <w:r w:rsidRPr="00925EFF">
        <w:rPr>
          <w:lang w:val="en-GB"/>
        </w:rPr>
        <w:t>(3), 648–663. https://doi.org/10.1111/ajps.12626</w:t>
      </w:r>
    </w:p>
    <w:p w14:paraId="0E2CB954" w14:textId="77777777" w:rsidR="00925EFF" w:rsidRPr="00925EFF" w:rsidRDefault="00925EFF" w:rsidP="00925EFF">
      <w:pPr>
        <w:pStyle w:val="Bibliography"/>
        <w:rPr>
          <w:lang w:val="en-GB"/>
        </w:rPr>
      </w:pPr>
      <w:r w:rsidRPr="00925EFF">
        <w:rPr>
          <w:lang w:val="en-GB"/>
        </w:rPr>
        <w:lastRenderedPageBreak/>
        <w:t xml:space="preserve">Foygel, R., &amp; Drton, M. (2010). Extended Bayesian Information Criteria for Gaussian Graphical Models. </w:t>
      </w:r>
      <w:r w:rsidRPr="00925EFF">
        <w:rPr>
          <w:i/>
          <w:iCs/>
          <w:lang w:val="en-GB"/>
        </w:rPr>
        <w:t>arXiv</w:t>
      </w:r>
      <w:r w:rsidRPr="00925EFF">
        <w:rPr>
          <w:lang w:val="en-GB"/>
        </w:rPr>
        <w:t>. https://doi.org/10.48550/arxiv.1011.6640</w:t>
      </w:r>
    </w:p>
    <w:p w14:paraId="64CE90D3" w14:textId="77777777" w:rsidR="00925EFF" w:rsidRPr="00925EFF" w:rsidRDefault="00925EFF" w:rsidP="00925EFF">
      <w:pPr>
        <w:pStyle w:val="Bibliography"/>
        <w:rPr>
          <w:lang w:val="en-GB"/>
        </w:rPr>
      </w:pPr>
      <w:r w:rsidRPr="00925EFF">
        <w:rPr>
          <w:lang w:val="en-GB"/>
        </w:rPr>
        <w:t xml:space="preserve">Franetovic, G., &amp; Bertero, A. (2023). How do people understand inequality in Chile? A study through attitude network analysis. </w:t>
      </w:r>
      <w:r w:rsidRPr="00925EFF">
        <w:rPr>
          <w:i/>
          <w:iCs/>
          <w:lang w:val="en-GB"/>
        </w:rPr>
        <w:t>AWARI</w:t>
      </w:r>
      <w:r w:rsidRPr="00925EFF">
        <w:rPr>
          <w:lang w:val="en-GB"/>
        </w:rPr>
        <w:t xml:space="preserve">, </w:t>
      </w:r>
      <w:r w:rsidRPr="00925EFF">
        <w:rPr>
          <w:i/>
          <w:iCs/>
          <w:lang w:val="en-GB"/>
        </w:rPr>
        <w:t>4</w:t>
      </w:r>
      <w:r w:rsidRPr="00925EFF">
        <w:rPr>
          <w:lang w:val="en-GB"/>
        </w:rPr>
        <w:t>. https://doi.org/10.47909/awari.42</w:t>
      </w:r>
    </w:p>
    <w:p w14:paraId="6396C92A" w14:textId="77777777" w:rsidR="00925EFF" w:rsidRPr="00925EFF" w:rsidRDefault="00925EFF" w:rsidP="00925EFF">
      <w:pPr>
        <w:pStyle w:val="Bibliography"/>
        <w:rPr>
          <w:lang w:val="en-GB"/>
        </w:rPr>
      </w:pPr>
      <w:r w:rsidRPr="00925EFF">
        <w:rPr>
          <w:lang w:val="en-GB"/>
        </w:rPr>
        <w:t xml:space="preserve">Free, L., &amp; Cantril, H. (1968). The Political Beliefs of Americans: A Study of Public Opinion. By Lloyd A. Free and Hadley Cantril. (New Brunswick: Rutgers University Press, 1967. Pp. 239. $10.00.). </w:t>
      </w:r>
      <w:r w:rsidRPr="00925EFF">
        <w:rPr>
          <w:i/>
          <w:iCs/>
          <w:lang w:val="en-GB"/>
        </w:rPr>
        <w:t>American Political Science Review</w:t>
      </w:r>
      <w:r w:rsidRPr="00925EFF">
        <w:rPr>
          <w:lang w:val="en-GB"/>
        </w:rPr>
        <w:t xml:space="preserve">, </w:t>
      </w:r>
      <w:r w:rsidRPr="00925EFF">
        <w:rPr>
          <w:i/>
          <w:iCs/>
          <w:lang w:val="en-GB"/>
        </w:rPr>
        <w:t>62</w:t>
      </w:r>
      <w:r w:rsidRPr="00925EFF">
        <w:rPr>
          <w:lang w:val="en-GB"/>
        </w:rPr>
        <w:t>(4), 1345–1346.</w:t>
      </w:r>
    </w:p>
    <w:p w14:paraId="2AB03A48" w14:textId="77777777" w:rsidR="00925EFF" w:rsidRPr="00925EFF" w:rsidRDefault="00925EFF" w:rsidP="00925EFF">
      <w:pPr>
        <w:pStyle w:val="Bibliography"/>
        <w:rPr>
          <w:lang w:val="en-GB"/>
        </w:rPr>
      </w:pPr>
      <w:r w:rsidRPr="00925EFF">
        <w:rPr>
          <w:lang w:val="en-GB"/>
        </w:rPr>
        <w:t xml:space="preserve">Friedman, J., Hastie, T., &amp; Tibshirani, R. (2008). Sparse inverse covariance estimation with the graphical lasso. </w:t>
      </w:r>
      <w:r w:rsidRPr="00925EFF">
        <w:rPr>
          <w:i/>
          <w:iCs/>
          <w:lang w:val="en-GB"/>
        </w:rPr>
        <w:t>Biostatistics</w:t>
      </w:r>
      <w:r w:rsidRPr="00925EFF">
        <w:rPr>
          <w:lang w:val="en-GB"/>
        </w:rPr>
        <w:t xml:space="preserve">, </w:t>
      </w:r>
      <w:r w:rsidRPr="00925EFF">
        <w:rPr>
          <w:i/>
          <w:iCs/>
          <w:lang w:val="en-GB"/>
        </w:rPr>
        <w:t>9</w:t>
      </w:r>
      <w:r w:rsidRPr="00925EFF">
        <w:rPr>
          <w:lang w:val="en-GB"/>
        </w:rPr>
        <w:t>(3), 432–441. https://doi.org/10.1093/biostatistics/kxm045</w:t>
      </w:r>
    </w:p>
    <w:p w14:paraId="45B8B6D2" w14:textId="77777777" w:rsidR="00925EFF" w:rsidRPr="00925EFF" w:rsidRDefault="00925EFF" w:rsidP="00925EFF">
      <w:pPr>
        <w:pStyle w:val="Bibliography"/>
        <w:rPr>
          <w:lang w:val="en-GB"/>
        </w:rPr>
      </w:pPr>
      <w:r w:rsidRPr="00925EFF">
        <w:rPr>
          <w:lang w:val="en-GB"/>
        </w:rPr>
        <w:t xml:space="preserve">Fruchterman, T. M. J., &amp; Reingold, E. M. (1991). Graph drawing by force‐directed placement. </w:t>
      </w:r>
      <w:r w:rsidRPr="00925EFF">
        <w:rPr>
          <w:i/>
          <w:iCs/>
          <w:lang w:val="en-GB"/>
        </w:rPr>
        <w:t>Software: Practice and Experience</w:t>
      </w:r>
      <w:r w:rsidRPr="00925EFF">
        <w:rPr>
          <w:lang w:val="en-GB"/>
        </w:rPr>
        <w:t xml:space="preserve">, </w:t>
      </w:r>
      <w:r w:rsidRPr="00925EFF">
        <w:rPr>
          <w:i/>
          <w:iCs/>
          <w:lang w:val="en-GB"/>
        </w:rPr>
        <w:t>21</w:t>
      </w:r>
      <w:r w:rsidRPr="00925EFF">
        <w:rPr>
          <w:lang w:val="en-GB"/>
        </w:rPr>
        <w:t>(11), 1129–1164. https://doi.org/10.1002/spe.4380211102</w:t>
      </w:r>
    </w:p>
    <w:p w14:paraId="5A4A67E2" w14:textId="77777777" w:rsidR="00925EFF" w:rsidRPr="00925EFF" w:rsidRDefault="00925EFF" w:rsidP="00925EFF">
      <w:pPr>
        <w:pStyle w:val="Bibliography"/>
        <w:rPr>
          <w:lang w:val="en-GB"/>
        </w:rPr>
      </w:pPr>
      <w:r w:rsidRPr="00925EFF">
        <w:rPr>
          <w:lang w:val="en-GB"/>
        </w:rPr>
        <w:t xml:space="preserve">Giovannini, A., Valbruzzi, M., &amp; Vampa, D. (2023). Special Issue Introduction – The 2022 Italian general election: A political shock or the new normal? </w:t>
      </w:r>
      <w:r w:rsidRPr="00925EFF">
        <w:rPr>
          <w:i/>
          <w:iCs/>
          <w:lang w:val="en-GB"/>
        </w:rPr>
        <w:t>Italian Journal of Electoral Studies QOE-IJES</w:t>
      </w:r>
      <w:r w:rsidRPr="00925EFF">
        <w:rPr>
          <w:lang w:val="en-GB"/>
        </w:rPr>
        <w:t>. https://doi.org/10.36253/qoe-14809</w:t>
      </w:r>
    </w:p>
    <w:p w14:paraId="738041E2" w14:textId="77777777" w:rsidR="00925EFF" w:rsidRPr="00925EFF" w:rsidRDefault="00925EFF" w:rsidP="00925EFF">
      <w:pPr>
        <w:pStyle w:val="Bibliography"/>
        <w:rPr>
          <w:lang w:val="en-GB"/>
        </w:rPr>
      </w:pPr>
      <w:r w:rsidRPr="00925EFF">
        <w:rPr>
          <w:lang w:val="en-GB"/>
        </w:rPr>
        <w:t xml:space="preserve">Grönlund, K., &amp; Milner, H. (2006). The Determinants of Political Knowledge in Comparative Perspective. </w:t>
      </w:r>
      <w:r w:rsidRPr="00925EFF">
        <w:rPr>
          <w:i/>
          <w:iCs/>
          <w:lang w:val="en-GB"/>
        </w:rPr>
        <w:t>Scandinavian Political Studies</w:t>
      </w:r>
      <w:r w:rsidRPr="00925EFF">
        <w:rPr>
          <w:lang w:val="en-GB"/>
        </w:rPr>
        <w:t xml:space="preserve">, </w:t>
      </w:r>
      <w:r w:rsidRPr="00925EFF">
        <w:rPr>
          <w:i/>
          <w:iCs/>
          <w:lang w:val="en-GB"/>
        </w:rPr>
        <w:t>29</w:t>
      </w:r>
      <w:r w:rsidRPr="00925EFF">
        <w:rPr>
          <w:lang w:val="en-GB"/>
        </w:rPr>
        <w:t>(4), 386–406. https://doi.org/10.1111/j.1467-9477.2006.00157.x</w:t>
      </w:r>
    </w:p>
    <w:p w14:paraId="1A6C73D0" w14:textId="77777777" w:rsidR="00925EFF" w:rsidRPr="00925EFF" w:rsidRDefault="00925EFF" w:rsidP="00925EFF">
      <w:pPr>
        <w:pStyle w:val="Bibliography"/>
        <w:rPr>
          <w:lang w:val="en-GB"/>
        </w:rPr>
      </w:pPr>
      <w:r w:rsidRPr="00925EFF">
        <w:rPr>
          <w:lang w:val="en-GB"/>
        </w:rPr>
        <w:t xml:space="preserve">Haslbeck, J. M. B. (2022). Estimating group differences in network models using moderation analysis. </w:t>
      </w:r>
      <w:r w:rsidRPr="00925EFF">
        <w:rPr>
          <w:i/>
          <w:iCs/>
          <w:lang w:val="en-GB"/>
        </w:rPr>
        <w:t>Behavior Research Methods</w:t>
      </w:r>
      <w:r w:rsidRPr="00925EFF">
        <w:rPr>
          <w:lang w:val="en-GB"/>
        </w:rPr>
        <w:t xml:space="preserve">, </w:t>
      </w:r>
      <w:r w:rsidRPr="00925EFF">
        <w:rPr>
          <w:i/>
          <w:iCs/>
          <w:lang w:val="en-GB"/>
        </w:rPr>
        <w:t>54</w:t>
      </w:r>
      <w:r w:rsidRPr="00925EFF">
        <w:rPr>
          <w:lang w:val="en-GB"/>
        </w:rPr>
        <w:t>(1), 522–540. https://doi.org/10.3758/s13428-021-01637-y</w:t>
      </w:r>
    </w:p>
    <w:p w14:paraId="4DA3BE04" w14:textId="77777777" w:rsidR="00925EFF" w:rsidRPr="00925EFF" w:rsidRDefault="00925EFF" w:rsidP="00925EFF">
      <w:pPr>
        <w:pStyle w:val="Bibliography"/>
        <w:rPr>
          <w:lang w:val="en-GB"/>
        </w:rPr>
      </w:pPr>
      <w:r w:rsidRPr="00925EFF">
        <w:rPr>
          <w:lang w:val="en-GB"/>
        </w:rPr>
        <w:t xml:space="preserve">Haslbeck, J. M. B., &amp; Waldorp, L. J. (2020). </w:t>
      </w:r>
      <w:r w:rsidRPr="00925EFF">
        <w:rPr>
          <w:b/>
          <w:bCs/>
          <w:lang w:val="en-GB"/>
        </w:rPr>
        <w:t>mgm</w:t>
      </w:r>
      <w:r w:rsidRPr="00925EFF">
        <w:rPr>
          <w:lang w:val="en-GB"/>
        </w:rPr>
        <w:t xml:space="preserve">: Estimating Time-Varying Mixed Graphical Models in High-Dimensional Data. </w:t>
      </w:r>
      <w:r w:rsidRPr="00925EFF">
        <w:rPr>
          <w:i/>
          <w:iCs/>
          <w:lang w:val="en-GB"/>
        </w:rPr>
        <w:t>Journal of Statistical Software</w:t>
      </w:r>
      <w:r w:rsidRPr="00925EFF">
        <w:rPr>
          <w:lang w:val="en-GB"/>
        </w:rPr>
        <w:t xml:space="preserve">, </w:t>
      </w:r>
      <w:r w:rsidRPr="00925EFF">
        <w:rPr>
          <w:i/>
          <w:iCs/>
          <w:lang w:val="en-GB"/>
        </w:rPr>
        <w:t>93</w:t>
      </w:r>
      <w:r w:rsidRPr="00925EFF">
        <w:rPr>
          <w:lang w:val="en-GB"/>
        </w:rPr>
        <w:t>(8). https://doi.org/10.18637/jss.v093.i08</w:t>
      </w:r>
    </w:p>
    <w:p w14:paraId="1DBD75EC" w14:textId="77777777" w:rsidR="00925EFF" w:rsidRPr="00925EFF" w:rsidRDefault="00925EFF" w:rsidP="00925EFF">
      <w:pPr>
        <w:pStyle w:val="Bibliography"/>
        <w:rPr>
          <w:lang w:val="en-GB"/>
        </w:rPr>
      </w:pPr>
      <w:r w:rsidRPr="00925EFF">
        <w:rPr>
          <w:lang w:val="en-GB"/>
        </w:rPr>
        <w:lastRenderedPageBreak/>
        <w:t xml:space="preserve">Jost, J. T. (2006). The end of the end of ideology. </w:t>
      </w:r>
      <w:r w:rsidRPr="00925EFF">
        <w:rPr>
          <w:i/>
          <w:iCs/>
          <w:lang w:val="en-GB"/>
        </w:rPr>
        <w:t>American Psychologist</w:t>
      </w:r>
      <w:r w:rsidRPr="00925EFF">
        <w:rPr>
          <w:lang w:val="en-GB"/>
        </w:rPr>
        <w:t xml:space="preserve">, </w:t>
      </w:r>
      <w:r w:rsidRPr="00925EFF">
        <w:rPr>
          <w:i/>
          <w:iCs/>
          <w:lang w:val="en-GB"/>
        </w:rPr>
        <w:t>61</w:t>
      </w:r>
      <w:r w:rsidRPr="00925EFF">
        <w:rPr>
          <w:lang w:val="en-GB"/>
        </w:rPr>
        <w:t>(7), 651–670. https://doi.org/10.1037/0003-066X.61.7.651</w:t>
      </w:r>
    </w:p>
    <w:p w14:paraId="0861A9BE" w14:textId="77777777" w:rsidR="00925EFF" w:rsidRPr="00925EFF" w:rsidRDefault="00925EFF" w:rsidP="00925EFF">
      <w:pPr>
        <w:pStyle w:val="Bibliography"/>
        <w:rPr>
          <w:lang w:val="en-GB"/>
        </w:rPr>
      </w:pPr>
      <w:r w:rsidRPr="00925EFF">
        <w:rPr>
          <w:lang w:val="it-IT"/>
        </w:rPr>
        <w:t xml:space="preserve">Jost, J. T., Federico, C. M., &amp; Napier, J. L. (2009). </w:t>
      </w:r>
      <w:r w:rsidRPr="00925EFF">
        <w:rPr>
          <w:lang w:val="en-GB"/>
        </w:rPr>
        <w:t xml:space="preserve">Political Ideology: Its Structure, Functions, and Elective Affinities. </w:t>
      </w:r>
      <w:r w:rsidRPr="00925EFF">
        <w:rPr>
          <w:i/>
          <w:iCs/>
          <w:lang w:val="en-GB"/>
        </w:rPr>
        <w:t>Annual Review of Psychology</w:t>
      </w:r>
      <w:r w:rsidRPr="00925EFF">
        <w:rPr>
          <w:lang w:val="en-GB"/>
        </w:rPr>
        <w:t xml:space="preserve">, </w:t>
      </w:r>
      <w:r w:rsidRPr="00925EFF">
        <w:rPr>
          <w:i/>
          <w:iCs/>
          <w:lang w:val="en-GB"/>
        </w:rPr>
        <w:t>60</w:t>
      </w:r>
      <w:r w:rsidRPr="00925EFF">
        <w:rPr>
          <w:lang w:val="en-GB"/>
        </w:rPr>
        <w:t>(1), 307–337. https://doi.org/10.1146/annurev.psych.60.110707.163600</w:t>
      </w:r>
    </w:p>
    <w:p w14:paraId="25B98AAF" w14:textId="77777777" w:rsidR="00925EFF" w:rsidRPr="00925EFF" w:rsidRDefault="00925EFF" w:rsidP="00925EFF">
      <w:pPr>
        <w:pStyle w:val="Bibliography"/>
        <w:rPr>
          <w:lang w:val="en-GB"/>
        </w:rPr>
      </w:pPr>
      <w:r w:rsidRPr="00925EFF">
        <w:rPr>
          <w:lang w:val="en-GB"/>
        </w:rPr>
        <w:t xml:space="preserve">Judd, C. M., &amp; Krosnick, J. A. (1982). Attitude centrality, organization, and measurement. </w:t>
      </w:r>
      <w:r w:rsidRPr="00925EFF">
        <w:rPr>
          <w:i/>
          <w:iCs/>
          <w:lang w:val="en-GB"/>
        </w:rPr>
        <w:t>Journal of Personality and Social Psychology</w:t>
      </w:r>
      <w:r w:rsidRPr="00925EFF">
        <w:rPr>
          <w:lang w:val="en-GB"/>
        </w:rPr>
        <w:t xml:space="preserve">, </w:t>
      </w:r>
      <w:r w:rsidRPr="00925EFF">
        <w:rPr>
          <w:i/>
          <w:iCs/>
          <w:lang w:val="en-GB"/>
        </w:rPr>
        <w:t>42</w:t>
      </w:r>
      <w:r w:rsidRPr="00925EFF">
        <w:rPr>
          <w:lang w:val="en-GB"/>
        </w:rPr>
        <w:t>(3), 436–447. https://doi.org/10.1037/0022-3514.42.3.436</w:t>
      </w:r>
    </w:p>
    <w:p w14:paraId="5A0A18F0" w14:textId="77777777" w:rsidR="00925EFF" w:rsidRPr="00925EFF" w:rsidRDefault="00925EFF" w:rsidP="00925EFF">
      <w:pPr>
        <w:pStyle w:val="Bibliography"/>
        <w:rPr>
          <w:lang w:val="en-GB"/>
        </w:rPr>
      </w:pPr>
      <w:r w:rsidRPr="00925EFF">
        <w:rPr>
          <w:lang w:val="en-GB"/>
        </w:rPr>
        <w:t xml:space="preserve">Judd, C. M., &amp; Milburn, M. A. (1980). The Structure of Attitude Systems in the General Public: Comparisons of a Structural Equation Model. </w:t>
      </w:r>
      <w:r w:rsidRPr="00925EFF">
        <w:rPr>
          <w:i/>
          <w:iCs/>
          <w:lang w:val="en-GB"/>
        </w:rPr>
        <w:t>American Sociological Review</w:t>
      </w:r>
      <w:r w:rsidRPr="00925EFF">
        <w:rPr>
          <w:lang w:val="en-GB"/>
        </w:rPr>
        <w:t xml:space="preserve">, </w:t>
      </w:r>
      <w:r w:rsidRPr="00925EFF">
        <w:rPr>
          <w:i/>
          <w:iCs/>
          <w:lang w:val="en-GB"/>
        </w:rPr>
        <w:t>45</w:t>
      </w:r>
      <w:r w:rsidRPr="00925EFF">
        <w:rPr>
          <w:lang w:val="en-GB"/>
        </w:rPr>
        <w:t>(4), 627. https://doi.org/10.2307/2095012</w:t>
      </w:r>
    </w:p>
    <w:p w14:paraId="506BA653" w14:textId="77777777" w:rsidR="00925EFF" w:rsidRPr="00925EFF" w:rsidRDefault="00925EFF" w:rsidP="00925EFF">
      <w:pPr>
        <w:pStyle w:val="Bibliography"/>
        <w:rPr>
          <w:lang w:val="en-GB"/>
        </w:rPr>
      </w:pPr>
      <w:r w:rsidRPr="00925EFF">
        <w:rPr>
          <w:lang w:val="en-GB"/>
        </w:rPr>
        <w:t xml:space="preserve">Kalmoe, N. P. (2020). Uses and Abuses of Ideology in Political Psychology. </w:t>
      </w:r>
      <w:r w:rsidRPr="00925EFF">
        <w:rPr>
          <w:i/>
          <w:iCs/>
          <w:lang w:val="en-GB"/>
        </w:rPr>
        <w:t>Political Psychology</w:t>
      </w:r>
      <w:r w:rsidRPr="00925EFF">
        <w:rPr>
          <w:lang w:val="en-GB"/>
        </w:rPr>
        <w:t xml:space="preserve">, </w:t>
      </w:r>
      <w:r w:rsidRPr="00925EFF">
        <w:rPr>
          <w:i/>
          <w:iCs/>
          <w:lang w:val="en-GB"/>
        </w:rPr>
        <w:t>41</w:t>
      </w:r>
      <w:r w:rsidRPr="00925EFF">
        <w:rPr>
          <w:lang w:val="en-GB"/>
        </w:rPr>
        <w:t>(4), 771–793. https://doi.org/10.1111/pops.12650</w:t>
      </w:r>
    </w:p>
    <w:p w14:paraId="4CD890A6" w14:textId="77777777" w:rsidR="00925EFF" w:rsidRPr="00925EFF" w:rsidRDefault="00925EFF" w:rsidP="00925EFF">
      <w:pPr>
        <w:pStyle w:val="Bibliography"/>
        <w:rPr>
          <w:lang w:val="en-GB"/>
        </w:rPr>
      </w:pPr>
      <w:r w:rsidRPr="00925EFF">
        <w:rPr>
          <w:lang w:val="en-GB"/>
        </w:rPr>
        <w:t xml:space="preserve">Keskintürk, T. (2022a). Religious belief alignment: The structure of cultural beliefs from adolescence to emerging adulthood. </w:t>
      </w:r>
      <w:r w:rsidRPr="00925EFF">
        <w:rPr>
          <w:i/>
          <w:iCs/>
          <w:lang w:val="en-GB"/>
        </w:rPr>
        <w:t>Poetics</w:t>
      </w:r>
      <w:r w:rsidRPr="00925EFF">
        <w:rPr>
          <w:lang w:val="en-GB"/>
        </w:rPr>
        <w:t xml:space="preserve">, </w:t>
      </w:r>
      <w:r w:rsidRPr="00925EFF">
        <w:rPr>
          <w:i/>
          <w:iCs/>
          <w:lang w:val="en-GB"/>
        </w:rPr>
        <w:t>90</w:t>
      </w:r>
      <w:r w:rsidRPr="00925EFF">
        <w:rPr>
          <w:lang w:val="en-GB"/>
        </w:rPr>
        <w:t>, 101591. https://doi.org/10.1016/j.poetic.2021.101591</w:t>
      </w:r>
    </w:p>
    <w:p w14:paraId="2B32099F" w14:textId="77777777" w:rsidR="00925EFF" w:rsidRPr="00925EFF" w:rsidRDefault="00925EFF" w:rsidP="00925EFF">
      <w:pPr>
        <w:pStyle w:val="Bibliography"/>
        <w:rPr>
          <w:lang w:val="en-GB"/>
        </w:rPr>
      </w:pPr>
      <w:r w:rsidRPr="00925EFF">
        <w:rPr>
          <w:lang w:val="en-GB"/>
        </w:rPr>
        <w:t xml:space="preserve">Keskintürk, T. (2022b). The organization of political belief networks: A cross-country analysis. </w:t>
      </w:r>
      <w:r w:rsidRPr="00925EFF">
        <w:rPr>
          <w:i/>
          <w:iCs/>
          <w:lang w:val="en-GB"/>
        </w:rPr>
        <w:t>Social Science Research</w:t>
      </w:r>
      <w:r w:rsidRPr="00925EFF">
        <w:rPr>
          <w:lang w:val="en-GB"/>
        </w:rPr>
        <w:t xml:space="preserve">, </w:t>
      </w:r>
      <w:r w:rsidRPr="00925EFF">
        <w:rPr>
          <w:i/>
          <w:iCs/>
          <w:lang w:val="en-GB"/>
        </w:rPr>
        <w:t>107</w:t>
      </w:r>
      <w:r w:rsidRPr="00925EFF">
        <w:rPr>
          <w:lang w:val="en-GB"/>
        </w:rPr>
        <w:t>, 102742. https://doi.org/10.1016/j.ssresearch.2022.102742</w:t>
      </w:r>
    </w:p>
    <w:p w14:paraId="39A7E005" w14:textId="77777777" w:rsidR="00925EFF" w:rsidRPr="00925EFF" w:rsidRDefault="00925EFF" w:rsidP="00925EFF">
      <w:pPr>
        <w:pStyle w:val="Bibliography"/>
        <w:rPr>
          <w:lang w:val="en-GB"/>
        </w:rPr>
      </w:pPr>
      <w:r w:rsidRPr="00925EFF">
        <w:rPr>
          <w:lang w:val="en-GB"/>
        </w:rPr>
        <w:t xml:space="preserve">Lauritzen, S. L. (1996). </w:t>
      </w:r>
      <w:r w:rsidRPr="00925EFF">
        <w:rPr>
          <w:i/>
          <w:iCs/>
          <w:lang w:val="en-GB"/>
        </w:rPr>
        <w:t>Graphical models</w:t>
      </w:r>
      <w:r w:rsidRPr="00925EFF">
        <w:rPr>
          <w:lang w:val="en-GB"/>
        </w:rPr>
        <w:t xml:space="preserve"> (Vol. 17). Clarendon Press.</w:t>
      </w:r>
    </w:p>
    <w:p w14:paraId="7849EFB0" w14:textId="77777777" w:rsidR="00925EFF" w:rsidRPr="00925EFF" w:rsidRDefault="00925EFF" w:rsidP="00925EFF">
      <w:pPr>
        <w:pStyle w:val="Bibliography"/>
        <w:rPr>
          <w:lang w:val="en-GB"/>
        </w:rPr>
      </w:pPr>
      <w:r w:rsidRPr="00925EFF">
        <w:rPr>
          <w:lang w:val="en-GB"/>
        </w:rPr>
        <w:t xml:space="preserve">Lavrakas, P. (2008). </w:t>
      </w:r>
      <w:r w:rsidRPr="00925EFF">
        <w:rPr>
          <w:i/>
          <w:iCs/>
          <w:lang w:val="en-GB"/>
        </w:rPr>
        <w:t>Encyclopedia of Survey Research Methods</w:t>
      </w:r>
      <w:r w:rsidRPr="00925EFF">
        <w:rPr>
          <w:lang w:val="en-GB"/>
        </w:rPr>
        <w:t>. Sage Publications, Inc. https://doi.org/10.4135/9781412963947</w:t>
      </w:r>
    </w:p>
    <w:p w14:paraId="477D24E7" w14:textId="77777777" w:rsidR="00925EFF" w:rsidRPr="00925EFF" w:rsidRDefault="00925EFF" w:rsidP="00925EFF">
      <w:pPr>
        <w:pStyle w:val="Bibliography"/>
        <w:rPr>
          <w:lang w:val="en-GB"/>
        </w:rPr>
      </w:pPr>
      <w:r w:rsidRPr="00925EFF">
        <w:rPr>
          <w:lang w:val="en-GB"/>
        </w:rPr>
        <w:t xml:space="preserve">Malka, A., &amp; Lelkes, Y. (2010). More than Ideology: Conservative–Liberal Identity and Receptivity to Political Cues. </w:t>
      </w:r>
      <w:r w:rsidRPr="00925EFF">
        <w:rPr>
          <w:i/>
          <w:iCs/>
          <w:lang w:val="en-GB"/>
        </w:rPr>
        <w:t>Social Justice Research</w:t>
      </w:r>
      <w:r w:rsidRPr="00925EFF">
        <w:rPr>
          <w:lang w:val="en-GB"/>
        </w:rPr>
        <w:t xml:space="preserve">, </w:t>
      </w:r>
      <w:r w:rsidRPr="00925EFF">
        <w:rPr>
          <w:i/>
          <w:iCs/>
          <w:lang w:val="en-GB"/>
        </w:rPr>
        <w:t>23</w:t>
      </w:r>
      <w:r w:rsidRPr="00925EFF">
        <w:rPr>
          <w:lang w:val="en-GB"/>
        </w:rPr>
        <w:t>(2–3), 156–188. https://doi.org/10.1007/s11211-010-0114-3</w:t>
      </w:r>
    </w:p>
    <w:p w14:paraId="26FD9666" w14:textId="77777777" w:rsidR="00925EFF" w:rsidRPr="00925EFF" w:rsidRDefault="00925EFF" w:rsidP="00925EFF">
      <w:pPr>
        <w:pStyle w:val="Bibliography"/>
        <w:rPr>
          <w:lang w:val="en-GB"/>
        </w:rPr>
      </w:pPr>
      <w:r w:rsidRPr="00925EFF">
        <w:rPr>
          <w:lang w:val="en-GB"/>
        </w:rPr>
        <w:lastRenderedPageBreak/>
        <w:t xml:space="preserve">Martin, J. L. (2000). The relation of aggregate statistics on beliefs to culture and cognition. </w:t>
      </w:r>
      <w:r w:rsidRPr="00925EFF">
        <w:rPr>
          <w:i/>
          <w:iCs/>
          <w:lang w:val="en-GB"/>
        </w:rPr>
        <w:t>Poetics</w:t>
      </w:r>
      <w:r w:rsidRPr="00925EFF">
        <w:rPr>
          <w:lang w:val="en-GB"/>
        </w:rPr>
        <w:t xml:space="preserve">, </w:t>
      </w:r>
      <w:r w:rsidRPr="00925EFF">
        <w:rPr>
          <w:i/>
          <w:iCs/>
          <w:lang w:val="en-GB"/>
        </w:rPr>
        <w:t>28</w:t>
      </w:r>
      <w:r w:rsidRPr="00925EFF">
        <w:rPr>
          <w:lang w:val="en-GB"/>
        </w:rPr>
        <w:t>(1), 5–20. https://doi.org/10.1016/S0304-422X(00)00010-3</w:t>
      </w:r>
    </w:p>
    <w:p w14:paraId="697F90C8" w14:textId="77777777" w:rsidR="00925EFF" w:rsidRPr="00925EFF" w:rsidRDefault="00925EFF" w:rsidP="00925EFF">
      <w:pPr>
        <w:pStyle w:val="Bibliography"/>
        <w:rPr>
          <w:lang w:val="en-GB"/>
        </w:rPr>
      </w:pPr>
      <w:r w:rsidRPr="00925EFF">
        <w:rPr>
          <w:lang w:val="en-GB"/>
        </w:rPr>
        <w:t xml:space="preserve">Martin, J. L. (2002). Power, Authority, and the Constraint of Belief Systems. </w:t>
      </w:r>
      <w:r w:rsidRPr="00925EFF">
        <w:rPr>
          <w:i/>
          <w:iCs/>
          <w:lang w:val="en-GB"/>
        </w:rPr>
        <w:t>American Journal of Sociology</w:t>
      </w:r>
      <w:r w:rsidRPr="00925EFF">
        <w:rPr>
          <w:lang w:val="en-GB"/>
        </w:rPr>
        <w:t xml:space="preserve">, </w:t>
      </w:r>
      <w:r w:rsidRPr="00925EFF">
        <w:rPr>
          <w:i/>
          <w:iCs/>
          <w:lang w:val="en-GB"/>
        </w:rPr>
        <w:t>107</w:t>
      </w:r>
      <w:r w:rsidRPr="00925EFF">
        <w:rPr>
          <w:lang w:val="en-GB"/>
        </w:rPr>
        <w:t>(4), 861–904. https://doi.org/10.1086/343192</w:t>
      </w:r>
    </w:p>
    <w:p w14:paraId="5DE23EAB" w14:textId="77777777" w:rsidR="00925EFF" w:rsidRPr="00925EFF" w:rsidRDefault="00925EFF" w:rsidP="00925EFF">
      <w:pPr>
        <w:pStyle w:val="Bibliography"/>
        <w:rPr>
          <w:lang w:val="en-GB"/>
        </w:rPr>
      </w:pPr>
      <w:r w:rsidRPr="00925EFF">
        <w:rPr>
          <w:lang w:val="en-GB"/>
        </w:rPr>
        <w:t xml:space="preserve">Peffley, M. A., &amp; Hurwitz, J. (1985). A Hierarchical Model of Attitude Constraint. </w:t>
      </w:r>
      <w:r w:rsidRPr="00925EFF">
        <w:rPr>
          <w:i/>
          <w:iCs/>
          <w:lang w:val="en-GB"/>
        </w:rPr>
        <w:t>American Journal of Political Science</w:t>
      </w:r>
      <w:r w:rsidRPr="00925EFF">
        <w:rPr>
          <w:lang w:val="en-GB"/>
        </w:rPr>
        <w:t xml:space="preserve">, </w:t>
      </w:r>
      <w:r w:rsidRPr="00925EFF">
        <w:rPr>
          <w:i/>
          <w:iCs/>
          <w:lang w:val="en-GB"/>
        </w:rPr>
        <w:t>29</w:t>
      </w:r>
      <w:r w:rsidRPr="00925EFF">
        <w:rPr>
          <w:lang w:val="en-GB"/>
        </w:rPr>
        <w:t>(4), 871. https://doi.org/10.2307/2111185</w:t>
      </w:r>
    </w:p>
    <w:p w14:paraId="4B8B032F" w14:textId="77777777" w:rsidR="00925EFF" w:rsidRPr="00925EFF" w:rsidRDefault="00925EFF" w:rsidP="00925EFF">
      <w:pPr>
        <w:pStyle w:val="Bibliography"/>
        <w:rPr>
          <w:lang w:val="it-IT"/>
        </w:rPr>
      </w:pPr>
      <w:r w:rsidRPr="00925EFF">
        <w:rPr>
          <w:lang w:val="en-GB"/>
        </w:rPr>
        <w:t xml:space="preserve">Sandri, G., &amp; Seddone, A. (2015). Sense or </w:t>
      </w:r>
      <w:proofErr w:type="gramStart"/>
      <w:r w:rsidRPr="00925EFF">
        <w:rPr>
          <w:lang w:val="en-GB"/>
        </w:rPr>
        <w:t>sensibility?</w:t>
      </w:r>
      <w:proofErr w:type="gramEnd"/>
      <w:r w:rsidRPr="00925EFF">
        <w:rPr>
          <w:lang w:val="en-GB"/>
        </w:rPr>
        <w:t xml:space="preserve"> Political attitudes and voting behaviour of party members, voters, and supporters of the Italian </w:t>
      </w:r>
      <w:proofErr w:type="gramStart"/>
      <w:r w:rsidRPr="00925EFF">
        <w:rPr>
          <w:lang w:val="en-GB"/>
        </w:rPr>
        <w:t>centre-left</w:t>
      </w:r>
      <w:proofErr w:type="gramEnd"/>
      <w:r w:rsidRPr="00925EFF">
        <w:rPr>
          <w:lang w:val="en-GB"/>
        </w:rPr>
        <w:t xml:space="preserve">. </w:t>
      </w:r>
      <w:r w:rsidRPr="00925EFF">
        <w:rPr>
          <w:i/>
          <w:iCs/>
          <w:lang w:val="it-IT"/>
        </w:rPr>
        <w:t>Italian Political Science Review/Rivista Italiana Di Scienza Politica</w:t>
      </w:r>
      <w:r w:rsidRPr="00925EFF">
        <w:rPr>
          <w:lang w:val="it-IT"/>
        </w:rPr>
        <w:t xml:space="preserve">, </w:t>
      </w:r>
      <w:r w:rsidRPr="00925EFF">
        <w:rPr>
          <w:i/>
          <w:iCs/>
          <w:lang w:val="it-IT"/>
        </w:rPr>
        <w:t>45</w:t>
      </w:r>
      <w:r w:rsidRPr="00925EFF">
        <w:rPr>
          <w:lang w:val="it-IT"/>
        </w:rPr>
        <w:t>(1), 25–51. https://doi.org/10.1017/ipo.2015.2</w:t>
      </w:r>
    </w:p>
    <w:p w14:paraId="2F05EC7B" w14:textId="77777777" w:rsidR="00925EFF" w:rsidRPr="00925EFF" w:rsidRDefault="00925EFF" w:rsidP="00925EFF">
      <w:pPr>
        <w:pStyle w:val="Bibliography"/>
        <w:rPr>
          <w:lang w:val="en-GB"/>
        </w:rPr>
      </w:pPr>
      <w:r w:rsidRPr="00925EFF">
        <w:rPr>
          <w:lang w:val="it-IT"/>
        </w:rPr>
        <w:t xml:space="preserve">Schlicht-Schmälzle, R., Chykina, V., &amp; Schmälzle, R. (2018). </w:t>
      </w:r>
      <w:r w:rsidRPr="00925EFF">
        <w:rPr>
          <w:lang w:val="en-GB"/>
        </w:rPr>
        <w:t xml:space="preserve">An attitude network analysis of post-national citizenship identities. </w:t>
      </w:r>
      <w:r w:rsidRPr="00925EFF">
        <w:rPr>
          <w:i/>
          <w:iCs/>
          <w:lang w:val="en-GB"/>
        </w:rPr>
        <w:t>PLoS ONE</w:t>
      </w:r>
      <w:r w:rsidRPr="00925EFF">
        <w:rPr>
          <w:lang w:val="en-GB"/>
        </w:rPr>
        <w:t xml:space="preserve">, </w:t>
      </w:r>
      <w:r w:rsidRPr="00925EFF">
        <w:rPr>
          <w:i/>
          <w:iCs/>
          <w:lang w:val="en-GB"/>
        </w:rPr>
        <w:t>13</w:t>
      </w:r>
      <w:r w:rsidRPr="00925EFF">
        <w:rPr>
          <w:lang w:val="en-GB"/>
        </w:rPr>
        <w:t>(12), e0208241. https://doi.org/10.1371/journal.pone.0208241</w:t>
      </w:r>
    </w:p>
    <w:p w14:paraId="114DEC53" w14:textId="77777777" w:rsidR="00925EFF" w:rsidRPr="00925EFF" w:rsidRDefault="00925EFF" w:rsidP="00925EFF">
      <w:pPr>
        <w:pStyle w:val="Bibliography"/>
        <w:rPr>
          <w:lang w:val="en-GB"/>
        </w:rPr>
      </w:pPr>
      <w:r w:rsidRPr="00925EFF">
        <w:rPr>
          <w:lang w:val="en-GB"/>
        </w:rPr>
        <w:t xml:space="preserve">Schoen, H., &amp; Schumann, S. (2007). Personality Traits, Partisan Attitudes, and Voting Behavior. Evidence from Germany. </w:t>
      </w:r>
      <w:r w:rsidRPr="00925EFF">
        <w:rPr>
          <w:i/>
          <w:iCs/>
          <w:lang w:val="en-GB"/>
        </w:rPr>
        <w:t>Political Psychology</w:t>
      </w:r>
      <w:r w:rsidRPr="00925EFF">
        <w:rPr>
          <w:lang w:val="en-GB"/>
        </w:rPr>
        <w:t xml:space="preserve">, </w:t>
      </w:r>
      <w:r w:rsidRPr="00925EFF">
        <w:rPr>
          <w:i/>
          <w:iCs/>
          <w:lang w:val="en-GB"/>
        </w:rPr>
        <w:t>28</w:t>
      </w:r>
      <w:r w:rsidRPr="00925EFF">
        <w:rPr>
          <w:lang w:val="en-GB"/>
        </w:rPr>
        <w:t>(4), 471–498. https://doi.org/10.1111/j.1467-9221.2007.00582.x</w:t>
      </w:r>
    </w:p>
    <w:p w14:paraId="756FE41F" w14:textId="77777777" w:rsidR="00925EFF" w:rsidRPr="00925EFF" w:rsidRDefault="00925EFF" w:rsidP="00925EFF">
      <w:pPr>
        <w:pStyle w:val="Bibliography"/>
        <w:rPr>
          <w:lang w:val="en-GB"/>
        </w:rPr>
      </w:pPr>
      <w:r w:rsidRPr="00925EFF">
        <w:rPr>
          <w:lang w:val="en-GB"/>
        </w:rPr>
        <w:t xml:space="preserve">Sindermann, Rozgonjuk, D., Kannen, C., &amp; Montag, and Christian. (n.d.). How many Dimensions underlie Political Attitudes? An Exploratory Graph Analysis Approach. </w:t>
      </w:r>
      <w:r w:rsidRPr="00925EFF">
        <w:rPr>
          <w:i/>
          <w:iCs/>
          <w:lang w:val="en-GB"/>
        </w:rPr>
        <w:t>OSF Preprints</w:t>
      </w:r>
      <w:r w:rsidRPr="00925EFF">
        <w:rPr>
          <w:lang w:val="en-GB"/>
        </w:rPr>
        <w:t>. https://doi.org/10.31219/osf.io/98rhs</w:t>
      </w:r>
    </w:p>
    <w:p w14:paraId="608F6D66" w14:textId="77777777" w:rsidR="00925EFF" w:rsidRPr="00925EFF" w:rsidRDefault="00925EFF" w:rsidP="00925EFF">
      <w:pPr>
        <w:pStyle w:val="Bibliography"/>
        <w:rPr>
          <w:lang w:val="en-GB"/>
        </w:rPr>
      </w:pPr>
      <w:r w:rsidRPr="00925EFF">
        <w:rPr>
          <w:lang w:val="en-GB"/>
        </w:rPr>
        <w:t xml:space="preserve">Tedin, K. L. (1987). Political ideology and the vote. </w:t>
      </w:r>
      <w:r w:rsidRPr="00925EFF">
        <w:rPr>
          <w:i/>
          <w:iCs/>
          <w:lang w:val="en-GB"/>
        </w:rPr>
        <w:t>Research in Micropolitics</w:t>
      </w:r>
      <w:r w:rsidRPr="00925EFF">
        <w:rPr>
          <w:lang w:val="en-GB"/>
        </w:rPr>
        <w:t xml:space="preserve">, </w:t>
      </w:r>
      <w:r w:rsidRPr="00925EFF">
        <w:rPr>
          <w:i/>
          <w:iCs/>
          <w:lang w:val="en-GB"/>
        </w:rPr>
        <w:t>2</w:t>
      </w:r>
      <w:r w:rsidRPr="00925EFF">
        <w:rPr>
          <w:lang w:val="en-GB"/>
        </w:rPr>
        <w:t>(1), 63–94.</w:t>
      </w:r>
    </w:p>
    <w:p w14:paraId="7964D0B8" w14:textId="77777777" w:rsidR="00925EFF" w:rsidRPr="00925EFF" w:rsidRDefault="00925EFF" w:rsidP="00925EFF">
      <w:pPr>
        <w:pStyle w:val="Bibliography"/>
        <w:rPr>
          <w:lang w:val="en-GB"/>
        </w:rPr>
      </w:pPr>
      <w:r w:rsidRPr="00925EFF">
        <w:rPr>
          <w:lang w:val="en-GB"/>
        </w:rPr>
        <w:t xml:space="preserve">Tibshirani, R. (1996). Regression Shrinkage and Selection Via the Lasso. </w:t>
      </w:r>
      <w:r w:rsidRPr="00925EFF">
        <w:rPr>
          <w:i/>
          <w:iCs/>
          <w:lang w:val="en-GB"/>
        </w:rPr>
        <w:t>Journal of the Royal Statistical Society: Series B (Methodological)</w:t>
      </w:r>
      <w:r w:rsidRPr="00925EFF">
        <w:rPr>
          <w:lang w:val="en-GB"/>
        </w:rPr>
        <w:t xml:space="preserve">, </w:t>
      </w:r>
      <w:r w:rsidRPr="00925EFF">
        <w:rPr>
          <w:i/>
          <w:iCs/>
          <w:lang w:val="en-GB"/>
        </w:rPr>
        <w:t>58</w:t>
      </w:r>
      <w:r w:rsidRPr="00925EFF">
        <w:rPr>
          <w:lang w:val="en-GB"/>
        </w:rPr>
        <w:t>(1), 267–288. https://doi.org/10.1111/j.2517-6161.1996.tb02080.x</w:t>
      </w:r>
    </w:p>
    <w:p w14:paraId="2BA82DEA" w14:textId="77777777" w:rsidR="00925EFF" w:rsidRPr="00925EFF" w:rsidRDefault="00925EFF" w:rsidP="00925EFF">
      <w:pPr>
        <w:pStyle w:val="Bibliography"/>
        <w:rPr>
          <w:lang w:val="en-GB"/>
        </w:rPr>
      </w:pPr>
      <w:r w:rsidRPr="00925EFF">
        <w:rPr>
          <w:lang w:val="en-GB"/>
        </w:rPr>
        <w:lastRenderedPageBreak/>
        <w:t xml:space="preserve">Tucker, J. A., Pacek, A. C., &amp; Berinsky, A. J. (2002). Transitional Winners and Losers: Attitudes toward EU Membership in Post-Communist Countries. </w:t>
      </w:r>
      <w:r w:rsidRPr="00925EFF">
        <w:rPr>
          <w:i/>
          <w:iCs/>
          <w:lang w:val="en-GB"/>
        </w:rPr>
        <w:t>American Journal of Political Science</w:t>
      </w:r>
      <w:r w:rsidRPr="00925EFF">
        <w:rPr>
          <w:lang w:val="en-GB"/>
        </w:rPr>
        <w:t xml:space="preserve">, </w:t>
      </w:r>
      <w:r w:rsidRPr="00925EFF">
        <w:rPr>
          <w:i/>
          <w:iCs/>
          <w:lang w:val="en-GB"/>
        </w:rPr>
        <w:t>46</w:t>
      </w:r>
      <w:r w:rsidRPr="00925EFF">
        <w:rPr>
          <w:lang w:val="en-GB"/>
        </w:rPr>
        <w:t>(3), 557. https://doi.org/10.2307/3088399</w:t>
      </w:r>
    </w:p>
    <w:p w14:paraId="6DF62247" w14:textId="77777777" w:rsidR="00925EFF" w:rsidRPr="00925EFF" w:rsidRDefault="00925EFF" w:rsidP="00925EFF">
      <w:pPr>
        <w:pStyle w:val="Bibliography"/>
        <w:rPr>
          <w:lang w:val="en-GB"/>
        </w:rPr>
      </w:pPr>
      <w:r w:rsidRPr="00925EFF">
        <w:rPr>
          <w:lang w:val="en-GB"/>
        </w:rPr>
        <w:t xml:space="preserve">Turner-Zwinkels, F. M., &amp; Brandt, M. J. (2022). Belief system networks can be used to predict where to expect dynamic constraint. </w:t>
      </w:r>
      <w:r w:rsidRPr="00925EFF">
        <w:rPr>
          <w:i/>
          <w:iCs/>
          <w:lang w:val="en-GB"/>
        </w:rPr>
        <w:t>Journal of Experimental Social Psychology</w:t>
      </w:r>
      <w:r w:rsidRPr="00925EFF">
        <w:rPr>
          <w:lang w:val="en-GB"/>
        </w:rPr>
        <w:t xml:space="preserve">, </w:t>
      </w:r>
      <w:r w:rsidRPr="00925EFF">
        <w:rPr>
          <w:i/>
          <w:iCs/>
          <w:lang w:val="en-GB"/>
        </w:rPr>
        <w:t>100</w:t>
      </w:r>
      <w:r w:rsidRPr="00925EFF">
        <w:rPr>
          <w:lang w:val="en-GB"/>
        </w:rPr>
        <w:t>, 104279. https://doi.org/10.1016/j.jesp.2021.104279</w:t>
      </w:r>
    </w:p>
    <w:p w14:paraId="168DE772" w14:textId="77777777" w:rsidR="00925EFF" w:rsidRPr="00925EFF" w:rsidRDefault="00925EFF" w:rsidP="00925EFF">
      <w:pPr>
        <w:pStyle w:val="Bibliography"/>
        <w:rPr>
          <w:lang w:val="en-GB"/>
        </w:rPr>
      </w:pPr>
      <w:r w:rsidRPr="00925EFF">
        <w:rPr>
          <w:lang w:val="en-GB"/>
        </w:rPr>
        <w:t xml:space="preserve">van der Eijk, C., Brug, W. van der, Kroh, M., &amp; Franklin, M. (2006). Rethinking the dependent variable in voting behavior: On the measurement and analysis of electoral utilities. </w:t>
      </w:r>
      <w:r w:rsidRPr="00925EFF">
        <w:rPr>
          <w:i/>
          <w:iCs/>
          <w:lang w:val="en-GB"/>
        </w:rPr>
        <w:t>Electoral Studies</w:t>
      </w:r>
      <w:r w:rsidRPr="00925EFF">
        <w:rPr>
          <w:lang w:val="en-GB"/>
        </w:rPr>
        <w:t xml:space="preserve">, </w:t>
      </w:r>
      <w:r w:rsidRPr="00925EFF">
        <w:rPr>
          <w:i/>
          <w:iCs/>
          <w:lang w:val="en-GB"/>
        </w:rPr>
        <w:t>25</w:t>
      </w:r>
      <w:r w:rsidRPr="00925EFF">
        <w:rPr>
          <w:lang w:val="en-GB"/>
        </w:rPr>
        <w:t>(3), 424–447. https://doi.org/10.1016/j.electstud.2005.06.012</w:t>
      </w:r>
    </w:p>
    <w:p w14:paraId="5CF4B83C" w14:textId="77777777" w:rsidR="00925EFF" w:rsidRPr="00925EFF" w:rsidRDefault="00925EFF" w:rsidP="00925EFF">
      <w:pPr>
        <w:pStyle w:val="Bibliography"/>
        <w:rPr>
          <w:lang w:val="it-IT"/>
        </w:rPr>
      </w:pPr>
      <w:r w:rsidRPr="00925EFF">
        <w:rPr>
          <w:lang w:val="en-GB"/>
        </w:rPr>
        <w:t xml:space="preserve">Vegetti, F., &amp; Littvay, L. (2022). Belief in conspiracy theories and attitudes toward political violence. </w:t>
      </w:r>
      <w:r w:rsidRPr="00925EFF">
        <w:rPr>
          <w:i/>
          <w:iCs/>
          <w:lang w:val="it-IT"/>
        </w:rPr>
        <w:t>Italian Political Science Review/Rivista Italiana Di Scienza Politica</w:t>
      </w:r>
      <w:r w:rsidRPr="00925EFF">
        <w:rPr>
          <w:lang w:val="it-IT"/>
        </w:rPr>
        <w:t xml:space="preserve">, </w:t>
      </w:r>
      <w:r w:rsidRPr="00925EFF">
        <w:rPr>
          <w:i/>
          <w:iCs/>
          <w:lang w:val="it-IT"/>
        </w:rPr>
        <w:t>52</w:t>
      </w:r>
      <w:r w:rsidRPr="00925EFF">
        <w:rPr>
          <w:lang w:val="it-IT"/>
        </w:rPr>
        <w:t>(1), 18–32. https://doi.org/10.1017/ipo.2021.17</w:t>
      </w:r>
    </w:p>
    <w:p w14:paraId="334CBC00" w14:textId="77777777" w:rsidR="00925EFF" w:rsidRPr="00925EFF" w:rsidRDefault="00925EFF" w:rsidP="00925EFF">
      <w:pPr>
        <w:pStyle w:val="Bibliography"/>
        <w:rPr>
          <w:lang w:val="it-IT"/>
        </w:rPr>
      </w:pPr>
      <w:r w:rsidRPr="00925EFF">
        <w:rPr>
          <w:lang w:val="en-GB"/>
        </w:rPr>
        <w:t xml:space="preserve">Vergallo, G. M. (2019). The Marco Cappato and Fabiano Antoniani (dj Fabo) Case Paves the Way for New Assisted Suicide Legislation in Italy: An Overview of Statutes from Several European Countries. </w:t>
      </w:r>
      <w:r w:rsidRPr="00925EFF">
        <w:rPr>
          <w:i/>
          <w:iCs/>
          <w:lang w:val="it-IT"/>
        </w:rPr>
        <w:t>European Journal of Health Law</w:t>
      </w:r>
      <w:r w:rsidRPr="00925EFF">
        <w:rPr>
          <w:lang w:val="it-IT"/>
        </w:rPr>
        <w:t xml:space="preserve">, </w:t>
      </w:r>
      <w:r w:rsidRPr="00925EFF">
        <w:rPr>
          <w:i/>
          <w:iCs/>
          <w:lang w:val="it-IT"/>
        </w:rPr>
        <w:t>26</w:t>
      </w:r>
      <w:r w:rsidRPr="00925EFF">
        <w:rPr>
          <w:lang w:val="it-IT"/>
        </w:rPr>
        <w:t>(3), 221–239. https://doi.org/10.1163/15718093-12261428</w:t>
      </w:r>
    </w:p>
    <w:p w14:paraId="21D51C8D" w14:textId="77777777" w:rsidR="00925EFF" w:rsidRPr="00925EFF" w:rsidRDefault="00925EFF" w:rsidP="00925EFF">
      <w:pPr>
        <w:pStyle w:val="Bibliography"/>
        <w:rPr>
          <w:lang w:val="it-IT"/>
        </w:rPr>
      </w:pPr>
      <w:r w:rsidRPr="00925EFF">
        <w:rPr>
          <w:lang w:val="it-IT"/>
        </w:rPr>
        <w:t xml:space="preserve">Vezzoni, C., Ladini, R., Molteni, F., Dotti Sani, G. M., Biolcati, F., Chiesi, A., Maraffi, M., Guglielmi, S., Pedrazzani, A., &amp; Segatti, P. (2020). </w:t>
      </w:r>
      <w:r w:rsidRPr="00925EFF">
        <w:rPr>
          <w:lang w:val="en-GB"/>
        </w:rPr>
        <w:t xml:space="preserve">Investigating the social, economic and political consequences of Covid-19: A rolling cross-section approach. </w:t>
      </w:r>
      <w:r w:rsidRPr="00925EFF">
        <w:rPr>
          <w:i/>
          <w:iCs/>
          <w:lang w:val="it-IT"/>
        </w:rPr>
        <w:t>Survey Research Methods</w:t>
      </w:r>
      <w:r w:rsidRPr="00925EFF">
        <w:rPr>
          <w:lang w:val="it-IT"/>
        </w:rPr>
        <w:t>, 187-194 Pages. https://doi.org/10.18148/SRM/2020.V14I2.7745</w:t>
      </w:r>
    </w:p>
    <w:p w14:paraId="07B50AD1" w14:textId="77777777" w:rsidR="00925EFF" w:rsidRPr="00925EFF" w:rsidRDefault="00925EFF" w:rsidP="00925EFF">
      <w:pPr>
        <w:pStyle w:val="Bibliography"/>
        <w:rPr>
          <w:lang w:val="it-IT"/>
        </w:rPr>
      </w:pPr>
      <w:r w:rsidRPr="00925EFF">
        <w:rPr>
          <w:lang w:val="it-IT"/>
        </w:rPr>
        <w:t xml:space="preserve">Vezzoni, C., Sani, G. M. D., Chiesi, A. M., Ladini, R., Biolcati, F., Guglielmi, S., Maggini, N., Maraffi, M., Molteni, F., Pedrazzani, A., &amp; Segatti, P. (2022). </w:t>
      </w:r>
      <w:r w:rsidRPr="00925EFF">
        <w:rPr>
          <w:lang w:val="en-GB"/>
        </w:rPr>
        <w:t xml:space="preserve">Where does the Coronavirus come from? On the mechanisms underlying the endorsement of conspiracy theories on the origin of SARS-CoV-2. </w:t>
      </w:r>
      <w:r w:rsidRPr="00925EFF">
        <w:rPr>
          <w:i/>
          <w:iCs/>
          <w:lang w:val="it-IT"/>
        </w:rPr>
        <w:t>Italian Political Science Review/Rivista Italiana Di Scienza Politica</w:t>
      </w:r>
      <w:r w:rsidRPr="00925EFF">
        <w:rPr>
          <w:lang w:val="it-IT"/>
        </w:rPr>
        <w:t xml:space="preserve">, </w:t>
      </w:r>
      <w:r w:rsidRPr="00925EFF">
        <w:rPr>
          <w:i/>
          <w:iCs/>
          <w:lang w:val="it-IT"/>
        </w:rPr>
        <w:t>52</w:t>
      </w:r>
      <w:r w:rsidRPr="00925EFF">
        <w:rPr>
          <w:lang w:val="it-IT"/>
        </w:rPr>
        <w:t>(1), 51–65. https://doi.org/10.1017/ipo.2021.19</w:t>
      </w:r>
    </w:p>
    <w:p w14:paraId="476CB33D" w14:textId="77777777" w:rsidR="00925EFF" w:rsidRPr="00925EFF" w:rsidRDefault="00925EFF" w:rsidP="00925EFF">
      <w:pPr>
        <w:pStyle w:val="Bibliography"/>
        <w:rPr>
          <w:lang w:val="en-GB"/>
        </w:rPr>
      </w:pPr>
      <w:r w:rsidRPr="00925EFF">
        <w:rPr>
          <w:lang w:val="en-GB"/>
        </w:rPr>
        <w:lastRenderedPageBreak/>
        <w:t xml:space="preserve">Zaller, J. R. (1992). </w:t>
      </w:r>
      <w:r w:rsidRPr="00925EFF">
        <w:rPr>
          <w:i/>
          <w:iCs/>
          <w:lang w:val="en-GB"/>
        </w:rPr>
        <w:t>The Nature and Origins of Mass Opinion</w:t>
      </w:r>
      <w:r w:rsidRPr="00925EFF">
        <w:rPr>
          <w:lang w:val="en-GB"/>
        </w:rPr>
        <w:t xml:space="preserve"> (1st ed.). Cambridge University Press. https://doi.org/10.1017/CBO9780511818691</w:t>
      </w:r>
    </w:p>
    <w:p w14:paraId="5BB199C6" w14:textId="6601DEA7" w:rsidR="004F1380" w:rsidRPr="004F1380" w:rsidRDefault="004F1380" w:rsidP="00237219">
      <w:pPr>
        <w:spacing w:line="360" w:lineRule="auto"/>
        <w:ind w:left="0" w:firstLine="0"/>
        <w:rPr>
          <w:lang w:val="en-US"/>
        </w:rPr>
      </w:pPr>
      <w:r>
        <w:rPr>
          <w:lang w:val="en-US"/>
        </w:rPr>
        <w:fldChar w:fldCharType="end"/>
      </w:r>
    </w:p>
    <w:sectPr w:rsidR="004F1380" w:rsidRPr="004F1380" w:rsidSect="004F2C1F">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45AC4" w14:textId="77777777" w:rsidR="003F5879" w:rsidRDefault="003F5879" w:rsidP="0071047F">
      <w:pPr>
        <w:spacing w:line="240" w:lineRule="auto"/>
      </w:pPr>
      <w:r>
        <w:separator/>
      </w:r>
    </w:p>
  </w:endnote>
  <w:endnote w:type="continuationSeparator" w:id="0">
    <w:p w14:paraId="49748926" w14:textId="77777777" w:rsidR="003F5879" w:rsidRDefault="003F5879" w:rsidP="00710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dian">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4463C" w14:textId="77777777" w:rsidR="003F5879" w:rsidRDefault="003F5879" w:rsidP="0071047F">
      <w:pPr>
        <w:spacing w:line="240" w:lineRule="auto"/>
      </w:pPr>
      <w:r>
        <w:separator/>
      </w:r>
    </w:p>
  </w:footnote>
  <w:footnote w:type="continuationSeparator" w:id="0">
    <w:p w14:paraId="2A28B479" w14:textId="77777777" w:rsidR="003F5879" w:rsidRDefault="003F5879" w:rsidP="0071047F">
      <w:pPr>
        <w:spacing w:line="240" w:lineRule="auto"/>
      </w:pPr>
      <w:r>
        <w:continuationSeparator/>
      </w:r>
    </w:p>
  </w:footnote>
  <w:footnote w:id="1">
    <w:p w14:paraId="59E1897D" w14:textId="4CD99FEB" w:rsidR="00514660" w:rsidRPr="00514660" w:rsidRDefault="00514660" w:rsidP="00827832">
      <w:pPr>
        <w:pStyle w:val="FootnoteText"/>
        <w:ind w:left="0" w:firstLine="0"/>
        <w:jc w:val="both"/>
        <w:rPr>
          <w:lang w:val="en-US"/>
        </w:rPr>
      </w:pPr>
      <w:r>
        <w:rPr>
          <w:rStyle w:val="FootnoteReference"/>
        </w:rPr>
        <w:footnoteRef/>
      </w:r>
      <w:r w:rsidRPr="00514660">
        <w:rPr>
          <w:lang w:val="en-US"/>
        </w:rPr>
        <w:t xml:space="preserve"> </w:t>
      </w:r>
      <w:r>
        <w:rPr>
          <w:lang w:val="en-US"/>
        </w:rPr>
        <w:t>This theory is socio</w:t>
      </w:r>
      <w:r w:rsidR="00A125D2">
        <w:rPr>
          <w:lang w:val="en-US"/>
        </w:rPr>
        <w:t>-</w:t>
      </w:r>
      <w:r>
        <w:rPr>
          <w:lang w:val="en-US"/>
        </w:rPr>
        <w:t xml:space="preserve">centric </w:t>
      </w:r>
      <w:r w:rsidR="0029160E">
        <w:rPr>
          <w:lang w:val="en-US"/>
        </w:rPr>
        <w:t>in that</w:t>
      </w:r>
      <w:r>
        <w:rPr>
          <w:lang w:val="en-US"/>
        </w:rPr>
        <w:t xml:space="preserve"> differences in constraint are traced to stratificational </w:t>
      </w:r>
      <w:r w:rsidR="00A125D2">
        <w:rPr>
          <w:lang w:val="en-US"/>
        </w:rPr>
        <w:t xml:space="preserve">(political information, education) </w:t>
      </w:r>
      <w:r>
        <w:rPr>
          <w:lang w:val="en-US"/>
        </w:rPr>
        <w:t xml:space="preserve">rather </w:t>
      </w:r>
      <w:r w:rsidR="00A125D2">
        <w:rPr>
          <w:lang w:val="en-US"/>
        </w:rPr>
        <w:t xml:space="preserve">than </w:t>
      </w:r>
      <w:r>
        <w:rPr>
          <w:lang w:val="en-US"/>
        </w:rPr>
        <w:t>psychological variables</w:t>
      </w:r>
      <w:r w:rsidR="00A125D2">
        <w:rPr>
          <w:lang w:val="en-US"/>
        </w:rPr>
        <w:t xml:space="preserve"> (e.g.:</w:t>
      </w:r>
      <w:r>
        <w:rPr>
          <w:lang w:val="en-US"/>
        </w:rPr>
        <w:t xml:space="preserve"> </w:t>
      </w:r>
      <w:r w:rsidR="00A125D2">
        <w:rPr>
          <w:lang w:val="en-US"/>
        </w:rPr>
        <w:t xml:space="preserve">personality traits). </w:t>
      </w:r>
      <w:r>
        <w:rPr>
          <w:lang w:val="en-US"/>
        </w:rPr>
        <w:t xml:space="preserve"> </w:t>
      </w:r>
    </w:p>
  </w:footnote>
  <w:footnote w:id="2">
    <w:p w14:paraId="17FAD8B0" w14:textId="4A31597A" w:rsidR="0054535A" w:rsidRPr="0054535A" w:rsidRDefault="0054535A" w:rsidP="00827832">
      <w:pPr>
        <w:pStyle w:val="FootnoteText"/>
        <w:ind w:left="0" w:firstLine="0"/>
        <w:jc w:val="both"/>
        <w:rPr>
          <w:lang w:val="en-US"/>
        </w:rPr>
      </w:pPr>
      <w:r>
        <w:rPr>
          <w:rStyle w:val="FootnoteReference"/>
        </w:rPr>
        <w:footnoteRef/>
      </w:r>
      <w:r w:rsidRPr="0054535A">
        <w:rPr>
          <w:lang w:val="en-US"/>
        </w:rPr>
        <w:t xml:space="preserve"> </w:t>
      </w:r>
      <w:r w:rsidR="008358A8" w:rsidRPr="008358A8">
        <w:rPr>
          <w:lang w:val="en-US"/>
        </w:rPr>
        <w:t>It can be shown that correlational networks can correctly isolate differences in edge weights only if the corresponding relationships have the same sign</w:t>
      </w:r>
      <w:r>
        <w:rPr>
          <w:lang w:val="en-US"/>
        </w:rPr>
        <w:t xml:space="preserve">. Indeed, </w:t>
      </w:r>
      <w:r w:rsidR="0089536A">
        <w:rPr>
          <w:lang w:val="en-US"/>
        </w:rPr>
        <w:t>suppose that two beliefs, (e.g.</w:t>
      </w:r>
      <w:r w:rsidR="00807185">
        <w:rPr>
          <w:lang w:val="en-US"/>
        </w:rPr>
        <w:t>,</w:t>
      </w:r>
      <w:r w:rsidR="0089536A">
        <w:rPr>
          <w:lang w:val="en-US"/>
        </w:rPr>
        <w:t xml:space="preserve"> support for redistribution and </w:t>
      </w:r>
      <w:r w:rsidR="00807185" w:rsidRPr="00807185">
        <w:rPr>
          <w:lang w:val="en-US"/>
        </w:rPr>
        <w:t>support for increased government spending</w:t>
      </w:r>
      <w:r w:rsidR="0089536A">
        <w:rPr>
          <w:lang w:val="en-US"/>
        </w:rPr>
        <w:t xml:space="preserve">) are positively correlated at the population level. It might be the case that, partitioning the sample by levels of political knowledge, the retrieved associations differ in sign, being </w:t>
      </w:r>
      <w:r w:rsidR="008358A8">
        <w:rPr>
          <w:lang w:val="en-US"/>
        </w:rPr>
        <w:t>positive</w:t>
      </w:r>
      <w:r w:rsidR="0089536A">
        <w:rPr>
          <w:lang w:val="en-US"/>
        </w:rPr>
        <w:t xml:space="preserve"> for the </w:t>
      </w:r>
      <w:r w:rsidR="00807185">
        <w:rPr>
          <w:lang w:val="en-US"/>
        </w:rPr>
        <w:t>more</w:t>
      </w:r>
      <w:r w:rsidR="0089536A">
        <w:rPr>
          <w:lang w:val="en-US"/>
        </w:rPr>
        <w:t xml:space="preserve"> knowledgeable and </w:t>
      </w:r>
      <w:r w:rsidR="008358A8">
        <w:rPr>
          <w:lang w:val="en-US"/>
        </w:rPr>
        <w:t>negative</w:t>
      </w:r>
      <w:r w:rsidR="0089536A">
        <w:rPr>
          <w:lang w:val="en-US"/>
        </w:rPr>
        <w:t xml:space="preserve"> for the other subsample. In this case, </w:t>
      </w:r>
      <w:r w:rsidR="00807185">
        <w:rPr>
          <w:lang w:val="en-US"/>
        </w:rPr>
        <w:t xml:space="preserve">the </w:t>
      </w:r>
      <w:r w:rsidR="0089536A">
        <w:rPr>
          <w:lang w:val="en-US"/>
        </w:rPr>
        <w:t xml:space="preserve">BNA </w:t>
      </w:r>
      <w:r w:rsidR="00807185">
        <w:rPr>
          <w:lang w:val="en-US"/>
        </w:rPr>
        <w:t>approach</w:t>
      </w:r>
      <w:r w:rsidR="0089536A">
        <w:rPr>
          <w:lang w:val="en-US"/>
        </w:rPr>
        <w:t xml:space="preserve"> would fail </w:t>
      </w:r>
      <w:r w:rsidR="00807185">
        <w:rPr>
          <w:lang w:val="en-US"/>
        </w:rPr>
        <w:t>to</w:t>
      </w:r>
      <w:r w:rsidR="0089536A">
        <w:rPr>
          <w:lang w:val="en-US"/>
        </w:rPr>
        <w:t xml:space="preserve"> estimat</w:t>
      </w:r>
      <w:r w:rsidR="00807185">
        <w:rPr>
          <w:lang w:val="en-US"/>
        </w:rPr>
        <w:t>e</w:t>
      </w:r>
      <w:r w:rsidR="0089536A">
        <w:rPr>
          <w:lang w:val="en-US"/>
        </w:rPr>
        <w:t xml:space="preserve"> the </w:t>
      </w:r>
      <w:r w:rsidR="00807185">
        <w:rPr>
          <w:lang w:val="en-US"/>
        </w:rPr>
        <w:t>magnitude</w:t>
      </w:r>
      <w:r w:rsidR="0089536A">
        <w:rPr>
          <w:lang w:val="en-US"/>
        </w:rPr>
        <w:t xml:space="preserve"> of this difference, </w:t>
      </w:r>
      <w:r w:rsidR="00807185">
        <w:rPr>
          <w:lang w:val="en-US"/>
        </w:rPr>
        <w:t>since</w:t>
      </w:r>
      <w:r w:rsidR="0089536A">
        <w:rPr>
          <w:lang w:val="en-US"/>
        </w:rPr>
        <w:t xml:space="preserve"> </w:t>
      </w:r>
      <w:r w:rsidR="00A17E33">
        <w:rPr>
          <w:lang w:val="en-US"/>
        </w:rPr>
        <w:t>the</w:t>
      </w:r>
      <w:r w:rsidR="0089536A">
        <w:rPr>
          <w:lang w:val="en-US"/>
        </w:rPr>
        <w:t xml:space="preserve"> edges </w:t>
      </w:r>
      <w:r w:rsidR="00A17E33">
        <w:rPr>
          <w:lang w:val="en-US"/>
        </w:rPr>
        <w:t xml:space="preserve">it estimates </w:t>
      </w:r>
      <w:r w:rsidR="00807185">
        <w:rPr>
          <w:lang w:val="en-US"/>
        </w:rPr>
        <w:t>correspond to</w:t>
      </w:r>
      <w:r w:rsidR="0089536A">
        <w:rPr>
          <w:lang w:val="en-US"/>
        </w:rPr>
        <w:t xml:space="preserve"> the </w:t>
      </w:r>
      <w:r w:rsidR="00A17E33">
        <w:rPr>
          <w:lang w:val="en-US"/>
        </w:rPr>
        <w:t>squared</w:t>
      </w:r>
      <w:r w:rsidR="0089536A">
        <w:rPr>
          <w:lang w:val="en-US"/>
        </w:rPr>
        <w:t xml:space="preserve"> values of </w:t>
      </w:r>
      <w:r w:rsidR="00A17E33">
        <w:rPr>
          <w:lang w:val="en-US"/>
        </w:rPr>
        <w:t>each</w:t>
      </w:r>
      <w:r w:rsidR="0089536A">
        <w:rPr>
          <w:lang w:val="en-US"/>
        </w:rPr>
        <w:t xml:space="preserve"> correlation</w:t>
      </w:r>
      <w:r w:rsidR="00581D23">
        <w:rPr>
          <w:lang w:val="en-US"/>
        </w:rPr>
        <w:t xml:space="preserve"> coefficient</w:t>
      </w:r>
      <w:r w:rsidR="0089536A">
        <w:rPr>
          <w:lang w:val="en-US"/>
        </w:rPr>
        <w:t xml:space="preserve">. </w:t>
      </w:r>
    </w:p>
  </w:footnote>
  <w:footnote w:id="3">
    <w:p w14:paraId="206FA956" w14:textId="14EB60FB" w:rsidR="00A17E33" w:rsidRPr="00A17E33" w:rsidRDefault="00A17E33" w:rsidP="00827832">
      <w:pPr>
        <w:pStyle w:val="FootnoteText"/>
        <w:ind w:left="0" w:firstLine="0"/>
        <w:jc w:val="both"/>
        <w:rPr>
          <w:lang w:val="en-US"/>
        </w:rPr>
      </w:pPr>
      <w:r>
        <w:rPr>
          <w:rStyle w:val="FootnoteReference"/>
        </w:rPr>
        <w:footnoteRef/>
      </w:r>
      <w:r w:rsidRPr="00A17E33">
        <w:rPr>
          <w:lang w:val="en-US"/>
        </w:rPr>
        <w:t xml:space="preserve"> This is not the </w:t>
      </w:r>
      <w:r>
        <w:rPr>
          <w:lang w:val="en-US"/>
        </w:rPr>
        <w:t>equivalent of claiming that</w:t>
      </w:r>
      <w:r w:rsidRPr="00A17E33">
        <w:rPr>
          <w:lang w:val="en-US"/>
        </w:rPr>
        <w:t xml:space="preserve"> </w:t>
      </w:r>
      <w:r w:rsidR="00581D23">
        <w:rPr>
          <w:lang w:val="en-US"/>
        </w:rPr>
        <w:t>these models</w:t>
      </w:r>
      <w:r w:rsidRPr="00A17E33">
        <w:rPr>
          <w:lang w:val="en-US"/>
        </w:rPr>
        <w:t xml:space="preserve"> completely resolve </w:t>
      </w:r>
      <w:r>
        <w:rPr>
          <w:lang w:val="en-US"/>
        </w:rPr>
        <w:t xml:space="preserve">the </w:t>
      </w:r>
      <w:r w:rsidRPr="00A17E33">
        <w:rPr>
          <w:lang w:val="en-US"/>
        </w:rPr>
        <w:t xml:space="preserve">mismatch, since correlations </w:t>
      </w:r>
      <w:r>
        <w:rPr>
          <w:lang w:val="en-US"/>
        </w:rPr>
        <w:t xml:space="preserve">-even if </w:t>
      </w:r>
      <w:r w:rsidRPr="00A17E33">
        <w:rPr>
          <w:lang w:val="en-US"/>
        </w:rPr>
        <w:t>partial-</w:t>
      </w:r>
      <w:r>
        <w:rPr>
          <w:lang w:val="en-US"/>
        </w:rPr>
        <w:t xml:space="preserve"> </w:t>
      </w:r>
      <w:r w:rsidRPr="00A17E33">
        <w:rPr>
          <w:lang w:val="en-US"/>
        </w:rPr>
        <w:t xml:space="preserve">can </w:t>
      </w:r>
      <w:r>
        <w:rPr>
          <w:lang w:val="en-US"/>
        </w:rPr>
        <w:t>hardly</w:t>
      </w:r>
      <w:r w:rsidRPr="00A17E33">
        <w:rPr>
          <w:lang w:val="en-US"/>
        </w:rPr>
        <w:t xml:space="preserve"> lead to causal inference. </w:t>
      </w:r>
      <w:r w:rsidR="00C417A8">
        <w:rPr>
          <w:lang w:val="en-US"/>
        </w:rPr>
        <w:t>I</w:t>
      </w:r>
      <w:r w:rsidRPr="00A17E33">
        <w:rPr>
          <w:lang w:val="en-US"/>
        </w:rPr>
        <w:t xml:space="preserve">solating causality should be the goal of the desirable third wave of belief systems studies, </w:t>
      </w:r>
      <w:r w:rsidR="00C417A8">
        <w:rPr>
          <w:lang w:val="en-US"/>
        </w:rPr>
        <w:t>as argued</w:t>
      </w:r>
      <w:r w:rsidRPr="00A17E33">
        <w:rPr>
          <w:lang w:val="en-US"/>
        </w:rPr>
        <w:t xml:space="preserve"> in the Discussion.</w:t>
      </w:r>
    </w:p>
  </w:footnote>
  <w:footnote w:id="4">
    <w:p w14:paraId="7B9E0C0B" w14:textId="2389CD66" w:rsidR="00F35CC4" w:rsidRPr="00F35CC4" w:rsidRDefault="00F35CC4" w:rsidP="00827832">
      <w:pPr>
        <w:pStyle w:val="FootnoteText"/>
        <w:ind w:left="0" w:firstLine="0"/>
        <w:jc w:val="both"/>
        <w:rPr>
          <w:lang w:val="en-US"/>
        </w:rPr>
      </w:pPr>
      <w:r>
        <w:rPr>
          <w:rStyle w:val="FootnoteReference"/>
        </w:rPr>
        <w:footnoteRef/>
      </w:r>
      <w:r w:rsidRPr="00F35CC4">
        <w:rPr>
          <w:lang w:val="en-US"/>
        </w:rPr>
        <w:t xml:space="preserve"> </w:t>
      </w:r>
      <w:r w:rsidR="00171758" w:rsidRPr="00171758">
        <w:rPr>
          <w:lang w:val="en-US"/>
        </w:rPr>
        <w:t>Throughout the article, correlational networks are referred to as attitudinal</w:t>
      </w:r>
      <w:r w:rsidR="00B218DE">
        <w:rPr>
          <w:lang w:val="en-US"/>
        </w:rPr>
        <w:t xml:space="preserve"> or attitude</w:t>
      </w:r>
      <w:r w:rsidR="00171758" w:rsidRPr="00171758">
        <w:rPr>
          <w:lang w:val="en-US"/>
        </w:rPr>
        <w:t xml:space="preserve"> networks, and partial correlation networks are termed belief systems.</w:t>
      </w:r>
    </w:p>
  </w:footnote>
  <w:footnote w:id="5">
    <w:p w14:paraId="43EFB1E9" w14:textId="69502785" w:rsidR="0071047F" w:rsidRPr="0071047F" w:rsidRDefault="0071047F" w:rsidP="00827832">
      <w:pPr>
        <w:pStyle w:val="FootnoteText"/>
        <w:ind w:left="0" w:firstLine="0"/>
        <w:jc w:val="both"/>
        <w:rPr>
          <w:lang w:val="en-US"/>
        </w:rPr>
      </w:pPr>
      <w:r>
        <w:rPr>
          <w:rStyle w:val="FootnoteReference"/>
        </w:rPr>
        <w:footnoteRef/>
      </w:r>
      <w:r w:rsidRPr="0071047F">
        <w:rPr>
          <w:lang w:val="en-US"/>
        </w:rPr>
        <w:t xml:space="preserve"> The potential of the </w:t>
      </w:r>
      <w:r w:rsidR="007074CD">
        <w:rPr>
          <w:lang w:val="en-US"/>
        </w:rPr>
        <w:t>rolling cross</w:t>
      </w:r>
      <w:r w:rsidR="009E4FF5">
        <w:rPr>
          <w:lang w:val="en-US"/>
        </w:rPr>
        <w:t>-</w:t>
      </w:r>
      <w:r w:rsidR="007074CD">
        <w:rPr>
          <w:lang w:val="en-US"/>
        </w:rPr>
        <w:t>sectional</w:t>
      </w:r>
      <w:r w:rsidRPr="0071047F">
        <w:rPr>
          <w:lang w:val="en-US"/>
        </w:rPr>
        <w:t xml:space="preserve"> desi</w:t>
      </w:r>
      <w:r>
        <w:rPr>
          <w:lang w:val="en-US"/>
        </w:rPr>
        <w:t xml:space="preserve">gn was not exploited in this work. The final sample is obtained by merging the responses of all individuals who participated in the data collection. This is methodologically feasible due to the random assignment of respondents to the day of completion, which assures time is a random variable (for a thorough discussion of this survey design see </w:t>
      </w:r>
      <w:r>
        <w:rPr>
          <w:lang w:val="en-US"/>
        </w:rPr>
        <w:fldChar w:fldCharType="begin"/>
      </w:r>
      <w:r w:rsidR="00925EFF">
        <w:rPr>
          <w:lang w:val="en-US"/>
        </w:rPr>
        <w:instrText xml:space="preserve"> ADDIN ZOTERO_ITEM CSL_CITATION {"citationID":"Nk45u3Sg","properties":{"formattedCitation":"(Vezzoni et al., 2020)","plainCitation":"(Vezzoni et al., 2020)","dontUpdate":true,"noteIndex":5},"citationItems":[{"id":"rRuZK1Ku/GlLjBwc6","uris":["http://zotero.org/users/10425122/items/I6S65PCK"],"itemData":{"id":1047,"type":"article-journal","abstract":"In this article, we present an application of the rolling cross-section (RCS) design to monitor changes in public opinion during the COVID-19 pandemic in Italy (ResPOnsE Covid-19 project, University of Milan Statale). The RCS is a dynamic survey tool used predominantly in the analyses of public opinion during electoral campaigns. Because of its dynamic nature, we argue that it is an ideal instrument to monitor public opinion during a pandemic. Specifically, we present an RCS online survey implemented in Italy from April to July 2020 and we present some illustrative analyses of changes in behaviors, attitudes, and opinions during the Covid-19 crisis to highlight the potential of the design. Ultimately, we assert that RCS surveys could be very powerful instruments to inform policy makers of the dynamics of public opinion during a crisis, especially when inserted within existent high-quality survey infrastructures.","container-title":"Survey Research Methods","DOI":"10.18148/SRM/2020.V14I2.7745","language":"en","note":"dimensions: 187-194 Pages\npublisher: Survey Research Methods","page":"187-194 Pages","source":"DOI.org (Datacite)","title":"Investigating the social, economic and political consequences of Covid-19: A rolling cross-section approach","title-short":"Investigating the social, economic and political consequences of Covid-19","author":[{"family":"Vezzoni","given":"Cristiano"},{"family":"Ladini","given":"Riccardo"},{"family":"Molteni","given":"Francesco"},{"family":"Dotti Sani","given":"Giulia M."},{"family":"Biolcati","given":"Ferruccio"},{"family":"Chiesi","given":"Antonio"},{"family":"Maraffi","given":"Marco"},{"family":"Guglielmi","given":"Simona"},{"family":"Pedrazzani","given":"Andrea"},{"family":"Segatti","given":"Paolo"}],"issued":{"date-parts":[["2020",6,2]]}}}],"schema":"https://github.com/citation-style-language/schema/raw/master/csl-citation.json"} </w:instrText>
      </w:r>
      <w:r>
        <w:rPr>
          <w:lang w:val="en-US"/>
        </w:rPr>
        <w:fldChar w:fldCharType="separate"/>
      </w:r>
      <w:r>
        <w:rPr>
          <w:noProof/>
          <w:lang w:val="en-US"/>
        </w:rPr>
        <w:t>Vezzoni et al., 2020)</w:t>
      </w:r>
      <w:r>
        <w:rPr>
          <w:lang w:val="en-US"/>
        </w:rPr>
        <w:fldChar w:fldCharType="end"/>
      </w:r>
      <w:r>
        <w:rPr>
          <w:lang w:val="en-US"/>
        </w:rPr>
        <w:t>.</w:t>
      </w:r>
    </w:p>
  </w:footnote>
  <w:footnote w:id="6">
    <w:p w14:paraId="393654C8" w14:textId="0C4AF458" w:rsidR="00AA5F98" w:rsidRPr="00AA5F98" w:rsidRDefault="00AA5F98" w:rsidP="00827832">
      <w:pPr>
        <w:pStyle w:val="FootnoteText"/>
        <w:ind w:left="0" w:firstLine="0"/>
        <w:rPr>
          <w:lang w:val="en-US"/>
        </w:rPr>
      </w:pPr>
      <w:r>
        <w:rPr>
          <w:rStyle w:val="FootnoteReference"/>
        </w:rPr>
        <w:footnoteRef/>
      </w:r>
      <w:r w:rsidRPr="00AA5F98">
        <w:rPr>
          <w:lang w:val="en-US"/>
        </w:rPr>
        <w:t xml:space="preserve">Source: </w:t>
      </w:r>
      <w:hyperlink r:id="rId1" w:anchor=":~:text=The%20population%20of%20Italy%20is,significantly%20depending%20on%20the%20region" w:history="1">
        <w:r w:rsidRPr="00BE7DAD">
          <w:rPr>
            <w:rStyle w:val="Hyperlink"/>
            <w:lang w:val="en-US"/>
          </w:rPr>
          <w:t>https://www.statista.com/statistics/569187/average-age-of-the-population-in-italy-by-region/#:~:text=The%20population%20of%20Italy%20is,significantly%20depending%20on%20the%20region</w:t>
        </w:r>
      </w:hyperlink>
      <w:r w:rsidRPr="00AA5F98">
        <w:rPr>
          <w:lang w:val="en-US"/>
        </w:rPr>
        <w:t>.</w:t>
      </w:r>
      <w:r>
        <w:rPr>
          <w:lang w:val="en-US"/>
        </w:rPr>
        <w:t xml:space="preserve"> </w:t>
      </w:r>
    </w:p>
  </w:footnote>
  <w:footnote w:id="7">
    <w:p w14:paraId="5A07E7DC" w14:textId="2BB6B135" w:rsidR="00C8304F" w:rsidRPr="00C8304F" w:rsidRDefault="00C8304F" w:rsidP="00827832">
      <w:pPr>
        <w:pStyle w:val="FootnoteText"/>
        <w:ind w:left="0" w:firstLine="0"/>
        <w:jc w:val="both"/>
        <w:rPr>
          <w:lang w:val="en-US"/>
        </w:rPr>
      </w:pPr>
      <w:r>
        <w:rPr>
          <w:rStyle w:val="FootnoteReference"/>
        </w:rPr>
        <w:footnoteRef/>
      </w:r>
      <w:r w:rsidRPr="00C8304F">
        <w:rPr>
          <w:lang w:val="en-US"/>
        </w:rPr>
        <w:t xml:space="preserve"> </w:t>
      </w:r>
      <w:r w:rsidR="000A14F6" w:rsidRPr="000A14F6">
        <w:rPr>
          <w:lang w:val="en-US"/>
        </w:rPr>
        <w:t xml:space="preserve">The distinction between operational and symbolic beliefs involves a margin of subjectivity. To mitigate this limitation, one contribution </w:t>
      </w:r>
      <w:r w:rsidR="000A14F6">
        <w:rPr>
          <w:lang w:val="en-US"/>
        </w:rPr>
        <w:t>classified</w:t>
      </w:r>
      <w:r w:rsidR="000A14F6" w:rsidRPr="000A14F6">
        <w:rPr>
          <w:lang w:val="en-US"/>
        </w:rPr>
        <w:t xml:space="preserve"> attitudes into symbolic, operational</w:t>
      </w:r>
      <w:r w:rsidR="000A14F6">
        <w:rPr>
          <w:lang w:val="en-US"/>
        </w:rPr>
        <w:t>,</w:t>
      </w:r>
      <w:r w:rsidR="000A14F6" w:rsidRPr="000A14F6">
        <w:rPr>
          <w:lang w:val="en-US"/>
        </w:rPr>
        <w:t xml:space="preserve"> and "cross-level" categories</w:t>
      </w:r>
      <w:r w:rsidR="000A14F6">
        <w:rPr>
          <w:lang w:val="en-US"/>
        </w:rPr>
        <w:t xml:space="preserve"> </w:t>
      </w:r>
      <w:r w:rsidR="000A14F6">
        <w:rPr>
          <w:lang w:val="en-US"/>
        </w:rPr>
        <w:fldChar w:fldCharType="begin"/>
      </w:r>
      <w:r w:rsidR="00925EFF">
        <w:rPr>
          <w:lang w:val="en-US"/>
        </w:rPr>
        <w:instrText xml:space="preserve"> ADDIN ZOTERO_ITEM CSL_CITATION {"citationID":"DdUg3USC","properties":{"formattedCitation":"(Keskint\\uc0\\u252{}rk, 2022b)","plainCitation":"(Keskintürk, 2022b)","noteIndex":7},"citationItems":[{"id":"rRuZK1Ku/zSfqWEgU","uris":["http://zotero.org/users/10425122/items/FR3U3E6K"],"itemData":{"id":1036,"type":"article-journal","abstract":"Studies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analysis","volume":"107","author":[{"family":"Keskintürk","given":"Turgut"}],"issued":{"date-parts":[["2022"]]}}}],"schema":"https://github.com/citation-style-language/schema/raw/master/csl-citation.json"} </w:instrText>
      </w:r>
      <w:r w:rsidR="000A14F6">
        <w:rPr>
          <w:lang w:val="en-US"/>
        </w:rPr>
        <w:fldChar w:fldCharType="separate"/>
      </w:r>
      <w:r w:rsidR="004F1380" w:rsidRPr="004F1380">
        <w:rPr>
          <w:lang w:val="en-GB"/>
        </w:rPr>
        <w:t>(Keskintürk, 2022b)</w:t>
      </w:r>
      <w:r w:rsidR="000A14F6">
        <w:rPr>
          <w:lang w:val="en-US"/>
        </w:rPr>
        <w:fldChar w:fldCharType="end"/>
      </w:r>
      <w:r w:rsidR="000A14F6">
        <w:rPr>
          <w:lang w:val="en-US"/>
        </w:rPr>
        <w:t xml:space="preserve">. </w:t>
      </w:r>
      <w:r w:rsidR="00C417A8">
        <w:rPr>
          <w:lang w:val="en-US"/>
        </w:rPr>
        <w:t>This paper adopts</w:t>
      </w:r>
      <w:r w:rsidR="000A14F6">
        <w:rPr>
          <w:lang w:val="en-US"/>
        </w:rPr>
        <w:t xml:space="preserve"> the binary scheme, as it is more consistent with the theory behind this distinction, and as these labels </w:t>
      </w:r>
      <w:r w:rsidR="00C417A8">
        <w:rPr>
          <w:lang w:val="en-US"/>
        </w:rPr>
        <w:t>have here a</w:t>
      </w:r>
      <w:r w:rsidR="000A14F6">
        <w:rPr>
          <w:lang w:val="en-US"/>
        </w:rPr>
        <w:t xml:space="preserve"> descriptive purpose only. </w:t>
      </w:r>
    </w:p>
  </w:footnote>
  <w:footnote w:id="8">
    <w:p w14:paraId="5246C30D" w14:textId="77777777" w:rsidR="00DB4918" w:rsidRPr="001F3985" w:rsidRDefault="00DB4918" w:rsidP="00DB4918">
      <w:pPr>
        <w:pStyle w:val="FootnoteText"/>
        <w:ind w:left="0" w:firstLine="0"/>
        <w:jc w:val="both"/>
        <w:rPr>
          <w:lang w:val="en-US"/>
        </w:rPr>
      </w:pPr>
      <w:r>
        <w:rPr>
          <w:rStyle w:val="FootnoteReference"/>
        </w:rPr>
        <w:footnoteRef/>
      </w:r>
      <w:r w:rsidRPr="001F3985">
        <w:rPr>
          <w:lang w:val="en-US"/>
        </w:rPr>
        <w:t xml:space="preserve"> </w:t>
      </w:r>
      <w:r>
        <w:rPr>
          <w:lang w:val="en-US"/>
        </w:rPr>
        <w:t xml:space="preserve">In an undirected network, the maximum number of edges is equal to </w:t>
      </w:r>
      <w:r w:rsidRPr="001F3985">
        <w:rPr>
          <w:lang w:val="en-US"/>
        </w:rPr>
        <w:t>n(n-1)/2</w:t>
      </w:r>
      <w:r>
        <w:rPr>
          <w:lang w:val="en-US"/>
        </w:rPr>
        <w:t xml:space="preserve">, where n is the number of network nodes. </w:t>
      </w:r>
    </w:p>
  </w:footnote>
  <w:footnote w:id="9">
    <w:p w14:paraId="06CE33B6" w14:textId="71D805F1" w:rsidR="00822563" w:rsidRPr="00BC1712" w:rsidRDefault="00822563" w:rsidP="00822563">
      <w:pPr>
        <w:pStyle w:val="FootnoteText"/>
        <w:ind w:left="0" w:firstLine="0"/>
        <w:jc w:val="both"/>
        <w:rPr>
          <w:lang w:val="en-US"/>
        </w:rPr>
      </w:pPr>
      <w:r>
        <w:rPr>
          <w:rStyle w:val="FootnoteReference"/>
        </w:rPr>
        <w:footnoteRef/>
      </w:r>
      <w:r w:rsidRPr="00BC1712">
        <w:rPr>
          <w:lang w:val="en-US"/>
        </w:rPr>
        <w:t xml:space="preserve"> In the remainder of the article, </w:t>
      </w:r>
      <w:r>
        <w:rPr>
          <w:lang w:val="en-US"/>
        </w:rPr>
        <w:t>network nodes will be referred to in italics,</w:t>
      </w:r>
      <w:r w:rsidR="00BB4B58">
        <w:rPr>
          <w:lang w:val="en-US"/>
        </w:rPr>
        <w:t xml:space="preserve"> and</w:t>
      </w:r>
      <w:r>
        <w:rPr>
          <w:lang w:val="en-US"/>
        </w:rPr>
        <w:t xml:space="preserve"> “w” indicates an edge weight.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0380"/>
    <w:multiLevelType w:val="multilevel"/>
    <w:tmpl w:val="06ECD4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8A174B"/>
    <w:multiLevelType w:val="hybridMultilevel"/>
    <w:tmpl w:val="44DE85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FC16C6"/>
    <w:multiLevelType w:val="hybridMultilevel"/>
    <w:tmpl w:val="6DC0E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8B64CA"/>
    <w:multiLevelType w:val="multilevel"/>
    <w:tmpl w:val="C7E2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DB1CB5"/>
    <w:multiLevelType w:val="multilevel"/>
    <w:tmpl w:val="F1109E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9D27EAD"/>
    <w:multiLevelType w:val="multilevel"/>
    <w:tmpl w:val="0F382D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7F6195"/>
    <w:multiLevelType w:val="hybridMultilevel"/>
    <w:tmpl w:val="B1B299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5C7704"/>
    <w:multiLevelType w:val="multilevel"/>
    <w:tmpl w:val="2B42C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CE6E76"/>
    <w:multiLevelType w:val="multilevel"/>
    <w:tmpl w:val="D92ADE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5096462"/>
    <w:multiLevelType w:val="hybridMultilevel"/>
    <w:tmpl w:val="B0DED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396226"/>
    <w:multiLevelType w:val="multilevel"/>
    <w:tmpl w:val="42F88D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3257525">
    <w:abstractNumId w:val="0"/>
  </w:num>
  <w:num w:numId="2" w16cid:durableId="1840732732">
    <w:abstractNumId w:val="3"/>
  </w:num>
  <w:num w:numId="3" w16cid:durableId="1267730452">
    <w:abstractNumId w:val="5"/>
  </w:num>
  <w:num w:numId="4" w16cid:durableId="1116870296">
    <w:abstractNumId w:val="4"/>
  </w:num>
  <w:num w:numId="5" w16cid:durableId="245459815">
    <w:abstractNumId w:val="10"/>
  </w:num>
  <w:num w:numId="6" w16cid:durableId="1219171463">
    <w:abstractNumId w:val="7"/>
  </w:num>
  <w:num w:numId="7" w16cid:durableId="1326515529">
    <w:abstractNumId w:val="8"/>
  </w:num>
  <w:num w:numId="8" w16cid:durableId="1857619739">
    <w:abstractNumId w:val="2"/>
  </w:num>
  <w:num w:numId="9" w16cid:durableId="2104834620">
    <w:abstractNumId w:val="6"/>
  </w:num>
  <w:num w:numId="10" w16cid:durableId="1751006045">
    <w:abstractNumId w:val="1"/>
  </w:num>
  <w:num w:numId="11" w16cid:durableId="994841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7F3"/>
    <w:rsid w:val="00017384"/>
    <w:rsid w:val="00020BEC"/>
    <w:rsid w:val="00031064"/>
    <w:rsid w:val="0004380F"/>
    <w:rsid w:val="000620DB"/>
    <w:rsid w:val="00065DFE"/>
    <w:rsid w:val="0007033D"/>
    <w:rsid w:val="00093EEE"/>
    <w:rsid w:val="000A14F6"/>
    <w:rsid w:val="000C5E0B"/>
    <w:rsid w:val="00104900"/>
    <w:rsid w:val="00107D88"/>
    <w:rsid w:val="0011557E"/>
    <w:rsid w:val="0012334C"/>
    <w:rsid w:val="001338FC"/>
    <w:rsid w:val="00146281"/>
    <w:rsid w:val="00147557"/>
    <w:rsid w:val="00147FC5"/>
    <w:rsid w:val="00153AF0"/>
    <w:rsid w:val="0015590A"/>
    <w:rsid w:val="0015666A"/>
    <w:rsid w:val="00171758"/>
    <w:rsid w:val="00176506"/>
    <w:rsid w:val="00180D4B"/>
    <w:rsid w:val="001847C0"/>
    <w:rsid w:val="001A6DDE"/>
    <w:rsid w:val="001C0204"/>
    <w:rsid w:val="001D04A1"/>
    <w:rsid w:val="001D5355"/>
    <w:rsid w:val="001D7829"/>
    <w:rsid w:val="001E5B97"/>
    <w:rsid w:val="001F3985"/>
    <w:rsid w:val="00205B53"/>
    <w:rsid w:val="00212F7F"/>
    <w:rsid w:val="00217D89"/>
    <w:rsid w:val="002209B0"/>
    <w:rsid w:val="00221A57"/>
    <w:rsid w:val="0023414E"/>
    <w:rsid w:val="002344DF"/>
    <w:rsid w:val="002351BE"/>
    <w:rsid w:val="00237219"/>
    <w:rsid w:val="00251E8D"/>
    <w:rsid w:val="00263E23"/>
    <w:rsid w:val="00265A49"/>
    <w:rsid w:val="00267991"/>
    <w:rsid w:val="00271FD3"/>
    <w:rsid w:val="0028022B"/>
    <w:rsid w:val="0029160E"/>
    <w:rsid w:val="002D1755"/>
    <w:rsid w:val="002D6F1B"/>
    <w:rsid w:val="002E565A"/>
    <w:rsid w:val="003018A7"/>
    <w:rsid w:val="00305A9D"/>
    <w:rsid w:val="0031376F"/>
    <w:rsid w:val="00322719"/>
    <w:rsid w:val="00324E3C"/>
    <w:rsid w:val="0032730F"/>
    <w:rsid w:val="003337F0"/>
    <w:rsid w:val="00336DA0"/>
    <w:rsid w:val="00340686"/>
    <w:rsid w:val="00364349"/>
    <w:rsid w:val="00364DE5"/>
    <w:rsid w:val="00372248"/>
    <w:rsid w:val="003760C6"/>
    <w:rsid w:val="003A009D"/>
    <w:rsid w:val="003B0DA6"/>
    <w:rsid w:val="003B27D1"/>
    <w:rsid w:val="003C0573"/>
    <w:rsid w:val="003C19F0"/>
    <w:rsid w:val="003C526D"/>
    <w:rsid w:val="003C7B05"/>
    <w:rsid w:val="003D0697"/>
    <w:rsid w:val="003D151B"/>
    <w:rsid w:val="003D21B5"/>
    <w:rsid w:val="003F0294"/>
    <w:rsid w:val="003F5879"/>
    <w:rsid w:val="004432C9"/>
    <w:rsid w:val="004547AD"/>
    <w:rsid w:val="004563D1"/>
    <w:rsid w:val="004603DF"/>
    <w:rsid w:val="00462E77"/>
    <w:rsid w:val="00465A0C"/>
    <w:rsid w:val="004672AB"/>
    <w:rsid w:val="00470BCF"/>
    <w:rsid w:val="004752AC"/>
    <w:rsid w:val="00480D56"/>
    <w:rsid w:val="00486F1C"/>
    <w:rsid w:val="00495774"/>
    <w:rsid w:val="004A1719"/>
    <w:rsid w:val="004C11EE"/>
    <w:rsid w:val="004C6711"/>
    <w:rsid w:val="004C687F"/>
    <w:rsid w:val="004D001A"/>
    <w:rsid w:val="004D1197"/>
    <w:rsid w:val="004D78E3"/>
    <w:rsid w:val="004E4F90"/>
    <w:rsid w:val="004E62F9"/>
    <w:rsid w:val="004F1380"/>
    <w:rsid w:val="004F2C1F"/>
    <w:rsid w:val="00503523"/>
    <w:rsid w:val="00511B9A"/>
    <w:rsid w:val="00514660"/>
    <w:rsid w:val="00536B6A"/>
    <w:rsid w:val="00540EFB"/>
    <w:rsid w:val="0054535A"/>
    <w:rsid w:val="00551718"/>
    <w:rsid w:val="00570A6C"/>
    <w:rsid w:val="00576229"/>
    <w:rsid w:val="00581D23"/>
    <w:rsid w:val="00582AED"/>
    <w:rsid w:val="00582F67"/>
    <w:rsid w:val="00585891"/>
    <w:rsid w:val="00591546"/>
    <w:rsid w:val="005A25A5"/>
    <w:rsid w:val="005B1A09"/>
    <w:rsid w:val="005B1AC7"/>
    <w:rsid w:val="005C3DCC"/>
    <w:rsid w:val="005C4BF9"/>
    <w:rsid w:val="005D081E"/>
    <w:rsid w:val="005D38F4"/>
    <w:rsid w:val="005D48F6"/>
    <w:rsid w:val="005E11ED"/>
    <w:rsid w:val="005E380E"/>
    <w:rsid w:val="00624CA7"/>
    <w:rsid w:val="006277F8"/>
    <w:rsid w:val="00642F17"/>
    <w:rsid w:val="00643FD8"/>
    <w:rsid w:val="006452EB"/>
    <w:rsid w:val="00650500"/>
    <w:rsid w:val="00662241"/>
    <w:rsid w:val="00663B35"/>
    <w:rsid w:val="006A0710"/>
    <w:rsid w:val="006D7E81"/>
    <w:rsid w:val="006E7A3E"/>
    <w:rsid w:val="006F067D"/>
    <w:rsid w:val="006F376D"/>
    <w:rsid w:val="007074CD"/>
    <w:rsid w:val="0071047F"/>
    <w:rsid w:val="00751B1A"/>
    <w:rsid w:val="00753929"/>
    <w:rsid w:val="0076278F"/>
    <w:rsid w:val="00776973"/>
    <w:rsid w:val="00782F87"/>
    <w:rsid w:val="007A0BCB"/>
    <w:rsid w:val="007B1B9D"/>
    <w:rsid w:val="007B2D4A"/>
    <w:rsid w:val="007B4493"/>
    <w:rsid w:val="007C1D83"/>
    <w:rsid w:val="007D23EB"/>
    <w:rsid w:val="007D3BC4"/>
    <w:rsid w:val="007D7AD4"/>
    <w:rsid w:val="007E47FD"/>
    <w:rsid w:val="007F3ABC"/>
    <w:rsid w:val="007F79B3"/>
    <w:rsid w:val="00807185"/>
    <w:rsid w:val="00813263"/>
    <w:rsid w:val="00814A4B"/>
    <w:rsid w:val="00815A94"/>
    <w:rsid w:val="008207FA"/>
    <w:rsid w:val="00822563"/>
    <w:rsid w:val="008259AA"/>
    <w:rsid w:val="00827832"/>
    <w:rsid w:val="00833EEC"/>
    <w:rsid w:val="008358A8"/>
    <w:rsid w:val="00846D05"/>
    <w:rsid w:val="00851507"/>
    <w:rsid w:val="008533A6"/>
    <w:rsid w:val="008534D3"/>
    <w:rsid w:val="00855166"/>
    <w:rsid w:val="008753AA"/>
    <w:rsid w:val="00876C1A"/>
    <w:rsid w:val="008830B0"/>
    <w:rsid w:val="0089536A"/>
    <w:rsid w:val="008C67F3"/>
    <w:rsid w:val="008E2820"/>
    <w:rsid w:val="008E2AE0"/>
    <w:rsid w:val="008F3E28"/>
    <w:rsid w:val="008F53E7"/>
    <w:rsid w:val="00900596"/>
    <w:rsid w:val="00914E4B"/>
    <w:rsid w:val="00922D51"/>
    <w:rsid w:val="00925EFF"/>
    <w:rsid w:val="0092701C"/>
    <w:rsid w:val="009525A3"/>
    <w:rsid w:val="00955646"/>
    <w:rsid w:val="00963FEF"/>
    <w:rsid w:val="00971DBB"/>
    <w:rsid w:val="00975AA0"/>
    <w:rsid w:val="00987F8E"/>
    <w:rsid w:val="00996273"/>
    <w:rsid w:val="009B6B07"/>
    <w:rsid w:val="009E4FF5"/>
    <w:rsid w:val="00A125D2"/>
    <w:rsid w:val="00A1669A"/>
    <w:rsid w:val="00A17E33"/>
    <w:rsid w:val="00A212BD"/>
    <w:rsid w:val="00A227BC"/>
    <w:rsid w:val="00A30944"/>
    <w:rsid w:val="00A34656"/>
    <w:rsid w:val="00A36C46"/>
    <w:rsid w:val="00A52EEB"/>
    <w:rsid w:val="00A6015E"/>
    <w:rsid w:val="00A62C38"/>
    <w:rsid w:val="00A7601E"/>
    <w:rsid w:val="00A840E3"/>
    <w:rsid w:val="00AA5F98"/>
    <w:rsid w:val="00AA78F6"/>
    <w:rsid w:val="00AB60E8"/>
    <w:rsid w:val="00AC5380"/>
    <w:rsid w:val="00AE272C"/>
    <w:rsid w:val="00AE64A6"/>
    <w:rsid w:val="00AF2F7C"/>
    <w:rsid w:val="00B141B3"/>
    <w:rsid w:val="00B218DE"/>
    <w:rsid w:val="00B22DCA"/>
    <w:rsid w:val="00B51D66"/>
    <w:rsid w:val="00B57D78"/>
    <w:rsid w:val="00B70B13"/>
    <w:rsid w:val="00B734F5"/>
    <w:rsid w:val="00BA1DAD"/>
    <w:rsid w:val="00BB1BA9"/>
    <w:rsid w:val="00BB4B58"/>
    <w:rsid w:val="00BC1712"/>
    <w:rsid w:val="00BC3A2E"/>
    <w:rsid w:val="00BD6448"/>
    <w:rsid w:val="00BE1A08"/>
    <w:rsid w:val="00BE740C"/>
    <w:rsid w:val="00BE7BE9"/>
    <w:rsid w:val="00BF1750"/>
    <w:rsid w:val="00BF2A14"/>
    <w:rsid w:val="00C03910"/>
    <w:rsid w:val="00C05E64"/>
    <w:rsid w:val="00C139C9"/>
    <w:rsid w:val="00C17837"/>
    <w:rsid w:val="00C27C71"/>
    <w:rsid w:val="00C3696C"/>
    <w:rsid w:val="00C40DBA"/>
    <w:rsid w:val="00C417A8"/>
    <w:rsid w:val="00C42BB3"/>
    <w:rsid w:val="00C42C91"/>
    <w:rsid w:val="00C556E4"/>
    <w:rsid w:val="00C630F7"/>
    <w:rsid w:val="00C63CE4"/>
    <w:rsid w:val="00C747B6"/>
    <w:rsid w:val="00C76AB0"/>
    <w:rsid w:val="00C80C60"/>
    <w:rsid w:val="00C80ECA"/>
    <w:rsid w:val="00C81263"/>
    <w:rsid w:val="00C8304F"/>
    <w:rsid w:val="00C83A18"/>
    <w:rsid w:val="00C91C78"/>
    <w:rsid w:val="00CA314E"/>
    <w:rsid w:val="00CA33D5"/>
    <w:rsid w:val="00CA38D0"/>
    <w:rsid w:val="00CC3D95"/>
    <w:rsid w:val="00CD301A"/>
    <w:rsid w:val="00CE1BAF"/>
    <w:rsid w:val="00CE2707"/>
    <w:rsid w:val="00CE7FEB"/>
    <w:rsid w:val="00D11E5A"/>
    <w:rsid w:val="00D23BAE"/>
    <w:rsid w:val="00D27713"/>
    <w:rsid w:val="00D5287C"/>
    <w:rsid w:val="00D54BF5"/>
    <w:rsid w:val="00D754EB"/>
    <w:rsid w:val="00D92749"/>
    <w:rsid w:val="00D933FE"/>
    <w:rsid w:val="00D9626F"/>
    <w:rsid w:val="00DB0CB4"/>
    <w:rsid w:val="00DB4918"/>
    <w:rsid w:val="00DB6DB4"/>
    <w:rsid w:val="00DC707D"/>
    <w:rsid w:val="00DD1FCD"/>
    <w:rsid w:val="00DD3FA3"/>
    <w:rsid w:val="00DE3F22"/>
    <w:rsid w:val="00DE4847"/>
    <w:rsid w:val="00DE7180"/>
    <w:rsid w:val="00DE7EEB"/>
    <w:rsid w:val="00DF4744"/>
    <w:rsid w:val="00DF6A69"/>
    <w:rsid w:val="00E066B9"/>
    <w:rsid w:val="00E10128"/>
    <w:rsid w:val="00E13C7B"/>
    <w:rsid w:val="00E404BE"/>
    <w:rsid w:val="00E42D40"/>
    <w:rsid w:val="00E62288"/>
    <w:rsid w:val="00E700DD"/>
    <w:rsid w:val="00E7772C"/>
    <w:rsid w:val="00E862A6"/>
    <w:rsid w:val="00E94719"/>
    <w:rsid w:val="00EA51C7"/>
    <w:rsid w:val="00EA5AF8"/>
    <w:rsid w:val="00EC1B41"/>
    <w:rsid w:val="00ED70E5"/>
    <w:rsid w:val="00ED7568"/>
    <w:rsid w:val="00EE1A7E"/>
    <w:rsid w:val="00F35CC4"/>
    <w:rsid w:val="00F37F71"/>
    <w:rsid w:val="00F41ACA"/>
    <w:rsid w:val="00F434E3"/>
    <w:rsid w:val="00F51169"/>
    <w:rsid w:val="00F572F1"/>
    <w:rsid w:val="00F77430"/>
    <w:rsid w:val="00F913B8"/>
    <w:rsid w:val="00F93103"/>
    <w:rsid w:val="00FB3C70"/>
    <w:rsid w:val="00FD1C8F"/>
    <w:rsid w:val="00FF61E0"/>
    <w:rsid w:val="00FF6A6F"/>
    <w:rsid w:val="00FF784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9A65"/>
  <w15:docId w15:val="{9652BAAC-D49D-A746-B5B7-7587045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t" w:eastAsia="en-GB" w:bidi="ar-SA"/>
      </w:rPr>
    </w:rPrDefault>
    <w:pPrDefault>
      <w:pPr>
        <w:spacing w:line="276" w:lineRule="auto"/>
        <w:ind w:left="144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ind w:left="0" w:firstLine="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unhideWhenUsed/>
    <w:rsid w:val="00DB0CB4"/>
    <w:pPr>
      <w:spacing w:line="240" w:lineRule="auto"/>
      <w:ind w:left="360"/>
      <w:jc w:val="left"/>
    </w:pPr>
    <w:rPr>
      <w:sz w:val="20"/>
      <w:szCs w:val="20"/>
    </w:rPr>
  </w:style>
  <w:style w:type="character" w:customStyle="1" w:styleId="FootnoteTextChar">
    <w:name w:val="Footnote Text Char"/>
    <w:basedOn w:val="DefaultParagraphFont"/>
    <w:link w:val="FootnoteText"/>
    <w:uiPriority w:val="99"/>
    <w:rsid w:val="00DB0CB4"/>
    <w:rPr>
      <w:sz w:val="20"/>
      <w:szCs w:val="20"/>
    </w:rPr>
  </w:style>
  <w:style w:type="character" w:styleId="FootnoteReference">
    <w:name w:val="footnote reference"/>
    <w:basedOn w:val="DefaultParagraphFont"/>
    <w:uiPriority w:val="99"/>
    <w:semiHidden/>
    <w:unhideWhenUsed/>
    <w:rsid w:val="0071047F"/>
    <w:rPr>
      <w:vertAlign w:val="superscript"/>
    </w:rPr>
  </w:style>
  <w:style w:type="character" w:styleId="Hyperlink">
    <w:name w:val="Hyperlink"/>
    <w:basedOn w:val="DefaultParagraphFont"/>
    <w:uiPriority w:val="99"/>
    <w:unhideWhenUsed/>
    <w:rsid w:val="00AA5F98"/>
    <w:rPr>
      <w:color w:val="0000FF" w:themeColor="hyperlink"/>
      <w:u w:val="single"/>
    </w:rPr>
  </w:style>
  <w:style w:type="character" w:styleId="UnresolvedMention">
    <w:name w:val="Unresolved Mention"/>
    <w:basedOn w:val="DefaultParagraphFont"/>
    <w:uiPriority w:val="99"/>
    <w:semiHidden/>
    <w:unhideWhenUsed/>
    <w:rsid w:val="00AA5F98"/>
    <w:rPr>
      <w:color w:val="605E5C"/>
      <w:shd w:val="clear" w:color="auto" w:fill="E1DFDD"/>
    </w:rPr>
  </w:style>
  <w:style w:type="paragraph" w:styleId="Header">
    <w:name w:val="header"/>
    <w:basedOn w:val="Normal"/>
    <w:link w:val="HeaderChar"/>
    <w:uiPriority w:val="99"/>
    <w:unhideWhenUsed/>
    <w:rsid w:val="00DE4847"/>
    <w:pPr>
      <w:tabs>
        <w:tab w:val="center" w:pos="4513"/>
        <w:tab w:val="right" w:pos="9026"/>
      </w:tabs>
      <w:spacing w:line="240" w:lineRule="auto"/>
    </w:pPr>
  </w:style>
  <w:style w:type="character" w:customStyle="1" w:styleId="HeaderChar">
    <w:name w:val="Header Char"/>
    <w:basedOn w:val="DefaultParagraphFont"/>
    <w:link w:val="Header"/>
    <w:uiPriority w:val="99"/>
    <w:rsid w:val="00DE4847"/>
  </w:style>
  <w:style w:type="character" w:styleId="CommentReference">
    <w:name w:val="annotation reference"/>
    <w:basedOn w:val="DefaultParagraphFont"/>
    <w:uiPriority w:val="99"/>
    <w:semiHidden/>
    <w:unhideWhenUsed/>
    <w:rsid w:val="004E4F90"/>
    <w:rPr>
      <w:sz w:val="16"/>
      <w:szCs w:val="16"/>
    </w:rPr>
  </w:style>
  <w:style w:type="paragraph" w:styleId="CommentText">
    <w:name w:val="annotation text"/>
    <w:basedOn w:val="Normal"/>
    <w:link w:val="CommentTextChar"/>
    <w:uiPriority w:val="99"/>
    <w:semiHidden/>
    <w:unhideWhenUsed/>
    <w:rsid w:val="004E4F90"/>
    <w:pPr>
      <w:spacing w:line="240" w:lineRule="auto"/>
    </w:pPr>
    <w:rPr>
      <w:sz w:val="20"/>
      <w:szCs w:val="20"/>
    </w:rPr>
  </w:style>
  <w:style w:type="character" w:customStyle="1" w:styleId="CommentTextChar">
    <w:name w:val="Comment Text Char"/>
    <w:basedOn w:val="DefaultParagraphFont"/>
    <w:link w:val="CommentText"/>
    <w:uiPriority w:val="99"/>
    <w:semiHidden/>
    <w:rsid w:val="004E4F90"/>
    <w:rPr>
      <w:sz w:val="20"/>
      <w:szCs w:val="20"/>
    </w:rPr>
  </w:style>
  <w:style w:type="paragraph" w:styleId="CommentSubject">
    <w:name w:val="annotation subject"/>
    <w:basedOn w:val="CommentText"/>
    <w:next w:val="CommentText"/>
    <w:link w:val="CommentSubjectChar"/>
    <w:uiPriority w:val="99"/>
    <w:semiHidden/>
    <w:unhideWhenUsed/>
    <w:rsid w:val="004E4F90"/>
    <w:rPr>
      <w:b/>
      <w:bCs/>
    </w:rPr>
  </w:style>
  <w:style w:type="character" w:customStyle="1" w:styleId="CommentSubjectChar">
    <w:name w:val="Comment Subject Char"/>
    <w:basedOn w:val="CommentTextChar"/>
    <w:link w:val="CommentSubject"/>
    <w:uiPriority w:val="99"/>
    <w:semiHidden/>
    <w:rsid w:val="004E4F90"/>
    <w:rPr>
      <w:b/>
      <w:bCs/>
      <w:sz w:val="20"/>
      <w:szCs w:val="20"/>
    </w:rPr>
  </w:style>
  <w:style w:type="paragraph" w:styleId="ListParagraph">
    <w:name w:val="List Paragraph"/>
    <w:basedOn w:val="Normal"/>
    <w:uiPriority w:val="34"/>
    <w:qFormat/>
    <w:rsid w:val="00221A57"/>
    <w:pPr>
      <w:ind w:left="720"/>
      <w:contextualSpacing/>
    </w:pPr>
  </w:style>
  <w:style w:type="character" w:styleId="FollowedHyperlink">
    <w:name w:val="FollowedHyperlink"/>
    <w:basedOn w:val="DefaultParagraphFont"/>
    <w:uiPriority w:val="99"/>
    <w:semiHidden/>
    <w:unhideWhenUsed/>
    <w:rsid w:val="00827832"/>
    <w:rPr>
      <w:color w:val="800080" w:themeColor="followedHyperlink"/>
      <w:u w:val="single"/>
    </w:rPr>
  </w:style>
  <w:style w:type="paragraph" w:styleId="Bibliography">
    <w:name w:val="Bibliography"/>
    <w:basedOn w:val="Normal"/>
    <w:next w:val="Normal"/>
    <w:uiPriority w:val="37"/>
    <w:unhideWhenUsed/>
    <w:rsid w:val="004F138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28899">
      <w:bodyDiv w:val="1"/>
      <w:marLeft w:val="0"/>
      <w:marRight w:val="0"/>
      <w:marTop w:val="0"/>
      <w:marBottom w:val="0"/>
      <w:divBdr>
        <w:top w:val="none" w:sz="0" w:space="0" w:color="auto"/>
        <w:left w:val="none" w:sz="0" w:space="0" w:color="auto"/>
        <w:bottom w:val="none" w:sz="0" w:space="0" w:color="auto"/>
        <w:right w:val="none" w:sz="0" w:space="0" w:color="auto"/>
      </w:divBdr>
    </w:div>
    <w:div w:id="144202151">
      <w:bodyDiv w:val="1"/>
      <w:marLeft w:val="0"/>
      <w:marRight w:val="0"/>
      <w:marTop w:val="0"/>
      <w:marBottom w:val="0"/>
      <w:divBdr>
        <w:top w:val="none" w:sz="0" w:space="0" w:color="auto"/>
        <w:left w:val="none" w:sz="0" w:space="0" w:color="auto"/>
        <w:bottom w:val="none" w:sz="0" w:space="0" w:color="auto"/>
        <w:right w:val="none" w:sz="0" w:space="0" w:color="auto"/>
      </w:divBdr>
    </w:div>
    <w:div w:id="245110860">
      <w:bodyDiv w:val="1"/>
      <w:marLeft w:val="0"/>
      <w:marRight w:val="0"/>
      <w:marTop w:val="0"/>
      <w:marBottom w:val="0"/>
      <w:divBdr>
        <w:top w:val="none" w:sz="0" w:space="0" w:color="auto"/>
        <w:left w:val="none" w:sz="0" w:space="0" w:color="auto"/>
        <w:bottom w:val="none" w:sz="0" w:space="0" w:color="auto"/>
        <w:right w:val="none" w:sz="0" w:space="0" w:color="auto"/>
      </w:divBdr>
    </w:div>
    <w:div w:id="281545941">
      <w:bodyDiv w:val="1"/>
      <w:marLeft w:val="0"/>
      <w:marRight w:val="0"/>
      <w:marTop w:val="0"/>
      <w:marBottom w:val="0"/>
      <w:divBdr>
        <w:top w:val="none" w:sz="0" w:space="0" w:color="auto"/>
        <w:left w:val="none" w:sz="0" w:space="0" w:color="auto"/>
        <w:bottom w:val="none" w:sz="0" w:space="0" w:color="auto"/>
        <w:right w:val="none" w:sz="0" w:space="0" w:color="auto"/>
      </w:divBdr>
    </w:div>
    <w:div w:id="282613259">
      <w:bodyDiv w:val="1"/>
      <w:marLeft w:val="0"/>
      <w:marRight w:val="0"/>
      <w:marTop w:val="0"/>
      <w:marBottom w:val="0"/>
      <w:divBdr>
        <w:top w:val="none" w:sz="0" w:space="0" w:color="auto"/>
        <w:left w:val="none" w:sz="0" w:space="0" w:color="auto"/>
        <w:bottom w:val="none" w:sz="0" w:space="0" w:color="auto"/>
        <w:right w:val="none" w:sz="0" w:space="0" w:color="auto"/>
      </w:divBdr>
    </w:div>
    <w:div w:id="329022240">
      <w:bodyDiv w:val="1"/>
      <w:marLeft w:val="0"/>
      <w:marRight w:val="0"/>
      <w:marTop w:val="0"/>
      <w:marBottom w:val="0"/>
      <w:divBdr>
        <w:top w:val="none" w:sz="0" w:space="0" w:color="auto"/>
        <w:left w:val="none" w:sz="0" w:space="0" w:color="auto"/>
        <w:bottom w:val="none" w:sz="0" w:space="0" w:color="auto"/>
        <w:right w:val="none" w:sz="0" w:space="0" w:color="auto"/>
      </w:divBdr>
    </w:div>
    <w:div w:id="411240241">
      <w:bodyDiv w:val="1"/>
      <w:marLeft w:val="0"/>
      <w:marRight w:val="0"/>
      <w:marTop w:val="0"/>
      <w:marBottom w:val="0"/>
      <w:divBdr>
        <w:top w:val="none" w:sz="0" w:space="0" w:color="auto"/>
        <w:left w:val="none" w:sz="0" w:space="0" w:color="auto"/>
        <w:bottom w:val="none" w:sz="0" w:space="0" w:color="auto"/>
        <w:right w:val="none" w:sz="0" w:space="0" w:color="auto"/>
      </w:divBdr>
    </w:div>
    <w:div w:id="451899121">
      <w:bodyDiv w:val="1"/>
      <w:marLeft w:val="0"/>
      <w:marRight w:val="0"/>
      <w:marTop w:val="0"/>
      <w:marBottom w:val="0"/>
      <w:divBdr>
        <w:top w:val="none" w:sz="0" w:space="0" w:color="auto"/>
        <w:left w:val="none" w:sz="0" w:space="0" w:color="auto"/>
        <w:bottom w:val="none" w:sz="0" w:space="0" w:color="auto"/>
        <w:right w:val="none" w:sz="0" w:space="0" w:color="auto"/>
      </w:divBdr>
    </w:div>
    <w:div w:id="501046893">
      <w:bodyDiv w:val="1"/>
      <w:marLeft w:val="0"/>
      <w:marRight w:val="0"/>
      <w:marTop w:val="0"/>
      <w:marBottom w:val="0"/>
      <w:divBdr>
        <w:top w:val="none" w:sz="0" w:space="0" w:color="auto"/>
        <w:left w:val="none" w:sz="0" w:space="0" w:color="auto"/>
        <w:bottom w:val="none" w:sz="0" w:space="0" w:color="auto"/>
        <w:right w:val="none" w:sz="0" w:space="0" w:color="auto"/>
      </w:divBdr>
    </w:div>
    <w:div w:id="540018567">
      <w:bodyDiv w:val="1"/>
      <w:marLeft w:val="0"/>
      <w:marRight w:val="0"/>
      <w:marTop w:val="0"/>
      <w:marBottom w:val="0"/>
      <w:divBdr>
        <w:top w:val="none" w:sz="0" w:space="0" w:color="auto"/>
        <w:left w:val="none" w:sz="0" w:space="0" w:color="auto"/>
        <w:bottom w:val="none" w:sz="0" w:space="0" w:color="auto"/>
        <w:right w:val="none" w:sz="0" w:space="0" w:color="auto"/>
      </w:divBdr>
    </w:div>
    <w:div w:id="553663893">
      <w:bodyDiv w:val="1"/>
      <w:marLeft w:val="0"/>
      <w:marRight w:val="0"/>
      <w:marTop w:val="0"/>
      <w:marBottom w:val="0"/>
      <w:divBdr>
        <w:top w:val="none" w:sz="0" w:space="0" w:color="auto"/>
        <w:left w:val="none" w:sz="0" w:space="0" w:color="auto"/>
        <w:bottom w:val="none" w:sz="0" w:space="0" w:color="auto"/>
        <w:right w:val="none" w:sz="0" w:space="0" w:color="auto"/>
      </w:divBdr>
    </w:div>
    <w:div w:id="559095935">
      <w:bodyDiv w:val="1"/>
      <w:marLeft w:val="0"/>
      <w:marRight w:val="0"/>
      <w:marTop w:val="0"/>
      <w:marBottom w:val="0"/>
      <w:divBdr>
        <w:top w:val="none" w:sz="0" w:space="0" w:color="auto"/>
        <w:left w:val="none" w:sz="0" w:space="0" w:color="auto"/>
        <w:bottom w:val="none" w:sz="0" w:space="0" w:color="auto"/>
        <w:right w:val="none" w:sz="0" w:space="0" w:color="auto"/>
      </w:divBdr>
    </w:div>
    <w:div w:id="716323851">
      <w:bodyDiv w:val="1"/>
      <w:marLeft w:val="0"/>
      <w:marRight w:val="0"/>
      <w:marTop w:val="0"/>
      <w:marBottom w:val="0"/>
      <w:divBdr>
        <w:top w:val="none" w:sz="0" w:space="0" w:color="auto"/>
        <w:left w:val="none" w:sz="0" w:space="0" w:color="auto"/>
        <w:bottom w:val="none" w:sz="0" w:space="0" w:color="auto"/>
        <w:right w:val="none" w:sz="0" w:space="0" w:color="auto"/>
      </w:divBdr>
    </w:div>
    <w:div w:id="720398449">
      <w:bodyDiv w:val="1"/>
      <w:marLeft w:val="0"/>
      <w:marRight w:val="0"/>
      <w:marTop w:val="0"/>
      <w:marBottom w:val="0"/>
      <w:divBdr>
        <w:top w:val="none" w:sz="0" w:space="0" w:color="auto"/>
        <w:left w:val="none" w:sz="0" w:space="0" w:color="auto"/>
        <w:bottom w:val="none" w:sz="0" w:space="0" w:color="auto"/>
        <w:right w:val="none" w:sz="0" w:space="0" w:color="auto"/>
      </w:divBdr>
    </w:div>
    <w:div w:id="840000747">
      <w:bodyDiv w:val="1"/>
      <w:marLeft w:val="0"/>
      <w:marRight w:val="0"/>
      <w:marTop w:val="0"/>
      <w:marBottom w:val="0"/>
      <w:divBdr>
        <w:top w:val="none" w:sz="0" w:space="0" w:color="auto"/>
        <w:left w:val="none" w:sz="0" w:space="0" w:color="auto"/>
        <w:bottom w:val="none" w:sz="0" w:space="0" w:color="auto"/>
        <w:right w:val="none" w:sz="0" w:space="0" w:color="auto"/>
      </w:divBdr>
    </w:div>
    <w:div w:id="1030689053">
      <w:bodyDiv w:val="1"/>
      <w:marLeft w:val="0"/>
      <w:marRight w:val="0"/>
      <w:marTop w:val="0"/>
      <w:marBottom w:val="0"/>
      <w:divBdr>
        <w:top w:val="none" w:sz="0" w:space="0" w:color="auto"/>
        <w:left w:val="none" w:sz="0" w:space="0" w:color="auto"/>
        <w:bottom w:val="none" w:sz="0" w:space="0" w:color="auto"/>
        <w:right w:val="none" w:sz="0" w:space="0" w:color="auto"/>
      </w:divBdr>
    </w:div>
    <w:div w:id="1110474033">
      <w:bodyDiv w:val="1"/>
      <w:marLeft w:val="0"/>
      <w:marRight w:val="0"/>
      <w:marTop w:val="0"/>
      <w:marBottom w:val="0"/>
      <w:divBdr>
        <w:top w:val="none" w:sz="0" w:space="0" w:color="auto"/>
        <w:left w:val="none" w:sz="0" w:space="0" w:color="auto"/>
        <w:bottom w:val="none" w:sz="0" w:space="0" w:color="auto"/>
        <w:right w:val="none" w:sz="0" w:space="0" w:color="auto"/>
      </w:divBdr>
    </w:div>
    <w:div w:id="1248541197">
      <w:bodyDiv w:val="1"/>
      <w:marLeft w:val="0"/>
      <w:marRight w:val="0"/>
      <w:marTop w:val="0"/>
      <w:marBottom w:val="0"/>
      <w:divBdr>
        <w:top w:val="none" w:sz="0" w:space="0" w:color="auto"/>
        <w:left w:val="none" w:sz="0" w:space="0" w:color="auto"/>
        <w:bottom w:val="none" w:sz="0" w:space="0" w:color="auto"/>
        <w:right w:val="none" w:sz="0" w:space="0" w:color="auto"/>
      </w:divBdr>
    </w:div>
    <w:div w:id="1258712214">
      <w:bodyDiv w:val="1"/>
      <w:marLeft w:val="0"/>
      <w:marRight w:val="0"/>
      <w:marTop w:val="0"/>
      <w:marBottom w:val="0"/>
      <w:divBdr>
        <w:top w:val="none" w:sz="0" w:space="0" w:color="auto"/>
        <w:left w:val="none" w:sz="0" w:space="0" w:color="auto"/>
        <w:bottom w:val="none" w:sz="0" w:space="0" w:color="auto"/>
        <w:right w:val="none" w:sz="0" w:space="0" w:color="auto"/>
      </w:divBdr>
    </w:div>
    <w:div w:id="1263538895">
      <w:bodyDiv w:val="1"/>
      <w:marLeft w:val="0"/>
      <w:marRight w:val="0"/>
      <w:marTop w:val="0"/>
      <w:marBottom w:val="0"/>
      <w:divBdr>
        <w:top w:val="none" w:sz="0" w:space="0" w:color="auto"/>
        <w:left w:val="none" w:sz="0" w:space="0" w:color="auto"/>
        <w:bottom w:val="none" w:sz="0" w:space="0" w:color="auto"/>
        <w:right w:val="none" w:sz="0" w:space="0" w:color="auto"/>
      </w:divBdr>
    </w:div>
    <w:div w:id="1381050430">
      <w:bodyDiv w:val="1"/>
      <w:marLeft w:val="0"/>
      <w:marRight w:val="0"/>
      <w:marTop w:val="0"/>
      <w:marBottom w:val="0"/>
      <w:divBdr>
        <w:top w:val="none" w:sz="0" w:space="0" w:color="auto"/>
        <w:left w:val="none" w:sz="0" w:space="0" w:color="auto"/>
        <w:bottom w:val="none" w:sz="0" w:space="0" w:color="auto"/>
        <w:right w:val="none" w:sz="0" w:space="0" w:color="auto"/>
      </w:divBdr>
    </w:div>
    <w:div w:id="1384518374">
      <w:bodyDiv w:val="1"/>
      <w:marLeft w:val="0"/>
      <w:marRight w:val="0"/>
      <w:marTop w:val="0"/>
      <w:marBottom w:val="0"/>
      <w:divBdr>
        <w:top w:val="none" w:sz="0" w:space="0" w:color="auto"/>
        <w:left w:val="none" w:sz="0" w:space="0" w:color="auto"/>
        <w:bottom w:val="none" w:sz="0" w:space="0" w:color="auto"/>
        <w:right w:val="none" w:sz="0" w:space="0" w:color="auto"/>
      </w:divBdr>
    </w:div>
    <w:div w:id="1485321107">
      <w:bodyDiv w:val="1"/>
      <w:marLeft w:val="0"/>
      <w:marRight w:val="0"/>
      <w:marTop w:val="0"/>
      <w:marBottom w:val="0"/>
      <w:divBdr>
        <w:top w:val="none" w:sz="0" w:space="0" w:color="auto"/>
        <w:left w:val="none" w:sz="0" w:space="0" w:color="auto"/>
        <w:bottom w:val="none" w:sz="0" w:space="0" w:color="auto"/>
        <w:right w:val="none" w:sz="0" w:space="0" w:color="auto"/>
      </w:divBdr>
    </w:div>
    <w:div w:id="1554147761">
      <w:bodyDiv w:val="1"/>
      <w:marLeft w:val="0"/>
      <w:marRight w:val="0"/>
      <w:marTop w:val="0"/>
      <w:marBottom w:val="0"/>
      <w:divBdr>
        <w:top w:val="none" w:sz="0" w:space="0" w:color="auto"/>
        <w:left w:val="none" w:sz="0" w:space="0" w:color="auto"/>
        <w:bottom w:val="none" w:sz="0" w:space="0" w:color="auto"/>
        <w:right w:val="none" w:sz="0" w:space="0" w:color="auto"/>
      </w:divBdr>
    </w:div>
    <w:div w:id="1723366691">
      <w:bodyDiv w:val="1"/>
      <w:marLeft w:val="0"/>
      <w:marRight w:val="0"/>
      <w:marTop w:val="0"/>
      <w:marBottom w:val="0"/>
      <w:divBdr>
        <w:top w:val="none" w:sz="0" w:space="0" w:color="auto"/>
        <w:left w:val="none" w:sz="0" w:space="0" w:color="auto"/>
        <w:bottom w:val="none" w:sz="0" w:space="0" w:color="auto"/>
        <w:right w:val="none" w:sz="0" w:space="0" w:color="auto"/>
      </w:divBdr>
    </w:div>
    <w:div w:id="1821967878">
      <w:bodyDiv w:val="1"/>
      <w:marLeft w:val="0"/>
      <w:marRight w:val="0"/>
      <w:marTop w:val="0"/>
      <w:marBottom w:val="0"/>
      <w:divBdr>
        <w:top w:val="none" w:sz="0" w:space="0" w:color="auto"/>
        <w:left w:val="none" w:sz="0" w:space="0" w:color="auto"/>
        <w:bottom w:val="none" w:sz="0" w:space="0" w:color="auto"/>
        <w:right w:val="none" w:sz="0" w:space="0" w:color="auto"/>
      </w:divBdr>
    </w:div>
    <w:div w:id="1823080692">
      <w:bodyDiv w:val="1"/>
      <w:marLeft w:val="0"/>
      <w:marRight w:val="0"/>
      <w:marTop w:val="0"/>
      <w:marBottom w:val="0"/>
      <w:divBdr>
        <w:top w:val="none" w:sz="0" w:space="0" w:color="auto"/>
        <w:left w:val="none" w:sz="0" w:space="0" w:color="auto"/>
        <w:bottom w:val="none" w:sz="0" w:space="0" w:color="auto"/>
        <w:right w:val="none" w:sz="0" w:space="0" w:color="auto"/>
      </w:divBdr>
    </w:div>
    <w:div w:id="1835367809">
      <w:bodyDiv w:val="1"/>
      <w:marLeft w:val="0"/>
      <w:marRight w:val="0"/>
      <w:marTop w:val="0"/>
      <w:marBottom w:val="0"/>
      <w:divBdr>
        <w:top w:val="none" w:sz="0" w:space="0" w:color="auto"/>
        <w:left w:val="none" w:sz="0" w:space="0" w:color="auto"/>
        <w:bottom w:val="none" w:sz="0" w:space="0" w:color="auto"/>
        <w:right w:val="none" w:sz="0" w:space="0" w:color="auto"/>
      </w:divBdr>
    </w:div>
    <w:div w:id="1917125656">
      <w:bodyDiv w:val="1"/>
      <w:marLeft w:val="0"/>
      <w:marRight w:val="0"/>
      <w:marTop w:val="0"/>
      <w:marBottom w:val="0"/>
      <w:divBdr>
        <w:top w:val="none" w:sz="0" w:space="0" w:color="auto"/>
        <w:left w:val="none" w:sz="0" w:space="0" w:color="auto"/>
        <w:bottom w:val="none" w:sz="0" w:space="0" w:color="auto"/>
        <w:right w:val="none" w:sz="0" w:space="0" w:color="auto"/>
      </w:divBdr>
    </w:div>
    <w:div w:id="1938560409">
      <w:bodyDiv w:val="1"/>
      <w:marLeft w:val="0"/>
      <w:marRight w:val="0"/>
      <w:marTop w:val="0"/>
      <w:marBottom w:val="0"/>
      <w:divBdr>
        <w:top w:val="none" w:sz="0" w:space="0" w:color="auto"/>
        <w:left w:val="none" w:sz="0" w:space="0" w:color="auto"/>
        <w:bottom w:val="none" w:sz="0" w:space="0" w:color="auto"/>
        <w:right w:val="none" w:sz="0" w:space="0" w:color="auto"/>
      </w:divBdr>
    </w:div>
    <w:div w:id="1940523481">
      <w:bodyDiv w:val="1"/>
      <w:marLeft w:val="0"/>
      <w:marRight w:val="0"/>
      <w:marTop w:val="0"/>
      <w:marBottom w:val="0"/>
      <w:divBdr>
        <w:top w:val="none" w:sz="0" w:space="0" w:color="auto"/>
        <w:left w:val="none" w:sz="0" w:space="0" w:color="auto"/>
        <w:bottom w:val="none" w:sz="0" w:space="0" w:color="auto"/>
        <w:right w:val="none" w:sz="0" w:space="0" w:color="auto"/>
      </w:divBdr>
    </w:div>
    <w:div w:id="1998723480">
      <w:bodyDiv w:val="1"/>
      <w:marLeft w:val="0"/>
      <w:marRight w:val="0"/>
      <w:marTop w:val="0"/>
      <w:marBottom w:val="0"/>
      <w:divBdr>
        <w:top w:val="none" w:sz="0" w:space="0" w:color="auto"/>
        <w:left w:val="none" w:sz="0" w:space="0" w:color="auto"/>
        <w:bottom w:val="none" w:sz="0" w:space="0" w:color="auto"/>
        <w:right w:val="none" w:sz="0" w:space="0" w:color="auto"/>
      </w:divBdr>
    </w:div>
    <w:div w:id="2031488116">
      <w:bodyDiv w:val="1"/>
      <w:marLeft w:val="0"/>
      <w:marRight w:val="0"/>
      <w:marTop w:val="0"/>
      <w:marBottom w:val="0"/>
      <w:divBdr>
        <w:top w:val="none" w:sz="0" w:space="0" w:color="auto"/>
        <w:left w:val="none" w:sz="0" w:space="0" w:color="auto"/>
        <w:bottom w:val="none" w:sz="0" w:space="0" w:color="auto"/>
        <w:right w:val="none" w:sz="0" w:space="0" w:color="auto"/>
      </w:divBdr>
    </w:div>
    <w:div w:id="2057315565">
      <w:bodyDiv w:val="1"/>
      <w:marLeft w:val="0"/>
      <w:marRight w:val="0"/>
      <w:marTop w:val="0"/>
      <w:marBottom w:val="0"/>
      <w:divBdr>
        <w:top w:val="none" w:sz="0" w:space="0" w:color="auto"/>
        <w:left w:val="none" w:sz="0" w:space="0" w:color="auto"/>
        <w:bottom w:val="none" w:sz="0" w:space="0" w:color="auto"/>
        <w:right w:val="none" w:sz="0" w:space="0" w:color="auto"/>
      </w:divBdr>
    </w:div>
    <w:div w:id="2081979052">
      <w:bodyDiv w:val="1"/>
      <w:marLeft w:val="0"/>
      <w:marRight w:val="0"/>
      <w:marTop w:val="0"/>
      <w:marBottom w:val="0"/>
      <w:divBdr>
        <w:top w:val="none" w:sz="0" w:space="0" w:color="auto"/>
        <w:left w:val="none" w:sz="0" w:space="0" w:color="auto"/>
        <w:bottom w:val="none" w:sz="0" w:space="0" w:color="auto"/>
        <w:right w:val="none" w:sz="0" w:space="0" w:color="auto"/>
      </w:divBdr>
    </w:div>
    <w:div w:id="2140413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569187/average-age-of-the-population-in-italy-by-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767D51-B3C0-AB46-A413-DA4C37FCD1A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90755-602B-7444-8920-DB7E586D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34</Pages>
  <Words>32498</Words>
  <Characters>190118</Characters>
  <Application>Microsoft Office Word</Application>
  <DocSecurity>0</DocSecurity>
  <Lines>2924</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bertero</cp:lastModifiedBy>
  <cp:revision>49</cp:revision>
  <dcterms:created xsi:type="dcterms:W3CDTF">2023-11-08T08:38:00Z</dcterms:created>
  <dcterms:modified xsi:type="dcterms:W3CDTF">2024-09-24T19:28:00Z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id="rRuZK1Ku"/&gt;&lt;style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documentId_8849</vt:lpwstr>
  </property>
  <property fmtid="{D5CDD505-2E9C-101B-9397-08002B2CF9AE}" pid="5" name="grammarly_documentContext">
    <vt:lpwstr>{"goals":[],"domain":"general","emotions":[],"dialect":"american"}</vt:lpwstr>
  </property>
</Properties>
</file>