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Shapiro-Wilk Normality and Levene's Test Results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130"/>
        <w:gridCol w:w="1511"/>
        <w:gridCol w:w="1512"/>
        <w:gridCol w:w="2674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F_Statistic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Low)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0.00000000000003269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0.00000000023670000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(Constraint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0.00000000000001726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(Constraint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0.00000000138200000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1,322.1000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0.00000000669500000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0.01011000000000000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(ASPL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0.00000000129800000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0.00000003991000000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(ASPL - Education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0.10790000000000000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Political Interest)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0.00000000836600000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Political Interest High)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Levene’s Test (R² - Education)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0.38479999999999998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Low)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Shapiro-Wilk (R² - Education High)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0.88072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0.00000000000000022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2025-02-06T10:43:10Z</dcterms:modified>
  <cp:category/>
</cp:coreProperties>
</file>