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Mann-Whitney U Test Results Summary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1634"/>
        <w:gridCol w:w="1181"/>
        <w:gridCol w:w="1425"/>
        <w:gridCol w:w="1352"/>
        <w:gridCol w:w="1352"/>
        <w:gridCol w:w="1768"/>
        <w:gridCol w:w="985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Cliff_Delta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Rank_Biserial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Political Interest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18,745,672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19,608,272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65,438,508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153,666,612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Education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179,265,932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2025-02-04T10:00:44Z</dcterms:modified>
  <cp:category/>
</cp:coreProperties>
</file>