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Final Analytical Sample Size by Country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2636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Final Sample Size (N)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2,083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1,348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2,045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1,102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1,465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1,524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2,118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2,583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1,866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725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1,786</w:t>
            </w:r>
          </w:p>
        </w:tc>
      </w:tr>
      <w:tr>
        <w:trPr>
          <w:trHeight w:val="57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2,311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993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1,188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Montenegro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1,271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1,512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1,172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1,219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1,229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1,325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1,296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1,091</w:t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1,605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1,143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1,030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2,211</w:t>
            </w:r>
          </w:p>
        </w:tc>
      </w:tr>
      <w:tr>
        <w:trPr>
          <w:trHeight w:val="614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1,429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2026-05-14T14:30:14Z</dcterms:modified>
  <cp:category/>
</cp:coreProperties>
</file>