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BC0" w:rsidRDefault="00373BC0" w:rsidP="003617F9">
      <w:pPr>
        <w:pStyle w:val="Espaciadoprincipal"/>
      </w:pPr>
    </w:p>
    <w:p w:rsidR="003617F9" w:rsidRDefault="003617F9" w:rsidP="003617F9">
      <w:pPr>
        <w:pStyle w:val="Ttulo1"/>
      </w:pPr>
      <w:r>
        <w:t>Indicadores de la industria manufacturera de Jalisco en mayo de 2024</w:t>
      </w:r>
    </w:p>
    <w:p w:rsidR="003617F9" w:rsidRDefault="003617F9" w:rsidP="003617F9">
      <w:r>
        <w:t>De acuerdo con datos de la Encuesta Mensual de la Industria Manufacturera (EMIM), el personal ocupado en la industria manufacturera de Jalisco disminuyó de 273,302 a 272,778 en mayo de 2024 respecto al mes inmediato anterior. Además, esta cifra fue inferior a la de mayo de 2023, la cual se ubicaba en 290,021 personas ocupadas. Esto representó una reducción anual de 5.9%, caída mayor a la observada el mes anterior, que fue de 5.5% anual. Por otra parte, la variación del personal ocupado de mayo de 2024, de -5.9%, fue inferior a la de mayo de 2023, cuando se presentó un crecimiento de 4.4%. El promedio de los últimos 12 meses disminuyó por séptimo mes consecutivo, al pasar de 283,932 a 282,496 ocupados en mayo de 2024 respecto al mes inmediato anterior.</w:t>
      </w:r>
    </w:p>
    <w:p w:rsidR="003617F9" w:rsidRDefault="003617F9" w:rsidP="003617F9">
      <w:pPr>
        <w:pStyle w:val="Figura-titulos"/>
      </w:pPr>
      <w:r>
        <w:t>Personal ocupado de la industria manufacturera en Jalisco, cifras mensuales, enero 2019-mayo 2024</w:t>
      </w:r>
    </w:p>
    <w:p w:rsidR="003617F9" w:rsidRDefault="003617F9" w:rsidP="003617F9">
      <w:pPr>
        <w:pStyle w:val="Espaciadoprincipal"/>
      </w:pPr>
      <w:r>
        <w:rPr>
          <w:noProof/>
          <w:lang w:eastAsia="es-MX"/>
        </w:rPr>
        <w:drawing>
          <wp:inline distT="0" distB="0" distL="0" distR="0" wp14:anchorId="23E5DFCE" wp14:editId="58C1CE18">
            <wp:extent cx="5944870" cy="3175000"/>
            <wp:effectExtent l="0" t="0" r="17780" b="63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617F9" w:rsidRDefault="003617F9" w:rsidP="003617F9">
      <w:pPr>
        <w:pStyle w:val="Fuentes"/>
      </w:pPr>
      <w:r>
        <w:t>Fuente: IIEG con información de INEGI. EMIM.</w:t>
      </w:r>
    </w:p>
    <w:p w:rsidR="003617F9" w:rsidRDefault="003617F9" w:rsidP="003617F9">
      <w:pPr>
        <w:pStyle w:val="Fuentes"/>
      </w:pPr>
      <w:r>
        <w:t>Nota: El personal ocupado total corresponde a la suma del personal dependiente de la razón social, del personal suministrado por otra razón social y del personal no remunerado. El promedio se refiere al de los últimos doce meses.</w:t>
      </w:r>
    </w:p>
    <w:p w:rsidR="003617F9" w:rsidRDefault="003617F9">
      <w:pPr>
        <w:spacing w:before="0" w:after="0" w:line="240" w:lineRule="auto"/>
        <w:jc w:val="left"/>
        <w:rPr>
          <w:b/>
          <w:sz w:val="24"/>
        </w:rPr>
      </w:pPr>
      <w:r>
        <w:br w:type="page"/>
      </w:r>
    </w:p>
    <w:p w:rsidR="003617F9" w:rsidRDefault="003617F9" w:rsidP="003617F9">
      <w:pPr>
        <w:pStyle w:val="Espaciadoprincipal"/>
      </w:pPr>
    </w:p>
    <w:p w:rsidR="003617F9" w:rsidRDefault="003617F9" w:rsidP="003617F9">
      <w:r>
        <w:t>Por otra parte, el personal ocupado en la industria manufacturera de Jalisco que disminuyó 5.9% a tasa anual en mayo de 2024, presentó una caída mayor a la variación nacional de -2.0% y ubicó a Jalisco en el lugar 28 a nivel nacional en cuanto a crecimiento del empleo en esta industria.</w:t>
      </w:r>
    </w:p>
    <w:p w:rsidR="003617F9" w:rsidRDefault="003617F9" w:rsidP="003617F9">
      <w:pPr>
        <w:pStyle w:val="Figura-titulos"/>
      </w:pPr>
      <w:r>
        <w:t>Variación porcentual anual del personal ocupado de la industria manufacturera por entidad federativa, mayo 2024</w:t>
      </w:r>
    </w:p>
    <w:p w:rsidR="003617F9" w:rsidRDefault="003617F9" w:rsidP="003617F9">
      <w:pPr>
        <w:pStyle w:val="Espaciadoprincipal"/>
      </w:pPr>
      <w:r>
        <w:rPr>
          <w:noProof/>
          <w:lang w:eastAsia="es-MX"/>
        </w:rPr>
        <w:drawing>
          <wp:inline distT="0" distB="0" distL="0" distR="0" wp14:anchorId="212EA75B" wp14:editId="3731C131">
            <wp:extent cx="5944870" cy="5695950"/>
            <wp:effectExtent l="0" t="0" r="1778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3617F9" w:rsidRDefault="003617F9" w:rsidP="003617F9">
      <w:pPr>
        <w:pStyle w:val="Fuentes"/>
      </w:pPr>
      <w:r>
        <w:t>Fuente: IIEG, con información de INEGI. EMIM.</w:t>
      </w:r>
    </w:p>
    <w:p w:rsidR="003617F9" w:rsidRDefault="003617F9" w:rsidP="003617F9">
      <w:pPr>
        <w:pStyle w:val="Fuentes"/>
      </w:pPr>
      <w:r>
        <w:t>Nota: La variación anual es la variación con respecto al mismo mes del año anterior.</w:t>
      </w:r>
    </w:p>
    <w:p w:rsidR="003617F9" w:rsidRDefault="003617F9">
      <w:pPr>
        <w:spacing w:before="0" w:after="0" w:line="240" w:lineRule="auto"/>
        <w:jc w:val="left"/>
        <w:rPr>
          <w:b/>
          <w:sz w:val="24"/>
        </w:rPr>
      </w:pPr>
      <w:r>
        <w:br w:type="page"/>
      </w:r>
    </w:p>
    <w:p w:rsidR="003617F9" w:rsidRDefault="003617F9" w:rsidP="003617F9">
      <w:pPr>
        <w:pStyle w:val="Espaciadoprincipal"/>
      </w:pPr>
    </w:p>
    <w:p w:rsidR="003617F9" w:rsidRDefault="003617F9" w:rsidP="003617F9">
      <w:r>
        <w:t>En cuanto a las horas trabajadas por el personal ocupado total en la industria manufacturera de Jalisco, el número de horas aumentó de 55.72 a 56.68 millones de horas trabajadas en mayo de 2024 respecto al mes inmediato anterior. Sin embargo, esta cifra fue inferior a la de mayo de 2023, la cual se ubicaba en 58.96 millones de horas trabajadas. Esto representó una reducción anual de 3.9%, caída mayor a la observada el mes anterior, que fue de 0.5% anual. Por otra parte, la variación de las horas trabajadas de mayo de 2024, de -3.9%, fue inferior a la de mayo de 2023, cuando se presentó un crecimiento de 3.9%. El promedio de los últimos 12 meses disminuyó por sexto mes consecutivo, al pasar de 57.71 a 57.52 millones de horas trabajadas en mayo de 2024 respecto al mes inmediato anterior.</w:t>
      </w:r>
    </w:p>
    <w:p w:rsidR="003617F9" w:rsidRDefault="003617F9" w:rsidP="003617F9">
      <w:pPr>
        <w:pStyle w:val="Figura-titulos"/>
      </w:pPr>
      <w:r>
        <w:t>Horas trabajadas por el personal ocupado de la industria manufacturera en Jalisco, cifras mensuales en miles de horas, enero 2019-enero 2019-mayo 2024</w:t>
      </w:r>
    </w:p>
    <w:p w:rsidR="003617F9" w:rsidRDefault="003617F9" w:rsidP="003617F9">
      <w:pPr>
        <w:pStyle w:val="Espaciadoprincipal"/>
      </w:pPr>
      <w:r>
        <w:rPr>
          <w:noProof/>
          <w:lang w:eastAsia="es-MX"/>
        </w:rPr>
        <w:drawing>
          <wp:inline distT="0" distB="0" distL="0" distR="0" wp14:anchorId="0E6ED63F" wp14:editId="2C627FFB">
            <wp:extent cx="5944870" cy="3175000"/>
            <wp:effectExtent l="0" t="0" r="17780" b="63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617F9" w:rsidRDefault="003617F9" w:rsidP="003617F9">
      <w:pPr>
        <w:pStyle w:val="Fuentes"/>
      </w:pPr>
      <w:r>
        <w:t>Fuente: IIEG, con información de INEGI. EMIM.</w:t>
      </w:r>
    </w:p>
    <w:p w:rsidR="003617F9" w:rsidRDefault="003617F9" w:rsidP="003617F9">
      <w:pPr>
        <w:pStyle w:val="Fuentes"/>
      </w:pPr>
      <w:r>
        <w:t>Nota: Las horas trabajadas por el personal ocupado total son la suma de las horas normales y extraordinarias efectivamente trabajadas por el personal dependiente de la razón social, el personal suministrado por otra razón social y el personal no remunerado. Cifras en Miles de horas. El promedio se refiere al de los últimos doce meses.</w:t>
      </w:r>
    </w:p>
    <w:p w:rsidR="003617F9" w:rsidRDefault="003617F9">
      <w:pPr>
        <w:spacing w:before="0" w:after="0" w:line="240" w:lineRule="auto"/>
        <w:jc w:val="left"/>
        <w:rPr>
          <w:b/>
          <w:sz w:val="24"/>
        </w:rPr>
      </w:pPr>
      <w:r>
        <w:br w:type="page"/>
      </w:r>
    </w:p>
    <w:p w:rsidR="003617F9" w:rsidRDefault="003617F9" w:rsidP="003617F9">
      <w:pPr>
        <w:pStyle w:val="Espaciadoprincipal"/>
      </w:pPr>
    </w:p>
    <w:p w:rsidR="003617F9" w:rsidRDefault="003617F9" w:rsidP="003617F9">
      <w:r>
        <w:t>Por otra parte, el número de horas trabajadas por el personal ocupado en la industria manufacturera de Jalisco que disminuyó 3.9% a tasa anual en mayo de 2024, presentó una caída mayor a la variación nacional de -0.1% y ubicó a Jalisco en el lugar 26 a nivel nacional en cuanto a crecimiento de las horas trabajadas en esta industria.</w:t>
      </w:r>
    </w:p>
    <w:p w:rsidR="003617F9" w:rsidRDefault="003617F9" w:rsidP="003617F9">
      <w:pPr>
        <w:pStyle w:val="Figura-titulos"/>
      </w:pPr>
      <w:r>
        <w:t>Variación porcentual anual de las horas trabajadas por el personal ocupado de la industria manufacturera por entidad federativa, mayo 2024</w:t>
      </w:r>
    </w:p>
    <w:p w:rsidR="003617F9" w:rsidRDefault="003617F9" w:rsidP="003617F9">
      <w:pPr>
        <w:pStyle w:val="Espaciadoprincipal"/>
      </w:pPr>
      <w:r>
        <w:rPr>
          <w:noProof/>
          <w:lang w:eastAsia="es-MX"/>
        </w:rPr>
        <w:drawing>
          <wp:inline distT="0" distB="0" distL="0" distR="0" wp14:anchorId="5F008E0C" wp14:editId="04654256">
            <wp:extent cx="5944870" cy="5695950"/>
            <wp:effectExtent l="0" t="0" r="1778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617F9" w:rsidRDefault="003617F9" w:rsidP="003617F9">
      <w:pPr>
        <w:pStyle w:val="Fuentes"/>
      </w:pPr>
      <w:r>
        <w:t>Fuente: IIEG, con información de INEGI. EMIM.</w:t>
      </w:r>
    </w:p>
    <w:p w:rsidR="003617F9" w:rsidRDefault="003617F9" w:rsidP="003617F9">
      <w:pPr>
        <w:pStyle w:val="Fuentes"/>
      </w:pPr>
      <w:r>
        <w:t>Nota: La variación anual es la variación con respecto al mismo mes del año anterior.</w:t>
      </w:r>
    </w:p>
    <w:p w:rsidR="003617F9" w:rsidRDefault="003617F9">
      <w:pPr>
        <w:spacing w:before="0" w:after="0" w:line="240" w:lineRule="auto"/>
        <w:jc w:val="left"/>
        <w:rPr>
          <w:b/>
          <w:sz w:val="24"/>
        </w:rPr>
      </w:pPr>
      <w:r>
        <w:br w:type="page"/>
      </w:r>
    </w:p>
    <w:p w:rsidR="003617F9" w:rsidRDefault="003617F9" w:rsidP="003617F9">
      <w:pPr>
        <w:pStyle w:val="Espaciadoprincipal"/>
      </w:pPr>
    </w:p>
    <w:p w:rsidR="003617F9" w:rsidRDefault="003617F9" w:rsidP="003617F9">
      <w:r>
        <w:t>En lo que respecta al valor de la producción de la industria manufacturera de Jalisco, el valor de la producción disminuyó de 58,796 a 56,744 millones de pesos constantes en mayo de 2024 respecto al mes inmediato anterior. Además, esta cifra fue inferior a la de mayo de 2023, la cual se ubicaba en 59,747 millones de pesos constantes. Esto representó una reducción anual de 5.0%, cifra inferior a la observada el mes anterior, cuando se presentó un crecimiento de 2.7% anual. Por otra parte, la variación anual del valor de la producción de mayo de 2024, de -5.0%, fue inferior a la de mayo de 2023, cuando se presentó un crecimiento de 5.5%. El promedio de los últimos 12 meses registró un descenso, al pasar de 59,539 a 59,289 millones de pesos constantes en mayo de 2024 respecto al mes inmediato anterior.</w:t>
      </w:r>
    </w:p>
    <w:p w:rsidR="003617F9" w:rsidRDefault="003617F9" w:rsidP="003617F9">
      <w:pPr>
        <w:pStyle w:val="Figura-titulos"/>
      </w:pPr>
      <w:r>
        <w:t>Valor de la producción de la industria manufacturera en Jalisco, cifras mensuales en millones de pesos constantes, enero 2019-enero 2019-mayo 2024</w:t>
      </w:r>
    </w:p>
    <w:p w:rsidR="003617F9" w:rsidRDefault="003617F9" w:rsidP="003617F9">
      <w:pPr>
        <w:pStyle w:val="Espaciadoprincipal"/>
      </w:pPr>
      <w:r>
        <w:rPr>
          <w:noProof/>
          <w:lang w:eastAsia="es-MX"/>
        </w:rPr>
        <w:drawing>
          <wp:inline distT="0" distB="0" distL="0" distR="0" wp14:anchorId="2B9EFD5F" wp14:editId="5151E8D3">
            <wp:extent cx="5944870" cy="3175000"/>
            <wp:effectExtent l="0" t="0" r="17780" b="635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617F9" w:rsidRDefault="003617F9" w:rsidP="003617F9">
      <w:pPr>
        <w:pStyle w:val="Fuentes"/>
      </w:pPr>
      <w:r>
        <w:t>Fuente: IIEG, con información de INEGI. EMIM.</w:t>
      </w:r>
    </w:p>
    <w:p w:rsidR="003617F9" w:rsidRDefault="003617F9" w:rsidP="003617F9">
      <w:pPr>
        <w:pStyle w:val="Fuentes"/>
      </w:pPr>
      <w:r>
        <w:t>Nota: El valor de la producción se encuentra en millones de pesos constantes deflactados al último periodo publicado de la EMIM mediante el índice nacional de precios al productor para actividades secundarias con petróleo. El promedio se refiere al de los últimos doce meses.</w:t>
      </w:r>
    </w:p>
    <w:p w:rsidR="003617F9" w:rsidRDefault="003617F9">
      <w:pPr>
        <w:spacing w:before="0" w:after="0" w:line="240" w:lineRule="auto"/>
        <w:jc w:val="left"/>
        <w:rPr>
          <w:b/>
          <w:sz w:val="24"/>
        </w:rPr>
      </w:pPr>
      <w:r>
        <w:br w:type="page"/>
      </w:r>
    </w:p>
    <w:p w:rsidR="003617F9" w:rsidRDefault="003617F9" w:rsidP="003617F9">
      <w:r>
        <w:lastRenderedPageBreak/>
        <w:t>Por otra parte, el valor de la producción en la industria manufacturera de Jalisco que disminuyó 5.0% a tasa anual en mayo de 2024, presentó una caída mayor a la variación nacional de -3.9% y ubicó a Jalisco en el decimoctavo lugar a nivel nacional en cuanto a crecimiento del valor de la producción en esta industria.</w:t>
      </w:r>
    </w:p>
    <w:p w:rsidR="003617F9" w:rsidRDefault="003617F9" w:rsidP="003617F9">
      <w:pPr>
        <w:pStyle w:val="Figura-titulos"/>
      </w:pPr>
      <w:r>
        <w:t>Variación porcentual anual del valor de la producción de la industria manufacturera en términos reales por entidad federativa, mayo 2024</w:t>
      </w:r>
    </w:p>
    <w:p w:rsidR="003617F9" w:rsidRDefault="003617F9" w:rsidP="003617F9">
      <w:pPr>
        <w:pStyle w:val="Espaciadoprincipal"/>
      </w:pPr>
      <w:r>
        <w:rPr>
          <w:noProof/>
          <w:lang w:eastAsia="es-MX"/>
        </w:rPr>
        <w:drawing>
          <wp:inline distT="0" distB="0" distL="0" distR="0" wp14:anchorId="1F0D2D54" wp14:editId="6E16EE06">
            <wp:extent cx="5944870" cy="5695950"/>
            <wp:effectExtent l="0" t="0" r="1778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617F9" w:rsidRDefault="003617F9" w:rsidP="003617F9">
      <w:pPr>
        <w:pStyle w:val="Fuentes"/>
      </w:pPr>
      <w:r>
        <w:t>Fuente: IIEG, con información de INEGI. EMIM.</w:t>
      </w:r>
    </w:p>
    <w:p w:rsidR="003617F9" w:rsidRPr="00373BC0" w:rsidRDefault="003617F9" w:rsidP="003617F9">
      <w:pPr>
        <w:pStyle w:val="Fuentes"/>
      </w:pPr>
      <w:r>
        <w:t>Nota: La variación anual es la variación con respecto al mismo mes del año anterior. La variación es en términos reales.</w:t>
      </w:r>
    </w:p>
    <w:sectPr w:rsidR="003617F9" w:rsidRPr="00373BC0" w:rsidSect="000E07BC">
      <w:headerReference w:type="default" r:id="rId12"/>
      <w:footerReference w:type="default" r:id="rId13"/>
      <w:pgSz w:w="12240" w:h="15840"/>
      <w:pgMar w:top="1418" w:right="1134" w:bottom="1418" w:left="1701" w:header="397"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072" w:rsidRDefault="00942072" w:rsidP="00472F4C">
      <w:r>
        <w:separator/>
      </w:r>
    </w:p>
    <w:p w:rsidR="00942072" w:rsidRDefault="00942072" w:rsidP="00472F4C"/>
  </w:endnote>
  <w:endnote w:type="continuationSeparator" w:id="0">
    <w:p w:rsidR="00942072" w:rsidRDefault="00942072" w:rsidP="00472F4C">
      <w:r>
        <w:continuationSeparator/>
      </w:r>
    </w:p>
    <w:p w:rsidR="00942072" w:rsidRDefault="00942072" w:rsidP="00472F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CE4" w:rsidRPr="00472F4C" w:rsidRDefault="00954815" w:rsidP="00472F4C">
    <w:pPr>
      <w:pStyle w:val="Piedepgina"/>
    </w:pPr>
    <w:r>
      <w:rPr>
        <w:noProof/>
        <w:lang w:eastAsia="es-MX"/>
      </w:rPr>
      <mc:AlternateContent>
        <mc:Choice Requires="wps">
          <w:drawing>
            <wp:anchor distT="0" distB="0" distL="114300" distR="114300" simplePos="0" relativeHeight="251660288" behindDoc="0" locked="0" layoutInCell="1" allowOverlap="1" wp14:anchorId="207210E0" wp14:editId="52FE136D">
              <wp:simplePos x="0" y="0"/>
              <wp:positionH relativeFrom="column">
                <wp:posOffset>5002614</wp:posOffset>
              </wp:positionH>
              <wp:positionV relativeFrom="paragraph">
                <wp:posOffset>-200329</wp:posOffset>
              </wp:positionV>
              <wp:extent cx="1318674" cy="360045"/>
              <wp:effectExtent l="0" t="0" r="0" b="190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8674" cy="360045"/>
                      </a:xfrm>
                      <a:prstGeom prst="rect">
                        <a:avLst/>
                      </a:prstGeom>
                      <a:noFill/>
                      <a:ln w="6350">
                        <a:noFill/>
                      </a:ln>
                    </wps:spPr>
                    <wps:txbx>
                      <w:txbxContent>
                        <w:p w:rsidR="004018F1" w:rsidRPr="00D9177E" w:rsidRDefault="004018F1" w:rsidP="004018F1">
                          <w:pPr>
                            <w:pStyle w:val="Piedepgina"/>
                            <w:jc w:val="right"/>
                            <w:rPr>
                              <w:rFonts w:cs="Arial"/>
                              <w:sz w:val="18"/>
                              <w:szCs w:val="18"/>
                            </w:rPr>
                          </w:pPr>
                          <w:r w:rsidRPr="00D9177E">
                            <w:rPr>
                              <w:rFonts w:cs="Arial"/>
                              <w:sz w:val="18"/>
                              <w:szCs w:val="18"/>
                              <w:lang w:val="es-ES"/>
                            </w:rPr>
                            <w:t xml:space="preserve">Página </w:t>
                          </w:r>
                          <w:r w:rsidRPr="00D9177E">
                            <w:rPr>
                              <w:rFonts w:cs="Arial"/>
                              <w:bCs/>
                              <w:sz w:val="18"/>
                              <w:szCs w:val="18"/>
                            </w:rPr>
                            <w:fldChar w:fldCharType="begin"/>
                          </w:r>
                          <w:r w:rsidRPr="00D9177E">
                            <w:rPr>
                              <w:rFonts w:cs="Arial"/>
                              <w:bCs/>
                              <w:sz w:val="18"/>
                              <w:szCs w:val="18"/>
                            </w:rPr>
                            <w:instrText>PAGE</w:instrText>
                          </w:r>
                          <w:r w:rsidRPr="00D9177E">
                            <w:rPr>
                              <w:rFonts w:cs="Arial"/>
                              <w:bCs/>
                              <w:sz w:val="18"/>
                              <w:szCs w:val="18"/>
                            </w:rPr>
                            <w:fldChar w:fldCharType="separate"/>
                          </w:r>
                          <w:r w:rsidR="006A77AC">
                            <w:rPr>
                              <w:rFonts w:cs="Arial"/>
                              <w:bCs/>
                              <w:noProof/>
                              <w:sz w:val="18"/>
                              <w:szCs w:val="18"/>
                            </w:rPr>
                            <w:t>3</w:t>
                          </w:r>
                          <w:r w:rsidRPr="00D9177E">
                            <w:rPr>
                              <w:rFonts w:cs="Arial"/>
                              <w:bCs/>
                              <w:sz w:val="18"/>
                              <w:szCs w:val="18"/>
                            </w:rPr>
                            <w:fldChar w:fldCharType="end"/>
                          </w:r>
                          <w:r w:rsidRPr="00D9177E">
                            <w:rPr>
                              <w:rFonts w:cs="Arial"/>
                              <w:sz w:val="18"/>
                              <w:szCs w:val="18"/>
                              <w:lang w:val="es-ES"/>
                            </w:rPr>
                            <w:t xml:space="preserve"> de </w:t>
                          </w:r>
                          <w:r w:rsidRPr="00D9177E">
                            <w:rPr>
                              <w:rFonts w:cs="Arial"/>
                              <w:bCs/>
                              <w:sz w:val="18"/>
                              <w:szCs w:val="18"/>
                            </w:rPr>
                            <w:fldChar w:fldCharType="begin"/>
                          </w:r>
                          <w:r w:rsidRPr="00D9177E">
                            <w:rPr>
                              <w:rFonts w:cs="Arial"/>
                              <w:bCs/>
                              <w:sz w:val="18"/>
                              <w:szCs w:val="18"/>
                            </w:rPr>
                            <w:instrText>NUMPAGES</w:instrText>
                          </w:r>
                          <w:r w:rsidRPr="00D9177E">
                            <w:rPr>
                              <w:rFonts w:cs="Arial"/>
                              <w:bCs/>
                              <w:sz w:val="18"/>
                              <w:szCs w:val="18"/>
                            </w:rPr>
                            <w:fldChar w:fldCharType="separate"/>
                          </w:r>
                          <w:r w:rsidR="006A77AC">
                            <w:rPr>
                              <w:rFonts w:cs="Arial"/>
                              <w:bCs/>
                              <w:noProof/>
                              <w:sz w:val="18"/>
                              <w:szCs w:val="18"/>
                            </w:rPr>
                            <w:t>6</w:t>
                          </w:r>
                          <w:r w:rsidRPr="00D9177E">
                            <w:rPr>
                              <w:rFonts w:cs="Arial"/>
                              <w:bCs/>
                              <w:sz w:val="18"/>
                              <w:szCs w:val="18"/>
                            </w:rPr>
                            <w:fldChar w:fldCharType="end"/>
                          </w:r>
                        </w:p>
                        <w:p w:rsidR="004018F1" w:rsidRDefault="004018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210E0" id="_x0000_t202" coordsize="21600,21600" o:spt="202" path="m,l,21600r21600,l21600,xe">
              <v:stroke joinstyle="miter"/>
              <v:path gradientshapeok="t" o:connecttype="rect"/>
            </v:shapetype>
            <v:shape id="Cuadro de texto 4" o:spid="_x0000_s1027" type="#_x0000_t202" style="position:absolute;left:0;text-align:left;margin-left:393.9pt;margin-top:-15.75pt;width:103.8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" filled="f" stroked="f" strokeweight=".5pt">
              <v:path arrowok="t"/>
              <v:textbox>
                <w:txbxContent>
                  <w:p w:rsidR="004018F1" w:rsidRPr="00D9177E" w:rsidRDefault="004018F1" w:rsidP="004018F1">
                    <w:pPr>
                      <w:pStyle w:val="Piedepgina"/>
                      <w:jc w:val="right"/>
                      <w:rPr>
                        <w:rFonts w:cs="Arial"/>
                        <w:sz w:val="18"/>
                        <w:szCs w:val="18"/>
                      </w:rPr>
                    </w:pPr>
                    <w:r w:rsidRPr="00D9177E">
                      <w:rPr>
                        <w:rFonts w:cs="Arial"/>
                        <w:sz w:val="18"/>
                        <w:szCs w:val="18"/>
                        <w:lang w:val="es-ES"/>
                      </w:rPr>
                      <w:t xml:space="preserve">Página </w:t>
                    </w:r>
                    <w:r w:rsidRPr="00D9177E">
                      <w:rPr>
                        <w:rFonts w:cs="Arial"/>
                        <w:bCs/>
                        <w:sz w:val="18"/>
                        <w:szCs w:val="18"/>
                      </w:rPr>
                      <w:fldChar w:fldCharType="begin"/>
                    </w:r>
                    <w:r w:rsidRPr="00D9177E">
                      <w:rPr>
                        <w:rFonts w:cs="Arial"/>
                        <w:bCs/>
                        <w:sz w:val="18"/>
                        <w:szCs w:val="18"/>
                      </w:rPr>
                      <w:instrText>PAGE</w:instrText>
                    </w:r>
                    <w:r w:rsidRPr="00D9177E">
                      <w:rPr>
                        <w:rFonts w:cs="Arial"/>
                        <w:bCs/>
                        <w:sz w:val="18"/>
                        <w:szCs w:val="18"/>
                      </w:rPr>
                      <w:fldChar w:fldCharType="separate"/>
                    </w:r>
                    <w:r w:rsidR="006A77AC">
                      <w:rPr>
                        <w:rFonts w:cs="Arial"/>
                        <w:bCs/>
                        <w:noProof/>
                        <w:sz w:val="18"/>
                        <w:szCs w:val="18"/>
                      </w:rPr>
                      <w:t>3</w:t>
                    </w:r>
                    <w:r w:rsidRPr="00D9177E">
                      <w:rPr>
                        <w:rFonts w:cs="Arial"/>
                        <w:bCs/>
                        <w:sz w:val="18"/>
                        <w:szCs w:val="18"/>
                      </w:rPr>
                      <w:fldChar w:fldCharType="end"/>
                    </w:r>
                    <w:r w:rsidRPr="00D9177E">
                      <w:rPr>
                        <w:rFonts w:cs="Arial"/>
                        <w:sz w:val="18"/>
                        <w:szCs w:val="18"/>
                        <w:lang w:val="es-ES"/>
                      </w:rPr>
                      <w:t xml:space="preserve"> de </w:t>
                    </w:r>
                    <w:r w:rsidRPr="00D9177E">
                      <w:rPr>
                        <w:rFonts w:cs="Arial"/>
                        <w:bCs/>
                        <w:sz w:val="18"/>
                        <w:szCs w:val="18"/>
                      </w:rPr>
                      <w:fldChar w:fldCharType="begin"/>
                    </w:r>
                    <w:r w:rsidRPr="00D9177E">
                      <w:rPr>
                        <w:rFonts w:cs="Arial"/>
                        <w:bCs/>
                        <w:sz w:val="18"/>
                        <w:szCs w:val="18"/>
                      </w:rPr>
                      <w:instrText>NUMPAGES</w:instrText>
                    </w:r>
                    <w:r w:rsidRPr="00D9177E">
                      <w:rPr>
                        <w:rFonts w:cs="Arial"/>
                        <w:bCs/>
                        <w:sz w:val="18"/>
                        <w:szCs w:val="18"/>
                      </w:rPr>
                      <w:fldChar w:fldCharType="separate"/>
                    </w:r>
                    <w:r w:rsidR="006A77AC">
                      <w:rPr>
                        <w:rFonts w:cs="Arial"/>
                        <w:bCs/>
                        <w:noProof/>
                        <w:sz w:val="18"/>
                        <w:szCs w:val="18"/>
                      </w:rPr>
                      <w:t>6</w:t>
                    </w:r>
                    <w:r w:rsidRPr="00D9177E">
                      <w:rPr>
                        <w:rFonts w:cs="Arial"/>
                        <w:bCs/>
                        <w:sz w:val="18"/>
                        <w:szCs w:val="18"/>
                      </w:rPr>
                      <w:fldChar w:fldCharType="end"/>
                    </w:r>
                  </w:p>
                  <w:p w:rsidR="004018F1" w:rsidRDefault="004018F1"/>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072" w:rsidRDefault="00942072" w:rsidP="00472F4C">
      <w:r>
        <w:separator/>
      </w:r>
    </w:p>
    <w:p w:rsidR="00942072" w:rsidRDefault="00942072" w:rsidP="00472F4C"/>
  </w:footnote>
  <w:footnote w:type="continuationSeparator" w:id="0">
    <w:p w:rsidR="00942072" w:rsidRDefault="00942072" w:rsidP="00472F4C">
      <w:r>
        <w:continuationSeparator/>
      </w:r>
    </w:p>
    <w:p w:rsidR="00942072" w:rsidRDefault="00942072" w:rsidP="00472F4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12D" w:rsidRDefault="003617F9" w:rsidP="00472F4C">
    <w:pPr>
      <w:pStyle w:val="Encabezado"/>
    </w:pPr>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3237865</wp:posOffset>
              </wp:positionH>
              <wp:positionV relativeFrom="paragraph">
                <wp:posOffset>103505</wp:posOffset>
              </wp:positionV>
              <wp:extent cx="3048000" cy="444500"/>
              <wp:effectExtent l="0" t="0" r="19050" b="12700"/>
              <wp:wrapNone/>
              <wp:docPr id="9" name="Cuadro de texto 9"/>
              <wp:cNvGraphicFramePr/>
              <a:graphic xmlns:a="http://schemas.openxmlformats.org/drawingml/2006/main">
                <a:graphicData uri="http://schemas.microsoft.com/office/word/2010/wordprocessingShape">
                  <wps:wsp>
                    <wps:cNvSpPr txBox="1"/>
                    <wps:spPr>
                      <a:xfrm>
                        <a:off x="0" y="0"/>
                        <a:ext cx="3048000" cy="444500"/>
                      </a:xfrm>
                      <a:prstGeom prst="rect">
                        <a:avLst/>
                      </a:prstGeom>
                      <a:solidFill>
                        <a:srgbClr val="FFFFFF"/>
                      </a:solidFill>
                      <a:ln w="6350">
                        <a:solidFill>
                          <a:srgbClr val="FFFFFF"/>
                        </a:solidFill>
                      </a:ln>
                    </wps:spPr>
                    <wps:txbx>
                      <w:txbxContent>
                        <w:p w:rsidR="003617F9" w:rsidRPr="003617F9" w:rsidRDefault="003617F9" w:rsidP="003617F9">
                          <w:pPr>
                            <w:jc w:val="left"/>
                            <w:rPr>
                              <w:color w:val="627178"/>
                            </w:rPr>
                          </w:pPr>
                          <w:r w:rsidRPr="003617F9">
                            <w:rPr>
                              <w:color w:val="627178"/>
                            </w:rPr>
                            <w:t>Ficha informativa, 16 de julio de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left:0;text-align:left;margin-left:254.95pt;margin-top:8.15pt;width:240pt;height: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" strokecolor="white" strokeweight=".5pt">
              <v:textbox>
                <w:txbxContent>
                  <w:p w:rsidR="003617F9" w:rsidRPr="003617F9" w:rsidRDefault="003617F9" w:rsidP="003617F9">
                    <w:pPr>
                      <w:jc w:val="left"/>
                      <w:rPr>
                        <w:color w:val="627178"/>
                      </w:rPr>
                    </w:pPr>
                    <w:r w:rsidRPr="003617F9">
                      <w:rPr>
                        <w:color w:val="627178"/>
                      </w:rPr>
                      <w:t>Ficha informativa, 16 de julio de 2024</w:t>
                    </w:r>
                  </w:p>
                </w:txbxContent>
              </v:textbox>
            </v:shape>
          </w:pict>
        </mc:Fallback>
      </mc:AlternateContent>
    </w:r>
    <w:r w:rsidR="00954815">
      <w:rPr>
        <w:noProof/>
        <w:lang w:eastAsia="es-MX"/>
      </w:rPr>
      <w:drawing>
        <wp:anchor distT="0" distB="0" distL="114300" distR="114300" simplePos="0" relativeHeight="251653632" behindDoc="1" locked="0" layoutInCell="1" allowOverlap="1" wp14:anchorId="0FEB9E58" wp14:editId="18BA5ACE">
          <wp:simplePos x="0" y="0"/>
          <wp:positionH relativeFrom="page">
            <wp:posOffset>9525</wp:posOffset>
          </wp:positionH>
          <wp:positionV relativeFrom="page">
            <wp:posOffset>9525</wp:posOffset>
          </wp:positionV>
          <wp:extent cx="7757795" cy="10036810"/>
          <wp:effectExtent l="0" t="0" r="0" b="6985"/>
          <wp:wrapNone/>
          <wp:docPr id="3" name="Imagen 1" descr="C:\Users\miguel.gonzalez\Documents\01 Mike\Paquete Imagen\2021\Recursos-20210219T174006Z-001\Recursos\cuadernillo fichas iieg formato IMGS-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C:\Users\miguel.gonzalez\Documents\01 Mike\Paquete Imagen\2021\Recursos-20210219T174006Z-001\Recursos\cuadernillo fichas iieg formato IMGS-02.jp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7795" cy="10036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5CE4" w:rsidRDefault="006B5CE4" w:rsidP="00472F4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3617F9"/>
    <w:rsid w:val="000E07BC"/>
    <w:rsid w:val="00112845"/>
    <w:rsid w:val="0012223A"/>
    <w:rsid w:val="00223BC3"/>
    <w:rsid w:val="00256F0D"/>
    <w:rsid w:val="00262E75"/>
    <w:rsid w:val="003617F9"/>
    <w:rsid w:val="00373BC0"/>
    <w:rsid w:val="0039687E"/>
    <w:rsid w:val="004018F1"/>
    <w:rsid w:val="00457817"/>
    <w:rsid w:val="00465D4E"/>
    <w:rsid w:val="00472F4C"/>
    <w:rsid w:val="004A31C9"/>
    <w:rsid w:val="004C5978"/>
    <w:rsid w:val="0060209B"/>
    <w:rsid w:val="006034D8"/>
    <w:rsid w:val="00626DAC"/>
    <w:rsid w:val="006A77AC"/>
    <w:rsid w:val="006B5CE4"/>
    <w:rsid w:val="006B6389"/>
    <w:rsid w:val="006E712D"/>
    <w:rsid w:val="00872AD2"/>
    <w:rsid w:val="00942072"/>
    <w:rsid w:val="00954815"/>
    <w:rsid w:val="00981CDD"/>
    <w:rsid w:val="009E4EFC"/>
    <w:rsid w:val="00A33A4F"/>
    <w:rsid w:val="00AB3B1C"/>
    <w:rsid w:val="00AB67CE"/>
    <w:rsid w:val="00B01A5E"/>
    <w:rsid w:val="00B023D8"/>
    <w:rsid w:val="00B433AB"/>
    <w:rsid w:val="00CD304C"/>
    <w:rsid w:val="00D22951"/>
    <w:rsid w:val="00D82E5C"/>
    <w:rsid w:val="00D9177E"/>
    <w:rsid w:val="00D96BCE"/>
    <w:rsid w:val="00F96C66"/>
    <w:rsid w:val="00FF51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DF7A61-4CDB-4864-A6B6-212358BC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389"/>
    <w:pPr>
      <w:spacing w:before="240" w:after="240" w:line="300" w:lineRule="auto"/>
      <w:jc w:val="both"/>
    </w:pPr>
    <w:rPr>
      <w:rFonts w:ascii="Arial" w:hAnsi="Arial" w:cstheme="minorBidi"/>
      <w:sz w:val="22"/>
      <w:szCs w:val="22"/>
      <w:lang w:eastAsia="en-US"/>
    </w:rPr>
  </w:style>
  <w:style w:type="paragraph" w:styleId="Ttulo1">
    <w:name w:val="heading 1"/>
    <w:basedOn w:val="Tabla-titulos"/>
    <w:next w:val="Normal"/>
    <w:link w:val="Ttulo1Car"/>
    <w:autoRedefine/>
    <w:uiPriority w:val="9"/>
    <w:qFormat/>
    <w:rsid w:val="00262E75"/>
    <w:pPr>
      <w:spacing w:before="0" w:after="720"/>
      <w:outlineLvl w:val="0"/>
    </w:pPr>
    <w:rPr>
      <w:sz w:val="26"/>
    </w:rPr>
  </w:style>
  <w:style w:type="paragraph" w:styleId="Ttulo2">
    <w:name w:val="heading 2"/>
    <w:basedOn w:val="Normal"/>
    <w:next w:val="Normal"/>
    <w:link w:val="Ttulo2Car"/>
    <w:autoRedefine/>
    <w:uiPriority w:val="9"/>
    <w:unhideWhenUsed/>
    <w:qFormat/>
    <w:rsid w:val="00223BC3"/>
    <w:pPr>
      <w:keepNext/>
      <w:keepLines/>
      <w:spacing w:before="40"/>
      <w:outlineLvl w:val="1"/>
    </w:pPr>
    <w:rPr>
      <w:rFonts w:eastAsia="Times New Roman" w:cs="Times New Roman"/>
      <w:color w:val="000000"/>
      <w:szCs w:val="26"/>
    </w:rPr>
  </w:style>
  <w:style w:type="paragraph" w:styleId="Ttulo3">
    <w:name w:val="heading 3"/>
    <w:basedOn w:val="Normal"/>
    <w:next w:val="Normal"/>
    <w:link w:val="Ttulo3Car"/>
    <w:uiPriority w:val="9"/>
    <w:semiHidden/>
    <w:unhideWhenUsed/>
    <w:qFormat/>
    <w:rsid w:val="00D9177E"/>
    <w:pPr>
      <w:keepNext/>
      <w:keepLines/>
      <w:spacing w:before="40" w:after="0"/>
      <w:outlineLvl w:val="2"/>
    </w:pPr>
    <w:rPr>
      <w:rFonts w:eastAsiaTheme="majorEastAsia"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712D"/>
    <w:pPr>
      <w:tabs>
        <w:tab w:val="center" w:pos="4419"/>
        <w:tab w:val="right" w:pos="8838"/>
      </w:tabs>
      <w:spacing w:before="0" w:after="0" w:line="240" w:lineRule="auto"/>
    </w:pPr>
    <w:rPr>
      <w:rFonts w:cs="Times New Roman"/>
    </w:rPr>
  </w:style>
  <w:style w:type="character" w:customStyle="1" w:styleId="EncabezadoCar">
    <w:name w:val="Encabezado Car"/>
    <w:basedOn w:val="Fuentedeprrafopredeter"/>
    <w:link w:val="Encabezado"/>
    <w:uiPriority w:val="99"/>
    <w:rsid w:val="006E712D"/>
  </w:style>
  <w:style w:type="paragraph" w:styleId="Piedepgina">
    <w:name w:val="footer"/>
    <w:basedOn w:val="Normal"/>
    <w:link w:val="PiedepginaCar"/>
    <w:uiPriority w:val="99"/>
    <w:unhideWhenUsed/>
    <w:rsid w:val="006E712D"/>
    <w:pPr>
      <w:tabs>
        <w:tab w:val="center" w:pos="4419"/>
        <w:tab w:val="right" w:pos="8838"/>
      </w:tabs>
      <w:spacing w:before="0" w:after="0" w:line="240" w:lineRule="auto"/>
    </w:pPr>
    <w:rPr>
      <w:rFonts w:cs="Times New Roman"/>
    </w:rPr>
  </w:style>
  <w:style w:type="character" w:customStyle="1" w:styleId="PiedepginaCar">
    <w:name w:val="Pie de página Car"/>
    <w:basedOn w:val="Fuentedeprrafopredeter"/>
    <w:link w:val="Piedepgina"/>
    <w:uiPriority w:val="99"/>
    <w:rsid w:val="006E712D"/>
  </w:style>
  <w:style w:type="character" w:customStyle="1" w:styleId="Ttulo1Car">
    <w:name w:val="Título 1 Car"/>
    <w:link w:val="Ttulo1"/>
    <w:uiPriority w:val="9"/>
    <w:rsid w:val="00262E75"/>
    <w:rPr>
      <w:rFonts w:ascii="Arial" w:hAnsi="Arial"/>
      <w:b/>
      <w:sz w:val="26"/>
      <w:szCs w:val="22"/>
      <w:lang w:eastAsia="en-US"/>
    </w:rPr>
  </w:style>
  <w:style w:type="character" w:customStyle="1" w:styleId="Ttulo2Car">
    <w:name w:val="Título 2 Car"/>
    <w:link w:val="Ttulo2"/>
    <w:uiPriority w:val="9"/>
    <w:rsid w:val="00223BC3"/>
    <w:rPr>
      <w:rFonts w:ascii="Arial" w:eastAsia="Times New Roman" w:hAnsi="Arial"/>
      <w:color w:val="000000"/>
      <w:sz w:val="22"/>
      <w:szCs w:val="26"/>
      <w:lang w:eastAsia="en-US"/>
    </w:rPr>
  </w:style>
  <w:style w:type="paragraph" w:customStyle="1" w:styleId="Tabla-titulos">
    <w:name w:val="Tabla - titulos"/>
    <w:basedOn w:val="Normal"/>
    <w:next w:val="Normal"/>
    <w:link w:val="Tabla-titulosCar"/>
    <w:qFormat/>
    <w:rsid w:val="00D22951"/>
    <w:pPr>
      <w:spacing w:after="0"/>
      <w:jc w:val="center"/>
    </w:pPr>
    <w:rPr>
      <w:rFonts w:cs="Times New Roman"/>
      <w:b/>
    </w:rPr>
  </w:style>
  <w:style w:type="character" w:customStyle="1" w:styleId="Tabla-titulosCar">
    <w:name w:val="Tabla - titulos Car"/>
    <w:link w:val="Tabla-titulos"/>
    <w:rsid w:val="00D22951"/>
    <w:rPr>
      <w:rFonts w:ascii="Arial" w:hAnsi="Arial"/>
      <w:b/>
      <w:sz w:val="22"/>
      <w:szCs w:val="22"/>
      <w:lang w:eastAsia="en-US"/>
    </w:rPr>
  </w:style>
  <w:style w:type="paragraph" w:customStyle="1" w:styleId="Tabla-contenido">
    <w:name w:val="Tabla - contenido"/>
    <w:basedOn w:val="Sinespaciado"/>
    <w:link w:val="Tabla-contenidoCar"/>
    <w:qFormat/>
    <w:rsid w:val="00465D4E"/>
    <w:pPr>
      <w:jc w:val="center"/>
    </w:pPr>
    <w:rPr>
      <w:rFonts w:cs="Arial"/>
      <w:sz w:val="18"/>
    </w:rPr>
  </w:style>
  <w:style w:type="character" w:customStyle="1" w:styleId="Tabla-contenidoCar">
    <w:name w:val="Tabla - contenido Car"/>
    <w:link w:val="Tabla-contenido"/>
    <w:rsid w:val="00465D4E"/>
    <w:rPr>
      <w:rFonts w:ascii="Arial" w:hAnsi="Arial" w:cs="Arial"/>
      <w:sz w:val="18"/>
    </w:rPr>
  </w:style>
  <w:style w:type="paragraph" w:styleId="Sinespaciado">
    <w:name w:val="No Spacing"/>
    <w:link w:val="SinespaciadoCar"/>
    <w:uiPriority w:val="1"/>
    <w:qFormat/>
    <w:rsid w:val="004A31C9"/>
    <w:pPr>
      <w:jc w:val="both"/>
    </w:pPr>
    <w:rPr>
      <w:rFonts w:ascii="Arial" w:hAnsi="Arial"/>
      <w:sz w:val="22"/>
      <w:szCs w:val="22"/>
      <w:lang w:eastAsia="en-US"/>
    </w:rPr>
  </w:style>
  <w:style w:type="paragraph" w:customStyle="1" w:styleId="Fuentes">
    <w:name w:val="Fuentes"/>
    <w:next w:val="Normal"/>
    <w:link w:val="FuentesCar"/>
    <w:qFormat/>
    <w:rsid w:val="00B433AB"/>
    <w:pPr>
      <w:spacing w:line="259" w:lineRule="auto"/>
      <w:jc w:val="both"/>
    </w:pPr>
    <w:rPr>
      <w:rFonts w:ascii="Arial" w:eastAsia="MS Mincho" w:hAnsi="Arial" w:cs="Arial"/>
      <w:szCs w:val="24"/>
      <w:lang w:val="es-ES" w:eastAsia="es-ES"/>
    </w:rPr>
  </w:style>
  <w:style w:type="character" w:customStyle="1" w:styleId="FuentesCar">
    <w:name w:val="Fuentes Car"/>
    <w:link w:val="Fuentes"/>
    <w:rsid w:val="00B433AB"/>
    <w:rPr>
      <w:rFonts w:ascii="Arial" w:eastAsia="MS Mincho" w:hAnsi="Arial" w:cs="Arial"/>
      <w:szCs w:val="24"/>
      <w:lang w:val="es-ES" w:eastAsia="es-ES"/>
    </w:rPr>
  </w:style>
  <w:style w:type="paragraph" w:customStyle="1" w:styleId="Figura-titulos">
    <w:name w:val="Figura - titulos"/>
    <w:basedOn w:val="Normal"/>
    <w:next w:val="Normal"/>
    <w:link w:val="Figura-titulosCar"/>
    <w:qFormat/>
    <w:rsid w:val="000E07BC"/>
    <w:pPr>
      <w:spacing w:before="0" w:after="0" w:line="240" w:lineRule="auto"/>
      <w:jc w:val="center"/>
    </w:pPr>
    <w:rPr>
      <w:rFonts w:cs="Times New Roman"/>
      <w:b/>
      <w:sz w:val="24"/>
    </w:rPr>
  </w:style>
  <w:style w:type="character" w:customStyle="1" w:styleId="Figura-titulosCar">
    <w:name w:val="Figura - titulos Car"/>
    <w:link w:val="Figura-titulos"/>
    <w:rsid w:val="000E07BC"/>
    <w:rPr>
      <w:rFonts w:ascii="Arial" w:hAnsi="Arial"/>
      <w:b/>
      <w:sz w:val="24"/>
      <w:szCs w:val="22"/>
      <w:lang w:eastAsia="en-US"/>
    </w:rPr>
  </w:style>
  <w:style w:type="character" w:customStyle="1" w:styleId="SinespaciadoCar">
    <w:name w:val="Sin espaciado Car"/>
    <w:basedOn w:val="Fuentedeprrafopredeter"/>
    <w:link w:val="Sinespaciado"/>
    <w:uiPriority w:val="1"/>
    <w:rsid w:val="004A31C9"/>
    <w:rPr>
      <w:rFonts w:ascii="Arial" w:hAnsi="Arial"/>
      <w:sz w:val="22"/>
      <w:szCs w:val="22"/>
      <w:lang w:eastAsia="en-US"/>
    </w:rPr>
  </w:style>
  <w:style w:type="character" w:customStyle="1" w:styleId="Ttulo3Car">
    <w:name w:val="Título 3 Car"/>
    <w:basedOn w:val="Fuentedeprrafopredeter"/>
    <w:link w:val="Ttulo3"/>
    <w:uiPriority w:val="9"/>
    <w:semiHidden/>
    <w:rsid w:val="00D9177E"/>
    <w:rPr>
      <w:rFonts w:ascii="Arial" w:eastAsiaTheme="majorEastAsia" w:hAnsi="Arial" w:cstheme="majorBidi"/>
      <w:color w:val="1F4D78" w:themeColor="accent1" w:themeShade="7F"/>
      <w:sz w:val="24"/>
      <w:szCs w:val="24"/>
      <w:lang w:eastAsia="en-US"/>
    </w:rPr>
  </w:style>
  <w:style w:type="paragraph" w:styleId="Ttulo">
    <w:name w:val="Title"/>
    <w:basedOn w:val="Normal"/>
    <w:next w:val="Normal"/>
    <w:link w:val="TtuloCar"/>
    <w:uiPriority w:val="10"/>
    <w:qFormat/>
    <w:rsid w:val="00D9177E"/>
    <w:pPr>
      <w:spacing w:before="0"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D9177E"/>
    <w:rPr>
      <w:rFonts w:ascii="Arial" w:eastAsiaTheme="majorEastAsia" w:hAnsi="Arial" w:cstheme="majorBidi"/>
      <w:spacing w:val="-10"/>
      <w:kern w:val="28"/>
      <w:sz w:val="56"/>
      <w:szCs w:val="56"/>
      <w:lang w:eastAsia="en-US"/>
    </w:rPr>
  </w:style>
  <w:style w:type="paragraph" w:customStyle="1" w:styleId="Tabla">
    <w:name w:val="Tabla"/>
    <w:basedOn w:val="Normal"/>
    <w:link w:val="TablaCar"/>
    <w:autoRedefine/>
    <w:qFormat/>
    <w:rsid w:val="00AB3B1C"/>
    <w:pPr>
      <w:pBdr>
        <w:top w:val="none" w:sz="0" w:space="0" w:color="000000"/>
        <w:left w:val="none" w:sz="0" w:space="0" w:color="000000"/>
        <w:bottom w:val="none" w:sz="0" w:space="0" w:color="000000"/>
        <w:right w:val="none" w:sz="0" w:space="0" w:color="000000"/>
      </w:pBdr>
      <w:spacing w:before="20" w:after="20" w:line="240" w:lineRule="auto"/>
      <w:ind w:right="20"/>
      <w:jc w:val="left"/>
    </w:pPr>
    <w:rPr>
      <w:rFonts w:eastAsia="Arial" w:cs="Arial"/>
      <w:sz w:val="18"/>
      <w:szCs w:val="20"/>
    </w:rPr>
  </w:style>
  <w:style w:type="character" w:customStyle="1" w:styleId="TablaCar">
    <w:name w:val="Tabla Car"/>
    <w:basedOn w:val="Fuentedeprrafopredeter"/>
    <w:link w:val="Tabla"/>
    <w:rsid w:val="00AB3B1C"/>
    <w:rPr>
      <w:rFonts w:ascii="Arial" w:eastAsia="Arial" w:hAnsi="Arial" w:cs="Arial"/>
      <w:sz w:val="18"/>
      <w:lang w:eastAsia="en-US"/>
    </w:rPr>
  </w:style>
  <w:style w:type="paragraph" w:customStyle="1" w:styleId="Figura-titulos0">
    <w:name w:val="Figura-titulos"/>
    <w:basedOn w:val="Normal"/>
    <w:next w:val="Normal"/>
    <w:link w:val="Figura-titulosCar0"/>
    <w:rsid w:val="000E07BC"/>
    <w:pPr>
      <w:spacing w:before="0" w:after="0"/>
      <w:jc w:val="center"/>
    </w:pPr>
    <w:rPr>
      <w:b/>
      <w:sz w:val="24"/>
    </w:rPr>
  </w:style>
  <w:style w:type="paragraph" w:customStyle="1" w:styleId="Espaciado">
    <w:name w:val="Espaciado"/>
    <w:next w:val="Normal"/>
    <w:link w:val="EspaciadoCar"/>
    <w:qFormat/>
    <w:rsid w:val="00B433AB"/>
    <w:pPr>
      <w:spacing w:before="240" w:after="240" w:line="259" w:lineRule="auto"/>
      <w:jc w:val="both"/>
    </w:pPr>
    <w:rPr>
      <w:rFonts w:ascii="Arial" w:hAnsi="Arial" w:cstheme="minorBidi"/>
      <w:b/>
      <w:sz w:val="24"/>
      <w:szCs w:val="22"/>
      <w:lang w:eastAsia="en-US"/>
    </w:rPr>
  </w:style>
  <w:style w:type="character" w:customStyle="1" w:styleId="Figura-titulosCar0">
    <w:name w:val="Figura-titulos Car"/>
    <w:basedOn w:val="Fuentedeprrafopredeter"/>
    <w:link w:val="Figura-titulos0"/>
    <w:rsid w:val="000E07BC"/>
    <w:rPr>
      <w:rFonts w:ascii="Arial" w:hAnsi="Arial" w:cstheme="minorBidi"/>
      <w:b/>
      <w:sz w:val="24"/>
      <w:szCs w:val="22"/>
      <w:lang w:eastAsia="en-US"/>
    </w:rPr>
  </w:style>
  <w:style w:type="paragraph" w:customStyle="1" w:styleId="Espaciadoprincipal">
    <w:name w:val="Espaciado principal"/>
    <w:basedOn w:val="Espaciado"/>
    <w:link w:val="EspaciadoprincipalCar"/>
    <w:qFormat/>
    <w:rsid w:val="00373BC0"/>
    <w:pPr>
      <w:spacing w:before="0" w:after="0" w:line="240" w:lineRule="auto"/>
      <w:jc w:val="left"/>
    </w:pPr>
  </w:style>
  <w:style w:type="character" w:customStyle="1" w:styleId="EspaciadoCar">
    <w:name w:val="Espaciado Car"/>
    <w:basedOn w:val="Fuentedeprrafopredeter"/>
    <w:link w:val="Espaciado"/>
    <w:rsid w:val="00B433AB"/>
    <w:rPr>
      <w:rFonts w:ascii="Arial" w:hAnsi="Arial" w:cstheme="minorBidi"/>
      <w:b/>
      <w:sz w:val="24"/>
      <w:szCs w:val="22"/>
      <w:lang w:eastAsia="en-US"/>
    </w:rPr>
  </w:style>
  <w:style w:type="character" w:customStyle="1" w:styleId="EspaciadoprincipalCar">
    <w:name w:val="Espaciado principal Car"/>
    <w:basedOn w:val="EspaciadoCar"/>
    <w:link w:val="Espaciadoprincipal"/>
    <w:rsid w:val="00373BC0"/>
    <w:rPr>
      <w:rFonts w:ascii="Arial" w:hAnsi="Arial" w:cstheme="minorBidi"/>
      <w:b/>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o.carrillo\Documents\EMIM\AUT\PLANTILLA.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rturo.carrillo\Documents\EMIM\2024%2005\EMIM_R-Excel_2024_05.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rturo.carrillo\Documents\EMIM\2024%2005\EMIM_R-Excel_2024_05.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rturo.carrillo\Documents\EMIM\2024%2005\EMIM_R-Excel_2024_05.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rturo.carrillo\Documents\EMIM\2024%2005\EMIM_R-Excel_2024_05.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rturo.carrillo\Documents\EMIM\2024%2005\EMIM_R-Excel_2024_05.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arturo.carrillo\Documents\EMIM\2024%2005\EMIM_R-Excel_2024_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'HIS POT'!$C$5</c:f>
              <c:strCache>
                <c:ptCount val="1"/>
                <c:pt idx="0">
                  <c:v>Valor</c:v>
                </c:pt>
              </c:strCache>
            </c:strRef>
          </c:tx>
          <c:spPr>
            <a:solidFill>
              <a:srgbClr val="C9D0D6"/>
            </a:solidFill>
            <a:ln>
              <a:noFill/>
            </a:ln>
            <a:effectLst/>
          </c:spPr>
          <c:invertIfNegative val="0"/>
          <c:dPt>
            <c:idx val="4"/>
            <c:invertIfNegative val="0"/>
            <c:bubble3D val="0"/>
            <c:spPr>
              <a:solidFill>
                <a:srgbClr val="7C878E"/>
              </a:solidFill>
              <a:ln>
                <a:noFill/>
              </a:ln>
              <a:effectLst/>
            </c:spPr>
            <c:extLst>
              <c:ext xmlns:c16="http://schemas.microsoft.com/office/drawing/2014/chart" uri="{C3380CC4-5D6E-409C-BE32-E72D297353CC}">
                <c16:uniqueId val="{00000001-4B93-4CA9-B786-CFFB07AD135D}"/>
              </c:ext>
            </c:extLst>
          </c:dPt>
          <c:dPt>
            <c:idx val="16"/>
            <c:invertIfNegative val="0"/>
            <c:bubble3D val="0"/>
            <c:spPr>
              <a:solidFill>
                <a:srgbClr val="7C878E"/>
              </a:solidFill>
              <a:ln>
                <a:noFill/>
              </a:ln>
              <a:effectLst/>
            </c:spPr>
            <c:extLst>
              <c:ext xmlns:c16="http://schemas.microsoft.com/office/drawing/2014/chart" uri="{C3380CC4-5D6E-409C-BE32-E72D297353CC}">
                <c16:uniqueId val="{00000003-4B93-4CA9-B786-CFFB07AD135D}"/>
              </c:ext>
            </c:extLst>
          </c:dPt>
          <c:dPt>
            <c:idx val="28"/>
            <c:invertIfNegative val="0"/>
            <c:bubble3D val="0"/>
            <c:spPr>
              <a:solidFill>
                <a:srgbClr val="7C878E"/>
              </a:solidFill>
              <a:ln>
                <a:noFill/>
              </a:ln>
              <a:effectLst/>
            </c:spPr>
            <c:extLst>
              <c:ext xmlns:c16="http://schemas.microsoft.com/office/drawing/2014/chart" uri="{C3380CC4-5D6E-409C-BE32-E72D297353CC}">
                <c16:uniqueId val="{00000005-4B93-4CA9-B786-CFFB07AD135D}"/>
              </c:ext>
            </c:extLst>
          </c:dPt>
          <c:dPt>
            <c:idx val="40"/>
            <c:invertIfNegative val="0"/>
            <c:bubble3D val="0"/>
            <c:spPr>
              <a:solidFill>
                <a:srgbClr val="7C878E"/>
              </a:solidFill>
              <a:ln>
                <a:noFill/>
              </a:ln>
              <a:effectLst/>
            </c:spPr>
            <c:extLst>
              <c:ext xmlns:c16="http://schemas.microsoft.com/office/drawing/2014/chart" uri="{C3380CC4-5D6E-409C-BE32-E72D297353CC}">
                <c16:uniqueId val="{00000007-4B93-4CA9-B786-CFFB07AD135D}"/>
              </c:ext>
            </c:extLst>
          </c:dPt>
          <c:dPt>
            <c:idx val="52"/>
            <c:invertIfNegative val="0"/>
            <c:bubble3D val="0"/>
            <c:spPr>
              <a:solidFill>
                <a:srgbClr val="7C878E"/>
              </a:solidFill>
              <a:ln>
                <a:noFill/>
              </a:ln>
              <a:effectLst/>
            </c:spPr>
            <c:extLst>
              <c:ext xmlns:c16="http://schemas.microsoft.com/office/drawing/2014/chart" uri="{C3380CC4-5D6E-409C-BE32-E72D297353CC}">
                <c16:uniqueId val="{00000009-4B93-4CA9-B786-CFFB07AD135D}"/>
              </c:ext>
            </c:extLst>
          </c:dPt>
          <c:dPt>
            <c:idx val="64"/>
            <c:invertIfNegative val="0"/>
            <c:bubble3D val="0"/>
            <c:spPr>
              <a:solidFill>
                <a:srgbClr val="FBBB27"/>
              </a:solidFill>
              <a:ln>
                <a:noFill/>
              </a:ln>
              <a:effectLst/>
            </c:spPr>
            <c:extLst>
              <c:ext xmlns:c16="http://schemas.microsoft.com/office/drawing/2014/chart" uri="{C3380CC4-5D6E-409C-BE32-E72D297353CC}">
                <c16:uniqueId val="{0000000B-4B93-4CA9-B786-CFFB07AD135D}"/>
              </c:ext>
            </c:extLst>
          </c:dPt>
          <c:cat>
            <c:multiLvlStrRef>
              <c:f>'HIS POT'!$A$6:$B$70</c:f>
              <c:multiLvlStrCache>
                <c:ptCount val="65"/>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lvl>
                <c:lvl>
                  <c:pt idx="0">
                    <c:v>2019</c:v>
                  </c:pt>
                  <c:pt idx="12">
                    <c:v>2020</c:v>
                  </c:pt>
                  <c:pt idx="24">
                    <c:v>2021</c:v>
                  </c:pt>
                  <c:pt idx="36">
                    <c:v>2022</c:v>
                  </c:pt>
                  <c:pt idx="48">
                    <c:v>2023</c:v>
                  </c:pt>
                  <c:pt idx="60">
                    <c:v>2024</c:v>
                  </c:pt>
                </c:lvl>
              </c:multiLvlStrCache>
            </c:multiLvlStrRef>
          </c:cat>
          <c:val>
            <c:numRef>
              <c:f>'HIS POT'!$C$6:$C$70</c:f>
              <c:numCache>
                <c:formatCode>#,##0</c:formatCode>
                <c:ptCount val="65"/>
                <c:pt idx="0">
                  <c:v>261814</c:v>
                </c:pt>
                <c:pt idx="1">
                  <c:v>264025</c:v>
                </c:pt>
                <c:pt idx="2">
                  <c:v>264117</c:v>
                </c:pt>
                <c:pt idx="3">
                  <c:v>265370</c:v>
                </c:pt>
                <c:pt idx="4">
                  <c:v>266312</c:v>
                </c:pt>
                <c:pt idx="5">
                  <c:v>268537</c:v>
                </c:pt>
                <c:pt idx="6">
                  <c:v>267962</c:v>
                </c:pt>
                <c:pt idx="7">
                  <c:v>266425</c:v>
                </c:pt>
                <c:pt idx="8">
                  <c:v>269108</c:v>
                </c:pt>
                <c:pt idx="9">
                  <c:v>265885</c:v>
                </c:pt>
                <c:pt idx="10">
                  <c:v>265895</c:v>
                </c:pt>
                <c:pt idx="11">
                  <c:v>265605</c:v>
                </c:pt>
                <c:pt idx="12">
                  <c:v>264800</c:v>
                </c:pt>
                <c:pt idx="13">
                  <c:v>264506</c:v>
                </c:pt>
                <c:pt idx="14">
                  <c:v>265764</c:v>
                </c:pt>
                <c:pt idx="15">
                  <c:v>261560</c:v>
                </c:pt>
                <c:pt idx="16">
                  <c:v>258462</c:v>
                </c:pt>
                <c:pt idx="17">
                  <c:v>256261</c:v>
                </c:pt>
                <c:pt idx="18">
                  <c:v>256552</c:v>
                </c:pt>
                <c:pt idx="19">
                  <c:v>257651</c:v>
                </c:pt>
                <c:pt idx="20">
                  <c:v>259391</c:v>
                </c:pt>
                <c:pt idx="21">
                  <c:v>261551</c:v>
                </c:pt>
                <c:pt idx="22">
                  <c:v>263454</c:v>
                </c:pt>
                <c:pt idx="23">
                  <c:v>264924</c:v>
                </c:pt>
                <c:pt idx="24">
                  <c:v>258254</c:v>
                </c:pt>
                <c:pt idx="25">
                  <c:v>260772</c:v>
                </c:pt>
                <c:pt idx="26">
                  <c:v>262828</c:v>
                </c:pt>
                <c:pt idx="27">
                  <c:v>263720</c:v>
                </c:pt>
                <c:pt idx="28">
                  <c:v>264678</c:v>
                </c:pt>
                <c:pt idx="29">
                  <c:v>265208</c:v>
                </c:pt>
                <c:pt idx="30">
                  <c:v>266285</c:v>
                </c:pt>
                <c:pt idx="31">
                  <c:v>266024</c:v>
                </c:pt>
                <c:pt idx="32">
                  <c:v>268393</c:v>
                </c:pt>
                <c:pt idx="33">
                  <c:v>268805</c:v>
                </c:pt>
                <c:pt idx="34">
                  <c:v>271503</c:v>
                </c:pt>
                <c:pt idx="35">
                  <c:v>271863</c:v>
                </c:pt>
                <c:pt idx="36">
                  <c:v>269532</c:v>
                </c:pt>
                <c:pt idx="37">
                  <c:v>271734</c:v>
                </c:pt>
                <c:pt idx="38">
                  <c:v>275058</c:v>
                </c:pt>
                <c:pt idx="39">
                  <c:v>277392</c:v>
                </c:pt>
                <c:pt idx="40">
                  <c:v>277792</c:v>
                </c:pt>
                <c:pt idx="41">
                  <c:v>278950</c:v>
                </c:pt>
                <c:pt idx="42">
                  <c:v>279966</c:v>
                </c:pt>
                <c:pt idx="43">
                  <c:v>282197</c:v>
                </c:pt>
                <c:pt idx="44">
                  <c:v>284061</c:v>
                </c:pt>
                <c:pt idx="45">
                  <c:v>285212</c:v>
                </c:pt>
                <c:pt idx="46">
                  <c:v>287735</c:v>
                </c:pt>
                <c:pt idx="47">
                  <c:v>288016</c:v>
                </c:pt>
                <c:pt idx="48">
                  <c:v>285893</c:v>
                </c:pt>
                <c:pt idx="49">
                  <c:v>288166</c:v>
                </c:pt>
                <c:pt idx="50">
                  <c:v>287860</c:v>
                </c:pt>
                <c:pt idx="51">
                  <c:v>289212</c:v>
                </c:pt>
                <c:pt idx="52">
                  <c:v>290021</c:v>
                </c:pt>
                <c:pt idx="53">
                  <c:v>291341</c:v>
                </c:pt>
                <c:pt idx="54">
                  <c:v>288351</c:v>
                </c:pt>
                <c:pt idx="55">
                  <c:v>289454</c:v>
                </c:pt>
                <c:pt idx="56">
                  <c:v>289500</c:v>
                </c:pt>
                <c:pt idx="57">
                  <c:v>287730</c:v>
                </c:pt>
                <c:pt idx="58">
                  <c:v>285547</c:v>
                </c:pt>
                <c:pt idx="59">
                  <c:v>284575</c:v>
                </c:pt>
                <c:pt idx="60">
                  <c:v>277224</c:v>
                </c:pt>
                <c:pt idx="61">
                  <c:v>275539</c:v>
                </c:pt>
                <c:pt idx="62">
                  <c:v>274605</c:v>
                </c:pt>
                <c:pt idx="63">
                  <c:v>273302</c:v>
                </c:pt>
                <c:pt idx="64">
                  <c:v>272778</c:v>
                </c:pt>
              </c:numCache>
            </c:numRef>
          </c:val>
          <c:extLst>
            <c:ext xmlns:c16="http://schemas.microsoft.com/office/drawing/2014/chart" uri="{C3380CC4-5D6E-409C-BE32-E72D297353CC}">
              <c16:uniqueId val="{0000000C-4B93-4CA9-B786-CFFB07AD135D}"/>
            </c:ext>
          </c:extLst>
        </c:ser>
        <c:dLbls>
          <c:showLegendKey val="0"/>
          <c:showVal val="0"/>
          <c:showCatName val="0"/>
          <c:showSerName val="0"/>
          <c:showPercent val="0"/>
          <c:showBubbleSize val="0"/>
        </c:dLbls>
        <c:gapWidth val="50"/>
        <c:overlap val="-27"/>
        <c:axId val="540025024"/>
        <c:axId val="540032240"/>
      </c:barChart>
      <c:lineChart>
        <c:grouping val="standard"/>
        <c:varyColors val="0"/>
        <c:ser>
          <c:idx val="1"/>
          <c:order val="1"/>
          <c:tx>
            <c:strRef>
              <c:f>'HIS POT'!$D$5</c:f>
              <c:strCache>
                <c:ptCount val="1"/>
                <c:pt idx="0">
                  <c:v>Promedio</c:v>
                </c:pt>
              </c:strCache>
            </c:strRef>
          </c:tx>
          <c:spPr>
            <a:ln w="28575" cap="rnd">
              <a:solidFill>
                <a:srgbClr val="B69630"/>
              </a:solidFill>
              <a:round/>
            </a:ln>
            <a:effectLst/>
          </c:spPr>
          <c:marker>
            <c:symbol val="none"/>
          </c:marker>
          <c:cat>
            <c:multiLvlStrRef>
              <c:f>'HIS POT'!$A$6:$B$70</c:f>
              <c:multiLvlStrCache>
                <c:ptCount val="65"/>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lvl>
                <c:lvl>
                  <c:pt idx="0">
                    <c:v>2019</c:v>
                  </c:pt>
                  <c:pt idx="12">
                    <c:v>2020</c:v>
                  </c:pt>
                  <c:pt idx="24">
                    <c:v>2021</c:v>
                  </c:pt>
                  <c:pt idx="36">
                    <c:v>2022</c:v>
                  </c:pt>
                  <c:pt idx="48">
                    <c:v>2023</c:v>
                  </c:pt>
                  <c:pt idx="60">
                    <c:v>2024</c:v>
                  </c:pt>
                </c:lvl>
              </c:multiLvlStrCache>
            </c:multiLvlStrRef>
          </c:cat>
          <c:val>
            <c:numRef>
              <c:f>'HIS POT'!$D$6:$D$70</c:f>
              <c:numCache>
                <c:formatCode>#,##0</c:formatCode>
                <c:ptCount val="65"/>
                <c:pt idx="0">
                  <c:v>258085.83333333299</c:v>
                </c:pt>
                <c:pt idx="1">
                  <c:v>259072.75</c:v>
                </c:pt>
                <c:pt idx="2">
                  <c:v>259994.58333333299</c:v>
                </c:pt>
                <c:pt idx="3">
                  <c:v>260896.33333333299</c:v>
                </c:pt>
                <c:pt idx="4">
                  <c:v>261733.91666666701</c:v>
                </c:pt>
                <c:pt idx="5">
                  <c:v>262623.66666666698</c:v>
                </c:pt>
                <c:pt idx="6">
                  <c:v>263461.91666666698</c:v>
                </c:pt>
                <c:pt idx="7">
                  <c:v>264088.16666666698</c:v>
                </c:pt>
                <c:pt idx="8">
                  <c:v>264892.33333333302</c:v>
                </c:pt>
                <c:pt idx="9">
                  <c:v>265275.25</c:v>
                </c:pt>
                <c:pt idx="10">
                  <c:v>265650.25</c:v>
                </c:pt>
                <c:pt idx="11">
                  <c:v>265921.25</c:v>
                </c:pt>
                <c:pt idx="12">
                  <c:v>266170.08333333302</c:v>
                </c:pt>
                <c:pt idx="13">
                  <c:v>266210.16666666698</c:v>
                </c:pt>
                <c:pt idx="14">
                  <c:v>266347.41666666698</c:v>
                </c:pt>
                <c:pt idx="15">
                  <c:v>266029.91666666698</c:v>
                </c:pt>
                <c:pt idx="16">
                  <c:v>265375.75</c:v>
                </c:pt>
                <c:pt idx="17">
                  <c:v>264352.75</c:v>
                </c:pt>
                <c:pt idx="18">
                  <c:v>263401.91666666698</c:v>
                </c:pt>
                <c:pt idx="19">
                  <c:v>262670.75</c:v>
                </c:pt>
                <c:pt idx="20">
                  <c:v>261861</c:v>
                </c:pt>
                <c:pt idx="21">
                  <c:v>261499.83333333299</c:v>
                </c:pt>
                <c:pt idx="22">
                  <c:v>261296.41666666701</c:v>
                </c:pt>
                <c:pt idx="23">
                  <c:v>261239.66666666701</c:v>
                </c:pt>
                <c:pt idx="24">
                  <c:v>260694.16666666701</c:v>
                </c:pt>
                <c:pt idx="25">
                  <c:v>260383</c:v>
                </c:pt>
                <c:pt idx="26">
                  <c:v>260138.33333333299</c:v>
                </c:pt>
                <c:pt idx="27">
                  <c:v>260318.33333333299</c:v>
                </c:pt>
                <c:pt idx="28">
                  <c:v>260836.33333333299</c:v>
                </c:pt>
                <c:pt idx="29">
                  <c:v>261581.91666666701</c:v>
                </c:pt>
                <c:pt idx="30">
                  <c:v>262393</c:v>
                </c:pt>
                <c:pt idx="31">
                  <c:v>263090.75</c:v>
                </c:pt>
                <c:pt idx="32">
                  <c:v>263840.91666666698</c:v>
                </c:pt>
                <c:pt idx="33">
                  <c:v>264445.41666666698</c:v>
                </c:pt>
                <c:pt idx="34">
                  <c:v>265116.16666666698</c:v>
                </c:pt>
                <c:pt idx="35">
                  <c:v>265694.41666666698</c:v>
                </c:pt>
                <c:pt idx="36">
                  <c:v>266634.25</c:v>
                </c:pt>
                <c:pt idx="37">
                  <c:v>267547.75</c:v>
                </c:pt>
                <c:pt idx="38">
                  <c:v>268566.91666666698</c:v>
                </c:pt>
                <c:pt idx="39">
                  <c:v>269706.25</c:v>
                </c:pt>
                <c:pt idx="40">
                  <c:v>270799.08333333302</c:v>
                </c:pt>
                <c:pt idx="41">
                  <c:v>271944.25</c:v>
                </c:pt>
                <c:pt idx="42">
                  <c:v>273084.33333333302</c:v>
                </c:pt>
                <c:pt idx="43">
                  <c:v>274432.08333333302</c:v>
                </c:pt>
                <c:pt idx="44">
                  <c:v>275737.75</c:v>
                </c:pt>
                <c:pt idx="45">
                  <c:v>277105</c:v>
                </c:pt>
                <c:pt idx="46">
                  <c:v>278457.66666666698</c:v>
                </c:pt>
                <c:pt idx="47">
                  <c:v>279803.75</c:v>
                </c:pt>
                <c:pt idx="48">
                  <c:v>281167.16666666698</c:v>
                </c:pt>
                <c:pt idx="49">
                  <c:v>282536.5</c:v>
                </c:pt>
                <c:pt idx="50">
                  <c:v>283603.33333333302</c:v>
                </c:pt>
                <c:pt idx="51">
                  <c:v>284588.33333333302</c:v>
                </c:pt>
                <c:pt idx="52">
                  <c:v>285607.41666666698</c:v>
                </c:pt>
                <c:pt idx="53">
                  <c:v>286640</c:v>
                </c:pt>
                <c:pt idx="54">
                  <c:v>287338.75</c:v>
                </c:pt>
                <c:pt idx="55">
                  <c:v>287943.5</c:v>
                </c:pt>
                <c:pt idx="56">
                  <c:v>288396.75</c:v>
                </c:pt>
                <c:pt idx="57">
                  <c:v>288606.58333333302</c:v>
                </c:pt>
                <c:pt idx="58">
                  <c:v>288424.25</c:v>
                </c:pt>
                <c:pt idx="59">
                  <c:v>288137.5</c:v>
                </c:pt>
                <c:pt idx="60">
                  <c:v>287415.08333333302</c:v>
                </c:pt>
                <c:pt idx="61">
                  <c:v>286362.83333333302</c:v>
                </c:pt>
                <c:pt idx="62">
                  <c:v>285258.25</c:v>
                </c:pt>
                <c:pt idx="63">
                  <c:v>283932.41666666698</c:v>
                </c:pt>
                <c:pt idx="64">
                  <c:v>282495.5</c:v>
                </c:pt>
              </c:numCache>
            </c:numRef>
          </c:val>
          <c:smooth val="0"/>
          <c:extLst>
            <c:ext xmlns:c16="http://schemas.microsoft.com/office/drawing/2014/chart" uri="{C3380CC4-5D6E-409C-BE32-E72D297353CC}">
              <c16:uniqueId val="{0000000D-4B93-4CA9-B786-CFFB07AD135D}"/>
            </c:ext>
          </c:extLst>
        </c:ser>
        <c:dLbls>
          <c:showLegendKey val="0"/>
          <c:showVal val="0"/>
          <c:showCatName val="0"/>
          <c:showSerName val="0"/>
          <c:showPercent val="0"/>
          <c:showBubbleSize val="0"/>
        </c:dLbls>
        <c:marker val="1"/>
        <c:smooth val="0"/>
        <c:axId val="540025024"/>
        <c:axId val="540032240"/>
      </c:lineChart>
      <c:catAx>
        <c:axId val="540025024"/>
        <c:scaling>
          <c:orientation val="minMax"/>
        </c:scaling>
        <c:delete val="0"/>
        <c:axPos val="b"/>
        <c:numFmt formatCode="General" sourceLinked="1"/>
        <c:majorTickMark val="none"/>
        <c:minorTickMark val="none"/>
        <c:tickLblPos val="low"/>
        <c:spPr>
          <a:noFill/>
          <a:ln w="9525" cap="flat" cmpd="sng" algn="ctr">
            <a:solidFill>
              <a:srgbClr val="D9D9D9"/>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32240"/>
        <c:crosses val="autoZero"/>
        <c:auto val="1"/>
        <c:lblAlgn val="ctr"/>
        <c:lblOffset val="100"/>
        <c:noMultiLvlLbl val="0"/>
      </c:catAx>
      <c:valAx>
        <c:axId val="540032240"/>
        <c:scaling>
          <c:orientation val="minMax"/>
        </c:scaling>
        <c:delete val="0"/>
        <c:axPos val="l"/>
        <c:majorGridlines>
          <c:spPr>
            <a:ln w="9525" cap="flat" cmpd="sng" algn="ctr">
              <a:solidFill>
                <a:srgbClr val="D9D9D9"/>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2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6803210162711716"/>
          <c:y val="2.4526198439241916E-2"/>
          <c:w val="0.70846864607636495"/>
          <c:h val="0.95094760312151616"/>
        </c:manualLayout>
      </c:layout>
      <c:barChart>
        <c:barDir val="bar"/>
        <c:grouping val="clustered"/>
        <c:varyColors val="0"/>
        <c:ser>
          <c:idx val="0"/>
          <c:order val="0"/>
          <c:spPr>
            <a:solidFill>
              <a:srgbClr val="7C878E"/>
            </a:solidFill>
            <a:ln>
              <a:noFill/>
            </a:ln>
            <a:effectLst/>
          </c:spPr>
          <c:invertIfNegative val="0"/>
          <c:dPt>
            <c:idx val="0"/>
            <c:invertIfNegative val="0"/>
            <c:bubble3D val="0"/>
            <c:spPr>
              <a:solidFill>
                <a:srgbClr val="7C878E"/>
              </a:solidFill>
              <a:ln>
                <a:noFill/>
              </a:ln>
              <a:effectLst/>
            </c:spPr>
            <c:extLst>
              <c:ext xmlns:c16="http://schemas.microsoft.com/office/drawing/2014/chart" uri="{C3380CC4-5D6E-409C-BE32-E72D297353CC}">
                <c16:uniqueId val="{00000001-0B36-4E3E-8266-05644488CE88}"/>
              </c:ext>
            </c:extLst>
          </c:dPt>
          <c:dPt>
            <c:idx val="1"/>
            <c:invertIfNegative val="0"/>
            <c:bubble3D val="0"/>
            <c:spPr>
              <a:solidFill>
                <a:srgbClr val="7C878E"/>
              </a:solidFill>
              <a:ln>
                <a:noFill/>
              </a:ln>
              <a:effectLst/>
            </c:spPr>
            <c:extLst>
              <c:ext xmlns:c16="http://schemas.microsoft.com/office/drawing/2014/chart" uri="{C3380CC4-5D6E-409C-BE32-E72D297353CC}">
                <c16:uniqueId val="{00000003-0B36-4E3E-8266-05644488CE88}"/>
              </c:ext>
            </c:extLst>
          </c:dPt>
          <c:dPt>
            <c:idx val="2"/>
            <c:invertIfNegative val="0"/>
            <c:bubble3D val="0"/>
            <c:spPr>
              <a:solidFill>
                <a:srgbClr val="7C878E"/>
              </a:solidFill>
              <a:ln>
                <a:noFill/>
              </a:ln>
              <a:effectLst/>
            </c:spPr>
            <c:extLst>
              <c:ext xmlns:c16="http://schemas.microsoft.com/office/drawing/2014/chart" uri="{C3380CC4-5D6E-409C-BE32-E72D297353CC}">
                <c16:uniqueId val="{00000005-0B36-4E3E-8266-05644488CE88}"/>
              </c:ext>
            </c:extLst>
          </c:dPt>
          <c:dPt>
            <c:idx val="3"/>
            <c:invertIfNegative val="0"/>
            <c:bubble3D val="0"/>
            <c:spPr>
              <a:solidFill>
                <a:srgbClr val="7C878E"/>
              </a:solidFill>
              <a:ln>
                <a:noFill/>
              </a:ln>
              <a:effectLst/>
            </c:spPr>
            <c:extLst>
              <c:ext xmlns:c16="http://schemas.microsoft.com/office/drawing/2014/chart" uri="{C3380CC4-5D6E-409C-BE32-E72D297353CC}">
                <c16:uniqueId val="{00000007-0B36-4E3E-8266-05644488CE88}"/>
              </c:ext>
            </c:extLst>
          </c:dPt>
          <c:dPt>
            <c:idx val="4"/>
            <c:invertIfNegative val="0"/>
            <c:bubble3D val="0"/>
            <c:spPr>
              <a:solidFill>
                <a:srgbClr val="FBBB27"/>
              </a:solidFill>
              <a:ln>
                <a:noFill/>
              </a:ln>
              <a:effectLst/>
            </c:spPr>
            <c:extLst>
              <c:ext xmlns:c16="http://schemas.microsoft.com/office/drawing/2014/chart" uri="{C3380CC4-5D6E-409C-BE32-E72D297353CC}">
                <c16:uniqueId val="{00000009-0B36-4E3E-8266-05644488CE88}"/>
              </c:ext>
            </c:extLst>
          </c:dPt>
          <c:dPt>
            <c:idx val="5"/>
            <c:invertIfNegative val="0"/>
            <c:bubble3D val="0"/>
            <c:spPr>
              <a:solidFill>
                <a:srgbClr val="7C878E"/>
              </a:solidFill>
              <a:ln>
                <a:noFill/>
              </a:ln>
              <a:effectLst/>
            </c:spPr>
            <c:extLst>
              <c:ext xmlns:c16="http://schemas.microsoft.com/office/drawing/2014/chart" uri="{C3380CC4-5D6E-409C-BE32-E72D297353CC}">
                <c16:uniqueId val="{0000000B-0B36-4E3E-8266-05644488CE88}"/>
              </c:ext>
            </c:extLst>
          </c:dPt>
          <c:dPt>
            <c:idx val="6"/>
            <c:invertIfNegative val="0"/>
            <c:bubble3D val="0"/>
            <c:spPr>
              <a:solidFill>
                <a:srgbClr val="7C878E"/>
              </a:solidFill>
              <a:ln>
                <a:noFill/>
              </a:ln>
              <a:effectLst/>
            </c:spPr>
            <c:extLst>
              <c:ext xmlns:c16="http://schemas.microsoft.com/office/drawing/2014/chart" uri="{C3380CC4-5D6E-409C-BE32-E72D297353CC}">
                <c16:uniqueId val="{0000000D-0B36-4E3E-8266-05644488CE88}"/>
              </c:ext>
            </c:extLst>
          </c:dPt>
          <c:dPt>
            <c:idx val="7"/>
            <c:invertIfNegative val="0"/>
            <c:bubble3D val="0"/>
            <c:spPr>
              <a:solidFill>
                <a:srgbClr val="7C878E"/>
              </a:solidFill>
              <a:ln>
                <a:noFill/>
              </a:ln>
              <a:effectLst/>
            </c:spPr>
            <c:extLst>
              <c:ext xmlns:c16="http://schemas.microsoft.com/office/drawing/2014/chart" uri="{C3380CC4-5D6E-409C-BE32-E72D297353CC}">
                <c16:uniqueId val="{0000000F-0B36-4E3E-8266-05644488CE88}"/>
              </c:ext>
            </c:extLst>
          </c:dPt>
          <c:dPt>
            <c:idx val="8"/>
            <c:invertIfNegative val="0"/>
            <c:bubble3D val="0"/>
            <c:spPr>
              <a:solidFill>
                <a:srgbClr val="7C878E"/>
              </a:solidFill>
              <a:ln>
                <a:noFill/>
              </a:ln>
              <a:effectLst/>
            </c:spPr>
            <c:extLst>
              <c:ext xmlns:c16="http://schemas.microsoft.com/office/drawing/2014/chart" uri="{C3380CC4-5D6E-409C-BE32-E72D297353CC}">
                <c16:uniqueId val="{00000011-0B36-4E3E-8266-05644488CE88}"/>
              </c:ext>
            </c:extLst>
          </c:dPt>
          <c:dPt>
            <c:idx val="9"/>
            <c:invertIfNegative val="0"/>
            <c:bubble3D val="0"/>
            <c:spPr>
              <a:solidFill>
                <a:srgbClr val="7C878E"/>
              </a:solidFill>
              <a:ln>
                <a:noFill/>
              </a:ln>
              <a:effectLst/>
            </c:spPr>
            <c:extLst>
              <c:ext xmlns:c16="http://schemas.microsoft.com/office/drawing/2014/chart" uri="{C3380CC4-5D6E-409C-BE32-E72D297353CC}">
                <c16:uniqueId val="{00000013-0B36-4E3E-8266-05644488CE88}"/>
              </c:ext>
            </c:extLst>
          </c:dPt>
          <c:dPt>
            <c:idx val="10"/>
            <c:invertIfNegative val="0"/>
            <c:bubble3D val="0"/>
            <c:spPr>
              <a:solidFill>
                <a:srgbClr val="7C878E"/>
              </a:solidFill>
              <a:ln>
                <a:noFill/>
              </a:ln>
              <a:effectLst/>
            </c:spPr>
            <c:extLst>
              <c:ext xmlns:c16="http://schemas.microsoft.com/office/drawing/2014/chart" uri="{C3380CC4-5D6E-409C-BE32-E72D297353CC}">
                <c16:uniqueId val="{00000015-0B36-4E3E-8266-05644488CE88}"/>
              </c:ext>
            </c:extLst>
          </c:dPt>
          <c:dPt>
            <c:idx val="11"/>
            <c:invertIfNegative val="0"/>
            <c:bubble3D val="0"/>
            <c:spPr>
              <a:solidFill>
                <a:srgbClr val="7C878E"/>
              </a:solidFill>
              <a:ln>
                <a:noFill/>
              </a:ln>
              <a:effectLst/>
            </c:spPr>
            <c:extLst>
              <c:ext xmlns:c16="http://schemas.microsoft.com/office/drawing/2014/chart" uri="{C3380CC4-5D6E-409C-BE32-E72D297353CC}">
                <c16:uniqueId val="{00000017-0B36-4E3E-8266-05644488CE88}"/>
              </c:ext>
            </c:extLst>
          </c:dPt>
          <c:dPt>
            <c:idx val="12"/>
            <c:invertIfNegative val="0"/>
            <c:bubble3D val="0"/>
            <c:spPr>
              <a:solidFill>
                <a:srgbClr val="7C878E"/>
              </a:solidFill>
              <a:ln>
                <a:noFill/>
              </a:ln>
              <a:effectLst/>
            </c:spPr>
            <c:extLst>
              <c:ext xmlns:c16="http://schemas.microsoft.com/office/drawing/2014/chart" uri="{C3380CC4-5D6E-409C-BE32-E72D297353CC}">
                <c16:uniqueId val="{00000019-0B36-4E3E-8266-05644488CE88}"/>
              </c:ext>
            </c:extLst>
          </c:dPt>
          <c:dPt>
            <c:idx val="13"/>
            <c:invertIfNegative val="0"/>
            <c:bubble3D val="0"/>
            <c:spPr>
              <a:solidFill>
                <a:srgbClr val="95682B"/>
              </a:solidFill>
              <a:ln>
                <a:noFill/>
              </a:ln>
              <a:effectLst/>
            </c:spPr>
            <c:extLst>
              <c:ext xmlns:c16="http://schemas.microsoft.com/office/drawing/2014/chart" uri="{C3380CC4-5D6E-409C-BE32-E72D297353CC}">
                <c16:uniqueId val="{0000001B-0B36-4E3E-8266-05644488CE88}"/>
              </c:ext>
            </c:extLst>
          </c:dPt>
          <c:dPt>
            <c:idx val="14"/>
            <c:invertIfNegative val="0"/>
            <c:bubble3D val="0"/>
            <c:spPr>
              <a:solidFill>
                <a:srgbClr val="7C878E"/>
              </a:solidFill>
              <a:ln>
                <a:noFill/>
              </a:ln>
              <a:effectLst/>
            </c:spPr>
            <c:extLst>
              <c:ext xmlns:c16="http://schemas.microsoft.com/office/drawing/2014/chart" uri="{C3380CC4-5D6E-409C-BE32-E72D297353CC}">
                <c16:uniqueId val="{0000001D-0B36-4E3E-8266-05644488CE88}"/>
              </c:ext>
            </c:extLst>
          </c:dPt>
          <c:dPt>
            <c:idx val="15"/>
            <c:invertIfNegative val="0"/>
            <c:bubble3D val="0"/>
            <c:spPr>
              <a:solidFill>
                <a:srgbClr val="7C878E"/>
              </a:solidFill>
              <a:ln>
                <a:noFill/>
              </a:ln>
              <a:effectLst/>
            </c:spPr>
            <c:extLst>
              <c:ext xmlns:c16="http://schemas.microsoft.com/office/drawing/2014/chart" uri="{C3380CC4-5D6E-409C-BE32-E72D297353CC}">
                <c16:uniqueId val="{0000001F-0B36-4E3E-8266-05644488CE88}"/>
              </c:ext>
            </c:extLst>
          </c:dPt>
          <c:dPt>
            <c:idx val="16"/>
            <c:invertIfNegative val="0"/>
            <c:bubble3D val="0"/>
            <c:spPr>
              <a:solidFill>
                <a:srgbClr val="7C878E"/>
              </a:solidFill>
              <a:ln>
                <a:noFill/>
              </a:ln>
              <a:effectLst/>
            </c:spPr>
            <c:extLst>
              <c:ext xmlns:c16="http://schemas.microsoft.com/office/drawing/2014/chart" uri="{C3380CC4-5D6E-409C-BE32-E72D297353CC}">
                <c16:uniqueId val="{00000021-0B36-4E3E-8266-05644488CE88}"/>
              </c:ext>
            </c:extLst>
          </c:dPt>
          <c:dPt>
            <c:idx val="17"/>
            <c:invertIfNegative val="0"/>
            <c:bubble3D val="0"/>
            <c:spPr>
              <a:solidFill>
                <a:srgbClr val="7C878E"/>
              </a:solidFill>
              <a:ln>
                <a:noFill/>
              </a:ln>
              <a:effectLst/>
            </c:spPr>
            <c:extLst>
              <c:ext xmlns:c16="http://schemas.microsoft.com/office/drawing/2014/chart" uri="{C3380CC4-5D6E-409C-BE32-E72D297353CC}">
                <c16:uniqueId val="{00000023-0B36-4E3E-8266-05644488CE88}"/>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'RANK POT'!$A$6:$A$38</c:f>
              <c:strCache>
                <c:ptCount val="33"/>
                <c:pt idx="0">
                  <c:v>Guerrero</c:v>
                </c:pt>
                <c:pt idx="1">
                  <c:v>Campeche</c:v>
                </c:pt>
                <c:pt idx="2">
                  <c:v>Quintana Roo</c:v>
                </c:pt>
                <c:pt idx="3">
                  <c:v>Durango</c:v>
                </c:pt>
                <c:pt idx="4">
                  <c:v>Jalisco</c:v>
                </c:pt>
                <c:pt idx="5">
                  <c:v>Tamaulipas</c:v>
                </c:pt>
                <c:pt idx="6">
                  <c:v>Chihuahua</c:v>
                </c:pt>
                <c:pt idx="7">
                  <c:v>Coahuila</c:v>
                </c:pt>
                <c:pt idx="8">
                  <c:v>Hidalgo</c:v>
                </c:pt>
                <c:pt idx="9">
                  <c:v>Baja California</c:v>
                </c:pt>
                <c:pt idx="10">
                  <c:v>Zacatecas</c:v>
                </c:pt>
                <c:pt idx="11">
                  <c:v>Yucatán</c:v>
                </c:pt>
                <c:pt idx="12">
                  <c:v>Nayarit</c:v>
                </c:pt>
                <c:pt idx="13">
                  <c:v>Nacional</c:v>
                </c:pt>
                <c:pt idx="14">
                  <c:v>Guanajuato</c:v>
                </c:pt>
                <c:pt idx="15">
                  <c:v>Sinaloa</c:v>
                </c:pt>
                <c:pt idx="16">
                  <c:v>Puebla</c:v>
                </c:pt>
                <c:pt idx="17">
                  <c:v>Ciudad de México</c:v>
                </c:pt>
                <c:pt idx="18">
                  <c:v>Querétaro</c:v>
                </c:pt>
                <c:pt idx="19">
                  <c:v>Colima</c:v>
                </c:pt>
                <c:pt idx="20">
                  <c:v>Sonora</c:v>
                </c:pt>
                <c:pt idx="21">
                  <c:v>Tlaxcala</c:v>
                </c:pt>
                <c:pt idx="22">
                  <c:v>Veracruz</c:v>
                </c:pt>
                <c:pt idx="23">
                  <c:v>San Luis Potosí</c:v>
                </c:pt>
                <c:pt idx="24">
                  <c:v>Michoacán</c:v>
                </c:pt>
                <c:pt idx="25">
                  <c:v>Estado de México</c:v>
                </c:pt>
                <c:pt idx="26">
                  <c:v>Oaxaca</c:v>
                </c:pt>
                <c:pt idx="27">
                  <c:v>Aguascalientes</c:v>
                </c:pt>
                <c:pt idx="28">
                  <c:v>Nuevo León</c:v>
                </c:pt>
                <c:pt idx="29">
                  <c:v>Morelos</c:v>
                </c:pt>
                <c:pt idx="30">
                  <c:v>Baja California Sur</c:v>
                </c:pt>
                <c:pt idx="31">
                  <c:v>Chiapas</c:v>
                </c:pt>
                <c:pt idx="32">
                  <c:v>Tabasco</c:v>
                </c:pt>
              </c:strCache>
            </c:strRef>
          </c:cat>
          <c:val>
            <c:numRef>
              <c:f>'RANK POT'!$B$6:$B$38</c:f>
              <c:numCache>
                <c:formatCode>0.0</c:formatCode>
                <c:ptCount val="33"/>
                <c:pt idx="0">
                  <c:v>-46.645367412140601</c:v>
                </c:pt>
                <c:pt idx="1">
                  <c:v>-20.838627700127098</c:v>
                </c:pt>
                <c:pt idx="2">
                  <c:v>-12.1578099838969</c:v>
                </c:pt>
                <c:pt idx="3">
                  <c:v>-7.0762626601381697</c:v>
                </c:pt>
                <c:pt idx="4">
                  <c:v>-5.9454315377162397</c:v>
                </c:pt>
                <c:pt idx="5">
                  <c:v>-5.3893862630098504</c:v>
                </c:pt>
                <c:pt idx="6">
                  <c:v>-5.0307365206850001</c:v>
                </c:pt>
                <c:pt idx="7">
                  <c:v>-4.3611528981361802</c:v>
                </c:pt>
                <c:pt idx="8">
                  <c:v>-3.98693438370641</c:v>
                </c:pt>
                <c:pt idx="9">
                  <c:v>-3.91926466407656</c:v>
                </c:pt>
                <c:pt idx="10">
                  <c:v>-3.7808500495067698</c:v>
                </c:pt>
                <c:pt idx="11">
                  <c:v>-3.37829714587992</c:v>
                </c:pt>
                <c:pt idx="12">
                  <c:v>-2.18236173393124</c:v>
                </c:pt>
                <c:pt idx="13">
                  <c:v>-1.99210068776723</c:v>
                </c:pt>
                <c:pt idx="14">
                  <c:v>-1.8607738065975199</c:v>
                </c:pt>
                <c:pt idx="15">
                  <c:v>-1.7787887828162301</c:v>
                </c:pt>
                <c:pt idx="16">
                  <c:v>-1.56762102475664</c:v>
                </c:pt>
                <c:pt idx="17">
                  <c:v>-1.4809115429836099</c:v>
                </c:pt>
                <c:pt idx="18">
                  <c:v>-1.3099814893920001</c:v>
                </c:pt>
                <c:pt idx="19">
                  <c:v>-0.78909612625538395</c:v>
                </c:pt>
                <c:pt idx="20">
                  <c:v>-0.51239583872469996</c:v>
                </c:pt>
                <c:pt idx="21">
                  <c:v>-0.479041916167666</c:v>
                </c:pt>
                <c:pt idx="22">
                  <c:v>-0.300647920384567</c:v>
                </c:pt>
                <c:pt idx="23">
                  <c:v>-8.4639910593953302E-2</c:v>
                </c:pt>
                <c:pt idx="24">
                  <c:v>0.85734698737793802</c:v>
                </c:pt>
                <c:pt idx="25">
                  <c:v>1.38622326390425</c:v>
                </c:pt>
                <c:pt idx="26">
                  <c:v>1.8038790180388</c:v>
                </c:pt>
                <c:pt idx="27">
                  <c:v>1.88732987405418</c:v>
                </c:pt>
                <c:pt idx="28">
                  <c:v>3.33606078316775</c:v>
                </c:pt>
                <c:pt idx="29">
                  <c:v>3.3599768526890701</c:v>
                </c:pt>
                <c:pt idx="30">
                  <c:v>12.0114942528736</c:v>
                </c:pt>
                <c:pt idx="31">
                  <c:v>15.626300457761101</c:v>
                </c:pt>
                <c:pt idx="32">
                  <c:v>20.2916346891788</c:v>
                </c:pt>
              </c:numCache>
            </c:numRef>
          </c:val>
          <c:extLst>
            <c:ext xmlns:c16="http://schemas.microsoft.com/office/drawing/2014/chart" uri="{C3380CC4-5D6E-409C-BE32-E72D297353CC}">
              <c16:uniqueId val="{00000024-0B36-4E3E-8266-05644488CE88}"/>
            </c:ext>
          </c:extLst>
        </c:ser>
        <c:dLbls>
          <c:showLegendKey val="0"/>
          <c:showVal val="0"/>
          <c:showCatName val="0"/>
          <c:showSerName val="0"/>
          <c:showPercent val="0"/>
          <c:showBubbleSize val="0"/>
        </c:dLbls>
        <c:gapWidth val="75"/>
        <c:axId val="365567288"/>
        <c:axId val="365572864"/>
      </c:barChart>
      <c:catAx>
        <c:axId val="36556728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365572864"/>
        <c:crosses val="autoZero"/>
        <c:auto val="1"/>
        <c:lblAlgn val="ctr"/>
        <c:lblOffset val="100"/>
        <c:noMultiLvlLbl val="0"/>
      </c:catAx>
      <c:valAx>
        <c:axId val="365572864"/>
        <c:scaling>
          <c:orientation val="minMax"/>
        </c:scaling>
        <c:delete val="1"/>
        <c:axPos val="b"/>
        <c:numFmt formatCode="0.0" sourceLinked="1"/>
        <c:majorTickMark val="none"/>
        <c:minorTickMark val="none"/>
        <c:tickLblPos val="nextTo"/>
        <c:crossAx val="365567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s-MX"/>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'HIS HOR'!$C$5</c:f>
              <c:strCache>
                <c:ptCount val="1"/>
                <c:pt idx="0">
                  <c:v>Valor</c:v>
                </c:pt>
              </c:strCache>
            </c:strRef>
          </c:tx>
          <c:spPr>
            <a:solidFill>
              <a:srgbClr val="C9D0D6"/>
            </a:solidFill>
            <a:ln>
              <a:noFill/>
            </a:ln>
            <a:effectLst/>
          </c:spPr>
          <c:invertIfNegative val="0"/>
          <c:dPt>
            <c:idx val="4"/>
            <c:invertIfNegative val="0"/>
            <c:bubble3D val="0"/>
            <c:spPr>
              <a:solidFill>
                <a:srgbClr val="7C878E"/>
              </a:solidFill>
              <a:ln>
                <a:noFill/>
              </a:ln>
              <a:effectLst/>
            </c:spPr>
            <c:extLst>
              <c:ext xmlns:c16="http://schemas.microsoft.com/office/drawing/2014/chart" uri="{C3380CC4-5D6E-409C-BE32-E72D297353CC}">
                <c16:uniqueId val="{00000001-6B6C-42B3-84C4-3F1476E33CA1}"/>
              </c:ext>
            </c:extLst>
          </c:dPt>
          <c:dPt>
            <c:idx val="16"/>
            <c:invertIfNegative val="0"/>
            <c:bubble3D val="0"/>
            <c:spPr>
              <a:solidFill>
                <a:srgbClr val="7C878E"/>
              </a:solidFill>
              <a:ln>
                <a:noFill/>
              </a:ln>
              <a:effectLst/>
            </c:spPr>
            <c:extLst>
              <c:ext xmlns:c16="http://schemas.microsoft.com/office/drawing/2014/chart" uri="{C3380CC4-5D6E-409C-BE32-E72D297353CC}">
                <c16:uniqueId val="{00000003-6B6C-42B3-84C4-3F1476E33CA1}"/>
              </c:ext>
            </c:extLst>
          </c:dPt>
          <c:dPt>
            <c:idx val="28"/>
            <c:invertIfNegative val="0"/>
            <c:bubble3D val="0"/>
            <c:spPr>
              <a:solidFill>
                <a:srgbClr val="7C878E"/>
              </a:solidFill>
              <a:ln>
                <a:noFill/>
              </a:ln>
              <a:effectLst/>
            </c:spPr>
            <c:extLst>
              <c:ext xmlns:c16="http://schemas.microsoft.com/office/drawing/2014/chart" uri="{C3380CC4-5D6E-409C-BE32-E72D297353CC}">
                <c16:uniqueId val="{00000005-6B6C-42B3-84C4-3F1476E33CA1}"/>
              </c:ext>
            </c:extLst>
          </c:dPt>
          <c:dPt>
            <c:idx val="40"/>
            <c:invertIfNegative val="0"/>
            <c:bubble3D val="0"/>
            <c:spPr>
              <a:solidFill>
                <a:srgbClr val="7C878E"/>
              </a:solidFill>
              <a:ln>
                <a:noFill/>
              </a:ln>
              <a:effectLst/>
            </c:spPr>
            <c:extLst>
              <c:ext xmlns:c16="http://schemas.microsoft.com/office/drawing/2014/chart" uri="{C3380CC4-5D6E-409C-BE32-E72D297353CC}">
                <c16:uniqueId val="{00000007-6B6C-42B3-84C4-3F1476E33CA1}"/>
              </c:ext>
            </c:extLst>
          </c:dPt>
          <c:dPt>
            <c:idx val="52"/>
            <c:invertIfNegative val="0"/>
            <c:bubble3D val="0"/>
            <c:spPr>
              <a:solidFill>
                <a:srgbClr val="7C878E"/>
              </a:solidFill>
              <a:ln>
                <a:noFill/>
              </a:ln>
              <a:effectLst/>
            </c:spPr>
            <c:extLst>
              <c:ext xmlns:c16="http://schemas.microsoft.com/office/drawing/2014/chart" uri="{C3380CC4-5D6E-409C-BE32-E72D297353CC}">
                <c16:uniqueId val="{00000009-6B6C-42B3-84C4-3F1476E33CA1}"/>
              </c:ext>
            </c:extLst>
          </c:dPt>
          <c:dPt>
            <c:idx val="64"/>
            <c:invertIfNegative val="0"/>
            <c:bubble3D val="0"/>
            <c:spPr>
              <a:solidFill>
                <a:srgbClr val="FBBB27"/>
              </a:solidFill>
              <a:ln>
                <a:noFill/>
              </a:ln>
              <a:effectLst/>
            </c:spPr>
            <c:extLst>
              <c:ext xmlns:c16="http://schemas.microsoft.com/office/drawing/2014/chart" uri="{C3380CC4-5D6E-409C-BE32-E72D297353CC}">
                <c16:uniqueId val="{0000000B-6B6C-42B3-84C4-3F1476E33CA1}"/>
              </c:ext>
            </c:extLst>
          </c:dPt>
          <c:cat>
            <c:multiLvlStrRef>
              <c:f>'HIS HOR'!$A$6:$B$70</c:f>
              <c:multiLvlStrCache>
                <c:ptCount val="65"/>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lvl>
                <c:lvl>
                  <c:pt idx="0">
                    <c:v>2019</c:v>
                  </c:pt>
                  <c:pt idx="12">
                    <c:v>2020</c:v>
                  </c:pt>
                  <c:pt idx="24">
                    <c:v>2021</c:v>
                  </c:pt>
                  <c:pt idx="36">
                    <c:v>2022</c:v>
                  </c:pt>
                  <c:pt idx="48">
                    <c:v>2023</c:v>
                  </c:pt>
                  <c:pt idx="60">
                    <c:v>2024</c:v>
                  </c:pt>
                </c:lvl>
              </c:multiLvlStrCache>
            </c:multiLvlStrRef>
          </c:cat>
          <c:val>
            <c:numRef>
              <c:f>'HIS HOR'!$C$6:$C$70</c:f>
              <c:numCache>
                <c:formatCode>#,##0</c:formatCode>
                <c:ptCount val="65"/>
                <c:pt idx="0">
                  <c:v>54036.067999999999</c:v>
                </c:pt>
                <c:pt idx="1">
                  <c:v>50506.057999999997</c:v>
                </c:pt>
                <c:pt idx="2">
                  <c:v>54015.991000000002</c:v>
                </c:pt>
                <c:pt idx="3">
                  <c:v>52853.396999999997</c:v>
                </c:pt>
                <c:pt idx="4">
                  <c:v>56605.995999999999</c:v>
                </c:pt>
                <c:pt idx="5">
                  <c:v>54257.95</c:v>
                </c:pt>
                <c:pt idx="6">
                  <c:v>56401.315000000002</c:v>
                </c:pt>
                <c:pt idx="7">
                  <c:v>56471.163999999997</c:v>
                </c:pt>
                <c:pt idx="8">
                  <c:v>53670.858999999997</c:v>
                </c:pt>
                <c:pt idx="9">
                  <c:v>56038.48</c:v>
                </c:pt>
                <c:pt idx="10">
                  <c:v>54241.936999999998</c:v>
                </c:pt>
                <c:pt idx="11">
                  <c:v>51696.353000000003</c:v>
                </c:pt>
                <c:pt idx="12">
                  <c:v>54893.824000000001</c:v>
                </c:pt>
                <c:pt idx="13">
                  <c:v>51656.364000000001</c:v>
                </c:pt>
                <c:pt idx="14">
                  <c:v>53961.404999999999</c:v>
                </c:pt>
                <c:pt idx="15">
                  <c:v>46568.444000000003</c:v>
                </c:pt>
                <c:pt idx="16">
                  <c:v>48289.021000000001</c:v>
                </c:pt>
                <c:pt idx="17">
                  <c:v>51252.012999999999</c:v>
                </c:pt>
                <c:pt idx="18">
                  <c:v>53747.686999999998</c:v>
                </c:pt>
                <c:pt idx="19">
                  <c:v>52453.873</c:v>
                </c:pt>
                <c:pt idx="20">
                  <c:v>52271.337</c:v>
                </c:pt>
                <c:pt idx="21">
                  <c:v>55245.758000000002</c:v>
                </c:pt>
                <c:pt idx="22">
                  <c:v>52161.184999999998</c:v>
                </c:pt>
                <c:pt idx="23">
                  <c:v>52866.785000000003</c:v>
                </c:pt>
                <c:pt idx="24">
                  <c:v>52285.59</c:v>
                </c:pt>
                <c:pt idx="25">
                  <c:v>49255.286</c:v>
                </c:pt>
                <c:pt idx="26">
                  <c:v>54958.936999999998</c:v>
                </c:pt>
                <c:pt idx="27">
                  <c:v>53407.303</c:v>
                </c:pt>
                <c:pt idx="28">
                  <c:v>52977.131999999998</c:v>
                </c:pt>
                <c:pt idx="29">
                  <c:v>54358.142999999996</c:v>
                </c:pt>
                <c:pt idx="30">
                  <c:v>55834.262000000002</c:v>
                </c:pt>
                <c:pt idx="31">
                  <c:v>54510.705000000002</c:v>
                </c:pt>
                <c:pt idx="32">
                  <c:v>54787.44</c:v>
                </c:pt>
                <c:pt idx="33">
                  <c:v>55309.712</c:v>
                </c:pt>
                <c:pt idx="34">
                  <c:v>55115.411999999997</c:v>
                </c:pt>
                <c:pt idx="35">
                  <c:v>54383.957999999999</c:v>
                </c:pt>
                <c:pt idx="36">
                  <c:v>54421.396999999997</c:v>
                </c:pt>
                <c:pt idx="37">
                  <c:v>51510.042000000001</c:v>
                </c:pt>
                <c:pt idx="38">
                  <c:v>57160.648000000001</c:v>
                </c:pt>
                <c:pt idx="39">
                  <c:v>55533.347999999998</c:v>
                </c:pt>
                <c:pt idx="40">
                  <c:v>56740.944000000003</c:v>
                </c:pt>
                <c:pt idx="41">
                  <c:v>57061.733</c:v>
                </c:pt>
                <c:pt idx="42">
                  <c:v>57693.46</c:v>
                </c:pt>
                <c:pt idx="43">
                  <c:v>59312.661999999997</c:v>
                </c:pt>
                <c:pt idx="44">
                  <c:v>57153.675999999999</c:v>
                </c:pt>
                <c:pt idx="45">
                  <c:v>57994.946000000004</c:v>
                </c:pt>
                <c:pt idx="46">
                  <c:v>57674.190999999999</c:v>
                </c:pt>
                <c:pt idx="47">
                  <c:v>58202.703999999998</c:v>
                </c:pt>
                <c:pt idx="48">
                  <c:v>58278.487999999998</c:v>
                </c:pt>
                <c:pt idx="49">
                  <c:v>54682.137999999999</c:v>
                </c:pt>
                <c:pt idx="50">
                  <c:v>60067.578999999998</c:v>
                </c:pt>
                <c:pt idx="51">
                  <c:v>55994.339</c:v>
                </c:pt>
                <c:pt idx="52">
                  <c:v>58963.601999999999</c:v>
                </c:pt>
                <c:pt idx="53">
                  <c:v>59823.205999999998</c:v>
                </c:pt>
                <c:pt idx="54">
                  <c:v>58674.06</c:v>
                </c:pt>
                <c:pt idx="55">
                  <c:v>61008.116999999998</c:v>
                </c:pt>
                <c:pt idx="56">
                  <c:v>59328.783000000003</c:v>
                </c:pt>
                <c:pt idx="57">
                  <c:v>59497.120000000003</c:v>
                </c:pt>
                <c:pt idx="58">
                  <c:v>57976.985000000001</c:v>
                </c:pt>
                <c:pt idx="59">
                  <c:v>55699.981</c:v>
                </c:pt>
                <c:pt idx="60">
                  <c:v>57014.542000000001</c:v>
                </c:pt>
                <c:pt idx="61">
                  <c:v>54059.68</c:v>
                </c:pt>
                <c:pt idx="62">
                  <c:v>54724.182999999997</c:v>
                </c:pt>
                <c:pt idx="63">
                  <c:v>55715.074999999997</c:v>
                </c:pt>
                <c:pt idx="64">
                  <c:v>56681.902000000002</c:v>
                </c:pt>
              </c:numCache>
            </c:numRef>
          </c:val>
          <c:extLst>
            <c:ext xmlns:c16="http://schemas.microsoft.com/office/drawing/2014/chart" uri="{C3380CC4-5D6E-409C-BE32-E72D297353CC}">
              <c16:uniqueId val="{0000000C-6B6C-42B3-84C4-3F1476E33CA1}"/>
            </c:ext>
          </c:extLst>
        </c:ser>
        <c:dLbls>
          <c:showLegendKey val="0"/>
          <c:showVal val="0"/>
          <c:showCatName val="0"/>
          <c:showSerName val="0"/>
          <c:showPercent val="0"/>
          <c:showBubbleSize val="0"/>
        </c:dLbls>
        <c:gapWidth val="50"/>
        <c:overlap val="-27"/>
        <c:axId val="540025024"/>
        <c:axId val="540032240"/>
      </c:barChart>
      <c:lineChart>
        <c:grouping val="standard"/>
        <c:varyColors val="0"/>
        <c:ser>
          <c:idx val="1"/>
          <c:order val="1"/>
          <c:tx>
            <c:strRef>
              <c:f>'HIS HOR'!$D$5</c:f>
              <c:strCache>
                <c:ptCount val="1"/>
                <c:pt idx="0">
                  <c:v>Promedio</c:v>
                </c:pt>
              </c:strCache>
            </c:strRef>
          </c:tx>
          <c:spPr>
            <a:ln w="28575" cap="rnd">
              <a:solidFill>
                <a:srgbClr val="B69630"/>
              </a:solidFill>
              <a:round/>
            </a:ln>
            <a:effectLst/>
          </c:spPr>
          <c:marker>
            <c:symbol val="none"/>
          </c:marker>
          <c:cat>
            <c:multiLvlStrRef>
              <c:f>'HIS HOR'!$A$6:$B$70</c:f>
              <c:multiLvlStrCache>
                <c:ptCount val="65"/>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lvl>
                <c:lvl>
                  <c:pt idx="0">
                    <c:v>2019</c:v>
                  </c:pt>
                  <c:pt idx="12">
                    <c:v>2020</c:v>
                  </c:pt>
                  <c:pt idx="24">
                    <c:v>2021</c:v>
                  </c:pt>
                  <c:pt idx="36">
                    <c:v>2022</c:v>
                  </c:pt>
                  <c:pt idx="48">
                    <c:v>2023</c:v>
                  </c:pt>
                  <c:pt idx="60">
                    <c:v>2024</c:v>
                  </c:pt>
                </c:lvl>
              </c:multiLvlStrCache>
            </c:multiLvlStrRef>
          </c:cat>
          <c:val>
            <c:numRef>
              <c:f>'HIS HOR'!$D$6:$D$70</c:f>
              <c:numCache>
                <c:formatCode>#,##0</c:formatCode>
                <c:ptCount val="65"/>
                <c:pt idx="0">
                  <c:v>53103.142166666701</c:v>
                </c:pt>
                <c:pt idx="1">
                  <c:v>53249.863333333298</c:v>
                </c:pt>
                <c:pt idx="2">
                  <c:v>53434.250833333303</c:v>
                </c:pt>
                <c:pt idx="3">
                  <c:v>53519.789166666698</c:v>
                </c:pt>
                <c:pt idx="4">
                  <c:v>53749.180083333304</c:v>
                </c:pt>
                <c:pt idx="5">
                  <c:v>53801.238916666698</c:v>
                </c:pt>
                <c:pt idx="6">
                  <c:v>54019.009666666701</c:v>
                </c:pt>
                <c:pt idx="7">
                  <c:v>54103.787833333299</c:v>
                </c:pt>
                <c:pt idx="8">
                  <c:v>54156.067499999997</c:v>
                </c:pt>
                <c:pt idx="9">
                  <c:v>54208.964</c:v>
                </c:pt>
                <c:pt idx="10">
                  <c:v>54215.987249999998</c:v>
                </c:pt>
                <c:pt idx="11">
                  <c:v>54232.964</c:v>
                </c:pt>
                <c:pt idx="12">
                  <c:v>54304.443666666702</c:v>
                </c:pt>
                <c:pt idx="13">
                  <c:v>54400.302499999998</c:v>
                </c:pt>
                <c:pt idx="14">
                  <c:v>54395.7536666667</c:v>
                </c:pt>
                <c:pt idx="15">
                  <c:v>53872.007583333303</c:v>
                </c:pt>
                <c:pt idx="16">
                  <c:v>53178.9263333333</c:v>
                </c:pt>
                <c:pt idx="17">
                  <c:v>52928.431583333302</c:v>
                </c:pt>
                <c:pt idx="18">
                  <c:v>52707.295916666699</c:v>
                </c:pt>
                <c:pt idx="19">
                  <c:v>52372.521666666697</c:v>
                </c:pt>
                <c:pt idx="20">
                  <c:v>52255.894833333303</c:v>
                </c:pt>
                <c:pt idx="21">
                  <c:v>52189.834666666698</c:v>
                </c:pt>
                <c:pt idx="22">
                  <c:v>52016.438666666698</c:v>
                </c:pt>
                <c:pt idx="23">
                  <c:v>52113.974666666698</c:v>
                </c:pt>
                <c:pt idx="24">
                  <c:v>51896.621833333302</c:v>
                </c:pt>
                <c:pt idx="25">
                  <c:v>51696.531999999999</c:v>
                </c:pt>
                <c:pt idx="26">
                  <c:v>51779.659666666703</c:v>
                </c:pt>
                <c:pt idx="27">
                  <c:v>52349.564583333296</c:v>
                </c:pt>
                <c:pt idx="28">
                  <c:v>52740.2405</c:v>
                </c:pt>
                <c:pt idx="29">
                  <c:v>52999.084666666698</c:v>
                </c:pt>
                <c:pt idx="30">
                  <c:v>53172.965916666697</c:v>
                </c:pt>
                <c:pt idx="31">
                  <c:v>53344.3685833333</c:v>
                </c:pt>
                <c:pt idx="32">
                  <c:v>53554.0438333333</c:v>
                </c:pt>
                <c:pt idx="33">
                  <c:v>53559.3733333333</c:v>
                </c:pt>
                <c:pt idx="34">
                  <c:v>53805.558916666698</c:v>
                </c:pt>
                <c:pt idx="35">
                  <c:v>53931.99</c:v>
                </c:pt>
                <c:pt idx="36">
                  <c:v>54109.973916666699</c:v>
                </c:pt>
                <c:pt idx="37">
                  <c:v>54297.87025</c:v>
                </c:pt>
                <c:pt idx="38">
                  <c:v>54481.346166666699</c:v>
                </c:pt>
                <c:pt idx="39">
                  <c:v>54658.516583333301</c:v>
                </c:pt>
                <c:pt idx="40">
                  <c:v>54972.167583333299</c:v>
                </c:pt>
                <c:pt idx="41">
                  <c:v>55197.46675</c:v>
                </c:pt>
                <c:pt idx="42">
                  <c:v>55352.399916666698</c:v>
                </c:pt>
                <c:pt idx="43">
                  <c:v>55752.563000000002</c:v>
                </c:pt>
                <c:pt idx="44">
                  <c:v>55949.749333333297</c:v>
                </c:pt>
                <c:pt idx="45">
                  <c:v>56173.518833333299</c:v>
                </c:pt>
                <c:pt idx="46">
                  <c:v>56386.750416666699</c:v>
                </c:pt>
                <c:pt idx="47">
                  <c:v>56704.979249999997</c:v>
                </c:pt>
                <c:pt idx="48">
                  <c:v>57026.4035</c:v>
                </c:pt>
                <c:pt idx="49">
                  <c:v>57290.744833333301</c:v>
                </c:pt>
                <c:pt idx="50">
                  <c:v>57532.989083333297</c:v>
                </c:pt>
                <c:pt idx="51">
                  <c:v>57571.404999999999</c:v>
                </c:pt>
                <c:pt idx="52">
                  <c:v>57756.626499999998</c:v>
                </c:pt>
                <c:pt idx="53">
                  <c:v>57986.749250000001</c:v>
                </c:pt>
                <c:pt idx="54">
                  <c:v>58068.465916666697</c:v>
                </c:pt>
                <c:pt idx="55">
                  <c:v>58209.7538333333</c:v>
                </c:pt>
                <c:pt idx="56">
                  <c:v>58391.012750000002</c:v>
                </c:pt>
                <c:pt idx="57">
                  <c:v>58516.1939166667</c:v>
                </c:pt>
                <c:pt idx="58">
                  <c:v>58541.426749999999</c:v>
                </c:pt>
                <c:pt idx="59">
                  <c:v>58332.866499999996</c:v>
                </c:pt>
                <c:pt idx="60">
                  <c:v>58227.5376666667</c:v>
                </c:pt>
                <c:pt idx="61">
                  <c:v>58175.666166666699</c:v>
                </c:pt>
                <c:pt idx="62">
                  <c:v>57730.383166666703</c:v>
                </c:pt>
                <c:pt idx="63">
                  <c:v>57707.111166666698</c:v>
                </c:pt>
                <c:pt idx="64">
                  <c:v>57516.969499999999</c:v>
                </c:pt>
              </c:numCache>
            </c:numRef>
          </c:val>
          <c:smooth val="0"/>
          <c:extLst>
            <c:ext xmlns:c16="http://schemas.microsoft.com/office/drawing/2014/chart" uri="{C3380CC4-5D6E-409C-BE32-E72D297353CC}">
              <c16:uniqueId val="{0000000D-6B6C-42B3-84C4-3F1476E33CA1}"/>
            </c:ext>
          </c:extLst>
        </c:ser>
        <c:dLbls>
          <c:showLegendKey val="0"/>
          <c:showVal val="0"/>
          <c:showCatName val="0"/>
          <c:showSerName val="0"/>
          <c:showPercent val="0"/>
          <c:showBubbleSize val="0"/>
        </c:dLbls>
        <c:marker val="1"/>
        <c:smooth val="0"/>
        <c:axId val="540025024"/>
        <c:axId val="540032240"/>
      </c:lineChart>
      <c:catAx>
        <c:axId val="540025024"/>
        <c:scaling>
          <c:orientation val="minMax"/>
        </c:scaling>
        <c:delete val="0"/>
        <c:axPos val="b"/>
        <c:numFmt formatCode="General" sourceLinked="1"/>
        <c:majorTickMark val="none"/>
        <c:minorTickMark val="none"/>
        <c:tickLblPos val="low"/>
        <c:spPr>
          <a:noFill/>
          <a:ln w="9525" cap="flat" cmpd="sng" algn="ctr">
            <a:solidFill>
              <a:srgbClr val="D9D9D9"/>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32240"/>
        <c:crosses val="autoZero"/>
        <c:auto val="1"/>
        <c:lblAlgn val="ctr"/>
        <c:lblOffset val="100"/>
        <c:noMultiLvlLbl val="0"/>
      </c:catAx>
      <c:valAx>
        <c:axId val="540032240"/>
        <c:scaling>
          <c:orientation val="minMax"/>
          <c:min val="40000"/>
        </c:scaling>
        <c:delete val="0"/>
        <c:axPos val="l"/>
        <c:majorGridlines>
          <c:spPr>
            <a:ln w="9525" cap="flat" cmpd="sng" algn="ctr">
              <a:solidFill>
                <a:srgbClr val="D9D9D9"/>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2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rgbClr val="7C878E"/>
            </a:solidFill>
            <a:ln>
              <a:noFill/>
            </a:ln>
            <a:effectLst/>
          </c:spPr>
          <c:invertIfNegative val="0"/>
          <c:dPt>
            <c:idx val="0"/>
            <c:invertIfNegative val="0"/>
            <c:bubble3D val="0"/>
            <c:spPr>
              <a:solidFill>
                <a:srgbClr val="7C878E"/>
              </a:solidFill>
              <a:ln>
                <a:noFill/>
              </a:ln>
              <a:effectLst/>
            </c:spPr>
            <c:extLst>
              <c:ext xmlns:c16="http://schemas.microsoft.com/office/drawing/2014/chart" uri="{C3380CC4-5D6E-409C-BE32-E72D297353CC}">
                <c16:uniqueId val="{00000001-2888-4E2E-B9AD-015F8E05EE37}"/>
              </c:ext>
            </c:extLst>
          </c:dPt>
          <c:dPt>
            <c:idx val="1"/>
            <c:invertIfNegative val="0"/>
            <c:bubble3D val="0"/>
            <c:spPr>
              <a:solidFill>
                <a:srgbClr val="7C878E"/>
              </a:solidFill>
              <a:ln>
                <a:noFill/>
              </a:ln>
              <a:effectLst/>
            </c:spPr>
            <c:extLst>
              <c:ext xmlns:c16="http://schemas.microsoft.com/office/drawing/2014/chart" uri="{C3380CC4-5D6E-409C-BE32-E72D297353CC}">
                <c16:uniqueId val="{00000003-2888-4E2E-B9AD-015F8E05EE37}"/>
              </c:ext>
            </c:extLst>
          </c:dPt>
          <c:dPt>
            <c:idx val="2"/>
            <c:invertIfNegative val="0"/>
            <c:bubble3D val="0"/>
            <c:spPr>
              <a:solidFill>
                <a:srgbClr val="7C878E"/>
              </a:solidFill>
              <a:ln>
                <a:noFill/>
              </a:ln>
              <a:effectLst/>
            </c:spPr>
            <c:extLst>
              <c:ext xmlns:c16="http://schemas.microsoft.com/office/drawing/2014/chart" uri="{C3380CC4-5D6E-409C-BE32-E72D297353CC}">
                <c16:uniqueId val="{00000005-2888-4E2E-B9AD-015F8E05EE37}"/>
              </c:ext>
            </c:extLst>
          </c:dPt>
          <c:dPt>
            <c:idx val="3"/>
            <c:invertIfNegative val="0"/>
            <c:bubble3D val="0"/>
            <c:spPr>
              <a:solidFill>
                <a:srgbClr val="7C878E"/>
              </a:solidFill>
              <a:ln>
                <a:noFill/>
              </a:ln>
              <a:effectLst/>
            </c:spPr>
            <c:extLst>
              <c:ext xmlns:c16="http://schemas.microsoft.com/office/drawing/2014/chart" uri="{C3380CC4-5D6E-409C-BE32-E72D297353CC}">
                <c16:uniqueId val="{00000007-2888-4E2E-B9AD-015F8E05EE37}"/>
              </c:ext>
            </c:extLst>
          </c:dPt>
          <c:dPt>
            <c:idx val="4"/>
            <c:invertIfNegative val="0"/>
            <c:bubble3D val="0"/>
            <c:spPr>
              <a:solidFill>
                <a:srgbClr val="7C878E"/>
              </a:solidFill>
              <a:ln>
                <a:noFill/>
              </a:ln>
              <a:effectLst/>
            </c:spPr>
            <c:extLst>
              <c:ext xmlns:c16="http://schemas.microsoft.com/office/drawing/2014/chart" uri="{C3380CC4-5D6E-409C-BE32-E72D297353CC}">
                <c16:uniqueId val="{00000009-2888-4E2E-B9AD-015F8E05EE37}"/>
              </c:ext>
            </c:extLst>
          </c:dPt>
          <c:dPt>
            <c:idx val="5"/>
            <c:invertIfNegative val="0"/>
            <c:bubble3D val="0"/>
            <c:spPr>
              <a:solidFill>
                <a:srgbClr val="7C878E"/>
              </a:solidFill>
              <a:ln>
                <a:noFill/>
              </a:ln>
              <a:effectLst/>
            </c:spPr>
            <c:extLst>
              <c:ext xmlns:c16="http://schemas.microsoft.com/office/drawing/2014/chart" uri="{C3380CC4-5D6E-409C-BE32-E72D297353CC}">
                <c16:uniqueId val="{0000000B-2888-4E2E-B9AD-015F8E05EE37}"/>
              </c:ext>
            </c:extLst>
          </c:dPt>
          <c:dPt>
            <c:idx val="6"/>
            <c:invertIfNegative val="0"/>
            <c:bubble3D val="0"/>
            <c:spPr>
              <a:solidFill>
                <a:srgbClr val="FBBB27"/>
              </a:solidFill>
              <a:ln>
                <a:noFill/>
              </a:ln>
              <a:effectLst/>
            </c:spPr>
            <c:extLst>
              <c:ext xmlns:c16="http://schemas.microsoft.com/office/drawing/2014/chart" uri="{C3380CC4-5D6E-409C-BE32-E72D297353CC}">
                <c16:uniqueId val="{0000000D-2888-4E2E-B9AD-015F8E05EE37}"/>
              </c:ext>
            </c:extLst>
          </c:dPt>
          <c:dPt>
            <c:idx val="7"/>
            <c:invertIfNegative val="0"/>
            <c:bubble3D val="0"/>
            <c:spPr>
              <a:solidFill>
                <a:srgbClr val="7C878E"/>
              </a:solidFill>
              <a:ln>
                <a:noFill/>
              </a:ln>
              <a:effectLst/>
            </c:spPr>
            <c:extLst>
              <c:ext xmlns:c16="http://schemas.microsoft.com/office/drawing/2014/chart" uri="{C3380CC4-5D6E-409C-BE32-E72D297353CC}">
                <c16:uniqueId val="{0000000F-2888-4E2E-B9AD-015F8E05EE37}"/>
              </c:ext>
            </c:extLst>
          </c:dPt>
          <c:dPt>
            <c:idx val="8"/>
            <c:invertIfNegative val="0"/>
            <c:bubble3D val="0"/>
            <c:spPr>
              <a:solidFill>
                <a:srgbClr val="7C878E"/>
              </a:solidFill>
              <a:ln>
                <a:noFill/>
              </a:ln>
              <a:effectLst/>
            </c:spPr>
            <c:extLst>
              <c:ext xmlns:c16="http://schemas.microsoft.com/office/drawing/2014/chart" uri="{C3380CC4-5D6E-409C-BE32-E72D297353CC}">
                <c16:uniqueId val="{00000011-2888-4E2E-B9AD-015F8E05EE37}"/>
              </c:ext>
            </c:extLst>
          </c:dPt>
          <c:dPt>
            <c:idx val="9"/>
            <c:invertIfNegative val="0"/>
            <c:bubble3D val="0"/>
            <c:spPr>
              <a:solidFill>
                <a:srgbClr val="7C878E"/>
              </a:solidFill>
              <a:ln>
                <a:noFill/>
              </a:ln>
              <a:effectLst/>
            </c:spPr>
            <c:extLst>
              <c:ext xmlns:c16="http://schemas.microsoft.com/office/drawing/2014/chart" uri="{C3380CC4-5D6E-409C-BE32-E72D297353CC}">
                <c16:uniqueId val="{00000013-2888-4E2E-B9AD-015F8E05EE37}"/>
              </c:ext>
            </c:extLst>
          </c:dPt>
          <c:dPt>
            <c:idx val="10"/>
            <c:invertIfNegative val="0"/>
            <c:bubble3D val="0"/>
            <c:spPr>
              <a:solidFill>
                <a:srgbClr val="7C878E"/>
              </a:solidFill>
              <a:ln>
                <a:noFill/>
              </a:ln>
              <a:effectLst/>
            </c:spPr>
            <c:extLst>
              <c:ext xmlns:c16="http://schemas.microsoft.com/office/drawing/2014/chart" uri="{C3380CC4-5D6E-409C-BE32-E72D297353CC}">
                <c16:uniqueId val="{00000015-2888-4E2E-B9AD-015F8E05EE37}"/>
              </c:ext>
            </c:extLst>
          </c:dPt>
          <c:dPt>
            <c:idx val="11"/>
            <c:invertIfNegative val="0"/>
            <c:bubble3D val="0"/>
            <c:spPr>
              <a:solidFill>
                <a:srgbClr val="7C878E"/>
              </a:solidFill>
              <a:ln>
                <a:noFill/>
              </a:ln>
              <a:effectLst/>
            </c:spPr>
            <c:extLst>
              <c:ext xmlns:c16="http://schemas.microsoft.com/office/drawing/2014/chart" uri="{C3380CC4-5D6E-409C-BE32-E72D297353CC}">
                <c16:uniqueId val="{00000017-2888-4E2E-B9AD-015F8E05EE37}"/>
              </c:ext>
            </c:extLst>
          </c:dPt>
          <c:dPt>
            <c:idx val="12"/>
            <c:invertIfNegative val="0"/>
            <c:bubble3D val="0"/>
            <c:spPr>
              <a:solidFill>
                <a:srgbClr val="7C878E"/>
              </a:solidFill>
              <a:ln>
                <a:noFill/>
              </a:ln>
              <a:effectLst/>
            </c:spPr>
            <c:extLst>
              <c:ext xmlns:c16="http://schemas.microsoft.com/office/drawing/2014/chart" uri="{C3380CC4-5D6E-409C-BE32-E72D297353CC}">
                <c16:uniqueId val="{00000019-2888-4E2E-B9AD-015F8E05EE37}"/>
              </c:ext>
            </c:extLst>
          </c:dPt>
          <c:dPt>
            <c:idx val="13"/>
            <c:invertIfNegative val="0"/>
            <c:bubble3D val="0"/>
            <c:spPr>
              <a:solidFill>
                <a:srgbClr val="7C878E"/>
              </a:solidFill>
              <a:ln>
                <a:noFill/>
              </a:ln>
              <a:effectLst/>
            </c:spPr>
            <c:extLst>
              <c:ext xmlns:c16="http://schemas.microsoft.com/office/drawing/2014/chart" uri="{C3380CC4-5D6E-409C-BE32-E72D297353CC}">
                <c16:uniqueId val="{0000001B-2888-4E2E-B9AD-015F8E05EE37}"/>
              </c:ext>
            </c:extLst>
          </c:dPt>
          <c:dPt>
            <c:idx val="14"/>
            <c:invertIfNegative val="0"/>
            <c:bubble3D val="0"/>
            <c:spPr>
              <a:solidFill>
                <a:srgbClr val="7C878E"/>
              </a:solidFill>
              <a:ln>
                <a:noFill/>
              </a:ln>
              <a:effectLst/>
            </c:spPr>
            <c:extLst>
              <c:ext xmlns:c16="http://schemas.microsoft.com/office/drawing/2014/chart" uri="{C3380CC4-5D6E-409C-BE32-E72D297353CC}">
                <c16:uniqueId val="{0000001D-2888-4E2E-B9AD-015F8E05EE37}"/>
              </c:ext>
            </c:extLst>
          </c:dPt>
          <c:dPt>
            <c:idx val="15"/>
            <c:invertIfNegative val="0"/>
            <c:bubble3D val="0"/>
            <c:spPr>
              <a:solidFill>
                <a:srgbClr val="7C878E"/>
              </a:solidFill>
              <a:ln>
                <a:noFill/>
              </a:ln>
              <a:effectLst/>
            </c:spPr>
            <c:extLst>
              <c:ext xmlns:c16="http://schemas.microsoft.com/office/drawing/2014/chart" uri="{C3380CC4-5D6E-409C-BE32-E72D297353CC}">
                <c16:uniqueId val="{0000001F-2888-4E2E-B9AD-015F8E05EE37}"/>
              </c:ext>
            </c:extLst>
          </c:dPt>
          <c:dPt>
            <c:idx val="16"/>
            <c:invertIfNegative val="0"/>
            <c:bubble3D val="0"/>
            <c:spPr>
              <a:solidFill>
                <a:srgbClr val="95682B"/>
              </a:solidFill>
              <a:ln>
                <a:noFill/>
              </a:ln>
              <a:effectLst/>
            </c:spPr>
            <c:extLst>
              <c:ext xmlns:c16="http://schemas.microsoft.com/office/drawing/2014/chart" uri="{C3380CC4-5D6E-409C-BE32-E72D297353CC}">
                <c16:uniqueId val="{00000021-2888-4E2E-B9AD-015F8E05EE37}"/>
              </c:ext>
            </c:extLst>
          </c:dPt>
          <c:dPt>
            <c:idx val="17"/>
            <c:invertIfNegative val="0"/>
            <c:bubble3D val="0"/>
            <c:spPr>
              <a:solidFill>
                <a:srgbClr val="7C878E"/>
              </a:solidFill>
              <a:ln>
                <a:noFill/>
              </a:ln>
              <a:effectLst/>
            </c:spPr>
            <c:extLst>
              <c:ext xmlns:c16="http://schemas.microsoft.com/office/drawing/2014/chart" uri="{C3380CC4-5D6E-409C-BE32-E72D297353CC}">
                <c16:uniqueId val="{00000023-2888-4E2E-B9AD-015F8E05EE37}"/>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'RANK HOR'!$A$6:$A$38</c:f>
              <c:strCache>
                <c:ptCount val="33"/>
                <c:pt idx="0">
                  <c:v>Guerrero</c:v>
                </c:pt>
                <c:pt idx="1">
                  <c:v>Campeche</c:v>
                </c:pt>
                <c:pt idx="2">
                  <c:v>Quintana Roo</c:v>
                </c:pt>
                <c:pt idx="3">
                  <c:v>Zacatecas</c:v>
                </c:pt>
                <c:pt idx="4">
                  <c:v>Durango</c:v>
                </c:pt>
                <c:pt idx="5">
                  <c:v>Tamaulipas</c:v>
                </c:pt>
                <c:pt idx="6">
                  <c:v>Jalisco</c:v>
                </c:pt>
                <c:pt idx="7">
                  <c:v>Coahuila</c:v>
                </c:pt>
                <c:pt idx="8">
                  <c:v>Hidalgo</c:v>
                </c:pt>
                <c:pt idx="9">
                  <c:v>Nayarit</c:v>
                </c:pt>
                <c:pt idx="10">
                  <c:v>Sinaloa</c:v>
                </c:pt>
                <c:pt idx="11">
                  <c:v>Guanajuato</c:v>
                </c:pt>
                <c:pt idx="12">
                  <c:v>Ciudad de México</c:v>
                </c:pt>
                <c:pt idx="13">
                  <c:v>Puebla</c:v>
                </c:pt>
                <c:pt idx="14">
                  <c:v>Querétaro</c:v>
                </c:pt>
                <c:pt idx="15">
                  <c:v>Veracruz</c:v>
                </c:pt>
                <c:pt idx="16">
                  <c:v>Nacional</c:v>
                </c:pt>
                <c:pt idx="17">
                  <c:v>Baja California</c:v>
                </c:pt>
                <c:pt idx="18">
                  <c:v>Yucatán</c:v>
                </c:pt>
                <c:pt idx="19">
                  <c:v>Michoacán</c:v>
                </c:pt>
                <c:pt idx="20">
                  <c:v>Chihuahua</c:v>
                </c:pt>
                <c:pt idx="21">
                  <c:v>Aguascalientes</c:v>
                </c:pt>
                <c:pt idx="22">
                  <c:v>San Luis Potosí</c:v>
                </c:pt>
                <c:pt idx="23">
                  <c:v>Morelos</c:v>
                </c:pt>
                <c:pt idx="24">
                  <c:v>Estado de México</c:v>
                </c:pt>
                <c:pt idx="25">
                  <c:v>Sonora</c:v>
                </c:pt>
                <c:pt idx="26">
                  <c:v>Nuevo León</c:v>
                </c:pt>
                <c:pt idx="27">
                  <c:v>Oaxaca</c:v>
                </c:pt>
                <c:pt idx="28">
                  <c:v>Colima</c:v>
                </c:pt>
                <c:pt idx="29">
                  <c:v>Tlaxcala</c:v>
                </c:pt>
                <c:pt idx="30">
                  <c:v>Baja California Sur</c:v>
                </c:pt>
                <c:pt idx="31">
                  <c:v>Chiapas</c:v>
                </c:pt>
                <c:pt idx="32">
                  <c:v>Tabasco</c:v>
                </c:pt>
              </c:strCache>
            </c:strRef>
          </c:cat>
          <c:val>
            <c:numRef>
              <c:f>'RANK HOR'!$B$6:$B$38</c:f>
              <c:numCache>
                <c:formatCode>0.0</c:formatCode>
                <c:ptCount val="33"/>
                <c:pt idx="0">
                  <c:v>-52.341210287870297</c:v>
                </c:pt>
                <c:pt idx="1">
                  <c:v>-20.361765346442301</c:v>
                </c:pt>
                <c:pt idx="2">
                  <c:v>-15.526415844472</c:v>
                </c:pt>
                <c:pt idx="3">
                  <c:v>-9.9298110920628506</c:v>
                </c:pt>
                <c:pt idx="4">
                  <c:v>-6.3595458148791604</c:v>
                </c:pt>
                <c:pt idx="5">
                  <c:v>-4.0810396524589301</c:v>
                </c:pt>
                <c:pt idx="6">
                  <c:v>-3.8696753973748099</c:v>
                </c:pt>
                <c:pt idx="7">
                  <c:v>-3.1624575190337301</c:v>
                </c:pt>
                <c:pt idx="8">
                  <c:v>-3.1040993908923999</c:v>
                </c:pt>
                <c:pt idx="9">
                  <c:v>-2.4016290351560201</c:v>
                </c:pt>
                <c:pt idx="10">
                  <c:v>-1.5551773250290299</c:v>
                </c:pt>
                <c:pt idx="11">
                  <c:v>-1.02780234654104</c:v>
                </c:pt>
                <c:pt idx="12">
                  <c:v>-0.78270348925146804</c:v>
                </c:pt>
                <c:pt idx="13">
                  <c:v>-0.68546461338101505</c:v>
                </c:pt>
                <c:pt idx="14">
                  <c:v>-0.47988866820428699</c:v>
                </c:pt>
                <c:pt idx="15">
                  <c:v>-0.25941557448415598</c:v>
                </c:pt>
                <c:pt idx="16">
                  <c:v>-0.13585754372313899</c:v>
                </c:pt>
                <c:pt idx="17">
                  <c:v>3.6861958008471703E-2</c:v>
                </c:pt>
                <c:pt idx="18">
                  <c:v>0.16982730845061</c:v>
                </c:pt>
                <c:pt idx="19">
                  <c:v>0.44764697110044599</c:v>
                </c:pt>
                <c:pt idx="20">
                  <c:v>0.66496613617261802</c:v>
                </c:pt>
                <c:pt idx="21">
                  <c:v>1.4266236247972599</c:v>
                </c:pt>
                <c:pt idx="22">
                  <c:v>1.5471280613043901</c:v>
                </c:pt>
                <c:pt idx="23">
                  <c:v>2.0026951532300798</c:v>
                </c:pt>
                <c:pt idx="24">
                  <c:v>2.0758069444093601</c:v>
                </c:pt>
                <c:pt idx="25">
                  <c:v>3.7811373453632902</c:v>
                </c:pt>
                <c:pt idx="26">
                  <c:v>3.9169395206962698</c:v>
                </c:pt>
                <c:pt idx="27">
                  <c:v>4.0504286531158202</c:v>
                </c:pt>
                <c:pt idx="28">
                  <c:v>5.3376659991897899</c:v>
                </c:pt>
                <c:pt idx="29">
                  <c:v>6.0938813037607602</c:v>
                </c:pt>
                <c:pt idx="30">
                  <c:v>14.484575260029001</c:v>
                </c:pt>
                <c:pt idx="31">
                  <c:v>19.488897274326298</c:v>
                </c:pt>
                <c:pt idx="32">
                  <c:v>24.048183977874402</c:v>
                </c:pt>
              </c:numCache>
            </c:numRef>
          </c:val>
          <c:extLst>
            <c:ext xmlns:c16="http://schemas.microsoft.com/office/drawing/2014/chart" uri="{C3380CC4-5D6E-409C-BE32-E72D297353CC}">
              <c16:uniqueId val="{00000024-2888-4E2E-B9AD-015F8E05EE37}"/>
            </c:ext>
          </c:extLst>
        </c:ser>
        <c:dLbls>
          <c:showLegendKey val="0"/>
          <c:showVal val="0"/>
          <c:showCatName val="0"/>
          <c:showSerName val="0"/>
          <c:showPercent val="0"/>
          <c:showBubbleSize val="0"/>
        </c:dLbls>
        <c:gapWidth val="75"/>
        <c:axId val="365567288"/>
        <c:axId val="365572864"/>
      </c:barChart>
      <c:catAx>
        <c:axId val="36556728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365572864"/>
        <c:crosses val="autoZero"/>
        <c:auto val="1"/>
        <c:lblAlgn val="ctr"/>
        <c:lblOffset val="100"/>
        <c:noMultiLvlLbl val="0"/>
      </c:catAx>
      <c:valAx>
        <c:axId val="365572864"/>
        <c:scaling>
          <c:orientation val="minMax"/>
        </c:scaling>
        <c:delete val="1"/>
        <c:axPos val="b"/>
        <c:numFmt formatCode="0.0" sourceLinked="1"/>
        <c:majorTickMark val="none"/>
        <c:minorTickMark val="none"/>
        <c:tickLblPos val="nextTo"/>
        <c:crossAx val="365567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s-MX"/>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'HIS VP'!$C$5</c:f>
              <c:strCache>
                <c:ptCount val="1"/>
                <c:pt idx="0">
                  <c:v>Valor</c:v>
                </c:pt>
              </c:strCache>
            </c:strRef>
          </c:tx>
          <c:spPr>
            <a:solidFill>
              <a:srgbClr val="C9D0D6"/>
            </a:solidFill>
            <a:ln>
              <a:noFill/>
            </a:ln>
            <a:effectLst/>
          </c:spPr>
          <c:invertIfNegative val="0"/>
          <c:dPt>
            <c:idx val="4"/>
            <c:invertIfNegative val="0"/>
            <c:bubble3D val="0"/>
            <c:spPr>
              <a:solidFill>
                <a:srgbClr val="7C878E"/>
              </a:solidFill>
              <a:ln>
                <a:noFill/>
              </a:ln>
              <a:effectLst/>
            </c:spPr>
            <c:extLst>
              <c:ext xmlns:c16="http://schemas.microsoft.com/office/drawing/2014/chart" uri="{C3380CC4-5D6E-409C-BE32-E72D297353CC}">
                <c16:uniqueId val="{00000001-9104-459C-AF34-9F89438FF1A3}"/>
              </c:ext>
            </c:extLst>
          </c:dPt>
          <c:dPt>
            <c:idx val="16"/>
            <c:invertIfNegative val="0"/>
            <c:bubble3D val="0"/>
            <c:spPr>
              <a:solidFill>
                <a:srgbClr val="7C878E"/>
              </a:solidFill>
              <a:ln>
                <a:noFill/>
              </a:ln>
              <a:effectLst/>
            </c:spPr>
            <c:extLst>
              <c:ext xmlns:c16="http://schemas.microsoft.com/office/drawing/2014/chart" uri="{C3380CC4-5D6E-409C-BE32-E72D297353CC}">
                <c16:uniqueId val="{00000003-9104-459C-AF34-9F89438FF1A3}"/>
              </c:ext>
            </c:extLst>
          </c:dPt>
          <c:dPt>
            <c:idx val="28"/>
            <c:invertIfNegative val="0"/>
            <c:bubble3D val="0"/>
            <c:spPr>
              <a:solidFill>
                <a:srgbClr val="7C878E"/>
              </a:solidFill>
              <a:ln>
                <a:noFill/>
              </a:ln>
              <a:effectLst/>
            </c:spPr>
            <c:extLst>
              <c:ext xmlns:c16="http://schemas.microsoft.com/office/drawing/2014/chart" uri="{C3380CC4-5D6E-409C-BE32-E72D297353CC}">
                <c16:uniqueId val="{00000005-9104-459C-AF34-9F89438FF1A3}"/>
              </c:ext>
            </c:extLst>
          </c:dPt>
          <c:dPt>
            <c:idx val="40"/>
            <c:invertIfNegative val="0"/>
            <c:bubble3D val="0"/>
            <c:spPr>
              <a:solidFill>
                <a:srgbClr val="7C878E"/>
              </a:solidFill>
              <a:ln>
                <a:noFill/>
              </a:ln>
              <a:effectLst/>
            </c:spPr>
            <c:extLst>
              <c:ext xmlns:c16="http://schemas.microsoft.com/office/drawing/2014/chart" uri="{C3380CC4-5D6E-409C-BE32-E72D297353CC}">
                <c16:uniqueId val="{00000007-9104-459C-AF34-9F89438FF1A3}"/>
              </c:ext>
            </c:extLst>
          </c:dPt>
          <c:dPt>
            <c:idx val="52"/>
            <c:invertIfNegative val="0"/>
            <c:bubble3D val="0"/>
            <c:spPr>
              <a:solidFill>
                <a:srgbClr val="7C878E"/>
              </a:solidFill>
              <a:ln>
                <a:noFill/>
              </a:ln>
              <a:effectLst/>
            </c:spPr>
            <c:extLst>
              <c:ext xmlns:c16="http://schemas.microsoft.com/office/drawing/2014/chart" uri="{C3380CC4-5D6E-409C-BE32-E72D297353CC}">
                <c16:uniqueId val="{00000009-9104-459C-AF34-9F89438FF1A3}"/>
              </c:ext>
            </c:extLst>
          </c:dPt>
          <c:dPt>
            <c:idx val="64"/>
            <c:invertIfNegative val="0"/>
            <c:bubble3D val="0"/>
            <c:spPr>
              <a:solidFill>
                <a:srgbClr val="FBBB27"/>
              </a:solidFill>
              <a:ln>
                <a:noFill/>
              </a:ln>
              <a:effectLst/>
            </c:spPr>
            <c:extLst>
              <c:ext xmlns:c16="http://schemas.microsoft.com/office/drawing/2014/chart" uri="{C3380CC4-5D6E-409C-BE32-E72D297353CC}">
                <c16:uniqueId val="{0000000B-9104-459C-AF34-9F89438FF1A3}"/>
              </c:ext>
            </c:extLst>
          </c:dPt>
          <c:cat>
            <c:multiLvlStrRef>
              <c:f>'HIS VP'!$A$6:$B$70</c:f>
              <c:multiLvlStrCache>
                <c:ptCount val="65"/>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lvl>
                <c:lvl>
                  <c:pt idx="0">
                    <c:v>2019</c:v>
                  </c:pt>
                  <c:pt idx="12">
                    <c:v>2020</c:v>
                  </c:pt>
                  <c:pt idx="24">
                    <c:v>2021</c:v>
                  </c:pt>
                  <c:pt idx="36">
                    <c:v>2022</c:v>
                  </c:pt>
                  <c:pt idx="48">
                    <c:v>2023</c:v>
                  </c:pt>
                  <c:pt idx="60">
                    <c:v>2024</c:v>
                  </c:pt>
                </c:lvl>
              </c:multiLvlStrCache>
            </c:multiLvlStrRef>
          </c:cat>
          <c:val>
            <c:numRef>
              <c:f>'HIS VP'!$C$6:$C$70</c:f>
              <c:numCache>
                <c:formatCode>#,##0</c:formatCode>
                <c:ptCount val="65"/>
                <c:pt idx="0">
                  <c:v>56167.574833702398</c:v>
                </c:pt>
                <c:pt idx="1">
                  <c:v>55437.477959736803</c:v>
                </c:pt>
                <c:pt idx="2">
                  <c:v>59567.791887710802</c:v>
                </c:pt>
                <c:pt idx="3">
                  <c:v>58210.256390584698</c:v>
                </c:pt>
                <c:pt idx="4">
                  <c:v>61353.137654982304</c:v>
                </c:pt>
                <c:pt idx="5">
                  <c:v>57778.045811651398</c:v>
                </c:pt>
                <c:pt idx="6">
                  <c:v>58712.388977143601</c:v>
                </c:pt>
                <c:pt idx="7">
                  <c:v>60139.220908684802</c:v>
                </c:pt>
                <c:pt idx="8">
                  <c:v>57477.626260132703</c:v>
                </c:pt>
                <c:pt idx="9">
                  <c:v>61304.009690483399</c:v>
                </c:pt>
                <c:pt idx="10">
                  <c:v>59130.434813981497</c:v>
                </c:pt>
                <c:pt idx="11">
                  <c:v>53870.498976659299</c:v>
                </c:pt>
                <c:pt idx="12">
                  <c:v>56841.001931541599</c:v>
                </c:pt>
                <c:pt idx="13">
                  <c:v>55369.1172812121</c:v>
                </c:pt>
                <c:pt idx="14">
                  <c:v>59693.863995876898</c:v>
                </c:pt>
                <c:pt idx="15">
                  <c:v>50338.112668404799</c:v>
                </c:pt>
                <c:pt idx="16">
                  <c:v>49909.291908704698</c:v>
                </c:pt>
                <c:pt idx="17">
                  <c:v>53169.455696947698</c:v>
                </c:pt>
                <c:pt idx="18">
                  <c:v>55112.160653063802</c:v>
                </c:pt>
                <c:pt idx="19">
                  <c:v>54663.713845581697</c:v>
                </c:pt>
                <c:pt idx="20">
                  <c:v>56320.1488848851</c:v>
                </c:pt>
                <c:pt idx="21">
                  <c:v>58841.945439105701</c:v>
                </c:pt>
                <c:pt idx="22">
                  <c:v>57427.700852093498</c:v>
                </c:pt>
                <c:pt idx="23">
                  <c:v>56192.165488603001</c:v>
                </c:pt>
                <c:pt idx="24">
                  <c:v>55261.899070202497</c:v>
                </c:pt>
                <c:pt idx="25">
                  <c:v>54100.118166562803</c:v>
                </c:pt>
                <c:pt idx="26">
                  <c:v>59812.820166237398</c:v>
                </c:pt>
                <c:pt idx="27">
                  <c:v>57412.801529871998</c:v>
                </c:pt>
                <c:pt idx="28">
                  <c:v>56286.455777914001</c:v>
                </c:pt>
                <c:pt idx="29">
                  <c:v>56032.340245634499</c:v>
                </c:pt>
                <c:pt idx="30">
                  <c:v>56918.876698168999</c:v>
                </c:pt>
                <c:pt idx="31">
                  <c:v>55632.848610045097</c:v>
                </c:pt>
                <c:pt idx="32">
                  <c:v>53804.138635957897</c:v>
                </c:pt>
                <c:pt idx="33">
                  <c:v>55384.501604498997</c:v>
                </c:pt>
                <c:pt idx="34">
                  <c:v>56409.120718617603</c:v>
                </c:pt>
                <c:pt idx="35">
                  <c:v>56407.141991727498</c:v>
                </c:pt>
                <c:pt idx="36">
                  <c:v>57430.558848116598</c:v>
                </c:pt>
                <c:pt idx="37">
                  <c:v>56570.375009735602</c:v>
                </c:pt>
                <c:pt idx="38">
                  <c:v>58704.9693062113</c:v>
                </c:pt>
                <c:pt idx="39">
                  <c:v>54777.330576952198</c:v>
                </c:pt>
                <c:pt idx="40">
                  <c:v>56610.958350982401</c:v>
                </c:pt>
                <c:pt idx="41">
                  <c:v>55648.8119229863</c:v>
                </c:pt>
                <c:pt idx="42">
                  <c:v>56330.273577989101</c:v>
                </c:pt>
                <c:pt idx="43">
                  <c:v>59347.804332854903</c:v>
                </c:pt>
                <c:pt idx="44">
                  <c:v>56580.930642443498</c:v>
                </c:pt>
                <c:pt idx="45">
                  <c:v>59429.749174755401</c:v>
                </c:pt>
                <c:pt idx="46">
                  <c:v>59836.8033339428</c:v>
                </c:pt>
                <c:pt idx="47">
                  <c:v>61032.928386659398</c:v>
                </c:pt>
                <c:pt idx="48">
                  <c:v>60860.142706516497</c:v>
                </c:pt>
                <c:pt idx="49">
                  <c:v>59615.439645492799</c:v>
                </c:pt>
                <c:pt idx="50">
                  <c:v>64551.824582256901</c:v>
                </c:pt>
                <c:pt idx="51">
                  <c:v>57229.452565110201</c:v>
                </c:pt>
                <c:pt idx="52">
                  <c:v>59746.868021939001</c:v>
                </c:pt>
                <c:pt idx="53">
                  <c:v>59468.022709448502</c:v>
                </c:pt>
                <c:pt idx="54">
                  <c:v>56927.6100871249</c:v>
                </c:pt>
                <c:pt idx="55">
                  <c:v>59579.150331077202</c:v>
                </c:pt>
                <c:pt idx="56">
                  <c:v>58309.140917980199</c:v>
                </c:pt>
                <c:pt idx="57">
                  <c:v>60177.999336699802</c:v>
                </c:pt>
                <c:pt idx="58">
                  <c:v>59805.724161245103</c:v>
                </c:pt>
                <c:pt idx="59">
                  <c:v>60587.880181504399</c:v>
                </c:pt>
                <c:pt idx="60">
                  <c:v>60533.558286442698</c:v>
                </c:pt>
                <c:pt idx="61">
                  <c:v>59614.525994303403</c:v>
                </c:pt>
                <c:pt idx="62">
                  <c:v>60925.319228896398</c:v>
                </c:pt>
                <c:pt idx="63">
                  <c:v>58796.146529622099</c:v>
                </c:pt>
                <c:pt idx="64">
                  <c:v>56743.957999999999</c:v>
                </c:pt>
              </c:numCache>
            </c:numRef>
          </c:val>
          <c:extLst>
            <c:ext xmlns:c16="http://schemas.microsoft.com/office/drawing/2014/chart" uri="{C3380CC4-5D6E-409C-BE32-E72D297353CC}">
              <c16:uniqueId val="{0000000C-9104-459C-AF34-9F89438FF1A3}"/>
            </c:ext>
          </c:extLst>
        </c:ser>
        <c:dLbls>
          <c:showLegendKey val="0"/>
          <c:showVal val="0"/>
          <c:showCatName val="0"/>
          <c:showSerName val="0"/>
          <c:showPercent val="0"/>
          <c:showBubbleSize val="0"/>
        </c:dLbls>
        <c:gapWidth val="50"/>
        <c:overlap val="-27"/>
        <c:axId val="540025024"/>
        <c:axId val="540032240"/>
      </c:barChart>
      <c:lineChart>
        <c:grouping val="standard"/>
        <c:varyColors val="0"/>
        <c:ser>
          <c:idx val="1"/>
          <c:order val="1"/>
          <c:tx>
            <c:strRef>
              <c:f>'HIS VP'!$D$5</c:f>
              <c:strCache>
                <c:ptCount val="1"/>
                <c:pt idx="0">
                  <c:v>Promedio</c:v>
                </c:pt>
              </c:strCache>
            </c:strRef>
          </c:tx>
          <c:spPr>
            <a:ln w="28575" cap="rnd">
              <a:solidFill>
                <a:srgbClr val="B69630"/>
              </a:solidFill>
              <a:round/>
            </a:ln>
            <a:effectLst/>
          </c:spPr>
          <c:marker>
            <c:symbol val="none"/>
          </c:marker>
          <c:cat>
            <c:multiLvlStrRef>
              <c:f>'HIS VP'!$A$6:$B$70</c:f>
              <c:multiLvlStrCache>
                <c:ptCount val="65"/>
                <c:lvl>
                  <c:pt idx="0">
                    <c:v>ENE</c:v>
                  </c:pt>
                  <c:pt idx="1">
                    <c:v>FEB</c:v>
                  </c:pt>
                  <c:pt idx="2">
                    <c:v>MAR</c:v>
                  </c:pt>
                  <c:pt idx="3">
                    <c:v>ABR</c:v>
                  </c:pt>
                  <c:pt idx="4">
                    <c:v>MAY</c:v>
                  </c:pt>
                  <c:pt idx="5">
                    <c:v>JUN</c:v>
                  </c:pt>
                  <c:pt idx="6">
                    <c:v>JUL</c:v>
                  </c:pt>
                  <c:pt idx="7">
                    <c:v>AGO</c:v>
                  </c:pt>
                  <c:pt idx="8">
                    <c:v>SEP</c:v>
                  </c:pt>
                  <c:pt idx="9">
                    <c:v>OCT</c:v>
                  </c:pt>
                  <c:pt idx="10">
                    <c:v>NOV</c:v>
                  </c:pt>
                  <c:pt idx="11">
                    <c:v>DIC</c:v>
                  </c:pt>
                  <c:pt idx="12">
                    <c:v>ENE</c:v>
                  </c:pt>
                  <c:pt idx="13">
                    <c:v>FEB</c:v>
                  </c:pt>
                  <c:pt idx="14">
                    <c:v>MAR</c:v>
                  </c:pt>
                  <c:pt idx="15">
                    <c:v>ABR</c:v>
                  </c:pt>
                  <c:pt idx="16">
                    <c:v>MAY</c:v>
                  </c:pt>
                  <c:pt idx="17">
                    <c:v>JUN</c:v>
                  </c:pt>
                  <c:pt idx="18">
                    <c:v>JUL</c:v>
                  </c:pt>
                  <c:pt idx="19">
                    <c:v>AGO</c:v>
                  </c:pt>
                  <c:pt idx="20">
                    <c:v>SEP</c:v>
                  </c:pt>
                  <c:pt idx="21">
                    <c:v>OCT</c:v>
                  </c:pt>
                  <c:pt idx="22">
                    <c:v>NOV</c:v>
                  </c:pt>
                  <c:pt idx="23">
                    <c:v>DIC</c:v>
                  </c:pt>
                  <c:pt idx="24">
                    <c:v>ENE</c:v>
                  </c:pt>
                  <c:pt idx="25">
                    <c:v>FEB</c:v>
                  </c:pt>
                  <c:pt idx="26">
                    <c:v>MAR</c:v>
                  </c:pt>
                  <c:pt idx="27">
                    <c:v>ABR</c:v>
                  </c:pt>
                  <c:pt idx="28">
                    <c:v>MAY</c:v>
                  </c:pt>
                  <c:pt idx="29">
                    <c:v>JUN</c:v>
                  </c:pt>
                  <c:pt idx="30">
                    <c:v>JUL</c:v>
                  </c:pt>
                  <c:pt idx="31">
                    <c:v>AGO</c:v>
                  </c:pt>
                  <c:pt idx="32">
                    <c:v>SEP</c:v>
                  </c:pt>
                  <c:pt idx="33">
                    <c:v>OCT</c:v>
                  </c:pt>
                  <c:pt idx="34">
                    <c:v>NOV</c:v>
                  </c:pt>
                  <c:pt idx="35">
                    <c:v>DIC</c:v>
                  </c:pt>
                  <c:pt idx="36">
                    <c:v>ENE</c:v>
                  </c:pt>
                  <c:pt idx="37">
                    <c:v>FEB</c:v>
                  </c:pt>
                  <c:pt idx="38">
                    <c:v>MAR</c:v>
                  </c:pt>
                  <c:pt idx="39">
                    <c:v>ABR</c:v>
                  </c:pt>
                  <c:pt idx="40">
                    <c:v>MAY</c:v>
                  </c:pt>
                  <c:pt idx="41">
                    <c:v>JUN</c:v>
                  </c:pt>
                  <c:pt idx="42">
                    <c:v>JUL</c:v>
                  </c:pt>
                  <c:pt idx="43">
                    <c:v>AGO</c:v>
                  </c:pt>
                  <c:pt idx="44">
                    <c:v>SEP</c:v>
                  </c:pt>
                  <c:pt idx="45">
                    <c:v>OCT</c:v>
                  </c:pt>
                  <c:pt idx="46">
                    <c:v>NOV</c:v>
                  </c:pt>
                  <c:pt idx="47">
                    <c:v>DIC</c:v>
                  </c:pt>
                  <c:pt idx="48">
                    <c:v>ENE</c:v>
                  </c:pt>
                  <c:pt idx="49">
                    <c:v>FEB</c:v>
                  </c:pt>
                  <c:pt idx="50">
                    <c:v>MAR</c:v>
                  </c:pt>
                  <c:pt idx="51">
                    <c:v>ABR</c:v>
                  </c:pt>
                  <c:pt idx="52">
                    <c:v>MAY</c:v>
                  </c:pt>
                  <c:pt idx="53">
                    <c:v>JUN</c:v>
                  </c:pt>
                  <c:pt idx="54">
                    <c:v>JUL</c:v>
                  </c:pt>
                  <c:pt idx="55">
                    <c:v>AGO</c:v>
                  </c:pt>
                  <c:pt idx="56">
                    <c:v>SEP</c:v>
                  </c:pt>
                  <c:pt idx="57">
                    <c:v>OCT</c:v>
                  </c:pt>
                  <c:pt idx="58">
                    <c:v>NOV</c:v>
                  </c:pt>
                  <c:pt idx="59">
                    <c:v>DIC</c:v>
                  </c:pt>
                  <c:pt idx="60">
                    <c:v>ENE</c:v>
                  </c:pt>
                  <c:pt idx="61">
                    <c:v>FEB</c:v>
                  </c:pt>
                  <c:pt idx="62">
                    <c:v>MAR</c:v>
                  </c:pt>
                  <c:pt idx="63">
                    <c:v>ABR</c:v>
                  </c:pt>
                  <c:pt idx="64">
                    <c:v>MAY</c:v>
                  </c:pt>
                </c:lvl>
                <c:lvl>
                  <c:pt idx="0">
                    <c:v>2019</c:v>
                  </c:pt>
                  <c:pt idx="12">
                    <c:v>2020</c:v>
                  </c:pt>
                  <c:pt idx="24">
                    <c:v>2021</c:v>
                  </c:pt>
                  <c:pt idx="36">
                    <c:v>2022</c:v>
                  </c:pt>
                  <c:pt idx="48">
                    <c:v>2023</c:v>
                  </c:pt>
                  <c:pt idx="60">
                    <c:v>2024</c:v>
                  </c:pt>
                </c:lvl>
              </c:multiLvlStrCache>
            </c:multiLvlStrRef>
          </c:cat>
          <c:val>
            <c:numRef>
              <c:f>'HIS VP'!$D$6:$D$70</c:f>
              <c:numCache>
                <c:formatCode>#,##0</c:formatCode>
                <c:ptCount val="65"/>
                <c:pt idx="0">
                  <c:v>56494.660144762303</c:v>
                </c:pt>
                <c:pt idx="1">
                  <c:v>56520.402934840102</c:v>
                </c:pt>
                <c:pt idx="2">
                  <c:v>56583.603967341303</c:v>
                </c:pt>
                <c:pt idx="3">
                  <c:v>56617.816192462902</c:v>
                </c:pt>
                <c:pt idx="4">
                  <c:v>56887.982147913099</c:v>
                </c:pt>
                <c:pt idx="5">
                  <c:v>57011.0851895737</c:v>
                </c:pt>
                <c:pt idx="6">
                  <c:v>57259.307751166503</c:v>
                </c:pt>
                <c:pt idx="7">
                  <c:v>57376.114592617298</c:v>
                </c:pt>
                <c:pt idx="8">
                  <c:v>57631.0487085735</c:v>
                </c:pt>
                <c:pt idx="9">
                  <c:v>57994.606251681798</c:v>
                </c:pt>
                <c:pt idx="10">
                  <c:v>58200.153673259498</c:v>
                </c:pt>
                <c:pt idx="11">
                  <c:v>58262.372013787797</c:v>
                </c:pt>
                <c:pt idx="12">
                  <c:v>58318.490938607698</c:v>
                </c:pt>
                <c:pt idx="13">
                  <c:v>58312.7942153974</c:v>
                </c:pt>
                <c:pt idx="14">
                  <c:v>58323.300224411199</c:v>
                </c:pt>
                <c:pt idx="15">
                  <c:v>57667.288247562901</c:v>
                </c:pt>
                <c:pt idx="16">
                  <c:v>56713.634435373096</c:v>
                </c:pt>
                <c:pt idx="17">
                  <c:v>56329.585259147803</c:v>
                </c:pt>
                <c:pt idx="18">
                  <c:v>56029.5662321411</c:v>
                </c:pt>
                <c:pt idx="19">
                  <c:v>55573.273976882498</c:v>
                </c:pt>
                <c:pt idx="20">
                  <c:v>55476.817528945197</c:v>
                </c:pt>
                <c:pt idx="21">
                  <c:v>55271.645507997098</c:v>
                </c:pt>
                <c:pt idx="22">
                  <c:v>55129.751011173103</c:v>
                </c:pt>
                <c:pt idx="23">
                  <c:v>55323.223220501699</c:v>
                </c:pt>
                <c:pt idx="24">
                  <c:v>55191.631315390099</c:v>
                </c:pt>
                <c:pt idx="25">
                  <c:v>55085.881389169401</c:v>
                </c:pt>
                <c:pt idx="26">
                  <c:v>55095.794403366097</c:v>
                </c:pt>
                <c:pt idx="27">
                  <c:v>55685.351808488304</c:v>
                </c:pt>
                <c:pt idx="28">
                  <c:v>56216.782130922402</c:v>
                </c:pt>
                <c:pt idx="29">
                  <c:v>56455.355843313002</c:v>
                </c:pt>
                <c:pt idx="30">
                  <c:v>56605.9155137384</c:v>
                </c:pt>
                <c:pt idx="31">
                  <c:v>56686.676744110402</c:v>
                </c:pt>
                <c:pt idx="32">
                  <c:v>56477.009223366498</c:v>
                </c:pt>
                <c:pt idx="33">
                  <c:v>56188.888903815903</c:v>
                </c:pt>
                <c:pt idx="34">
                  <c:v>56104.007226026202</c:v>
                </c:pt>
                <c:pt idx="35">
                  <c:v>56121.921934619902</c:v>
                </c:pt>
                <c:pt idx="36">
                  <c:v>56302.643582779499</c:v>
                </c:pt>
                <c:pt idx="37">
                  <c:v>56508.498319710503</c:v>
                </c:pt>
                <c:pt idx="38">
                  <c:v>56416.177414708298</c:v>
                </c:pt>
                <c:pt idx="39">
                  <c:v>56196.554835298397</c:v>
                </c:pt>
                <c:pt idx="40">
                  <c:v>56223.596716387401</c:v>
                </c:pt>
                <c:pt idx="41">
                  <c:v>56191.636022833402</c:v>
                </c:pt>
                <c:pt idx="42">
                  <c:v>56142.585762818402</c:v>
                </c:pt>
                <c:pt idx="43">
                  <c:v>56452.165406385902</c:v>
                </c:pt>
                <c:pt idx="44">
                  <c:v>56683.564740259702</c:v>
                </c:pt>
                <c:pt idx="45">
                  <c:v>57020.6687044477</c:v>
                </c:pt>
                <c:pt idx="46">
                  <c:v>57306.308922391501</c:v>
                </c:pt>
                <c:pt idx="47">
                  <c:v>57691.791121969101</c:v>
                </c:pt>
                <c:pt idx="48">
                  <c:v>57977.589776835797</c:v>
                </c:pt>
                <c:pt idx="49">
                  <c:v>58231.345163148901</c:v>
                </c:pt>
                <c:pt idx="50">
                  <c:v>58718.583102819401</c:v>
                </c:pt>
                <c:pt idx="51">
                  <c:v>58922.9266018325</c:v>
                </c:pt>
                <c:pt idx="52">
                  <c:v>59184.252407745596</c:v>
                </c:pt>
                <c:pt idx="53">
                  <c:v>59502.519973284099</c:v>
                </c:pt>
                <c:pt idx="54">
                  <c:v>59552.298015712098</c:v>
                </c:pt>
                <c:pt idx="55">
                  <c:v>59571.576848897297</c:v>
                </c:pt>
                <c:pt idx="56">
                  <c:v>59715.5943718587</c:v>
                </c:pt>
                <c:pt idx="57">
                  <c:v>59777.948552020702</c:v>
                </c:pt>
                <c:pt idx="58">
                  <c:v>59775.358620962601</c:v>
                </c:pt>
                <c:pt idx="59">
                  <c:v>59738.271270532998</c:v>
                </c:pt>
                <c:pt idx="60">
                  <c:v>59711.055902193497</c:v>
                </c:pt>
                <c:pt idx="61">
                  <c:v>59710.979764594398</c:v>
                </c:pt>
                <c:pt idx="62">
                  <c:v>59408.770985147698</c:v>
                </c:pt>
                <c:pt idx="63">
                  <c:v>59539.3288155236</c:v>
                </c:pt>
                <c:pt idx="64">
                  <c:v>59289.086313695399</c:v>
                </c:pt>
              </c:numCache>
            </c:numRef>
          </c:val>
          <c:smooth val="0"/>
          <c:extLst>
            <c:ext xmlns:c16="http://schemas.microsoft.com/office/drawing/2014/chart" uri="{C3380CC4-5D6E-409C-BE32-E72D297353CC}">
              <c16:uniqueId val="{0000000D-9104-459C-AF34-9F89438FF1A3}"/>
            </c:ext>
          </c:extLst>
        </c:ser>
        <c:dLbls>
          <c:showLegendKey val="0"/>
          <c:showVal val="0"/>
          <c:showCatName val="0"/>
          <c:showSerName val="0"/>
          <c:showPercent val="0"/>
          <c:showBubbleSize val="0"/>
        </c:dLbls>
        <c:marker val="1"/>
        <c:smooth val="0"/>
        <c:axId val="540025024"/>
        <c:axId val="540032240"/>
      </c:lineChart>
      <c:catAx>
        <c:axId val="540025024"/>
        <c:scaling>
          <c:orientation val="minMax"/>
        </c:scaling>
        <c:delete val="0"/>
        <c:axPos val="b"/>
        <c:numFmt formatCode="General" sourceLinked="1"/>
        <c:majorTickMark val="none"/>
        <c:minorTickMark val="none"/>
        <c:tickLblPos val="low"/>
        <c:spPr>
          <a:noFill/>
          <a:ln w="9525" cap="flat" cmpd="sng" algn="ctr">
            <a:solidFill>
              <a:srgbClr val="D9D9D9"/>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32240"/>
        <c:crosses val="autoZero"/>
        <c:auto val="1"/>
        <c:lblAlgn val="ctr"/>
        <c:lblOffset val="100"/>
        <c:noMultiLvlLbl val="0"/>
      </c:catAx>
      <c:valAx>
        <c:axId val="540032240"/>
        <c:scaling>
          <c:orientation val="minMax"/>
          <c:min val="45000"/>
        </c:scaling>
        <c:delete val="0"/>
        <c:axPos val="l"/>
        <c:majorGridlines>
          <c:spPr>
            <a:ln w="9525" cap="flat" cmpd="sng" algn="ctr">
              <a:solidFill>
                <a:srgbClr val="D9D9D9"/>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54002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MX"/>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rgbClr val="7C878E"/>
            </a:solidFill>
            <a:ln>
              <a:noFill/>
            </a:ln>
            <a:effectLst/>
          </c:spPr>
          <c:invertIfNegative val="0"/>
          <c:dPt>
            <c:idx val="0"/>
            <c:invertIfNegative val="0"/>
            <c:bubble3D val="0"/>
            <c:spPr>
              <a:solidFill>
                <a:srgbClr val="7C878E"/>
              </a:solidFill>
              <a:ln>
                <a:noFill/>
              </a:ln>
              <a:effectLst/>
            </c:spPr>
            <c:extLst>
              <c:ext xmlns:c16="http://schemas.microsoft.com/office/drawing/2014/chart" uri="{C3380CC4-5D6E-409C-BE32-E72D297353CC}">
                <c16:uniqueId val="{00000001-DB71-4E6E-88EF-838D060926D1}"/>
              </c:ext>
            </c:extLst>
          </c:dPt>
          <c:dPt>
            <c:idx val="1"/>
            <c:invertIfNegative val="0"/>
            <c:bubble3D val="0"/>
            <c:spPr>
              <a:solidFill>
                <a:srgbClr val="7C878E"/>
              </a:solidFill>
              <a:ln>
                <a:noFill/>
              </a:ln>
              <a:effectLst/>
            </c:spPr>
            <c:extLst>
              <c:ext xmlns:c16="http://schemas.microsoft.com/office/drawing/2014/chart" uri="{C3380CC4-5D6E-409C-BE32-E72D297353CC}">
                <c16:uniqueId val="{00000003-DB71-4E6E-88EF-838D060926D1}"/>
              </c:ext>
            </c:extLst>
          </c:dPt>
          <c:dPt>
            <c:idx val="2"/>
            <c:invertIfNegative val="0"/>
            <c:bubble3D val="0"/>
            <c:spPr>
              <a:solidFill>
                <a:srgbClr val="7C878E"/>
              </a:solidFill>
              <a:ln>
                <a:noFill/>
              </a:ln>
              <a:effectLst/>
            </c:spPr>
            <c:extLst>
              <c:ext xmlns:c16="http://schemas.microsoft.com/office/drawing/2014/chart" uri="{C3380CC4-5D6E-409C-BE32-E72D297353CC}">
                <c16:uniqueId val="{00000005-DB71-4E6E-88EF-838D060926D1}"/>
              </c:ext>
            </c:extLst>
          </c:dPt>
          <c:dPt>
            <c:idx val="3"/>
            <c:invertIfNegative val="0"/>
            <c:bubble3D val="0"/>
            <c:spPr>
              <a:solidFill>
                <a:srgbClr val="7C878E"/>
              </a:solidFill>
              <a:ln>
                <a:noFill/>
              </a:ln>
              <a:effectLst/>
            </c:spPr>
            <c:extLst>
              <c:ext xmlns:c16="http://schemas.microsoft.com/office/drawing/2014/chart" uri="{C3380CC4-5D6E-409C-BE32-E72D297353CC}">
                <c16:uniqueId val="{00000007-DB71-4E6E-88EF-838D060926D1}"/>
              </c:ext>
            </c:extLst>
          </c:dPt>
          <c:dPt>
            <c:idx val="4"/>
            <c:invertIfNegative val="0"/>
            <c:bubble3D val="0"/>
            <c:spPr>
              <a:solidFill>
                <a:srgbClr val="7C878E"/>
              </a:solidFill>
              <a:ln>
                <a:noFill/>
              </a:ln>
              <a:effectLst/>
            </c:spPr>
            <c:extLst>
              <c:ext xmlns:c16="http://schemas.microsoft.com/office/drawing/2014/chart" uri="{C3380CC4-5D6E-409C-BE32-E72D297353CC}">
                <c16:uniqueId val="{00000009-DB71-4E6E-88EF-838D060926D1}"/>
              </c:ext>
            </c:extLst>
          </c:dPt>
          <c:dPt>
            <c:idx val="5"/>
            <c:invertIfNegative val="0"/>
            <c:bubble3D val="0"/>
            <c:spPr>
              <a:solidFill>
                <a:srgbClr val="7C878E"/>
              </a:solidFill>
              <a:ln>
                <a:noFill/>
              </a:ln>
              <a:effectLst/>
            </c:spPr>
            <c:extLst>
              <c:ext xmlns:c16="http://schemas.microsoft.com/office/drawing/2014/chart" uri="{C3380CC4-5D6E-409C-BE32-E72D297353CC}">
                <c16:uniqueId val="{0000000B-DB71-4E6E-88EF-838D060926D1}"/>
              </c:ext>
            </c:extLst>
          </c:dPt>
          <c:dPt>
            <c:idx val="6"/>
            <c:invertIfNegative val="0"/>
            <c:bubble3D val="0"/>
            <c:spPr>
              <a:solidFill>
                <a:srgbClr val="7C878E"/>
              </a:solidFill>
              <a:ln>
                <a:noFill/>
              </a:ln>
              <a:effectLst/>
            </c:spPr>
            <c:extLst>
              <c:ext xmlns:c16="http://schemas.microsoft.com/office/drawing/2014/chart" uri="{C3380CC4-5D6E-409C-BE32-E72D297353CC}">
                <c16:uniqueId val="{0000000D-DB71-4E6E-88EF-838D060926D1}"/>
              </c:ext>
            </c:extLst>
          </c:dPt>
          <c:dPt>
            <c:idx val="7"/>
            <c:invertIfNegative val="0"/>
            <c:bubble3D val="0"/>
            <c:spPr>
              <a:solidFill>
                <a:srgbClr val="7C878E"/>
              </a:solidFill>
              <a:ln>
                <a:noFill/>
              </a:ln>
              <a:effectLst/>
            </c:spPr>
            <c:extLst>
              <c:ext xmlns:c16="http://schemas.microsoft.com/office/drawing/2014/chart" uri="{C3380CC4-5D6E-409C-BE32-E72D297353CC}">
                <c16:uniqueId val="{0000000F-DB71-4E6E-88EF-838D060926D1}"/>
              </c:ext>
            </c:extLst>
          </c:dPt>
          <c:dPt>
            <c:idx val="8"/>
            <c:invertIfNegative val="0"/>
            <c:bubble3D val="0"/>
            <c:spPr>
              <a:solidFill>
                <a:srgbClr val="7C878E"/>
              </a:solidFill>
              <a:ln>
                <a:noFill/>
              </a:ln>
              <a:effectLst/>
            </c:spPr>
            <c:extLst>
              <c:ext xmlns:c16="http://schemas.microsoft.com/office/drawing/2014/chart" uri="{C3380CC4-5D6E-409C-BE32-E72D297353CC}">
                <c16:uniqueId val="{00000011-DB71-4E6E-88EF-838D060926D1}"/>
              </c:ext>
            </c:extLst>
          </c:dPt>
          <c:dPt>
            <c:idx val="9"/>
            <c:invertIfNegative val="0"/>
            <c:bubble3D val="0"/>
            <c:spPr>
              <a:solidFill>
                <a:srgbClr val="7C878E"/>
              </a:solidFill>
              <a:ln>
                <a:noFill/>
              </a:ln>
              <a:effectLst/>
            </c:spPr>
            <c:extLst>
              <c:ext xmlns:c16="http://schemas.microsoft.com/office/drawing/2014/chart" uri="{C3380CC4-5D6E-409C-BE32-E72D297353CC}">
                <c16:uniqueId val="{00000013-DB71-4E6E-88EF-838D060926D1}"/>
              </c:ext>
            </c:extLst>
          </c:dPt>
          <c:dPt>
            <c:idx val="10"/>
            <c:invertIfNegative val="0"/>
            <c:bubble3D val="0"/>
            <c:spPr>
              <a:solidFill>
                <a:srgbClr val="7C878E"/>
              </a:solidFill>
              <a:ln>
                <a:noFill/>
              </a:ln>
              <a:effectLst/>
            </c:spPr>
            <c:extLst>
              <c:ext xmlns:c16="http://schemas.microsoft.com/office/drawing/2014/chart" uri="{C3380CC4-5D6E-409C-BE32-E72D297353CC}">
                <c16:uniqueId val="{00000015-DB71-4E6E-88EF-838D060926D1}"/>
              </c:ext>
            </c:extLst>
          </c:dPt>
          <c:dPt>
            <c:idx val="11"/>
            <c:invertIfNegative val="0"/>
            <c:bubble3D val="0"/>
            <c:spPr>
              <a:solidFill>
                <a:srgbClr val="7C878E"/>
              </a:solidFill>
              <a:ln>
                <a:noFill/>
              </a:ln>
              <a:effectLst/>
            </c:spPr>
            <c:extLst>
              <c:ext xmlns:c16="http://schemas.microsoft.com/office/drawing/2014/chart" uri="{C3380CC4-5D6E-409C-BE32-E72D297353CC}">
                <c16:uniqueId val="{00000017-DB71-4E6E-88EF-838D060926D1}"/>
              </c:ext>
            </c:extLst>
          </c:dPt>
          <c:dPt>
            <c:idx val="12"/>
            <c:invertIfNegative val="0"/>
            <c:bubble3D val="0"/>
            <c:spPr>
              <a:solidFill>
                <a:srgbClr val="7C878E"/>
              </a:solidFill>
              <a:ln>
                <a:noFill/>
              </a:ln>
              <a:effectLst/>
            </c:spPr>
            <c:extLst>
              <c:ext xmlns:c16="http://schemas.microsoft.com/office/drawing/2014/chart" uri="{C3380CC4-5D6E-409C-BE32-E72D297353CC}">
                <c16:uniqueId val="{00000019-DB71-4E6E-88EF-838D060926D1}"/>
              </c:ext>
            </c:extLst>
          </c:dPt>
          <c:dPt>
            <c:idx val="13"/>
            <c:invertIfNegative val="0"/>
            <c:bubble3D val="0"/>
            <c:spPr>
              <a:solidFill>
                <a:srgbClr val="7C878E"/>
              </a:solidFill>
              <a:ln>
                <a:noFill/>
              </a:ln>
              <a:effectLst/>
            </c:spPr>
            <c:extLst>
              <c:ext xmlns:c16="http://schemas.microsoft.com/office/drawing/2014/chart" uri="{C3380CC4-5D6E-409C-BE32-E72D297353CC}">
                <c16:uniqueId val="{0000001B-DB71-4E6E-88EF-838D060926D1}"/>
              </c:ext>
            </c:extLst>
          </c:dPt>
          <c:dPt>
            <c:idx val="14"/>
            <c:invertIfNegative val="0"/>
            <c:bubble3D val="0"/>
            <c:spPr>
              <a:solidFill>
                <a:srgbClr val="FBBB27"/>
              </a:solidFill>
              <a:ln>
                <a:noFill/>
              </a:ln>
              <a:effectLst/>
            </c:spPr>
            <c:extLst>
              <c:ext xmlns:c16="http://schemas.microsoft.com/office/drawing/2014/chart" uri="{C3380CC4-5D6E-409C-BE32-E72D297353CC}">
                <c16:uniqueId val="{0000001D-DB71-4E6E-88EF-838D060926D1}"/>
              </c:ext>
            </c:extLst>
          </c:dPt>
          <c:dPt>
            <c:idx val="15"/>
            <c:invertIfNegative val="0"/>
            <c:bubble3D val="0"/>
            <c:spPr>
              <a:solidFill>
                <a:srgbClr val="7C878E"/>
              </a:solidFill>
              <a:ln>
                <a:noFill/>
              </a:ln>
              <a:effectLst/>
            </c:spPr>
            <c:extLst>
              <c:ext xmlns:c16="http://schemas.microsoft.com/office/drawing/2014/chart" uri="{C3380CC4-5D6E-409C-BE32-E72D297353CC}">
                <c16:uniqueId val="{0000001F-DB71-4E6E-88EF-838D060926D1}"/>
              </c:ext>
            </c:extLst>
          </c:dPt>
          <c:dPt>
            <c:idx val="16"/>
            <c:invertIfNegative val="0"/>
            <c:bubble3D val="0"/>
            <c:spPr>
              <a:solidFill>
                <a:srgbClr val="7C878E"/>
              </a:solidFill>
              <a:ln>
                <a:noFill/>
              </a:ln>
              <a:effectLst/>
            </c:spPr>
            <c:extLst>
              <c:ext xmlns:c16="http://schemas.microsoft.com/office/drawing/2014/chart" uri="{C3380CC4-5D6E-409C-BE32-E72D297353CC}">
                <c16:uniqueId val="{00000021-DB71-4E6E-88EF-838D060926D1}"/>
              </c:ext>
            </c:extLst>
          </c:dPt>
          <c:dPt>
            <c:idx val="17"/>
            <c:invertIfNegative val="0"/>
            <c:bubble3D val="0"/>
            <c:spPr>
              <a:solidFill>
                <a:srgbClr val="95682B"/>
              </a:solidFill>
              <a:ln>
                <a:noFill/>
              </a:ln>
              <a:effectLst/>
            </c:spPr>
            <c:extLst>
              <c:ext xmlns:c16="http://schemas.microsoft.com/office/drawing/2014/chart" uri="{C3380CC4-5D6E-409C-BE32-E72D297353CC}">
                <c16:uniqueId val="{00000023-DB71-4E6E-88EF-838D060926D1}"/>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'RANK VP'!$A$6:$A$38</c:f>
              <c:strCache>
                <c:ptCount val="33"/>
                <c:pt idx="0">
                  <c:v>Guerrero</c:v>
                </c:pt>
                <c:pt idx="1">
                  <c:v>Michoacán</c:v>
                </c:pt>
                <c:pt idx="2">
                  <c:v>Tlaxcala</c:v>
                </c:pt>
                <c:pt idx="3">
                  <c:v>Baja California</c:v>
                </c:pt>
                <c:pt idx="4">
                  <c:v>Nuevo León</c:v>
                </c:pt>
                <c:pt idx="5">
                  <c:v>Hidalgo</c:v>
                </c:pt>
                <c:pt idx="6">
                  <c:v>Colima</c:v>
                </c:pt>
                <c:pt idx="7">
                  <c:v>Quintana Roo</c:v>
                </c:pt>
                <c:pt idx="8">
                  <c:v>Veracruz</c:v>
                </c:pt>
                <c:pt idx="9">
                  <c:v>San Luis Potosí</c:v>
                </c:pt>
                <c:pt idx="10">
                  <c:v>Aguascalientes</c:v>
                </c:pt>
                <c:pt idx="11">
                  <c:v>Zacatecas</c:v>
                </c:pt>
                <c:pt idx="12">
                  <c:v>Estado de México</c:v>
                </c:pt>
                <c:pt idx="13">
                  <c:v>Nayarit</c:v>
                </c:pt>
                <c:pt idx="14">
                  <c:v>Jalisco</c:v>
                </c:pt>
                <c:pt idx="15">
                  <c:v>Yucatán</c:v>
                </c:pt>
                <c:pt idx="16">
                  <c:v>Querétaro</c:v>
                </c:pt>
                <c:pt idx="17">
                  <c:v>Nacional</c:v>
                </c:pt>
                <c:pt idx="18">
                  <c:v>Durango</c:v>
                </c:pt>
                <c:pt idx="19">
                  <c:v>Coahuila</c:v>
                </c:pt>
                <c:pt idx="20">
                  <c:v>Morelos</c:v>
                </c:pt>
                <c:pt idx="21">
                  <c:v>Baja California Sur</c:v>
                </c:pt>
                <c:pt idx="22">
                  <c:v>Sinaloa</c:v>
                </c:pt>
                <c:pt idx="23">
                  <c:v>Ciudad de México</c:v>
                </c:pt>
                <c:pt idx="24">
                  <c:v>Tabasco</c:v>
                </c:pt>
                <c:pt idx="25">
                  <c:v>Guanajuato</c:v>
                </c:pt>
                <c:pt idx="26">
                  <c:v>Puebla</c:v>
                </c:pt>
                <c:pt idx="27">
                  <c:v>Chihuahua</c:v>
                </c:pt>
                <c:pt idx="28">
                  <c:v>Sonora</c:v>
                </c:pt>
                <c:pt idx="29">
                  <c:v>Tamaulipas</c:v>
                </c:pt>
                <c:pt idx="30">
                  <c:v>Oaxaca</c:v>
                </c:pt>
                <c:pt idx="31">
                  <c:v>Campeche</c:v>
                </c:pt>
                <c:pt idx="32">
                  <c:v>Chiapas</c:v>
                </c:pt>
              </c:strCache>
            </c:strRef>
          </c:cat>
          <c:val>
            <c:numRef>
              <c:f>'RANK VP'!$B$6:$B$38</c:f>
              <c:numCache>
                <c:formatCode>0.0</c:formatCode>
                <c:ptCount val="33"/>
                <c:pt idx="0">
                  <c:v>-41.8135075187121</c:v>
                </c:pt>
                <c:pt idx="1">
                  <c:v>-20.576943464088199</c:v>
                </c:pt>
                <c:pt idx="2">
                  <c:v>-15.9028753582718</c:v>
                </c:pt>
                <c:pt idx="3">
                  <c:v>-15.2625800045891</c:v>
                </c:pt>
                <c:pt idx="4">
                  <c:v>-12.7643343211322</c:v>
                </c:pt>
                <c:pt idx="5">
                  <c:v>-12.520662832825501</c:v>
                </c:pt>
                <c:pt idx="6">
                  <c:v>-12.3499405089362</c:v>
                </c:pt>
                <c:pt idx="7">
                  <c:v>-11.7557360989701</c:v>
                </c:pt>
                <c:pt idx="8">
                  <c:v>-11.3561793551329</c:v>
                </c:pt>
                <c:pt idx="9">
                  <c:v>-9.4885765371097399</c:v>
                </c:pt>
                <c:pt idx="10">
                  <c:v>-8.7861647792970192</c:v>
                </c:pt>
                <c:pt idx="11">
                  <c:v>-7.1734605654081003</c:v>
                </c:pt>
                <c:pt idx="12">
                  <c:v>-6.5574260220826703</c:v>
                </c:pt>
                <c:pt idx="13">
                  <c:v>-5.5466357376563202</c:v>
                </c:pt>
                <c:pt idx="14">
                  <c:v>-5.0260542876260796</c:v>
                </c:pt>
                <c:pt idx="15">
                  <c:v>-4.9545257851962603</c:v>
                </c:pt>
                <c:pt idx="16">
                  <c:v>-4.7169851069231798</c:v>
                </c:pt>
                <c:pt idx="17">
                  <c:v>-3.8985941606049401</c:v>
                </c:pt>
                <c:pt idx="18">
                  <c:v>-3.7662125080536999</c:v>
                </c:pt>
                <c:pt idx="19">
                  <c:v>-3.5361896932391699</c:v>
                </c:pt>
                <c:pt idx="20">
                  <c:v>-1.26036966748473</c:v>
                </c:pt>
                <c:pt idx="21">
                  <c:v>1.0422446284754201</c:v>
                </c:pt>
                <c:pt idx="22">
                  <c:v>2.1603707402254599</c:v>
                </c:pt>
                <c:pt idx="23">
                  <c:v>2.43997859133873</c:v>
                </c:pt>
                <c:pt idx="24">
                  <c:v>3.2637243796788802</c:v>
                </c:pt>
                <c:pt idx="25">
                  <c:v>4.2121811502784601</c:v>
                </c:pt>
                <c:pt idx="26">
                  <c:v>4.2353564017181302</c:v>
                </c:pt>
                <c:pt idx="27">
                  <c:v>4.3843287036499801</c:v>
                </c:pt>
                <c:pt idx="28">
                  <c:v>6.3513712509184899</c:v>
                </c:pt>
                <c:pt idx="29">
                  <c:v>13.730018069009301</c:v>
                </c:pt>
                <c:pt idx="30">
                  <c:v>23.883413622833601</c:v>
                </c:pt>
                <c:pt idx="31">
                  <c:v>63.718341639734199</c:v>
                </c:pt>
                <c:pt idx="32">
                  <c:v>133.26419726100801</c:v>
                </c:pt>
              </c:numCache>
            </c:numRef>
          </c:val>
          <c:extLst>
            <c:ext xmlns:c16="http://schemas.microsoft.com/office/drawing/2014/chart" uri="{C3380CC4-5D6E-409C-BE32-E72D297353CC}">
              <c16:uniqueId val="{00000024-DB71-4E6E-88EF-838D060926D1}"/>
            </c:ext>
          </c:extLst>
        </c:ser>
        <c:dLbls>
          <c:showLegendKey val="0"/>
          <c:showVal val="0"/>
          <c:showCatName val="0"/>
          <c:showSerName val="0"/>
          <c:showPercent val="0"/>
          <c:showBubbleSize val="0"/>
        </c:dLbls>
        <c:gapWidth val="75"/>
        <c:axId val="365567288"/>
        <c:axId val="365572864"/>
      </c:barChart>
      <c:catAx>
        <c:axId val="36556728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MX"/>
          </a:p>
        </c:txPr>
        <c:crossAx val="365572864"/>
        <c:crosses val="autoZero"/>
        <c:auto val="1"/>
        <c:lblAlgn val="ctr"/>
        <c:lblOffset val="100"/>
        <c:noMultiLvlLbl val="0"/>
      </c:catAx>
      <c:valAx>
        <c:axId val="365572864"/>
        <c:scaling>
          <c:orientation val="minMax"/>
        </c:scaling>
        <c:delete val="1"/>
        <c:axPos val="b"/>
        <c:numFmt formatCode="0.0" sourceLinked="1"/>
        <c:majorTickMark val="none"/>
        <c:minorTickMark val="none"/>
        <c:tickLblPos val="nextTo"/>
        <c:crossAx val="365567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s-MX"/>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PLANTILLA</Template>
  <TotalTime>6</TotalTime>
  <Pages>6</Pages>
  <Words>861</Words>
  <Characters>4740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Carrillo Villarreal</dc:creator>
  <cp:keywords/>
  <dc:description/>
  <cp:lastModifiedBy>Arturo Carrillo Villarreal</cp:lastModifiedBy>
  <cp:revision>2</cp:revision>
  <dcterms:created xsi:type="dcterms:W3CDTF">2024-07-16T15:26:00Z</dcterms:created>
  <dcterms:modified xsi:type="dcterms:W3CDTF">2024-07-16T15:32:00Z</dcterms:modified>
</cp:coreProperties>
</file>