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73BC0" w:rsidRPr="00373BC0" w:rsidRDefault="00002EBA" w:rsidP="006B6389">
      <w:bookmarkStart w:id="0" w:name="_GoBack"/>
      <w:bookmarkEnd w:id="0"/>
      <w:r w:rsidRPr="00786E1F">
        <w:rPr>
          <w:noProof/>
          <w:sz w:val="24"/>
          <w:szCs w:val="24"/>
          <w:lang w:val="es-MX" w:eastAsia="es-MX"/>
        </w:rPr>
        <mc:AlternateContent>
          <mc:Choice Requires="wps">
            <w:drawing>
              <wp:anchor distT="45720" distB="45720" distL="114300" distR="114300" simplePos="0" relativeHeight="251659264" behindDoc="0" locked="0" layoutInCell="1" allowOverlap="1" wp14:anchorId="71FB1A73" wp14:editId="49329840">
                <wp:simplePos x="0" y="0"/>
                <wp:positionH relativeFrom="page">
                  <wp:posOffset>914400</wp:posOffset>
                </wp:positionH>
                <wp:positionV relativeFrom="paragraph">
                  <wp:posOffset>6920865</wp:posOffset>
                </wp:positionV>
                <wp:extent cx="5943600" cy="1118870"/>
                <wp:effectExtent l="0" t="0" r="0" b="5080"/>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118870"/>
                        </a:xfrm>
                        <a:prstGeom prst="rect">
                          <a:avLst/>
                        </a:prstGeom>
                        <a:solidFill>
                          <a:srgbClr val="FFFFFF"/>
                        </a:solidFill>
                        <a:ln w="9525">
                          <a:noFill/>
                          <a:miter lim="800000"/>
                          <a:headEnd/>
                          <a:tailEnd/>
                        </a:ln>
                      </wps:spPr>
                      <wps:txbx>
                        <w:txbxContent>
                          <w:p w:rsidR="00002EBA" w:rsidRPr="008F0245" w:rsidRDefault="00002EBA" w:rsidP="00002EBA">
                            <w:pPr>
                              <w:pStyle w:val="NormalWeb"/>
                              <w:pBdr>
                                <w:top w:val="single" w:sz="4" w:space="1" w:color="auto"/>
                              </w:pBdr>
                              <w:spacing w:before="0" w:beforeAutospacing="0" w:after="0" w:afterAutospacing="0"/>
                              <w:rPr>
                                <w:sz w:val="18"/>
                                <w:szCs w:val="18"/>
                              </w:rPr>
                            </w:pPr>
                            <w:r w:rsidRPr="008F0245">
                              <w:rPr>
                                <w:sz w:val="18"/>
                                <w:szCs w:val="18"/>
                              </w:rPr>
                              <w:t>Si desea conocer más información sobre el sector</w:t>
                            </w:r>
                            <w:r w:rsidR="00370A5C">
                              <w:rPr>
                                <w:sz w:val="18"/>
                                <w:szCs w:val="18"/>
                              </w:rPr>
                              <w:t xml:space="preserve"> de la construcción de Jalisco, como </w:t>
                            </w:r>
                            <w:r w:rsidRPr="008F0245">
                              <w:rPr>
                                <w:sz w:val="18"/>
                                <w:szCs w:val="18"/>
                              </w:rPr>
                              <w:t xml:space="preserve">cifras de valor de la producción </w:t>
                            </w:r>
                            <w:r w:rsidR="005A01E5">
                              <w:rPr>
                                <w:sz w:val="18"/>
                                <w:szCs w:val="18"/>
                              </w:rPr>
                              <w:t xml:space="preserve">en precios constantes, desagregación </w:t>
                            </w:r>
                            <w:r w:rsidRPr="008F0245">
                              <w:rPr>
                                <w:sz w:val="18"/>
                                <w:szCs w:val="18"/>
                              </w:rPr>
                              <w:t xml:space="preserve">por </w:t>
                            </w:r>
                            <w:r w:rsidR="00370A5C">
                              <w:rPr>
                                <w:sz w:val="18"/>
                                <w:szCs w:val="18"/>
                              </w:rPr>
                              <w:t xml:space="preserve">otros </w:t>
                            </w:r>
                            <w:r w:rsidRPr="008F0245">
                              <w:rPr>
                                <w:sz w:val="18"/>
                                <w:szCs w:val="18"/>
                              </w:rPr>
                              <w:t>tipo</w:t>
                            </w:r>
                            <w:r w:rsidR="00370A5C">
                              <w:rPr>
                                <w:sz w:val="18"/>
                                <w:szCs w:val="18"/>
                              </w:rPr>
                              <w:t>s</w:t>
                            </w:r>
                            <w:r w:rsidRPr="008F0245">
                              <w:rPr>
                                <w:sz w:val="18"/>
                                <w:szCs w:val="18"/>
                              </w:rPr>
                              <w:t xml:space="preserve"> de obra (</w:t>
                            </w:r>
                            <w:r w:rsidR="00370A5C">
                              <w:rPr>
                                <w:sz w:val="18"/>
                                <w:szCs w:val="18"/>
                              </w:rPr>
                              <w:t>petróleo,</w:t>
                            </w:r>
                            <w:r w:rsidRPr="008F0245">
                              <w:rPr>
                                <w:sz w:val="18"/>
                                <w:szCs w:val="18"/>
                              </w:rPr>
                              <w:t xml:space="preserve"> </w:t>
                            </w:r>
                            <w:r w:rsidR="00370A5C">
                              <w:rPr>
                                <w:sz w:val="18"/>
                                <w:szCs w:val="18"/>
                              </w:rPr>
                              <w:t>electricidad</w:t>
                            </w:r>
                            <w:r w:rsidRPr="008F0245">
                              <w:rPr>
                                <w:sz w:val="18"/>
                                <w:szCs w:val="18"/>
                              </w:rPr>
                              <w:t xml:space="preserve"> y </w:t>
                            </w:r>
                            <w:r w:rsidR="00370A5C">
                              <w:rPr>
                                <w:sz w:val="18"/>
                                <w:szCs w:val="18"/>
                              </w:rPr>
                              <w:t>telecomunicaciones</w:t>
                            </w:r>
                            <w:r w:rsidRPr="008F0245">
                              <w:rPr>
                                <w:sz w:val="18"/>
                                <w:szCs w:val="18"/>
                              </w:rPr>
                              <w:t>, etc.)</w:t>
                            </w:r>
                            <w:r w:rsidR="00370A5C">
                              <w:rPr>
                                <w:sz w:val="18"/>
                                <w:szCs w:val="18"/>
                              </w:rPr>
                              <w:t>, o la distribución porcentual por sector, puede consultar</w:t>
                            </w:r>
                            <w:r w:rsidRPr="008F0245">
                              <w:rPr>
                                <w:sz w:val="18"/>
                                <w:szCs w:val="18"/>
                              </w:rPr>
                              <w:t xml:space="preserve"> la página de </w:t>
                            </w:r>
                            <w:hyperlink r:id="rId6" w:history="1">
                              <w:r w:rsidRPr="008F0245">
                                <w:rPr>
                                  <w:rStyle w:val="Hipervnculo"/>
                                  <w:rFonts w:ascii="Arial" w:hAnsi="Arial" w:cs="Arial"/>
                                  <w:sz w:val="18"/>
                                  <w:szCs w:val="18"/>
                                </w:rPr>
                                <w:t>Sector construcción</w:t>
                              </w:r>
                            </w:hyperlink>
                            <w:r w:rsidRPr="008F0245">
                              <w:rPr>
                                <w:sz w:val="18"/>
                                <w:szCs w:val="18"/>
                              </w:rPr>
                              <w:t xml:space="preserve"> de la sección de sectores estratégicos de Jalisco del IIEG. En este sitio también puede encontrar información del sector de la construcción de otras fuentes, como trabajadores de la construcción asegurados en el IMSS o establecimientos del sector por rama y tamaño</w:t>
                            </w:r>
                            <w:r w:rsidR="00370A5C">
                              <w:rPr>
                                <w:sz w:val="18"/>
                                <w:szCs w:val="18"/>
                              </w:rPr>
                              <w:t xml:space="preserve"> o PIB del sector</w:t>
                            </w:r>
                            <w:r w:rsidRPr="008F0245">
                              <w:rPr>
                                <w:sz w:val="18"/>
                                <w:szCs w:val="18"/>
                              </w:rPr>
                              <w:t>. Liga:</w:t>
                            </w:r>
                            <w:r w:rsidR="00370A5C">
                              <w:rPr>
                                <w:sz w:val="18"/>
                                <w:szCs w:val="18"/>
                              </w:rPr>
                              <w:t xml:space="preserve"> </w:t>
                            </w:r>
                            <w:hyperlink r:id="rId7" w:history="1">
                              <w:r w:rsidRPr="008F0245">
                                <w:rPr>
                                  <w:rStyle w:val="Hipervnculo"/>
                                  <w:rFonts w:ascii="Arial" w:hAnsi="Arial" w:cs="Arial"/>
                                  <w:sz w:val="18"/>
                                  <w:szCs w:val="18"/>
                                </w:rPr>
                                <w:t>https://iieg.gob.mx/ns/?page_id=12894</w:t>
                              </w:r>
                            </w:hyperlink>
                          </w:p>
                          <w:p w:rsidR="00002EBA" w:rsidRPr="00171FA9" w:rsidRDefault="00002EBA" w:rsidP="00002EBA">
                            <w:pPr>
                              <w:pStyle w:val="NormalWeb"/>
                              <w:pBdr>
                                <w:top w:val="single" w:sz="4" w:space="1" w:color="auto"/>
                              </w:pBdr>
                              <w:spacing w:before="0" w:beforeAutospacing="0" w:after="0" w:afterAutospacing="0"/>
                              <w:rPr>
                                <w:sz w:val="18"/>
                                <w:szCs w:val="18"/>
                              </w:rPr>
                            </w:pPr>
                          </w:p>
                          <w:p w:rsidR="00002EBA" w:rsidRPr="00171FA9" w:rsidRDefault="00002EBA" w:rsidP="00002EBA">
                            <w:pPr>
                              <w:pStyle w:val="NormalWeb"/>
                              <w:pBdr>
                                <w:top w:val="single" w:sz="4" w:space="1" w:color="auto"/>
                              </w:pBdr>
                              <w:spacing w:before="0" w:beforeAutospacing="0" w:after="0" w:afterAutospacing="0"/>
                              <w:rPr>
                                <w:sz w:val="18"/>
                                <w:szCs w:val="18"/>
                              </w:rPr>
                            </w:pPr>
                          </w:p>
                          <w:p w:rsidR="00002EBA" w:rsidRPr="00171FA9" w:rsidRDefault="00002EBA" w:rsidP="00002EBA">
                            <w:pPr>
                              <w:pBdr>
                                <w:top w:val="single" w:sz="4" w:space="1" w:color="auto"/>
                              </w:pBdr>
                              <w:rPr>
                                <w:sz w:val="18"/>
                                <w:szCs w:val="18"/>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FB1A73" id="_x0000_t202" coordsize="21600,21600" o:spt="202" path="m,l,21600r21600,l21600,xe">
                <v:stroke joinstyle="miter"/>
                <v:path gradientshapeok="t" o:connecttype="rect"/>
              </v:shapetype>
              <v:shape id="Cuadro de texto 2" o:spid="_x0000_s1026" type="#_x0000_t202" style="position:absolute;left:0;text-align:left;margin-left:1in;margin-top:544.95pt;width:468pt;height:88.1pt;z-index:251659264;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" stroked="f">
                <v:textbox>
                  <w:txbxContent>
                    <w:p w:rsidR="00002EBA" w:rsidRPr="008F0245" w:rsidRDefault="00002EBA" w:rsidP="00002EBA">
                      <w:pPr>
                        <w:pStyle w:val="NormalWeb"/>
                        <w:pBdr>
                          <w:top w:val="single" w:sz="4" w:space="1" w:color="auto"/>
                        </w:pBdr>
                        <w:spacing w:before="0" w:beforeAutospacing="0" w:after="0" w:afterAutospacing="0"/>
                        <w:rPr>
                          <w:sz w:val="18"/>
                          <w:szCs w:val="18"/>
                        </w:rPr>
                      </w:pPr>
                      <w:r w:rsidRPr="008F0245">
                        <w:rPr>
                          <w:sz w:val="18"/>
                          <w:szCs w:val="18"/>
                        </w:rPr>
                        <w:t>Si desea conocer más información sobre el sector</w:t>
                      </w:r>
                      <w:r w:rsidR="00370A5C">
                        <w:rPr>
                          <w:sz w:val="18"/>
                          <w:szCs w:val="18"/>
                        </w:rPr>
                        <w:t xml:space="preserve"> de la construcción de Jalisco, como </w:t>
                      </w:r>
                      <w:r w:rsidRPr="008F0245">
                        <w:rPr>
                          <w:sz w:val="18"/>
                          <w:szCs w:val="18"/>
                        </w:rPr>
                        <w:t xml:space="preserve">cifras de valor de la producción </w:t>
                      </w:r>
                      <w:r w:rsidR="005A01E5">
                        <w:rPr>
                          <w:sz w:val="18"/>
                          <w:szCs w:val="18"/>
                        </w:rPr>
                        <w:t xml:space="preserve">en precios constantes, desagregación </w:t>
                      </w:r>
                      <w:r w:rsidRPr="008F0245">
                        <w:rPr>
                          <w:sz w:val="18"/>
                          <w:szCs w:val="18"/>
                        </w:rPr>
                        <w:t xml:space="preserve">por </w:t>
                      </w:r>
                      <w:r w:rsidR="00370A5C">
                        <w:rPr>
                          <w:sz w:val="18"/>
                          <w:szCs w:val="18"/>
                        </w:rPr>
                        <w:t xml:space="preserve">otros </w:t>
                      </w:r>
                      <w:r w:rsidRPr="008F0245">
                        <w:rPr>
                          <w:sz w:val="18"/>
                          <w:szCs w:val="18"/>
                        </w:rPr>
                        <w:t>tipo</w:t>
                      </w:r>
                      <w:r w:rsidR="00370A5C">
                        <w:rPr>
                          <w:sz w:val="18"/>
                          <w:szCs w:val="18"/>
                        </w:rPr>
                        <w:t>s</w:t>
                      </w:r>
                      <w:r w:rsidRPr="008F0245">
                        <w:rPr>
                          <w:sz w:val="18"/>
                          <w:szCs w:val="18"/>
                        </w:rPr>
                        <w:t xml:space="preserve"> de obra (</w:t>
                      </w:r>
                      <w:r w:rsidR="00370A5C">
                        <w:rPr>
                          <w:sz w:val="18"/>
                          <w:szCs w:val="18"/>
                        </w:rPr>
                        <w:t>petróleo,</w:t>
                      </w:r>
                      <w:r w:rsidRPr="008F0245">
                        <w:rPr>
                          <w:sz w:val="18"/>
                          <w:szCs w:val="18"/>
                        </w:rPr>
                        <w:t xml:space="preserve"> </w:t>
                      </w:r>
                      <w:r w:rsidR="00370A5C">
                        <w:rPr>
                          <w:sz w:val="18"/>
                          <w:szCs w:val="18"/>
                        </w:rPr>
                        <w:t>electricidad</w:t>
                      </w:r>
                      <w:r w:rsidRPr="008F0245">
                        <w:rPr>
                          <w:sz w:val="18"/>
                          <w:szCs w:val="18"/>
                        </w:rPr>
                        <w:t xml:space="preserve"> y </w:t>
                      </w:r>
                      <w:r w:rsidR="00370A5C">
                        <w:rPr>
                          <w:sz w:val="18"/>
                          <w:szCs w:val="18"/>
                        </w:rPr>
                        <w:t>telecomunicaciones</w:t>
                      </w:r>
                      <w:r w:rsidRPr="008F0245">
                        <w:rPr>
                          <w:sz w:val="18"/>
                          <w:szCs w:val="18"/>
                        </w:rPr>
                        <w:t>, etc.)</w:t>
                      </w:r>
                      <w:r w:rsidR="00370A5C">
                        <w:rPr>
                          <w:sz w:val="18"/>
                          <w:szCs w:val="18"/>
                        </w:rPr>
                        <w:t>, o la distribución porcentual por sector, puede consultar</w:t>
                      </w:r>
                      <w:r w:rsidRPr="008F0245">
                        <w:rPr>
                          <w:sz w:val="18"/>
                          <w:szCs w:val="18"/>
                        </w:rPr>
                        <w:t xml:space="preserve"> la página de </w:t>
                      </w:r>
                      <w:hyperlink r:id="rId8" w:history="1">
                        <w:r w:rsidRPr="008F0245">
                          <w:rPr>
                            <w:rStyle w:val="Hipervnculo"/>
                            <w:rFonts w:ascii="Arial" w:hAnsi="Arial" w:cs="Arial"/>
                            <w:sz w:val="18"/>
                            <w:szCs w:val="18"/>
                          </w:rPr>
                          <w:t>Sector construcción</w:t>
                        </w:r>
                      </w:hyperlink>
                      <w:r w:rsidRPr="008F0245">
                        <w:rPr>
                          <w:sz w:val="18"/>
                          <w:szCs w:val="18"/>
                        </w:rPr>
                        <w:t xml:space="preserve"> de la sección de sectores estratégicos de Jalisco del IIEG. En este sitio también puede encontrar información del sector de la construcción de otras fuentes, como trabajadores de la construcción asegurados en el IMSS o establecimientos del sector por rama y tamaño</w:t>
                      </w:r>
                      <w:r w:rsidR="00370A5C">
                        <w:rPr>
                          <w:sz w:val="18"/>
                          <w:szCs w:val="18"/>
                        </w:rPr>
                        <w:t xml:space="preserve"> o PIB del sector</w:t>
                      </w:r>
                      <w:r w:rsidRPr="008F0245">
                        <w:rPr>
                          <w:sz w:val="18"/>
                          <w:szCs w:val="18"/>
                        </w:rPr>
                        <w:t>. Liga:</w:t>
                      </w:r>
                      <w:r w:rsidR="00370A5C">
                        <w:rPr>
                          <w:sz w:val="18"/>
                          <w:szCs w:val="18"/>
                        </w:rPr>
                        <w:t xml:space="preserve"> </w:t>
                      </w:r>
                      <w:hyperlink r:id="rId9" w:history="1">
                        <w:r w:rsidRPr="008F0245">
                          <w:rPr>
                            <w:rStyle w:val="Hipervnculo"/>
                            <w:rFonts w:ascii="Arial" w:hAnsi="Arial" w:cs="Arial"/>
                            <w:sz w:val="18"/>
                            <w:szCs w:val="18"/>
                          </w:rPr>
                          <w:t>https://iieg.gob.mx/ns/?page_id=12894</w:t>
                        </w:r>
                      </w:hyperlink>
                    </w:p>
                    <w:p w:rsidR="00002EBA" w:rsidRPr="00171FA9" w:rsidRDefault="00002EBA" w:rsidP="00002EBA">
                      <w:pPr>
                        <w:pStyle w:val="NormalWeb"/>
                        <w:pBdr>
                          <w:top w:val="single" w:sz="4" w:space="1" w:color="auto"/>
                        </w:pBdr>
                        <w:spacing w:before="0" w:beforeAutospacing="0" w:after="0" w:afterAutospacing="0"/>
                        <w:rPr>
                          <w:sz w:val="18"/>
                          <w:szCs w:val="18"/>
                        </w:rPr>
                      </w:pPr>
                    </w:p>
                    <w:p w:rsidR="00002EBA" w:rsidRPr="00171FA9" w:rsidRDefault="00002EBA" w:rsidP="00002EBA">
                      <w:pPr>
                        <w:pStyle w:val="NormalWeb"/>
                        <w:pBdr>
                          <w:top w:val="single" w:sz="4" w:space="1" w:color="auto"/>
                        </w:pBdr>
                        <w:spacing w:before="0" w:beforeAutospacing="0" w:after="0" w:afterAutospacing="0"/>
                        <w:rPr>
                          <w:sz w:val="18"/>
                          <w:szCs w:val="18"/>
                        </w:rPr>
                      </w:pPr>
                    </w:p>
                    <w:p w:rsidR="00002EBA" w:rsidRPr="00171FA9" w:rsidRDefault="00002EBA" w:rsidP="00002EBA">
                      <w:pPr>
                        <w:pBdr>
                          <w:top w:val="single" w:sz="4" w:space="1" w:color="auto"/>
                        </w:pBdr>
                        <w:rPr>
                          <w:sz w:val="18"/>
                          <w:szCs w:val="18"/>
                        </w:rPr>
                      </w:pPr>
                    </w:p>
                  </w:txbxContent>
                </v:textbox>
                <w10:wrap type="square" anchorx="page"/>
              </v:shape>
            </w:pict>
          </mc:Fallback>
        </mc:AlternateContent>
      </w:r>
    </w:p>
    <w:sectPr w:rsidR="00373BC0" w:rsidRPr="00373BC0" w:rsidSect="000E07BC">
      <w:headerReference w:type="default" r:id="rId10"/>
      <w:footerReference w:type="default" r:id="rId11"/>
      <w:pgSz w:w="12240" w:h="15840"/>
      <w:pgMar w:top="1418" w:right="1134" w:bottom="1418" w:left="1701" w:header="397" w:footer="283"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E3248" w:rsidRDefault="006E3248" w:rsidP="00472F4C">
      <w:r>
        <w:separator/>
      </w:r>
    </w:p>
    <w:p w:rsidR="006E3248" w:rsidRDefault="006E3248" w:rsidP="00472F4C"/>
  </w:endnote>
  <w:endnote w:type="continuationSeparator" w:id="0">
    <w:p w:rsidR="006E3248" w:rsidRDefault="006E3248" w:rsidP="00472F4C">
      <w:r>
        <w:continuationSeparator/>
      </w:r>
    </w:p>
    <w:p w:rsidR="006E3248" w:rsidRDefault="006E3248" w:rsidP="00472F4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B5CE4" w:rsidRPr="00472F4C" w:rsidRDefault="00954815" w:rsidP="00472F4C">
    <w:pPr>
      <w:pStyle w:val="Piedepgina"/>
    </w:pPr>
    <w:r>
      <w:rPr>
        <w:noProof/>
        <w:lang w:eastAsia="es-MX"/>
      </w:rPr>
      <mc:AlternateContent>
        <mc:Choice Requires="wps">
          <w:drawing>
            <wp:anchor distT="0" distB="0" distL="114300" distR="114300" simplePos="0" relativeHeight="251660288" behindDoc="0" locked="0" layoutInCell="1" allowOverlap="1" wp14:anchorId="207210E0" wp14:editId="52FE136D">
              <wp:simplePos x="0" y="0"/>
              <wp:positionH relativeFrom="column">
                <wp:posOffset>5002614</wp:posOffset>
              </wp:positionH>
              <wp:positionV relativeFrom="paragraph">
                <wp:posOffset>-200329</wp:posOffset>
              </wp:positionV>
              <wp:extent cx="1318674" cy="360045"/>
              <wp:effectExtent l="0" t="0" r="0" b="1905"/>
              <wp:wrapNone/>
              <wp:docPr id="4" name="Cuadro de texto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318674" cy="360045"/>
                      </a:xfrm>
                      <a:prstGeom prst="rect">
                        <a:avLst/>
                      </a:prstGeom>
                      <a:noFill/>
                      <a:ln w="6350">
                        <a:noFill/>
                      </a:ln>
                    </wps:spPr>
                    <wps:txbx>
                      <w:txbxContent>
                        <w:p w:rsidR="004018F1" w:rsidRPr="00D9177E" w:rsidRDefault="004018F1" w:rsidP="004018F1">
                          <w:pPr>
                            <w:pStyle w:val="Piedepgina"/>
                            <w:jc w:val="right"/>
                            <w:rPr>
                              <w:rFonts w:cs="Arial"/>
                              <w:sz w:val="18"/>
                              <w:szCs w:val="18"/>
                            </w:rPr>
                          </w:pPr>
                          <w:r w:rsidRPr="00D9177E">
                            <w:rPr>
                              <w:rFonts w:cs="Arial"/>
                              <w:sz w:val="18"/>
                              <w:szCs w:val="18"/>
                              <w:lang w:val="es-ES"/>
                            </w:rPr>
                            <w:t xml:space="preserve">Página </w:t>
                          </w:r>
                          <w:r w:rsidRPr="00D9177E">
                            <w:rPr>
                              <w:rFonts w:cs="Arial"/>
                              <w:bCs/>
                              <w:sz w:val="18"/>
                              <w:szCs w:val="18"/>
                            </w:rPr>
                            <w:fldChar w:fldCharType="begin"/>
                          </w:r>
                          <w:r w:rsidRPr="00D9177E">
                            <w:rPr>
                              <w:rFonts w:cs="Arial"/>
                              <w:bCs/>
                              <w:sz w:val="18"/>
                              <w:szCs w:val="18"/>
                            </w:rPr>
                            <w:instrText>PAGE</w:instrText>
                          </w:r>
                          <w:r w:rsidRPr="00D9177E">
                            <w:rPr>
                              <w:rFonts w:cs="Arial"/>
                              <w:bCs/>
                              <w:sz w:val="18"/>
                              <w:szCs w:val="18"/>
                            </w:rPr>
                            <w:fldChar w:fldCharType="separate"/>
                          </w:r>
                          <w:r w:rsidR="00370A5C">
                            <w:rPr>
                              <w:rFonts w:cs="Arial"/>
                              <w:bCs/>
                              <w:noProof/>
                              <w:sz w:val="18"/>
                              <w:szCs w:val="18"/>
                            </w:rPr>
                            <w:t>1</w:t>
                          </w:r>
                          <w:r w:rsidRPr="00D9177E">
                            <w:rPr>
                              <w:rFonts w:cs="Arial"/>
                              <w:bCs/>
                              <w:sz w:val="18"/>
                              <w:szCs w:val="18"/>
                            </w:rPr>
                            <w:fldChar w:fldCharType="end"/>
                          </w:r>
                          <w:r w:rsidRPr="00D9177E">
                            <w:rPr>
                              <w:rFonts w:cs="Arial"/>
                              <w:sz w:val="18"/>
                              <w:szCs w:val="18"/>
                              <w:lang w:val="es-ES"/>
                            </w:rPr>
                            <w:t xml:space="preserve"> de </w:t>
                          </w:r>
                          <w:r w:rsidRPr="00D9177E">
                            <w:rPr>
                              <w:rFonts w:cs="Arial"/>
                              <w:bCs/>
                              <w:sz w:val="18"/>
                              <w:szCs w:val="18"/>
                            </w:rPr>
                            <w:fldChar w:fldCharType="begin"/>
                          </w:r>
                          <w:r w:rsidRPr="00D9177E">
                            <w:rPr>
                              <w:rFonts w:cs="Arial"/>
                              <w:bCs/>
                              <w:sz w:val="18"/>
                              <w:szCs w:val="18"/>
                            </w:rPr>
                            <w:instrText>NUMPAGES</w:instrText>
                          </w:r>
                          <w:r w:rsidRPr="00D9177E">
                            <w:rPr>
                              <w:rFonts w:cs="Arial"/>
                              <w:bCs/>
                              <w:sz w:val="18"/>
                              <w:szCs w:val="18"/>
                            </w:rPr>
                            <w:fldChar w:fldCharType="separate"/>
                          </w:r>
                          <w:r w:rsidR="00370A5C">
                            <w:rPr>
                              <w:rFonts w:cs="Arial"/>
                              <w:bCs/>
                              <w:noProof/>
                              <w:sz w:val="18"/>
                              <w:szCs w:val="18"/>
                            </w:rPr>
                            <w:t>1</w:t>
                          </w:r>
                          <w:r w:rsidRPr="00D9177E">
                            <w:rPr>
                              <w:rFonts w:cs="Arial"/>
                              <w:bCs/>
                              <w:sz w:val="18"/>
                              <w:szCs w:val="18"/>
                            </w:rPr>
                            <w:fldChar w:fldCharType="end"/>
                          </w:r>
                        </w:p>
                        <w:p w:rsidR="004018F1" w:rsidRDefault="004018F1"/>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07210E0" id="_x0000_t202" coordsize="21600,21600" o:spt="202" path="m,l,21600r21600,l21600,xe">
              <v:stroke joinstyle="miter"/>
              <v:path gradientshapeok="t" o:connecttype="rect"/>
            </v:shapetype>
            <v:shape id="Cuadro de texto 4" o:spid="_x0000_s1027" type="#_x0000_t202" style="position:absolute;left:0;text-align:left;margin-left:393.9pt;margin-top:-15.75pt;width:103.85pt;height:28.3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" filled="f" stroked="f" strokeweight=".5pt">
              <v:path arrowok="t"/>
              <v:textbox>
                <w:txbxContent>
                  <w:p w:rsidR="004018F1" w:rsidRPr="00D9177E" w:rsidRDefault="004018F1" w:rsidP="004018F1">
                    <w:pPr>
                      <w:pStyle w:val="Piedepgina"/>
                      <w:jc w:val="right"/>
                      <w:rPr>
                        <w:rFonts w:cs="Arial"/>
                        <w:sz w:val="18"/>
                        <w:szCs w:val="18"/>
                      </w:rPr>
                    </w:pPr>
                    <w:r w:rsidRPr="00D9177E">
                      <w:rPr>
                        <w:rFonts w:cs="Arial"/>
                        <w:sz w:val="18"/>
                        <w:szCs w:val="18"/>
                        <w:lang w:val="es-ES"/>
                      </w:rPr>
                      <w:t xml:space="preserve">Página </w:t>
                    </w:r>
                    <w:r w:rsidRPr="00D9177E">
                      <w:rPr>
                        <w:rFonts w:cs="Arial"/>
                        <w:bCs/>
                        <w:sz w:val="18"/>
                        <w:szCs w:val="18"/>
                      </w:rPr>
                      <w:fldChar w:fldCharType="begin"/>
                    </w:r>
                    <w:r w:rsidRPr="00D9177E">
                      <w:rPr>
                        <w:rFonts w:cs="Arial"/>
                        <w:bCs/>
                        <w:sz w:val="18"/>
                        <w:szCs w:val="18"/>
                      </w:rPr>
                      <w:instrText>PAGE</w:instrText>
                    </w:r>
                    <w:r w:rsidRPr="00D9177E">
                      <w:rPr>
                        <w:rFonts w:cs="Arial"/>
                        <w:bCs/>
                        <w:sz w:val="18"/>
                        <w:szCs w:val="18"/>
                      </w:rPr>
                      <w:fldChar w:fldCharType="separate"/>
                    </w:r>
                    <w:r w:rsidR="00370A5C">
                      <w:rPr>
                        <w:rFonts w:cs="Arial"/>
                        <w:bCs/>
                        <w:noProof/>
                        <w:sz w:val="18"/>
                        <w:szCs w:val="18"/>
                      </w:rPr>
                      <w:t>1</w:t>
                    </w:r>
                    <w:r w:rsidRPr="00D9177E">
                      <w:rPr>
                        <w:rFonts w:cs="Arial"/>
                        <w:bCs/>
                        <w:sz w:val="18"/>
                        <w:szCs w:val="18"/>
                      </w:rPr>
                      <w:fldChar w:fldCharType="end"/>
                    </w:r>
                    <w:r w:rsidRPr="00D9177E">
                      <w:rPr>
                        <w:rFonts w:cs="Arial"/>
                        <w:sz w:val="18"/>
                        <w:szCs w:val="18"/>
                        <w:lang w:val="es-ES"/>
                      </w:rPr>
                      <w:t xml:space="preserve"> de </w:t>
                    </w:r>
                    <w:r w:rsidRPr="00D9177E">
                      <w:rPr>
                        <w:rFonts w:cs="Arial"/>
                        <w:bCs/>
                        <w:sz w:val="18"/>
                        <w:szCs w:val="18"/>
                      </w:rPr>
                      <w:fldChar w:fldCharType="begin"/>
                    </w:r>
                    <w:r w:rsidRPr="00D9177E">
                      <w:rPr>
                        <w:rFonts w:cs="Arial"/>
                        <w:bCs/>
                        <w:sz w:val="18"/>
                        <w:szCs w:val="18"/>
                      </w:rPr>
                      <w:instrText>NUMPAGES</w:instrText>
                    </w:r>
                    <w:r w:rsidRPr="00D9177E">
                      <w:rPr>
                        <w:rFonts w:cs="Arial"/>
                        <w:bCs/>
                        <w:sz w:val="18"/>
                        <w:szCs w:val="18"/>
                      </w:rPr>
                      <w:fldChar w:fldCharType="separate"/>
                    </w:r>
                    <w:r w:rsidR="00370A5C">
                      <w:rPr>
                        <w:rFonts w:cs="Arial"/>
                        <w:bCs/>
                        <w:noProof/>
                        <w:sz w:val="18"/>
                        <w:szCs w:val="18"/>
                      </w:rPr>
                      <w:t>1</w:t>
                    </w:r>
                    <w:r w:rsidRPr="00D9177E">
                      <w:rPr>
                        <w:rFonts w:cs="Arial"/>
                        <w:bCs/>
                        <w:sz w:val="18"/>
                        <w:szCs w:val="18"/>
                      </w:rPr>
                      <w:fldChar w:fldCharType="end"/>
                    </w:r>
                  </w:p>
                  <w:p w:rsidR="004018F1" w:rsidRDefault="004018F1"/>
                </w:txbxContent>
              </v:textbox>
            </v:shape>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E3248" w:rsidRDefault="006E3248" w:rsidP="00472F4C">
      <w:r>
        <w:separator/>
      </w:r>
    </w:p>
    <w:p w:rsidR="006E3248" w:rsidRDefault="006E3248" w:rsidP="00472F4C"/>
  </w:footnote>
  <w:footnote w:type="continuationSeparator" w:id="0">
    <w:p w:rsidR="006E3248" w:rsidRDefault="006E3248" w:rsidP="00472F4C">
      <w:r>
        <w:continuationSeparator/>
      </w:r>
    </w:p>
    <w:p w:rsidR="006E3248" w:rsidRDefault="006E3248" w:rsidP="00472F4C"/>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E712D" w:rsidRDefault="00954815" w:rsidP="00472F4C">
    <w:pPr>
      <w:pStyle w:val="Encabezado"/>
    </w:pPr>
    <w:r>
      <w:rPr>
        <w:noProof/>
        <w:lang w:eastAsia="es-MX"/>
      </w:rPr>
      <w:drawing>
        <wp:anchor distT="0" distB="0" distL="114300" distR="114300" simplePos="0" relativeHeight="251653632" behindDoc="1" locked="0" layoutInCell="1" allowOverlap="1" wp14:anchorId="0FEB9E58" wp14:editId="18BA5ACE">
          <wp:simplePos x="0" y="0"/>
          <wp:positionH relativeFrom="page">
            <wp:posOffset>9525</wp:posOffset>
          </wp:positionH>
          <wp:positionV relativeFrom="page">
            <wp:posOffset>9525</wp:posOffset>
          </wp:positionV>
          <wp:extent cx="7757795" cy="10036810"/>
          <wp:effectExtent l="0" t="0" r="0" b="6985"/>
          <wp:wrapNone/>
          <wp:docPr id="3" name="Imagen 1" descr="C:\Users\miguel.gonzalez\Documents\01 Mike\Paquete Imagen\2021\Recursos-20210219T174006Z-001\Recursos\cuadernillo fichas iieg formato IMGS-02.jpg"/>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Imagen 1" descr="C:\Users\miguel.gonzalez\Documents\01 Mike\Paquete Imagen\2021\Recursos-20210219T174006Z-001\Recursos\cuadernillo fichas iieg formato IMGS-02.jpg"/>
                  <pic:cNvPicPr>
                    <a:picLocks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57795" cy="1003681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6B5CE4" w:rsidRDefault="006B5CE4" w:rsidP="00472F4C"/>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APWAFVersion" w:val="5.0"/>
  </w:docVars>
  <w:rsids>
    <w:rsidRoot w:val="00370A5C"/>
    <w:rsid w:val="00002EBA"/>
    <w:rsid w:val="000E07BC"/>
    <w:rsid w:val="00112845"/>
    <w:rsid w:val="00117A6D"/>
    <w:rsid w:val="0012223A"/>
    <w:rsid w:val="00223BC3"/>
    <w:rsid w:val="00256F0D"/>
    <w:rsid w:val="00262E75"/>
    <w:rsid w:val="00370A5C"/>
    <w:rsid w:val="00373BC0"/>
    <w:rsid w:val="0039687E"/>
    <w:rsid w:val="004018F1"/>
    <w:rsid w:val="00457817"/>
    <w:rsid w:val="00465D4E"/>
    <w:rsid w:val="00472F4C"/>
    <w:rsid w:val="004A31C9"/>
    <w:rsid w:val="004C5978"/>
    <w:rsid w:val="005A01E5"/>
    <w:rsid w:val="0060209B"/>
    <w:rsid w:val="006034D8"/>
    <w:rsid w:val="00626DAC"/>
    <w:rsid w:val="006B5CE4"/>
    <w:rsid w:val="006B6389"/>
    <w:rsid w:val="006E3248"/>
    <w:rsid w:val="006E712D"/>
    <w:rsid w:val="00872AD2"/>
    <w:rsid w:val="00954815"/>
    <w:rsid w:val="00981CDD"/>
    <w:rsid w:val="009A09B4"/>
    <w:rsid w:val="009E4EFC"/>
    <w:rsid w:val="00A33A4F"/>
    <w:rsid w:val="00AB3B1C"/>
    <w:rsid w:val="00AB67CE"/>
    <w:rsid w:val="00B01A5E"/>
    <w:rsid w:val="00B023D8"/>
    <w:rsid w:val="00B433AB"/>
    <w:rsid w:val="00CB22B8"/>
    <w:rsid w:val="00CD304C"/>
    <w:rsid w:val="00D22951"/>
    <w:rsid w:val="00D82E5C"/>
    <w:rsid w:val="00D9177E"/>
    <w:rsid w:val="00D96BCE"/>
    <w:rsid w:val="00F96C66"/>
    <w:rsid w:val="00FF51D9"/>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787EF5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s-MX" w:eastAsia="es-MX"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02EBA"/>
    <w:pPr>
      <w:spacing w:before="240" w:after="240" w:line="300" w:lineRule="auto"/>
      <w:jc w:val="both"/>
    </w:pPr>
    <w:rPr>
      <w:rFonts w:ascii="Arial" w:eastAsiaTheme="minorEastAsia" w:hAnsi="Arial" w:cs="Arial"/>
      <w:sz w:val="22"/>
      <w:lang w:val="es-ES" w:eastAsia="es-ES"/>
    </w:rPr>
  </w:style>
  <w:style w:type="paragraph" w:styleId="Ttulo1">
    <w:name w:val="heading 1"/>
    <w:basedOn w:val="Tabla-titulos"/>
    <w:next w:val="Normal"/>
    <w:link w:val="Ttulo1Car"/>
    <w:autoRedefine/>
    <w:uiPriority w:val="9"/>
    <w:qFormat/>
    <w:rsid w:val="00262E75"/>
    <w:pPr>
      <w:spacing w:before="0" w:after="720"/>
      <w:outlineLvl w:val="0"/>
    </w:pPr>
    <w:rPr>
      <w:sz w:val="26"/>
    </w:rPr>
  </w:style>
  <w:style w:type="paragraph" w:styleId="Ttulo2">
    <w:name w:val="heading 2"/>
    <w:basedOn w:val="Normal"/>
    <w:next w:val="Normal"/>
    <w:link w:val="Ttulo2Car"/>
    <w:autoRedefine/>
    <w:uiPriority w:val="9"/>
    <w:unhideWhenUsed/>
    <w:qFormat/>
    <w:rsid w:val="00223BC3"/>
    <w:pPr>
      <w:keepNext/>
      <w:keepLines/>
      <w:spacing w:before="40"/>
      <w:outlineLvl w:val="1"/>
    </w:pPr>
    <w:rPr>
      <w:rFonts w:eastAsia="Times New Roman" w:cs="Times New Roman"/>
      <w:color w:val="000000"/>
      <w:szCs w:val="26"/>
      <w:lang w:val="es-MX" w:eastAsia="en-US"/>
    </w:rPr>
  </w:style>
  <w:style w:type="paragraph" w:styleId="Ttulo3">
    <w:name w:val="heading 3"/>
    <w:basedOn w:val="Normal"/>
    <w:next w:val="Normal"/>
    <w:link w:val="Ttulo3Car"/>
    <w:uiPriority w:val="9"/>
    <w:semiHidden/>
    <w:unhideWhenUsed/>
    <w:qFormat/>
    <w:rsid w:val="00D9177E"/>
    <w:pPr>
      <w:keepNext/>
      <w:keepLines/>
      <w:spacing w:before="40" w:after="0"/>
      <w:outlineLvl w:val="2"/>
    </w:pPr>
    <w:rPr>
      <w:rFonts w:eastAsiaTheme="majorEastAsia" w:cstheme="majorBidi"/>
      <w:color w:val="1F4D78" w:themeColor="accent1" w:themeShade="7F"/>
      <w:sz w:val="24"/>
      <w:szCs w:val="24"/>
      <w:lang w:val="es-MX" w:eastAsia="en-U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6E712D"/>
    <w:pPr>
      <w:tabs>
        <w:tab w:val="center" w:pos="4419"/>
        <w:tab w:val="right" w:pos="8838"/>
      </w:tabs>
      <w:spacing w:before="0" w:after="0" w:line="240" w:lineRule="auto"/>
    </w:pPr>
    <w:rPr>
      <w:rFonts w:eastAsia="Calibri" w:cs="Times New Roman"/>
      <w:szCs w:val="22"/>
      <w:lang w:val="es-MX" w:eastAsia="en-US"/>
    </w:rPr>
  </w:style>
  <w:style w:type="character" w:customStyle="1" w:styleId="EncabezadoCar">
    <w:name w:val="Encabezado Car"/>
    <w:basedOn w:val="Fuentedeprrafopredeter"/>
    <w:link w:val="Encabezado"/>
    <w:uiPriority w:val="99"/>
    <w:rsid w:val="006E712D"/>
  </w:style>
  <w:style w:type="paragraph" w:styleId="Piedepgina">
    <w:name w:val="footer"/>
    <w:basedOn w:val="Normal"/>
    <w:link w:val="PiedepginaCar"/>
    <w:uiPriority w:val="99"/>
    <w:unhideWhenUsed/>
    <w:rsid w:val="006E712D"/>
    <w:pPr>
      <w:tabs>
        <w:tab w:val="center" w:pos="4419"/>
        <w:tab w:val="right" w:pos="8838"/>
      </w:tabs>
      <w:spacing w:before="0" w:after="0" w:line="240" w:lineRule="auto"/>
    </w:pPr>
    <w:rPr>
      <w:rFonts w:eastAsia="Calibri" w:cs="Times New Roman"/>
      <w:szCs w:val="22"/>
      <w:lang w:val="es-MX" w:eastAsia="en-US"/>
    </w:rPr>
  </w:style>
  <w:style w:type="character" w:customStyle="1" w:styleId="PiedepginaCar">
    <w:name w:val="Pie de página Car"/>
    <w:basedOn w:val="Fuentedeprrafopredeter"/>
    <w:link w:val="Piedepgina"/>
    <w:uiPriority w:val="99"/>
    <w:rsid w:val="006E712D"/>
  </w:style>
  <w:style w:type="character" w:customStyle="1" w:styleId="Ttulo1Car">
    <w:name w:val="Título 1 Car"/>
    <w:link w:val="Ttulo1"/>
    <w:uiPriority w:val="9"/>
    <w:rsid w:val="00262E75"/>
    <w:rPr>
      <w:rFonts w:ascii="Arial" w:hAnsi="Arial"/>
      <w:b/>
      <w:sz w:val="26"/>
      <w:szCs w:val="22"/>
      <w:lang w:eastAsia="en-US"/>
    </w:rPr>
  </w:style>
  <w:style w:type="character" w:customStyle="1" w:styleId="Ttulo2Car">
    <w:name w:val="Título 2 Car"/>
    <w:link w:val="Ttulo2"/>
    <w:uiPriority w:val="9"/>
    <w:rsid w:val="00223BC3"/>
    <w:rPr>
      <w:rFonts w:ascii="Arial" w:eastAsia="Times New Roman" w:hAnsi="Arial"/>
      <w:color w:val="000000"/>
      <w:sz w:val="22"/>
      <w:szCs w:val="26"/>
      <w:lang w:eastAsia="en-US"/>
    </w:rPr>
  </w:style>
  <w:style w:type="paragraph" w:customStyle="1" w:styleId="Tabla-titulos">
    <w:name w:val="Tabla - titulos"/>
    <w:basedOn w:val="Normal"/>
    <w:next w:val="Normal"/>
    <w:link w:val="Tabla-titulosCar"/>
    <w:qFormat/>
    <w:rsid w:val="00D22951"/>
    <w:pPr>
      <w:spacing w:after="0"/>
      <w:jc w:val="center"/>
    </w:pPr>
    <w:rPr>
      <w:rFonts w:eastAsia="Calibri" w:cs="Times New Roman"/>
      <w:b/>
      <w:szCs w:val="22"/>
      <w:lang w:val="es-MX" w:eastAsia="en-US"/>
    </w:rPr>
  </w:style>
  <w:style w:type="character" w:customStyle="1" w:styleId="Tabla-titulosCar">
    <w:name w:val="Tabla - titulos Car"/>
    <w:link w:val="Tabla-titulos"/>
    <w:rsid w:val="00D22951"/>
    <w:rPr>
      <w:rFonts w:ascii="Arial" w:hAnsi="Arial"/>
      <w:b/>
      <w:sz w:val="22"/>
      <w:szCs w:val="22"/>
      <w:lang w:eastAsia="en-US"/>
    </w:rPr>
  </w:style>
  <w:style w:type="paragraph" w:customStyle="1" w:styleId="Tabla-contenido">
    <w:name w:val="Tabla - contenido"/>
    <w:basedOn w:val="Sinespaciado"/>
    <w:link w:val="Tabla-contenidoCar"/>
    <w:qFormat/>
    <w:rsid w:val="00465D4E"/>
    <w:pPr>
      <w:jc w:val="center"/>
    </w:pPr>
    <w:rPr>
      <w:rFonts w:cs="Arial"/>
      <w:sz w:val="18"/>
    </w:rPr>
  </w:style>
  <w:style w:type="character" w:customStyle="1" w:styleId="Tabla-contenidoCar">
    <w:name w:val="Tabla - contenido Car"/>
    <w:link w:val="Tabla-contenido"/>
    <w:rsid w:val="00465D4E"/>
    <w:rPr>
      <w:rFonts w:ascii="Arial" w:hAnsi="Arial" w:cs="Arial"/>
      <w:sz w:val="18"/>
    </w:rPr>
  </w:style>
  <w:style w:type="paragraph" w:styleId="Sinespaciado">
    <w:name w:val="No Spacing"/>
    <w:link w:val="SinespaciadoCar"/>
    <w:uiPriority w:val="1"/>
    <w:qFormat/>
    <w:rsid w:val="004A31C9"/>
    <w:pPr>
      <w:jc w:val="both"/>
    </w:pPr>
    <w:rPr>
      <w:rFonts w:ascii="Arial" w:hAnsi="Arial"/>
      <w:sz w:val="22"/>
      <w:szCs w:val="22"/>
      <w:lang w:eastAsia="en-US"/>
    </w:rPr>
  </w:style>
  <w:style w:type="paragraph" w:customStyle="1" w:styleId="Fuentes">
    <w:name w:val="Fuentes"/>
    <w:next w:val="Normal"/>
    <w:link w:val="FuentesCar"/>
    <w:qFormat/>
    <w:rsid w:val="00B433AB"/>
    <w:pPr>
      <w:spacing w:line="259" w:lineRule="auto"/>
      <w:jc w:val="both"/>
    </w:pPr>
    <w:rPr>
      <w:rFonts w:ascii="Arial" w:eastAsia="MS Mincho" w:hAnsi="Arial" w:cs="Arial"/>
      <w:szCs w:val="24"/>
      <w:lang w:val="es-ES" w:eastAsia="es-ES"/>
    </w:rPr>
  </w:style>
  <w:style w:type="character" w:customStyle="1" w:styleId="FuentesCar">
    <w:name w:val="Fuentes Car"/>
    <w:link w:val="Fuentes"/>
    <w:rsid w:val="00B433AB"/>
    <w:rPr>
      <w:rFonts w:ascii="Arial" w:eastAsia="MS Mincho" w:hAnsi="Arial" w:cs="Arial"/>
      <w:szCs w:val="24"/>
      <w:lang w:val="es-ES" w:eastAsia="es-ES"/>
    </w:rPr>
  </w:style>
  <w:style w:type="paragraph" w:customStyle="1" w:styleId="Figura-titulos">
    <w:name w:val="Figura - titulos"/>
    <w:basedOn w:val="Normal"/>
    <w:next w:val="Normal"/>
    <w:link w:val="Figura-titulosCar"/>
    <w:qFormat/>
    <w:rsid w:val="000E07BC"/>
    <w:pPr>
      <w:spacing w:before="0" w:after="0" w:line="240" w:lineRule="auto"/>
      <w:jc w:val="center"/>
    </w:pPr>
    <w:rPr>
      <w:rFonts w:eastAsia="Calibri" w:cs="Times New Roman"/>
      <w:b/>
      <w:sz w:val="24"/>
      <w:szCs w:val="22"/>
      <w:lang w:val="es-MX" w:eastAsia="en-US"/>
    </w:rPr>
  </w:style>
  <w:style w:type="character" w:customStyle="1" w:styleId="Figura-titulosCar">
    <w:name w:val="Figura - titulos Car"/>
    <w:link w:val="Figura-titulos"/>
    <w:rsid w:val="000E07BC"/>
    <w:rPr>
      <w:rFonts w:ascii="Arial" w:hAnsi="Arial"/>
      <w:b/>
      <w:sz w:val="24"/>
      <w:szCs w:val="22"/>
      <w:lang w:eastAsia="en-US"/>
    </w:rPr>
  </w:style>
  <w:style w:type="character" w:customStyle="1" w:styleId="SinespaciadoCar">
    <w:name w:val="Sin espaciado Car"/>
    <w:basedOn w:val="Fuentedeprrafopredeter"/>
    <w:link w:val="Sinespaciado"/>
    <w:uiPriority w:val="1"/>
    <w:rsid w:val="004A31C9"/>
    <w:rPr>
      <w:rFonts w:ascii="Arial" w:hAnsi="Arial"/>
      <w:sz w:val="22"/>
      <w:szCs w:val="22"/>
      <w:lang w:eastAsia="en-US"/>
    </w:rPr>
  </w:style>
  <w:style w:type="character" w:customStyle="1" w:styleId="Ttulo3Car">
    <w:name w:val="Título 3 Car"/>
    <w:basedOn w:val="Fuentedeprrafopredeter"/>
    <w:link w:val="Ttulo3"/>
    <w:uiPriority w:val="9"/>
    <w:semiHidden/>
    <w:rsid w:val="00D9177E"/>
    <w:rPr>
      <w:rFonts w:ascii="Arial" w:eastAsiaTheme="majorEastAsia" w:hAnsi="Arial" w:cstheme="majorBidi"/>
      <w:color w:val="1F4D78" w:themeColor="accent1" w:themeShade="7F"/>
      <w:sz w:val="24"/>
      <w:szCs w:val="24"/>
      <w:lang w:eastAsia="en-US"/>
    </w:rPr>
  </w:style>
  <w:style w:type="paragraph" w:styleId="Ttulo">
    <w:name w:val="Title"/>
    <w:basedOn w:val="Normal"/>
    <w:next w:val="Normal"/>
    <w:link w:val="TtuloCar"/>
    <w:uiPriority w:val="10"/>
    <w:qFormat/>
    <w:rsid w:val="00D9177E"/>
    <w:pPr>
      <w:spacing w:before="0" w:after="0" w:line="240" w:lineRule="auto"/>
      <w:contextualSpacing/>
    </w:pPr>
    <w:rPr>
      <w:rFonts w:eastAsiaTheme="majorEastAsia" w:cstheme="majorBidi"/>
      <w:spacing w:val="-10"/>
      <w:kern w:val="28"/>
      <w:sz w:val="56"/>
      <w:szCs w:val="56"/>
      <w:lang w:val="es-MX" w:eastAsia="en-US"/>
    </w:rPr>
  </w:style>
  <w:style w:type="character" w:customStyle="1" w:styleId="TtuloCar">
    <w:name w:val="Título Car"/>
    <w:basedOn w:val="Fuentedeprrafopredeter"/>
    <w:link w:val="Ttulo"/>
    <w:uiPriority w:val="10"/>
    <w:rsid w:val="00D9177E"/>
    <w:rPr>
      <w:rFonts w:ascii="Arial" w:eastAsiaTheme="majorEastAsia" w:hAnsi="Arial" w:cstheme="majorBidi"/>
      <w:spacing w:val="-10"/>
      <w:kern w:val="28"/>
      <w:sz w:val="56"/>
      <w:szCs w:val="56"/>
      <w:lang w:eastAsia="en-US"/>
    </w:rPr>
  </w:style>
  <w:style w:type="paragraph" w:customStyle="1" w:styleId="Tabla">
    <w:name w:val="Tabla"/>
    <w:basedOn w:val="Normal"/>
    <w:link w:val="TablaCar"/>
    <w:autoRedefine/>
    <w:qFormat/>
    <w:rsid w:val="00AB3B1C"/>
    <w:pPr>
      <w:pBdr>
        <w:top w:val="none" w:sz="0" w:space="0" w:color="000000"/>
        <w:left w:val="none" w:sz="0" w:space="0" w:color="000000"/>
        <w:bottom w:val="none" w:sz="0" w:space="0" w:color="000000"/>
        <w:right w:val="none" w:sz="0" w:space="0" w:color="000000"/>
      </w:pBdr>
      <w:spacing w:before="20" w:after="20" w:line="240" w:lineRule="auto"/>
      <w:ind w:right="20"/>
      <w:jc w:val="left"/>
    </w:pPr>
    <w:rPr>
      <w:rFonts w:eastAsia="Arial"/>
      <w:sz w:val="18"/>
      <w:lang w:val="es-MX" w:eastAsia="en-US"/>
    </w:rPr>
  </w:style>
  <w:style w:type="character" w:customStyle="1" w:styleId="TablaCar">
    <w:name w:val="Tabla Car"/>
    <w:basedOn w:val="Fuentedeprrafopredeter"/>
    <w:link w:val="Tabla"/>
    <w:rsid w:val="00AB3B1C"/>
    <w:rPr>
      <w:rFonts w:ascii="Arial" w:eastAsia="Arial" w:hAnsi="Arial" w:cs="Arial"/>
      <w:sz w:val="18"/>
      <w:lang w:eastAsia="en-US"/>
    </w:rPr>
  </w:style>
  <w:style w:type="paragraph" w:customStyle="1" w:styleId="Figura-titulos0">
    <w:name w:val="Figura-titulos"/>
    <w:basedOn w:val="Normal"/>
    <w:next w:val="Normal"/>
    <w:link w:val="Figura-titulosCar0"/>
    <w:rsid w:val="000E07BC"/>
    <w:pPr>
      <w:spacing w:before="0" w:after="0"/>
      <w:jc w:val="center"/>
    </w:pPr>
    <w:rPr>
      <w:rFonts w:eastAsia="Calibri" w:cstheme="minorBidi"/>
      <w:b/>
      <w:sz w:val="24"/>
      <w:szCs w:val="22"/>
      <w:lang w:val="es-MX" w:eastAsia="en-US"/>
    </w:rPr>
  </w:style>
  <w:style w:type="paragraph" w:customStyle="1" w:styleId="Espaciado">
    <w:name w:val="Espaciado"/>
    <w:next w:val="Normal"/>
    <w:link w:val="EspaciadoCar"/>
    <w:qFormat/>
    <w:rsid w:val="00B433AB"/>
    <w:pPr>
      <w:spacing w:before="240" w:after="240" w:line="259" w:lineRule="auto"/>
      <w:jc w:val="both"/>
    </w:pPr>
    <w:rPr>
      <w:rFonts w:ascii="Arial" w:hAnsi="Arial" w:cstheme="minorBidi"/>
      <w:b/>
      <w:sz w:val="24"/>
      <w:szCs w:val="22"/>
      <w:lang w:eastAsia="en-US"/>
    </w:rPr>
  </w:style>
  <w:style w:type="character" w:customStyle="1" w:styleId="Figura-titulosCar0">
    <w:name w:val="Figura-titulos Car"/>
    <w:basedOn w:val="Fuentedeprrafopredeter"/>
    <w:link w:val="Figura-titulos0"/>
    <w:rsid w:val="000E07BC"/>
    <w:rPr>
      <w:rFonts w:ascii="Arial" w:hAnsi="Arial" w:cstheme="minorBidi"/>
      <w:b/>
      <w:sz w:val="24"/>
      <w:szCs w:val="22"/>
      <w:lang w:eastAsia="en-US"/>
    </w:rPr>
  </w:style>
  <w:style w:type="paragraph" w:customStyle="1" w:styleId="Espaciadoprincipal">
    <w:name w:val="Espaciado principal"/>
    <w:basedOn w:val="Espaciado"/>
    <w:link w:val="EspaciadoprincipalCar"/>
    <w:qFormat/>
    <w:rsid w:val="00373BC0"/>
    <w:pPr>
      <w:spacing w:before="0" w:after="0" w:line="240" w:lineRule="auto"/>
      <w:jc w:val="left"/>
    </w:pPr>
  </w:style>
  <w:style w:type="character" w:customStyle="1" w:styleId="EspaciadoCar">
    <w:name w:val="Espaciado Car"/>
    <w:basedOn w:val="Fuentedeprrafopredeter"/>
    <w:link w:val="Espaciado"/>
    <w:rsid w:val="00B433AB"/>
    <w:rPr>
      <w:rFonts w:ascii="Arial" w:hAnsi="Arial" w:cstheme="minorBidi"/>
      <w:b/>
      <w:sz w:val="24"/>
      <w:szCs w:val="22"/>
      <w:lang w:eastAsia="en-US"/>
    </w:rPr>
  </w:style>
  <w:style w:type="character" w:customStyle="1" w:styleId="EspaciadoprincipalCar">
    <w:name w:val="Espaciado principal Car"/>
    <w:basedOn w:val="EspaciadoCar"/>
    <w:link w:val="Espaciadoprincipal"/>
    <w:rsid w:val="00373BC0"/>
    <w:rPr>
      <w:rFonts w:ascii="Arial" w:hAnsi="Arial" w:cstheme="minorBidi"/>
      <w:b/>
      <w:sz w:val="24"/>
      <w:szCs w:val="22"/>
      <w:lang w:eastAsia="en-US"/>
    </w:rPr>
  </w:style>
  <w:style w:type="character" w:styleId="Hipervnculo">
    <w:name w:val="Hyperlink"/>
    <w:basedOn w:val="Fuentedeprrafopredeter"/>
    <w:uiPriority w:val="99"/>
    <w:rsid w:val="00002EBA"/>
    <w:rPr>
      <w:rFonts w:ascii="Times New Roman" w:hAnsi="Times New Roman" w:cs="Times New Roman"/>
      <w:color w:val="0000FF"/>
      <w:u w:val="single"/>
    </w:rPr>
  </w:style>
  <w:style w:type="paragraph" w:styleId="NormalWeb">
    <w:name w:val="Normal (Web)"/>
    <w:basedOn w:val="Normal"/>
    <w:uiPriority w:val="99"/>
    <w:rsid w:val="00002EBA"/>
    <w:pPr>
      <w:spacing w:before="100" w:beforeAutospacing="1" w:after="100" w:afterAutospacing="1"/>
    </w:pPr>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iieg.gob.mx/ns/?page_id=12894" TargetMode="Externa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yperlink" Target="https://iieg.gob.mx/ns/?page_id=12894" TargetMode="Externa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iieg.gob.mx/ns/?page_id=12894" TargetMode="External"/><Relationship Id="rId11" Type="http://schemas.openxmlformats.org/officeDocument/2006/relationships/footer" Target="footer1.xml"/><Relationship Id="rId5" Type="http://schemas.openxmlformats.org/officeDocument/2006/relationships/endnotes" Target="endnotes.xml"/><Relationship Id="rId10" Type="http://schemas.openxmlformats.org/officeDocument/2006/relationships/header" Target="header1.xml"/><Relationship Id="rId4" Type="http://schemas.openxmlformats.org/officeDocument/2006/relationships/footnotes" Target="footnotes.xml"/><Relationship Id="rId9" Type="http://schemas.openxmlformats.org/officeDocument/2006/relationships/hyperlink" Target="https://iieg.gob.mx/ns/?page_id=12894"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PLANTILLA ENEC 2024</Template>
  <TotalTime>0</TotalTime>
  <Pages>1</Pages>
  <Words>0</Words>
  <Characters>1</Characters>
  <Application>Microsoft Office Word</Application>
  <DocSecurity>0</DocSecurity>
  <Lines>1</Lines>
  <Paragraphs>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Arturo Carrillo Villarreal</dc:creator>
  <cp:keywords/>
  <dc:description/>
  <cp:lastModifiedBy>Arturo Carrillo Villarreal</cp:lastModifiedBy>
  <cp:revision>2</cp:revision>
  <dcterms:created xsi:type="dcterms:W3CDTF">2024-04-22T17:27:00Z</dcterms:created>
  <dcterms:modified xsi:type="dcterms:W3CDTF">2024-04-22T17:27:00Z</dcterms:modified>
</cp:coreProperties>
</file>