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1"/>
          <w:i w:val="0"/>
          <w:smallCaps w:val="0"/>
          <w:strike w:val="0"/>
          <w:color w:val="80808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Participantes</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6"/>
          <w:szCs w:val="26"/>
          <w:rtl w:val="0"/>
        </w:rPr>
        <w:t xml:space="preserve">Madre de Arturo, Hermano de Abel,  Primo de Arturo</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ab/>
        <w:tab/>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Fecha:</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6"/>
          <w:szCs w:val="26"/>
          <w:rtl w:val="0"/>
        </w:rPr>
        <w:t xml:space="preserve">12/1/2021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Desarrolladores</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6"/>
          <w:szCs w:val="26"/>
          <w:rtl w:val="0"/>
        </w:rPr>
        <w:t xml:space="preserve">Abel José Sánchez Alba y Arturo Cortés Sánchez</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Estado del proyecto</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6"/>
          <w:szCs w:val="26"/>
          <w:rtl w:val="0"/>
        </w:rPr>
        <w:t xml:space="preserve">Prototipo funcional</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08">
      <w:pPr>
        <w:pBdr>
          <w:bottom w:color="000000" w:space="1" w:sz="4" w:val="single"/>
        </w:pBdr>
        <w:rPr>
          <w:rFonts w:ascii="Helvetica Neue" w:cs="Helvetica Neue" w:eastAsia="Helvetica Neue" w:hAnsi="Helvetica Neue"/>
          <w:color w:val="808080"/>
          <w:sz w:val="36"/>
          <w:szCs w:val="36"/>
        </w:rPr>
      </w:pPr>
      <w:r w:rsidDel="00000000" w:rsidR="00000000" w:rsidRPr="00000000">
        <w:rPr>
          <w:rFonts w:ascii="Helvetica Neue" w:cs="Helvetica Neue" w:eastAsia="Helvetica Neue" w:hAnsi="Helvetica Neue"/>
          <w:b w:val="1"/>
          <w:color w:val="808080"/>
          <w:sz w:val="36"/>
          <w:szCs w:val="36"/>
          <w:rtl w:val="0"/>
        </w:rPr>
        <w:t xml:space="preserve">1. Descripción de la prueba realizada</w:t>
      </w:r>
      <w:r w:rsidDel="00000000" w:rsidR="00000000" w:rsidRPr="00000000">
        <w:rPr>
          <w:rFonts w:ascii="Helvetica Neue" w:cs="Helvetica Neue" w:eastAsia="Helvetica Neue" w:hAnsi="Helvetica Neue"/>
          <w:color w:val="808080"/>
          <w:sz w:val="36"/>
          <w:szCs w:val="36"/>
          <w:rtl w:val="0"/>
        </w:rPr>
        <w:t xml:space="preserve">:</w:t>
      </w:r>
    </w:p>
    <w:p w:rsidR="00000000" w:rsidDel="00000000" w:rsidP="00000000" w:rsidRDefault="00000000" w:rsidRPr="00000000" w14:paraId="00000009">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Producto usado</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0B">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Se ha empleado el prototipo funcional realizado para PlaniCovid, este prototipo se ha otorgado a los usuarios de prueba.</w:t>
      </w:r>
    </w:p>
    <w:p w:rsidR="00000000" w:rsidDel="00000000" w:rsidP="00000000" w:rsidRDefault="00000000" w:rsidRPr="00000000" w14:paraId="0000000C">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Escenario</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0D">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Se ofrece a los usuarios una descripción de la aplicación del tipo “PlaniCovid es una aplicación diseñada para gestionar recursos contra la pandemia y controlar el aforo de establecimientos, siendo posible crear alertas cuando sea necesario”. Con esta descripción, se indica a los usuarios que entran como clientes y, si inician sesión, tendrán privilegios de empleado para alterar los recursos de un establecimiento.</w:t>
      </w:r>
    </w:p>
    <w:p w:rsidR="00000000" w:rsidDel="00000000" w:rsidP="00000000" w:rsidRDefault="00000000" w:rsidRPr="00000000" w14:paraId="0000000F">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Tareas</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10">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Consulta del aforo de un lugar</w:t>
      </w:r>
    </w:p>
    <w:p w:rsidR="00000000" w:rsidDel="00000000" w:rsidP="00000000" w:rsidRDefault="00000000" w:rsidRPr="00000000" w14:paraId="00000011">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Consulta de alertas</w:t>
      </w:r>
    </w:p>
    <w:p w:rsidR="00000000" w:rsidDel="00000000" w:rsidP="00000000" w:rsidRDefault="00000000" w:rsidRPr="00000000" w14:paraId="00000012">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Búsqueda de un establecimiento</w:t>
      </w:r>
    </w:p>
    <w:p w:rsidR="00000000" w:rsidDel="00000000" w:rsidP="00000000" w:rsidRDefault="00000000" w:rsidRPr="00000000" w14:paraId="00000013">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Inicio de sesión</w:t>
      </w:r>
    </w:p>
    <w:p w:rsidR="00000000" w:rsidDel="00000000" w:rsidP="00000000" w:rsidRDefault="00000000" w:rsidRPr="00000000" w14:paraId="00000014">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Añadir, modificar o buscar recursos</w:t>
      </w:r>
    </w:p>
    <w:p w:rsidR="00000000" w:rsidDel="00000000" w:rsidP="00000000" w:rsidRDefault="00000000" w:rsidRPr="00000000" w14:paraId="00000015">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Creación de alertas</w:t>
      </w:r>
    </w:p>
    <w:p w:rsidR="00000000" w:rsidDel="00000000" w:rsidP="00000000" w:rsidRDefault="00000000" w:rsidRPr="00000000" w14:paraId="00000016">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Cerrar sesión</w:t>
      </w:r>
    </w:p>
    <w:p w:rsidR="00000000" w:rsidDel="00000000" w:rsidP="00000000" w:rsidRDefault="00000000" w:rsidRPr="00000000" w14:paraId="00000017">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B">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1">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Observaciones sobre los usuarios</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24">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Todos los usuarios poseen el conocimiento aportado en la sección anterior en forma de descripción. Se evaluará a usuarios de diferentes edades, de forma que tienen un concepto diferente sobre aplicaciones móviles.</w:t>
      </w:r>
    </w:p>
    <w:p w:rsidR="00000000" w:rsidDel="00000000" w:rsidP="00000000" w:rsidRDefault="00000000" w:rsidRPr="00000000" w14:paraId="00000026">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Se han evaluado tres usuarios correspondientes a distintas edades y generaciones.</w:t>
      </w:r>
    </w:p>
    <w:p w:rsidR="00000000" w:rsidDel="00000000" w:rsidP="00000000" w:rsidRDefault="00000000" w:rsidRPr="00000000" w14:paraId="00000028">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Uno de los usuarios tiene trece años de edad, lo cual significa que ha nacido y crecido rodeado de aplicaciones móviles, videojuegos, etc. Emplea dispositivos móviles en gran parte de su tiempo día a día y por tanto posee bastante intuición y manejo a la hora de enfrentarse a nuevas aplicaciones.</w:t>
      </w:r>
    </w:p>
    <w:p w:rsidR="00000000" w:rsidDel="00000000" w:rsidP="00000000" w:rsidRDefault="00000000" w:rsidRPr="00000000" w14:paraId="0000002A">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El siguiente usuario tiene 31 años de edad, ha vivido el auge de las tecnologías móviles y de ordenadores como usuario sin embargo su uso diario es menor, por lo que se le presupone menos intuición en el manejo de las aplicaciones modernas.</w:t>
      </w:r>
    </w:p>
    <w:p w:rsidR="00000000" w:rsidDel="00000000" w:rsidP="00000000" w:rsidRDefault="00000000" w:rsidRPr="00000000" w14:paraId="0000002C">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Finalmente el último usuario posee 60 años de edad, por lo que su experiencia en tecnologías es menor y su habilidad también. Siendo el mejor ejemplo para evaluar la capacidad de la aplicación de ser intuitiva para todo tipo de usuarios.</w:t>
      </w:r>
    </w:p>
    <w:p w:rsidR="00000000" w:rsidDel="00000000" w:rsidP="00000000" w:rsidRDefault="00000000" w:rsidRPr="00000000" w14:paraId="0000002E">
      <w:pPr>
        <w:rPr>
          <w:rFonts w:ascii="Helvetica Neue" w:cs="Helvetica Neue" w:eastAsia="Helvetica Neue" w:hAnsi="Helvetica Neue"/>
          <w:b w:val="1"/>
          <w:color w:val="80808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tl w:val="0"/>
        </w:rPr>
      </w:r>
    </w:p>
    <w:p w:rsidR="00000000" w:rsidDel="00000000" w:rsidP="00000000" w:rsidRDefault="00000000" w:rsidRPr="00000000" w14:paraId="00000030">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Fonts w:ascii="Helvetica Neue" w:cs="Helvetica Neue" w:eastAsia="Helvetica Neue" w:hAnsi="Helvetica Neue"/>
          <w:b w:val="1"/>
          <w:color w:val="808080"/>
          <w:sz w:val="36"/>
          <w:szCs w:val="36"/>
          <w:rtl w:val="0"/>
        </w:rPr>
        <w:t xml:space="preserve">2. Notas de la sesión de evaluación</w:t>
      </w:r>
    </w:p>
    <w:p w:rsidR="00000000" w:rsidDel="00000000" w:rsidP="00000000" w:rsidRDefault="00000000" w:rsidRPr="00000000" w14:paraId="00000031">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Notas  generales</w:t>
      </w:r>
      <w:r w:rsidDel="00000000" w:rsidR="00000000" w:rsidRPr="00000000">
        <w:rPr>
          <w:rFonts w:ascii="Helvetica Neue" w:cs="Helvetica Neue" w:eastAsia="Helvetica Neue" w:hAnsi="Helvetica Neue"/>
          <w:color w:val="808080"/>
          <w:sz w:val="26"/>
          <w:szCs w:val="26"/>
          <w:rtl w:val="0"/>
        </w:rPr>
        <w:t xml:space="preserve">: Los usuarios jóvenes perciben que estaría bien un mensaje de bienvenida al iniciar sesión o mensaje de cierre de sesión. En general, requieren más feedback. </w:t>
      </w:r>
    </w:p>
    <w:p w:rsidR="00000000" w:rsidDel="00000000" w:rsidP="00000000" w:rsidRDefault="00000000" w:rsidRPr="00000000" w14:paraId="00000033">
      <w:pPr>
        <w:rPr>
          <w:rFonts w:ascii="Helvetica Neue" w:cs="Helvetica Neue" w:eastAsia="Helvetica Neue" w:hAnsi="Helvetica Neue"/>
          <w:b w:val="1"/>
          <w:color w:val="808080"/>
          <w:sz w:val="26"/>
          <w:szCs w:val="26"/>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b w:val="1"/>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Notas especifica: </w:t>
      </w:r>
    </w:p>
    <w:tbl>
      <w:tblPr>
        <w:tblStyle w:val="Table1"/>
        <w:tblW w:w="11448.999999999998" w:type="dxa"/>
        <w:jc w:val="left"/>
        <w:tblInd w:w="-609.0" w:type="dxa"/>
        <w:tblBorders>
          <w:top w:color="d9d9d9" w:space="0" w:sz="12" w:val="single"/>
          <w:left w:color="d9d9d9" w:space="0" w:sz="12" w:val="single"/>
          <w:bottom w:color="d9d9d9" w:space="0" w:sz="12" w:val="single"/>
          <w:right w:color="d9d9d9" w:space="0" w:sz="12" w:val="single"/>
          <w:insideH w:color="d9d9d9" w:space="0" w:sz="12" w:val="single"/>
          <w:insideV w:color="bfbfbf" w:space="0" w:sz="12" w:val="single"/>
        </w:tblBorders>
        <w:tblLayout w:type="fixed"/>
        <w:tblLook w:val="0400"/>
      </w:tblPr>
      <w:tblGrid>
        <w:gridCol w:w="2094"/>
        <w:gridCol w:w="4536"/>
        <w:gridCol w:w="1559"/>
        <w:gridCol w:w="1559"/>
        <w:gridCol w:w="1701"/>
        <w:tblGridChange w:id="0">
          <w:tblGrid>
            <w:gridCol w:w="2094"/>
            <w:gridCol w:w="4536"/>
            <w:gridCol w:w="1559"/>
            <w:gridCol w:w="1559"/>
            <w:gridCol w:w="1701"/>
          </w:tblGrid>
        </w:tblGridChange>
      </w:tblGrid>
      <w:tr>
        <w:trPr>
          <w:trHeight w:val="495" w:hRule="atLeast"/>
        </w:trPr>
        <w:tc>
          <w:tcPr>
            <w:shd w:fill="2b85d2" w:val="clear"/>
            <w:vAlign w:val="center"/>
          </w:tcPr>
          <w:p w:rsidR="00000000" w:rsidDel="00000000" w:rsidP="00000000" w:rsidRDefault="00000000" w:rsidRPr="00000000" w14:paraId="00000035">
            <w:pPr>
              <w:spacing w:line="36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Tarea</w:t>
            </w:r>
          </w:p>
        </w:tc>
        <w:tc>
          <w:tcPr>
            <w:shd w:fill="2b85d2" w:val="clear"/>
            <w:vAlign w:val="center"/>
          </w:tcPr>
          <w:p w:rsidR="00000000" w:rsidDel="00000000" w:rsidP="00000000" w:rsidRDefault="00000000" w:rsidRPr="00000000" w14:paraId="00000036">
            <w:pPr>
              <w:spacing w:line="36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Observación</w:t>
            </w:r>
          </w:p>
        </w:tc>
        <w:tc>
          <w:tcPr>
            <w:shd w:fill="2b85d2" w:val="clear"/>
          </w:tcPr>
          <w:p w:rsidR="00000000" w:rsidDel="00000000" w:rsidP="00000000" w:rsidRDefault="00000000" w:rsidRPr="00000000" w14:paraId="00000037">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Categoría</w:t>
            </w:r>
          </w:p>
          <w:p w:rsidR="00000000" w:rsidDel="00000000" w:rsidP="00000000" w:rsidRDefault="00000000" w:rsidRPr="00000000" w14:paraId="00000038">
            <w:pPr>
              <w:spacing w:line="276" w:lineRule="auto"/>
              <w:jc w:val="center"/>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(Error, success…)</w:t>
            </w:r>
          </w:p>
        </w:tc>
        <w:tc>
          <w:tcPr>
            <w:shd w:fill="2b85d2" w:val="clear"/>
          </w:tcPr>
          <w:p w:rsidR="00000000" w:rsidDel="00000000" w:rsidP="00000000" w:rsidRDefault="00000000" w:rsidRPr="00000000" w14:paraId="00000039">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Severidad</w:t>
            </w:r>
          </w:p>
          <w:p w:rsidR="00000000" w:rsidDel="00000000" w:rsidP="00000000" w:rsidRDefault="00000000" w:rsidRPr="00000000" w14:paraId="0000003A">
            <w:pPr>
              <w:spacing w:line="276" w:lineRule="auto"/>
              <w:jc w:val="center"/>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(1-5)</w:t>
            </w:r>
          </w:p>
        </w:tc>
        <w:tc>
          <w:tcPr>
            <w:shd w:fill="2b85d2" w:val="clear"/>
          </w:tcPr>
          <w:p w:rsidR="00000000" w:rsidDel="00000000" w:rsidP="00000000" w:rsidRDefault="00000000" w:rsidRPr="00000000" w14:paraId="0000003B">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importancia</w:t>
            </w:r>
          </w:p>
          <w:p w:rsidR="00000000" w:rsidDel="00000000" w:rsidP="00000000" w:rsidRDefault="00000000" w:rsidRPr="00000000" w14:paraId="0000003C">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color w:val="ffffff"/>
                <w:sz w:val="22"/>
                <w:szCs w:val="22"/>
                <w:rtl w:val="0"/>
              </w:rPr>
              <w:t xml:space="preserve">(1-5)</w:t>
            </w:r>
            <w:r w:rsidDel="00000000" w:rsidR="00000000" w:rsidRPr="00000000">
              <w:rPr>
                <w:rtl w:val="0"/>
              </w:rPr>
            </w:r>
          </w:p>
        </w:tc>
      </w:tr>
      <w:tr>
        <w:trPr>
          <w:trHeight w:val="495" w:hRule="atLeast"/>
        </w:trPr>
        <w:tc>
          <w:tcPr>
            <w:vAlign w:val="center"/>
          </w:tcPr>
          <w:p w:rsidR="00000000" w:rsidDel="00000000" w:rsidP="00000000" w:rsidRDefault="00000000" w:rsidRPr="00000000" w14:paraId="0000003D">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3E">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Consultar aforo</w:t>
            </w:r>
          </w:p>
          <w:p w:rsidR="00000000" w:rsidDel="00000000" w:rsidP="00000000" w:rsidRDefault="00000000" w:rsidRPr="00000000" w14:paraId="0000003F">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tc>
        <w:tc>
          <w:tcPr>
            <w:vAlign w:val="center"/>
          </w:tcPr>
          <w:p w:rsidR="00000000" w:rsidDel="00000000" w:rsidP="00000000" w:rsidRDefault="00000000" w:rsidRPr="00000000" w14:paraId="00000040">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La aplicación podría tener más mensajes explicativos a medida que el usuario navega por ella</w:t>
            </w:r>
          </w:p>
        </w:tc>
        <w:tc>
          <w:tcPr/>
          <w:p w:rsidR="00000000" w:rsidDel="00000000" w:rsidP="00000000" w:rsidRDefault="00000000" w:rsidRPr="00000000" w14:paraId="00000041">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Tip de ayuda</w:t>
            </w:r>
          </w:p>
        </w:tc>
        <w:tc>
          <w:tcPr/>
          <w:p w:rsidR="00000000" w:rsidDel="00000000" w:rsidP="00000000" w:rsidRDefault="00000000" w:rsidRPr="00000000" w14:paraId="00000042">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c>
          <w:tcPr/>
          <w:p w:rsidR="00000000" w:rsidDel="00000000" w:rsidP="00000000" w:rsidRDefault="00000000" w:rsidRPr="00000000" w14:paraId="00000043">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r>
      <w:tr>
        <w:trPr>
          <w:trHeight w:val="495" w:hRule="atLeast"/>
        </w:trPr>
        <w:tc>
          <w:tcPr>
            <w:shd w:fill="ffffff" w:val="clear"/>
            <w:vAlign w:val="center"/>
          </w:tcPr>
          <w:p w:rsidR="00000000" w:rsidDel="00000000" w:rsidP="00000000" w:rsidRDefault="00000000" w:rsidRPr="00000000" w14:paraId="00000044">
            <w:pPr>
              <w:spacing w:line="360" w:lineRule="auto"/>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cerrar sesión</w:t>
            </w:r>
          </w:p>
        </w:tc>
        <w:tc>
          <w:tcPr>
            <w:shd w:fill="ffffff" w:val="clear"/>
            <w:vAlign w:val="center"/>
          </w:tcPr>
          <w:p w:rsidR="00000000" w:rsidDel="00000000" w:rsidP="00000000" w:rsidRDefault="00000000" w:rsidRPr="00000000" w14:paraId="00000045">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Ausencia de un mensaje de cierre de sesión</w:t>
            </w:r>
          </w:p>
        </w:tc>
        <w:tc>
          <w:tcPr>
            <w:shd w:fill="f2f2f2" w:val="clear"/>
          </w:tcPr>
          <w:p w:rsidR="00000000" w:rsidDel="00000000" w:rsidP="00000000" w:rsidRDefault="00000000" w:rsidRPr="00000000" w14:paraId="00000046">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Error</w:t>
            </w:r>
          </w:p>
        </w:tc>
        <w:tc>
          <w:tcPr>
            <w:shd w:fill="f2f2f2" w:val="clear"/>
          </w:tcPr>
          <w:p w:rsidR="00000000" w:rsidDel="00000000" w:rsidP="00000000" w:rsidRDefault="00000000" w:rsidRPr="00000000" w14:paraId="00000047">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2</w:t>
            </w:r>
          </w:p>
        </w:tc>
        <w:tc>
          <w:tcPr>
            <w:shd w:fill="f2f2f2" w:val="clear"/>
          </w:tcPr>
          <w:p w:rsidR="00000000" w:rsidDel="00000000" w:rsidP="00000000" w:rsidRDefault="00000000" w:rsidRPr="00000000" w14:paraId="00000048">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r>
      <w:tr>
        <w:trPr>
          <w:trHeight w:val="495" w:hRule="atLeast"/>
        </w:trPr>
        <w:tc>
          <w:tcPr>
            <w:vAlign w:val="center"/>
          </w:tcPr>
          <w:p w:rsidR="00000000" w:rsidDel="00000000" w:rsidP="00000000" w:rsidRDefault="00000000" w:rsidRPr="00000000" w14:paraId="00000049">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4A">
            <w:pPr>
              <w:spacing w:line="360" w:lineRule="auto"/>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Iniciar sesión</w:t>
            </w:r>
          </w:p>
          <w:p w:rsidR="00000000" w:rsidDel="00000000" w:rsidP="00000000" w:rsidRDefault="00000000" w:rsidRPr="00000000" w14:paraId="0000004B">
            <w:pPr>
              <w:spacing w:line="360" w:lineRule="auto"/>
              <w:rPr>
                <w:rFonts w:ascii="Helvetica Neue Light" w:cs="Helvetica Neue Light" w:eastAsia="Helvetica Neue Light" w:hAnsi="Helvetica Neue Light"/>
                <w:color w:val="6c6c6c"/>
                <w:sz w:val="26"/>
                <w:szCs w:val="26"/>
              </w:rPr>
            </w:pPr>
            <w:r w:rsidDel="00000000" w:rsidR="00000000" w:rsidRPr="00000000">
              <w:rPr>
                <w:rtl w:val="0"/>
              </w:rPr>
            </w:r>
          </w:p>
        </w:tc>
        <w:tc>
          <w:tcPr>
            <w:vAlign w:val="center"/>
          </w:tcPr>
          <w:p w:rsidR="00000000" w:rsidDel="00000000" w:rsidP="00000000" w:rsidRDefault="00000000" w:rsidRPr="00000000" w14:paraId="0000004C">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Ausencia de un mensaje de bienvenida</w:t>
            </w:r>
          </w:p>
        </w:tc>
        <w:tc>
          <w:tcPr/>
          <w:p w:rsidR="00000000" w:rsidDel="00000000" w:rsidP="00000000" w:rsidRDefault="00000000" w:rsidRPr="00000000" w14:paraId="0000004D">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Detalle para ayudar</w:t>
            </w:r>
          </w:p>
        </w:tc>
        <w:tc>
          <w:tcPr/>
          <w:p w:rsidR="00000000" w:rsidDel="00000000" w:rsidP="00000000" w:rsidRDefault="00000000" w:rsidRPr="00000000" w14:paraId="0000004E">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c>
          <w:tcPr/>
          <w:p w:rsidR="00000000" w:rsidDel="00000000" w:rsidP="00000000" w:rsidRDefault="00000000" w:rsidRPr="00000000" w14:paraId="0000004F">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r>
      <w:tr>
        <w:trPr>
          <w:trHeight w:val="495" w:hRule="atLeast"/>
        </w:trPr>
        <w:tc>
          <w:tcPr>
            <w:vAlign w:val="center"/>
          </w:tcPr>
          <w:p w:rsidR="00000000" w:rsidDel="00000000" w:rsidP="00000000" w:rsidRDefault="00000000" w:rsidRPr="00000000" w14:paraId="00000050">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Nomenclatura</w:t>
            </w:r>
          </w:p>
        </w:tc>
        <w:tc>
          <w:tcPr>
            <w:vAlign w:val="center"/>
          </w:tcPr>
          <w:p w:rsidR="00000000" w:rsidDel="00000000" w:rsidP="00000000" w:rsidRDefault="00000000" w:rsidRPr="00000000" w14:paraId="00000051">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La nomenclatura de “botón flotante” no es clara para los usuarios</w:t>
            </w:r>
          </w:p>
        </w:tc>
        <w:tc>
          <w:tcPr/>
          <w:p w:rsidR="00000000" w:rsidDel="00000000" w:rsidP="00000000" w:rsidRDefault="00000000" w:rsidRPr="00000000" w14:paraId="00000052">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Detalle para ayudar</w:t>
            </w:r>
          </w:p>
        </w:tc>
        <w:tc>
          <w:tcPr/>
          <w:p w:rsidR="00000000" w:rsidDel="00000000" w:rsidP="00000000" w:rsidRDefault="00000000" w:rsidRPr="00000000" w14:paraId="00000053">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c>
          <w:tcPr/>
          <w:p w:rsidR="00000000" w:rsidDel="00000000" w:rsidP="00000000" w:rsidRDefault="00000000" w:rsidRPr="00000000" w14:paraId="00000054">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2</w:t>
            </w:r>
          </w:p>
        </w:tc>
      </w:tr>
      <w:tr>
        <w:trPr>
          <w:trHeight w:val="495" w:hRule="atLeast"/>
        </w:trPr>
        <w:tc>
          <w:tcPr>
            <w:shd w:fill="f2f2f2" w:val="clear"/>
            <w:vAlign w:val="center"/>
          </w:tcPr>
          <w:p w:rsidR="00000000" w:rsidDel="00000000" w:rsidP="00000000" w:rsidRDefault="00000000" w:rsidRPr="00000000" w14:paraId="00000055">
            <w:pPr>
              <w:spacing w:line="360" w:lineRule="auto"/>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6">
            <w:pPr>
              <w:spacing w:line="360" w:lineRule="auto"/>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Crear alerta</w:t>
            </w:r>
          </w:p>
          <w:p w:rsidR="00000000" w:rsidDel="00000000" w:rsidP="00000000" w:rsidRDefault="00000000" w:rsidRPr="00000000" w14:paraId="00000057">
            <w:pPr>
              <w:spacing w:line="360" w:lineRule="auto"/>
              <w:rPr>
                <w:rFonts w:ascii="Helvetica Neue Light" w:cs="Helvetica Neue Light" w:eastAsia="Helvetica Neue Light" w:hAnsi="Helvetica Neue Light"/>
                <w:color w:val="6c6c6c"/>
                <w:sz w:val="26"/>
                <w:szCs w:val="26"/>
              </w:rPr>
            </w:pPr>
            <w:r w:rsidDel="00000000" w:rsidR="00000000" w:rsidRPr="00000000">
              <w:rPr>
                <w:rtl w:val="0"/>
              </w:rPr>
            </w:r>
          </w:p>
        </w:tc>
        <w:tc>
          <w:tcPr>
            <w:shd w:fill="f2f2f2" w:val="clear"/>
            <w:vAlign w:val="center"/>
          </w:tcPr>
          <w:p w:rsidR="00000000" w:rsidDel="00000000" w:rsidP="00000000" w:rsidRDefault="00000000" w:rsidRPr="00000000" w14:paraId="00000058">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Ausencia de retroalimentación</w:t>
            </w:r>
          </w:p>
        </w:tc>
        <w:tc>
          <w:tcPr>
            <w:shd w:fill="f2f2f2" w:val="clear"/>
          </w:tcPr>
          <w:p w:rsidR="00000000" w:rsidDel="00000000" w:rsidP="00000000" w:rsidRDefault="00000000" w:rsidRPr="00000000" w14:paraId="00000059">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Error</w:t>
            </w:r>
          </w:p>
        </w:tc>
        <w:tc>
          <w:tcPr>
            <w:shd w:fill="f2f2f2" w:val="clear"/>
          </w:tcPr>
          <w:p w:rsidR="00000000" w:rsidDel="00000000" w:rsidP="00000000" w:rsidRDefault="00000000" w:rsidRPr="00000000" w14:paraId="0000005A">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3</w:t>
            </w:r>
          </w:p>
        </w:tc>
        <w:tc>
          <w:tcPr>
            <w:shd w:fill="f2f2f2" w:val="clear"/>
          </w:tcPr>
          <w:p w:rsidR="00000000" w:rsidDel="00000000" w:rsidP="00000000" w:rsidRDefault="00000000" w:rsidRPr="00000000" w14:paraId="0000005B">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2</w:t>
            </w:r>
          </w:p>
        </w:tc>
      </w:tr>
      <w:tr>
        <w:trPr>
          <w:trHeight w:val="495" w:hRule="atLeast"/>
        </w:trPr>
        <w:tc>
          <w:tcPr>
            <w:shd w:fill="f2f2f2" w:val="clear"/>
            <w:vAlign w:val="center"/>
          </w:tcPr>
          <w:p w:rsidR="00000000" w:rsidDel="00000000" w:rsidP="00000000" w:rsidRDefault="00000000" w:rsidRPr="00000000" w14:paraId="0000005C">
            <w:pPr>
              <w:spacing w:line="360" w:lineRule="auto"/>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Consulta alertas</w:t>
            </w:r>
          </w:p>
        </w:tc>
        <w:tc>
          <w:tcPr>
            <w:shd w:fill="f2f2f2" w:val="clear"/>
            <w:vAlign w:val="center"/>
          </w:tcPr>
          <w:p w:rsidR="00000000" w:rsidDel="00000000" w:rsidP="00000000" w:rsidRDefault="00000000" w:rsidRPr="00000000" w14:paraId="0000005D">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Todos los usuarios han realizado esta tarea correctamente</w:t>
            </w:r>
          </w:p>
        </w:tc>
        <w:tc>
          <w:tcPr>
            <w:shd w:fill="f2f2f2" w:val="clear"/>
          </w:tcPr>
          <w:p w:rsidR="00000000" w:rsidDel="00000000" w:rsidP="00000000" w:rsidRDefault="00000000" w:rsidRPr="00000000" w14:paraId="0000005E">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Success</w:t>
            </w:r>
          </w:p>
        </w:tc>
        <w:tc>
          <w:tcPr>
            <w:shd w:fill="f2f2f2" w:val="clear"/>
          </w:tcPr>
          <w:p w:rsidR="00000000" w:rsidDel="00000000" w:rsidP="00000000" w:rsidRDefault="00000000" w:rsidRPr="00000000" w14:paraId="0000005F">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3</w:t>
            </w:r>
          </w:p>
        </w:tc>
        <w:tc>
          <w:tcPr>
            <w:shd w:fill="f2f2f2" w:val="clear"/>
          </w:tcPr>
          <w:p w:rsidR="00000000" w:rsidDel="00000000" w:rsidP="00000000" w:rsidRDefault="00000000" w:rsidRPr="00000000" w14:paraId="00000060">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4</w:t>
            </w:r>
          </w:p>
        </w:tc>
      </w:tr>
      <w:tr>
        <w:trPr>
          <w:trHeight w:val="495" w:hRule="atLeast"/>
        </w:trPr>
        <w:tc>
          <w:tcPr>
            <w:shd w:fill="f2f2f2" w:val="clear"/>
            <w:vAlign w:val="center"/>
          </w:tcPr>
          <w:p w:rsidR="00000000" w:rsidDel="00000000" w:rsidP="00000000" w:rsidRDefault="00000000" w:rsidRPr="00000000" w14:paraId="00000061">
            <w:pPr>
              <w:spacing w:line="360" w:lineRule="auto"/>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Añadir recurso</w:t>
            </w:r>
          </w:p>
        </w:tc>
        <w:tc>
          <w:tcPr>
            <w:shd w:fill="f2f2f2" w:val="clear"/>
            <w:vAlign w:val="center"/>
          </w:tcPr>
          <w:p w:rsidR="00000000" w:rsidDel="00000000" w:rsidP="00000000" w:rsidRDefault="00000000" w:rsidRPr="00000000" w14:paraId="00000062">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Todos los usuarios han realizado esta tarea correctamente</w:t>
            </w:r>
          </w:p>
        </w:tc>
        <w:tc>
          <w:tcPr>
            <w:shd w:fill="f2f2f2" w:val="clear"/>
          </w:tcPr>
          <w:p w:rsidR="00000000" w:rsidDel="00000000" w:rsidP="00000000" w:rsidRDefault="00000000" w:rsidRPr="00000000" w14:paraId="00000063">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Success</w:t>
            </w:r>
          </w:p>
        </w:tc>
        <w:tc>
          <w:tcPr>
            <w:shd w:fill="f2f2f2" w:val="clear"/>
          </w:tcPr>
          <w:p w:rsidR="00000000" w:rsidDel="00000000" w:rsidP="00000000" w:rsidRDefault="00000000" w:rsidRPr="00000000" w14:paraId="00000064">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4</w:t>
            </w:r>
          </w:p>
        </w:tc>
        <w:tc>
          <w:tcPr>
            <w:shd w:fill="f2f2f2" w:val="clear"/>
          </w:tcPr>
          <w:p w:rsidR="00000000" w:rsidDel="00000000" w:rsidP="00000000" w:rsidRDefault="00000000" w:rsidRPr="00000000" w14:paraId="00000065">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4</w:t>
            </w:r>
          </w:p>
        </w:tc>
      </w:tr>
      <w:tr>
        <w:trPr>
          <w:trHeight w:val="495" w:hRule="atLeast"/>
        </w:trPr>
        <w:tc>
          <w:tcPr>
            <w:shd w:fill="f2f2f2" w:val="clear"/>
            <w:vAlign w:val="center"/>
          </w:tcPr>
          <w:p w:rsidR="00000000" w:rsidDel="00000000" w:rsidP="00000000" w:rsidRDefault="00000000" w:rsidRPr="00000000" w14:paraId="00000066">
            <w:pPr>
              <w:spacing w:line="360" w:lineRule="auto"/>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Buscar recurso</w:t>
            </w:r>
          </w:p>
        </w:tc>
        <w:tc>
          <w:tcPr>
            <w:shd w:fill="f2f2f2" w:val="clear"/>
            <w:vAlign w:val="center"/>
          </w:tcPr>
          <w:p w:rsidR="00000000" w:rsidDel="00000000" w:rsidP="00000000" w:rsidRDefault="00000000" w:rsidRPr="00000000" w14:paraId="00000067">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Todos lo usuarios han realizado esta tarea correctamente</w:t>
            </w:r>
          </w:p>
        </w:tc>
        <w:tc>
          <w:tcPr>
            <w:shd w:fill="f2f2f2" w:val="clear"/>
          </w:tcPr>
          <w:p w:rsidR="00000000" w:rsidDel="00000000" w:rsidP="00000000" w:rsidRDefault="00000000" w:rsidRPr="00000000" w14:paraId="00000068">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Success</w:t>
            </w:r>
          </w:p>
        </w:tc>
        <w:tc>
          <w:tcPr>
            <w:shd w:fill="f2f2f2" w:val="clear"/>
          </w:tcPr>
          <w:p w:rsidR="00000000" w:rsidDel="00000000" w:rsidP="00000000" w:rsidRDefault="00000000" w:rsidRPr="00000000" w14:paraId="00000069">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3</w:t>
            </w:r>
          </w:p>
        </w:tc>
        <w:tc>
          <w:tcPr>
            <w:shd w:fill="f2f2f2" w:val="clear"/>
          </w:tcPr>
          <w:p w:rsidR="00000000" w:rsidDel="00000000" w:rsidP="00000000" w:rsidRDefault="00000000" w:rsidRPr="00000000" w14:paraId="0000006A">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4</w:t>
            </w:r>
          </w:p>
        </w:tc>
      </w:tr>
    </w:tbl>
    <w:p w:rsidR="00000000" w:rsidDel="00000000" w:rsidP="00000000" w:rsidRDefault="00000000" w:rsidRPr="00000000" w14:paraId="0000006B">
      <w:pPr>
        <w:tabs>
          <w:tab w:val="left" w:pos="2140"/>
        </w:tabs>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color w:val="80808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tl w:val="0"/>
        </w:rPr>
      </w:r>
    </w:p>
    <w:p w:rsidR="00000000" w:rsidDel="00000000" w:rsidP="00000000" w:rsidRDefault="00000000" w:rsidRPr="00000000" w14:paraId="0000006E">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Fonts w:ascii="Helvetica Neue" w:cs="Helvetica Neue" w:eastAsia="Helvetica Neue" w:hAnsi="Helvetica Neue"/>
          <w:b w:val="1"/>
          <w:color w:val="808080"/>
          <w:sz w:val="36"/>
          <w:szCs w:val="36"/>
          <w:rtl w:val="0"/>
        </w:rPr>
        <w:t xml:space="preserve">3. Informe final</w:t>
      </w:r>
    </w:p>
    <w:p w:rsidR="00000000" w:rsidDel="00000000" w:rsidP="00000000" w:rsidRDefault="00000000" w:rsidRPr="00000000" w14:paraId="0000006F">
      <w:pPr>
        <w:tabs>
          <w:tab w:val="left" w:pos="2140"/>
        </w:tabs>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70">
      <w:pPr>
        <w:tabs>
          <w:tab w:val="left" w:pos="2140"/>
        </w:tabs>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En general, la evaluación sobre la aplicación y su concepción es positiva. Los usuarios jóvenes manifiestan quejas relacionadas con un poco más de feedback. El usuario mayor muestra un aprendizaje un poco más lento la primera vez que  se enfrenta a la aplicación, sobre todo en aspectos como la ubicación de iconos dentro de la misma. Estos casos son de esperar debido a las distancias generacionales existentes. </w:t>
      </w:r>
    </w:p>
    <w:p w:rsidR="00000000" w:rsidDel="00000000" w:rsidP="00000000" w:rsidRDefault="00000000" w:rsidRPr="00000000" w14:paraId="00000071">
      <w:pPr>
        <w:tabs>
          <w:tab w:val="left" w:pos="2140"/>
        </w:tabs>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72">
      <w:pPr>
        <w:tabs>
          <w:tab w:val="left" w:pos="2140"/>
        </w:tabs>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Salvo el usuario más joven, los usuarios de 31 y 60 años han necesitado más explicaciones para entender los roles y privilegios relativos al inicio de sesión y la necesidad de inicio de sesión para acceder a datos concretos sobre la gestión de recursos. Sin embargo, este problema quedó resuelto tras una explicación adicional. Se ha remarcado como ayuda, el hecho de que se presenten  cuadros de texto explicativos a modo de explicación a medida que se navega en la aplicación.</w:t>
      </w:r>
    </w:p>
    <w:p w:rsidR="00000000" w:rsidDel="00000000" w:rsidP="00000000" w:rsidRDefault="00000000" w:rsidRPr="00000000" w14:paraId="00000073">
      <w:pPr>
        <w:tabs>
          <w:tab w:val="left" w:pos="2140"/>
        </w:tabs>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74">
      <w:pPr>
        <w:tabs>
          <w:tab w:val="left" w:pos="2140"/>
        </w:tabs>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El usuario joven ha remarcado la inexistencia de un mensaje de cierre de sesión, y mensajes relativos al cambio de estado del tipo “recurso añadido”. Por otro lado, el usuario de mayor edad ha mostrado dificultades en aspectos como abrir la aplicación y el menú, sin embargo, cuando repite estas acciones las ha realizado sin problemas.</w:t>
      </w:r>
    </w:p>
    <w:sectPr>
      <w:headerReference r:id="rId7" w:type="default"/>
      <w:headerReference r:id="rId8" w:type="first"/>
      <w:footerReference r:id="rId9" w:type="default"/>
      <w:footerReference r:id="rId10" w:type="even"/>
      <w:pgSz w:h="15840" w:w="12240" w:orient="portrait"/>
      <w:pgMar w:bottom="1134" w:top="1134" w:left="993" w:right="1797" w:header="56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ind w:right="360"/>
      <w:rPr/>
    </w:pPr>
    <w:r w:rsidDel="00000000" w:rsidR="00000000" w:rsidRPr="00000000">
      <w:rPr>
        <w:rtl w:val="0"/>
      </w:rPr>
    </w:r>
  </w:p>
  <w:p w:rsidR="00000000" w:rsidDel="00000000" w:rsidP="00000000" w:rsidRDefault="00000000" w:rsidRPr="00000000" w14:paraId="00000079">
    <w:pPr>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-1142999</wp:posOffset>
              </wp:positionH>
              <wp:positionV relativeFrom="paragraph">
                <wp:posOffset>-444499</wp:posOffset>
              </wp:positionV>
              <wp:extent cx="10179685" cy="809625"/>
              <wp:effectExtent b="0" l="0" r="0" t="0"/>
              <wp:wrapNone/>
              <wp:docPr id="57" name=""/>
              <a:graphic>
                <a:graphicData uri="http://schemas.microsoft.com/office/word/2010/wordprocessingShape">
                  <wps:wsp>
                    <wps:cNvSpPr/>
                    <wps:cNvPr id="3" name="Shape 3"/>
                    <wps:spPr>
                      <a:xfrm>
                        <a:off x="260920" y="3379950"/>
                        <a:ext cx="10170160" cy="800100"/>
                      </a:xfrm>
                      <a:prstGeom prst="rect">
                        <a:avLst/>
                      </a:prstGeom>
                      <a:solidFill>
                        <a:srgbClr val="2B85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-1142999</wp:posOffset>
              </wp:positionH>
              <wp:positionV relativeFrom="paragraph">
                <wp:posOffset>-444499</wp:posOffset>
              </wp:positionV>
              <wp:extent cx="10179685" cy="809625"/>
              <wp:effectExtent b="0" l="0" r="0" t="0"/>
              <wp:wrapNone/>
              <wp:docPr id="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17968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-165099</wp:posOffset>
              </wp:positionV>
              <wp:extent cx="2104390" cy="421005"/>
              <wp:effectExtent b="0" l="0" r="0" t="0"/>
              <wp:wrapNone/>
              <wp:docPr id="56" name=""/>
              <a:graphic>
                <a:graphicData uri="http://schemas.microsoft.com/office/word/2010/wordprocessingShape">
                  <wps:wsp>
                    <wps:cNvSpPr/>
                    <wps:cNvPr id="2" name="Shape 2"/>
                    <wps:spPr>
                      <a:xfrm>
                        <a:off x="4298568" y="3574260"/>
                        <a:ext cx="2094865" cy="411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32"/>
                              <w:vertAlign w:val="baseline"/>
                            </w:rPr>
                            <w:t xml:space="preserve">Usability Test Notes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-165099</wp:posOffset>
              </wp:positionV>
              <wp:extent cx="2104390" cy="421005"/>
              <wp:effectExtent b="0" l="0" r="0" t="0"/>
              <wp:wrapNone/>
              <wp:docPr id="56"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104390" cy="42100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2b85d2"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-23811</wp:posOffset>
              </wp:positionH>
              <wp:positionV relativeFrom="page">
                <wp:posOffset>-1904</wp:posOffset>
              </wp:positionV>
              <wp:extent cx="10067925" cy="856440"/>
              <wp:effectExtent b="0" l="0" r="0" t="0"/>
              <wp:wrapNone/>
              <wp:docPr id="58" name=""/>
              <a:graphic>
                <a:graphicData uri="http://schemas.microsoft.com/office/word/2010/wordprocessingShape">
                  <wps:wsp>
                    <wps:cNvSpPr/>
                    <wps:cNvPr id="4" name="Shape 4"/>
                    <wps:spPr>
                      <a:xfrm>
                        <a:off x="316800" y="3360900"/>
                        <a:ext cx="10058400" cy="838200"/>
                      </a:xfrm>
                      <a:prstGeom prst="rect">
                        <a:avLst/>
                      </a:prstGeom>
                      <a:solidFill>
                        <a:srgbClr val="2B85D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56"/>
                              <w:vertAlign w:val="baseline"/>
                            </w:rPr>
                            <w:t xml:space="preserve"> Test de Usabilidad – Notas PlaniCOVID</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-23811</wp:posOffset>
              </wp:positionH>
              <wp:positionV relativeFrom="page">
                <wp:posOffset>-1904</wp:posOffset>
              </wp:positionV>
              <wp:extent cx="10067925" cy="856440"/>
              <wp:effectExtent b="0" l="0" r="0" t="0"/>
              <wp:wrapNone/>
              <wp:docPr id="5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67925" cy="85644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-126999</wp:posOffset>
              </wp:positionV>
              <wp:extent cx="3895725" cy="421005"/>
              <wp:effectExtent b="0" l="0" r="0" t="0"/>
              <wp:wrapNone/>
              <wp:docPr id="59" name=""/>
              <a:graphic>
                <a:graphicData uri="http://schemas.microsoft.com/office/word/2010/wordprocessingShape">
                  <wps:wsp>
                    <wps:cNvSpPr/>
                    <wps:cNvPr id="5" name="Shape 5"/>
                    <wps:spPr>
                      <a:xfrm>
                        <a:off x="3402900" y="3574260"/>
                        <a:ext cx="3886200" cy="411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Test de Usabilidad – Notas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r>
                          <w:r w:rsidDel="00000000" w:rsidR="00000000" w:rsidRPr="00000000">
                            <w:rPr>
                              <w:rFonts w:ascii="Arial" w:cs="Arial" w:eastAsia="Arial" w:hAnsi="Arial"/>
                              <w:b w:val="0"/>
                              <w:i w:val="0"/>
                              <w:smallCaps w:val="0"/>
                              <w:strike w:val="0"/>
                              <w:color w:val="ffffff"/>
                              <w:sz w:val="48"/>
                              <w:vertAlign w:val="baseline"/>
                            </w:rPr>
                            <w:t xml:space="preserve">Rec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-126999</wp:posOffset>
              </wp:positionV>
              <wp:extent cx="3895725" cy="421005"/>
              <wp:effectExtent b="0" l="0" r="0" t="0"/>
              <wp:wrapNone/>
              <wp:docPr id="5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895725" cy="421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-139699</wp:posOffset>
              </wp:positionV>
              <wp:extent cx="2867025" cy="421005"/>
              <wp:effectExtent b="0" l="0" r="0" t="0"/>
              <wp:wrapNone/>
              <wp:docPr id="60" name=""/>
              <a:graphic>
                <a:graphicData uri="http://schemas.microsoft.com/office/word/2010/wordprocessingShape">
                  <wps:wsp>
                    <wps:cNvSpPr/>
                    <wps:cNvPr id="6" name="Shape 6"/>
                    <wps:spPr>
                      <a:xfrm>
                        <a:off x="3917250" y="3574260"/>
                        <a:ext cx="2857500" cy="411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 NombreProyecto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-139699</wp:posOffset>
              </wp:positionV>
              <wp:extent cx="2867025" cy="421005"/>
              <wp:effectExtent b="0" l="0" r="0" t="0"/>
              <wp:wrapNone/>
              <wp:docPr id="6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867025" cy="4210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jc w:val="center"/>
    </w:pPr>
    <w:rPr>
      <w:rFonts w:ascii="Helvetica Neue Light" w:cs="Helvetica Neue Light" w:eastAsia="Helvetica Neue Light" w:hAnsi="Helvetica Neue Light"/>
      <w:color w:val="41454c"/>
      <w:sz w:val="36"/>
      <w:szCs w:val="36"/>
    </w:rPr>
  </w:style>
  <w:style w:type="paragraph" w:styleId="Heading3">
    <w:name w:val="heading 3"/>
    <w:basedOn w:val="Normal"/>
    <w:next w:val="Normal"/>
    <w:pPr/>
    <w:rPr>
      <w:rFonts w:ascii="Helvetica Neue" w:cs="Helvetica Neue" w:eastAsia="Helvetica Neue" w:hAnsi="Helvetica Neue"/>
      <w:b w:val="1"/>
      <w:color w:val="32353b"/>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43DEB"/>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D82855"/>
    <w:pPr>
      <w:jc w:val="center"/>
      <w:outlineLvl w:val="1"/>
    </w:pPr>
    <w:rPr>
      <w:rFonts w:ascii="Helvetica Neue Light" w:hAnsi="Helvetica Neue Light"/>
      <w:color w:val="41454c"/>
      <w:sz w:val="36"/>
      <w:szCs w:val="36"/>
    </w:rPr>
  </w:style>
  <w:style w:type="paragraph" w:styleId="Ttulo3">
    <w:name w:val="heading 3"/>
    <w:basedOn w:val="Normal"/>
    <w:next w:val="Normal"/>
    <w:link w:val="Ttulo3Car"/>
    <w:uiPriority w:val="9"/>
    <w:unhideWhenUsed w:val="1"/>
    <w:qFormat w:val="1"/>
    <w:rsid w:val="008B1053"/>
    <w:pPr>
      <w:outlineLvl w:val="2"/>
    </w:pPr>
    <w:rPr>
      <w:rFonts w:ascii="Helvetica Neue" w:hAnsi="Helvetica Neue"/>
      <w:b w:val="1"/>
      <w:color w:val="32353b"/>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8F5696"/>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8F5696"/>
    <w:rPr>
      <w:rFonts w:ascii="Lucida Grande" w:cs="Lucida Grande" w:hAnsi="Lucida Grande"/>
      <w:sz w:val="18"/>
      <w:szCs w:val="18"/>
    </w:rPr>
  </w:style>
  <w:style w:type="paragraph" w:styleId="Encabezado">
    <w:name w:val="header"/>
    <w:basedOn w:val="Normal"/>
    <w:link w:val="EncabezadoCar"/>
    <w:uiPriority w:val="99"/>
    <w:unhideWhenUsed w:val="1"/>
    <w:rsid w:val="008F5696"/>
    <w:pPr>
      <w:tabs>
        <w:tab w:val="center" w:pos="4320"/>
        <w:tab w:val="right" w:pos="8640"/>
      </w:tabs>
    </w:pPr>
  </w:style>
  <w:style w:type="character" w:styleId="EncabezadoCar" w:customStyle="1">
    <w:name w:val="Encabezado Car"/>
    <w:basedOn w:val="Fuentedeprrafopredeter"/>
    <w:link w:val="Encabezado"/>
    <w:uiPriority w:val="99"/>
    <w:rsid w:val="008F5696"/>
  </w:style>
  <w:style w:type="paragraph" w:styleId="Piedepgina">
    <w:name w:val="footer"/>
    <w:basedOn w:val="Normal"/>
    <w:link w:val="PiedepginaCar"/>
    <w:uiPriority w:val="99"/>
    <w:unhideWhenUsed w:val="1"/>
    <w:rsid w:val="008F5696"/>
    <w:pPr>
      <w:tabs>
        <w:tab w:val="center" w:pos="4320"/>
        <w:tab w:val="right" w:pos="8640"/>
      </w:tabs>
    </w:pPr>
  </w:style>
  <w:style w:type="character" w:styleId="PiedepginaCar" w:customStyle="1">
    <w:name w:val="Pie de página Car"/>
    <w:basedOn w:val="Fuentedeprrafopredeter"/>
    <w:link w:val="Piedepgina"/>
    <w:uiPriority w:val="99"/>
    <w:rsid w:val="008F5696"/>
  </w:style>
  <w:style w:type="character" w:styleId="Hipervnculo">
    <w:name w:val="Hyperlink"/>
    <w:basedOn w:val="Fuentedeprrafopredeter"/>
    <w:uiPriority w:val="99"/>
    <w:unhideWhenUsed w:val="1"/>
    <w:rsid w:val="00401D4C"/>
    <w:rPr>
      <w:color w:val="0000ff" w:themeColor="hyperlink"/>
      <w:u w:val="single"/>
    </w:rPr>
  </w:style>
  <w:style w:type="character" w:styleId="Ttulo2Car" w:customStyle="1">
    <w:name w:val="Título 2 Car"/>
    <w:basedOn w:val="Fuentedeprrafopredeter"/>
    <w:link w:val="Ttulo2"/>
    <w:uiPriority w:val="9"/>
    <w:rsid w:val="00D82855"/>
    <w:rPr>
      <w:rFonts w:ascii="Helvetica Neue Light" w:hAnsi="Helvetica Neue Light"/>
      <w:color w:val="41454c"/>
      <w:sz w:val="36"/>
      <w:szCs w:val="36"/>
    </w:rPr>
  </w:style>
  <w:style w:type="paragraph" w:styleId="ndice1">
    <w:name w:val="index 1"/>
    <w:basedOn w:val="Normal"/>
    <w:next w:val="Normal"/>
    <w:autoRedefine w:val="1"/>
    <w:uiPriority w:val="99"/>
    <w:unhideWhenUsed w:val="1"/>
    <w:rsid w:val="00D82855"/>
    <w:pPr>
      <w:ind w:left="240" w:hanging="240"/>
    </w:pPr>
  </w:style>
  <w:style w:type="paragraph" w:styleId="ndice2">
    <w:name w:val="index 2"/>
    <w:basedOn w:val="Normal"/>
    <w:next w:val="Normal"/>
    <w:autoRedefine w:val="1"/>
    <w:uiPriority w:val="99"/>
    <w:unhideWhenUsed w:val="1"/>
    <w:rsid w:val="00D82855"/>
    <w:pPr>
      <w:ind w:left="480" w:hanging="240"/>
    </w:pPr>
  </w:style>
  <w:style w:type="paragraph" w:styleId="ndice3">
    <w:name w:val="index 3"/>
    <w:basedOn w:val="Normal"/>
    <w:next w:val="Normal"/>
    <w:autoRedefine w:val="1"/>
    <w:uiPriority w:val="99"/>
    <w:unhideWhenUsed w:val="1"/>
    <w:rsid w:val="00D82855"/>
    <w:pPr>
      <w:ind w:left="720" w:hanging="240"/>
    </w:pPr>
  </w:style>
  <w:style w:type="paragraph" w:styleId="ndice4">
    <w:name w:val="index 4"/>
    <w:basedOn w:val="Normal"/>
    <w:next w:val="Normal"/>
    <w:autoRedefine w:val="1"/>
    <w:uiPriority w:val="99"/>
    <w:unhideWhenUsed w:val="1"/>
    <w:rsid w:val="00D82855"/>
    <w:pPr>
      <w:ind w:left="960" w:hanging="240"/>
    </w:pPr>
  </w:style>
  <w:style w:type="paragraph" w:styleId="ndice5">
    <w:name w:val="index 5"/>
    <w:basedOn w:val="Normal"/>
    <w:next w:val="Normal"/>
    <w:autoRedefine w:val="1"/>
    <w:uiPriority w:val="99"/>
    <w:unhideWhenUsed w:val="1"/>
    <w:rsid w:val="00D82855"/>
    <w:pPr>
      <w:ind w:left="1200" w:hanging="240"/>
    </w:pPr>
  </w:style>
  <w:style w:type="paragraph" w:styleId="ndice6">
    <w:name w:val="index 6"/>
    <w:basedOn w:val="Normal"/>
    <w:next w:val="Normal"/>
    <w:autoRedefine w:val="1"/>
    <w:uiPriority w:val="99"/>
    <w:unhideWhenUsed w:val="1"/>
    <w:rsid w:val="00D82855"/>
    <w:pPr>
      <w:ind w:left="1440" w:hanging="240"/>
    </w:pPr>
  </w:style>
  <w:style w:type="paragraph" w:styleId="ndice7">
    <w:name w:val="index 7"/>
    <w:basedOn w:val="Normal"/>
    <w:next w:val="Normal"/>
    <w:autoRedefine w:val="1"/>
    <w:uiPriority w:val="99"/>
    <w:unhideWhenUsed w:val="1"/>
    <w:rsid w:val="00D82855"/>
    <w:pPr>
      <w:ind w:left="1680" w:hanging="240"/>
    </w:pPr>
  </w:style>
  <w:style w:type="paragraph" w:styleId="ndice8">
    <w:name w:val="index 8"/>
    <w:basedOn w:val="Normal"/>
    <w:next w:val="Normal"/>
    <w:autoRedefine w:val="1"/>
    <w:uiPriority w:val="99"/>
    <w:unhideWhenUsed w:val="1"/>
    <w:rsid w:val="00D82855"/>
    <w:pPr>
      <w:ind w:left="1920" w:hanging="240"/>
    </w:pPr>
  </w:style>
  <w:style w:type="paragraph" w:styleId="ndice9">
    <w:name w:val="index 9"/>
    <w:basedOn w:val="Normal"/>
    <w:next w:val="Normal"/>
    <w:autoRedefine w:val="1"/>
    <w:uiPriority w:val="99"/>
    <w:unhideWhenUsed w:val="1"/>
    <w:rsid w:val="00D82855"/>
    <w:pPr>
      <w:ind w:left="2160" w:hanging="240"/>
    </w:pPr>
  </w:style>
  <w:style w:type="paragraph" w:styleId="Ttulodendice">
    <w:name w:val="index heading"/>
    <w:basedOn w:val="Normal"/>
    <w:next w:val="ndice1"/>
    <w:uiPriority w:val="99"/>
    <w:unhideWhenUsed w:val="1"/>
    <w:rsid w:val="00D82855"/>
  </w:style>
  <w:style w:type="paragraph" w:styleId="TDC1">
    <w:name w:val="toc 1"/>
    <w:basedOn w:val="Normal"/>
    <w:next w:val="Normal"/>
    <w:autoRedefine w:val="1"/>
    <w:uiPriority w:val="39"/>
    <w:unhideWhenUsed w:val="1"/>
    <w:rsid w:val="00D82855"/>
  </w:style>
  <w:style w:type="paragraph" w:styleId="TDC2">
    <w:name w:val="toc 2"/>
    <w:basedOn w:val="Normal"/>
    <w:next w:val="Normal"/>
    <w:autoRedefine w:val="1"/>
    <w:uiPriority w:val="39"/>
    <w:unhideWhenUsed w:val="1"/>
    <w:rsid w:val="00B43DEB"/>
    <w:pPr>
      <w:tabs>
        <w:tab w:val="right" w:leader="dot" w:pos="8296"/>
      </w:tabs>
      <w:ind w:left="240"/>
    </w:pPr>
  </w:style>
  <w:style w:type="paragraph" w:styleId="TDC3">
    <w:name w:val="toc 3"/>
    <w:basedOn w:val="Normal"/>
    <w:next w:val="Normal"/>
    <w:autoRedefine w:val="1"/>
    <w:uiPriority w:val="39"/>
    <w:unhideWhenUsed w:val="1"/>
    <w:rsid w:val="00D82855"/>
    <w:pPr>
      <w:ind w:left="480"/>
    </w:pPr>
  </w:style>
  <w:style w:type="paragraph" w:styleId="TDC4">
    <w:name w:val="toc 4"/>
    <w:basedOn w:val="Normal"/>
    <w:next w:val="Normal"/>
    <w:autoRedefine w:val="1"/>
    <w:uiPriority w:val="39"/>
    <w:unhideWhenUsed w:val="1"/>
    <w:rsid w:val="00D82855"/>
    <w:pPr>
      <w:ind w:left="720"/>
    </w:pPr>
  </w:style>
  <w:style w:type="paragraph" w:styleId="TDC5">
    <w:name w:val="toc 5"/>
    <w:basedOn w:val="Normal"/>
    <w:next w:val="Normal"/>
    <w:autoRedefine w:val="1"/>
    <w:uiPriority w:val="39"/>
    <w:unhideWhenUsed w:val="1"/>
    <w:rsid w:val="00D82855"/>
    <w:pPr>
      <w:ind w:left="960"/>
    </w:pPr>
  </w:style>
  <w:style w:type="paragraph" w:styleId="TDC6">
    <w:name w:val="toc 6"/>
    <w:basedOn w:val="Normal"/>
    <w:next w:val="Normal"/>
    <w:autoRedefine w:val="1"/>
    <w:uiPriority w:val="39"/>
    <w:unhideWhenUsed w:val="1"/>
    <w:rsid w:val="00D82855"/>
    <w:pPr>
      <w:ind w:left="1200"/>
    </w:pPr>
  </w:style>
  <w:style w:type="paragraph" w:styleId="TDC7">
    <w:name w:val="toc 7"/>
    <w:basedOn w:val="Normal"/>
    <w:next w:val="Normal"/>
    <w:autoRedefine w:val="1"/>
    <w:uiPriority w:val="39"/>
    <w:unhideWhenUsed w:val="1"/>
    <w:rsid w:val="00D82855"/>
    <w:pPr>
      <w:ind w:left="1440"/>
    </w:pPr>
  </w:style>
  <w:style w:type="paragraph" w:styleId="TDC8">
    <w:name w:val="toc 8"/>
    <w:basedOn w:val="Normal"/>
    <w:next w:val="Normal"/>
    <w:autoRedefine w:val="1"/>
    <w:uiPriority w:val="39"/>
    <w:unhideWhenUsed w:val="1"/>
    <w:rsid w:val="00D82855"/>
    <w:pPr>
      <w:ind w:left="1680"/>
    </w:pPr>
  </w:style>
  <w:style w:type="paragraph" w:styleId="TDC9">
    <w:name w:val="toc 9"/>
    <w:basedOn w:val="Normal"/>
    <w:next w:val="Normal"/>
    <w:autoRedefine w:val="1"/>
    <w:uiPriority w:val="39"/>
    <w:unhideWhenUsed w:val="1"/>
    <w:rsid w:val="00D82855"/>
    <w:pPr>
      <w:ind w:left="1920"/>
    </w:pPr>
  </w:style>
  <w:style w:type="character" w:styleId="Ttulo1Car" w:customStyle="1">
    <w:name w:val="Título 1 Car"/>
    <w:basedOn w:val="Fuentedeprrafopredeter"/>
    <w:link w:val="Ttulo1"/>
    <w:uiPriority w:val="9"/>
    <w:rsid w:val="00B43DEB"/>
    <w:rPr>
      <w:rFonts w:asciiTheme="majorHAnsi" w:cstheme="majorBidi" w:eastAsiaTheme="majorEastAsia" w:hAnsiTheme="majorHAnsi"/>
      <w:b w:val="1"/>
      <w:bCs w:val="1"/>
      <w:color w:val="345a8a" w:themeColor="accent1" w:themeShade="0000B5"/>
      <w:sz w:val="32"/>
      <w:szCs w:val="32"/>
    </w:rPr>
  </w:style>
  <w:style w:type="character" w:styleId="Ttulo3Car" w:customStyle="1">
    <w:name w:val="Título 3 Car"/>
    <w:basedOn w:val="Fuentedeprrafopredeter"/>
    <w:link w:val="Ttulo3"/>
    <w:uiPriority w:val="9"/>
    <w:rsid w:val="008B1053"/>
    <w:rPr>
      <w:rFonts w:ascii="Helvetica Neue" w:hAnsi="Helvetica Neue"/>
      <w:b w:val="1"/>
      <w:color w:val="32353b"/>
      <w:sz w:val="26"/>
      <w:szCs w:val="26"/>
    </w:rPr>
  </w:style>
  <w:style w:type="character" w:styleId="Nmerodepgina">
    <w:name w:val="page number"/>
    <w:basedOn w:val="Fuentedeprrafopredeter"/>
    <w:uiPriority w:val="99"/>
    <w:semiHidden w:val="1"/>
    <w:unhideWhenUsed w:val="1"/>
    <w:rsid w:val="00F05BDB"/>
  </w:style>
  <w:style w:type="paragraph" w:styleId="ParagraphTemplate" w:customStyle="1">
    <w:name w:val="Paragraph Template"/>
    <w:basedOn w:val="Normal"/>
    <w:qFormat w:val="1"/>
    <w:rsid w:val="00FF5937"/>
    <w:pPr>
      <w:spacing w:line="360" w:lineRule="auto"/>
      <w:ind w:right="-483"/>
    </w:pPr>
    <w:rPr>
      <w:rFonts w:ascii="Helvetica Neue" w:hAnsi="Helvetica Neue"/>
      <w:color w:val="808080" w:themeColor="background1" w:themeShade="000080"/>
      <w:sz w:val="26"/>
      <w:szCs w:val="26"/>
    </w:rPr>
  </w:style>
  <w:style w:type="paragraph" w:styleId="QuoteReport" w:customStyle="1">
    <w:name w:val="Quote_Report"/>
    <w:basedOn w:val="Normal"/>
    <w:qFormat w:val="1"/>
    <w:rsid w:val="00B05DDC"/>
    <w:pPr>
      <w:ind w:left="567" w:hanging="141"/>
    </w:pPr>
    <w:rPr>
      <w:rFonts w:ascii="Baskerville" w:hAnsi="Baskerville"/>
      <w:i w:val="1"/>
      <w:color w:val="6c6c6c"/>
      <w:position w:val="-10"/>
      <w:sz w:val="40"/>
      <w:szCs w:val="40"/>
    </w:rPr>
  </w:style>
  <w:style w:type="paragraph" w:styleId="Prrafodelista">
    <w:name w:val="List Paragraph"/>
    <w:basedOn w:val="Normal"/>
    <w:uiPriority w:val="34"/>
    <w:qFormat w:val="1"/>
    <w:rsid w:val="00B05DDC"/>
    <w:pPr>
      <w:ind w:left="720"/>
      <w:contextualSpacing w:val="1"/>
    </w:pPr>
  </w:style>
  <w:style w:type="character" w:styleId="Ttulodellibro">
    <w:name w:val="Book Title"/>
    <w:basedOn w:val="Fuentedeprrafopredeter"/>
    <w:uiPriority w:val="33"/>
    <w:qFormat w:val="1"/>
    <w:rsid w:val="00B05DDC"/>
    <w:rPr>
      <w:b w:val="1"/>
      <w:bCs w:val="1"/>
      <w:smallCaps w:val="1"/>
      <w:spacing w:val="5"/>
    </w:rPr>
  </w:style>
  <w:style w:type="paragraph" w:styleId="Sinespaciado">
    <w:name w:val="No Spacing"/>
    <w:uiPriority w:val="1"/>
    <w:qFormat w:val="1"/>
    <w:rsid w:val="00B05DDC"/>
  </w:style>
  <w:style w:type="paragraph" w:styleId="Commenthtml" w:customStyle="1">
    <w:name w:val="Comment html"/>
    <w:basedOn w:val="Normal"/>
    <w:qFormat w:val="1"/>
    <w:rsid w:val="00811E7C"/>
    <w:pPr>
      <w:jc w:val="both"/>
    </w:pPr>
    <w:rPr>
      <w:rFonts w:ascii="Helvetica Neue" w:hAnsi="Helvetica Neue"/>
      <w:color w:val="14a1db"/>
      <w:sz w:val="26"/>
      <w:szCs w:val="26"/>
    </w:rPr>
  </w:style>
  <w:style w:type="paragraph" w:styleId="NormalWeb">
    <w:name w:val="Normal (Web)"/>
    <w:basedOn w:val="Normal"/>
    <w:uiPriority w:val="99"/>
    <w:semiHidden w:val="1"/>
    <w:unhideWhenUsed w:val="1"/>
    <w:rsid w:val="00125010"/>
    <w:pPr>
      <w:spacing w:after="100" w:afterAutospacing="1" w:before="100" w:beforeAutospacing="1"/>
    </w:pPr>
    <w:rPr>
      <w:rFonts w:ascii="Times" w:cs="Times New Roman" w:hAnsi="Times"/>
      <w:sz w:val="20"/>
      <w:szCs w:val="20"/>
    </w:rPr>
  </w:style>
  <w:style w:type="table" w:styleId="Tablaconcuadrcula">
    <w:name w:val="Table Grid"/>
    <w:basedOn w:val="Tablanormal"/>
    <w:uiPriority w:val="59"/>
    <w:rsid w:val="00B069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m6iMp2VCRbhwu4i0u5yI3lfCw==">AMUW2mWwN2Q/hDoFxh0UJarCB5I40xEe4uiAXniLCIZVn+6FMBrOh7XR9F7kUGAaC/BW4qV7dRTa6XC7eRH9mQRDG6exit5NDiSuLesR5qmmB0u3C7Ui+pE=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2015-12-03T12:24:00Z</dcterms:created>
  <dc:creator>Marcin Treder</dc:creator>
</cp:coreProperties>
</file>