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PRÁCTICA 3: PROTOTIPADO Nombre del equipo: </w:t>
      </w:r>
      <w:r w:rsidDel="00000000" w:rsidR="00000000" w:rsidRPr="00000000">
        <w:rPr>
          <w:b w:val="1"/>
          <w:rtl w:val="0"/>
        </w:rPr>
        <w:t xml:space="preserve">Kraken.</w:t>
      </w:r>
    </w:p>
    <w:p w:rsidR="00000000" w:rsidDel="00000000" w:rsidP="00000000" w:rsidRDefault="00000000" w:rsidRPr="00000000" w14:paraId="00000002">
      <w:pPr>
        <w:rPr>
          <w:b w:val="1"/>
        </w:rPr>
      </w:pPr>
      <w:r w:rsidDel="00000000" w:rsidR="00000000" w:rsidRPr="00000000">
        <w:rPr>
          <w:rtl w:val="0"/>
        </w:rPr>
        <w:t xml:space="preserve">Alumno: </w:t>
      </w:r>
      <w:r w:rsidDel="00000000" w:rsidR="00000000" w:rsidRPr="00000000">
        <w:rPr>
          <w:b w:val="1"/>
          <w:rtl w:val="0"/>
        </w:rPr>
        <w:t xml:space="preserve">Juan Luis Sánchez Romero </w:t>
      </w:r>
      <w:r w:rsidDel="00000000" w:rsidR="00000000" w:rsidRPr="00000000">
        <w:rPr>
          <w:rtl w:val="0"/>
        </w:rPr>
        <w:t xml:space="preserve">Correo electrónico: </w:t>
      </w:r>
      <w:hyperlink r:id="rId6">
        <w:r w:rsidDel="00000000" w:rsidR="00000000" w:rsidRPr="00000000">
          <w:rPr>
            <w:b w:val="1"/>
            <w:color w:val="1155cc"/>
            <w:u w:val="single"/>
            <w:rtl w:val="0"/>
          </w:rPr>
          <w:t xml:space="preserve">jsanrom8@gmail.com</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Alumno: </w:t>
      </w:r>
      <w:r w:rsidDel="00000000" w:rsidR="00000000" w:rsidRPr="00000000">
        <w:rPr>
          <w:b w:val="1"/>
          <w:rtl w:val="0"/>
        </w:rPr>
        <w:t xml:space="preserve">Arturo Cortés Sánchez </w:t>
      </w:r>
      <w:r w:rsidDel="00000000" w:rsidR="00000000" w:rsidRPr="00000000">
        <w:rPr>
          <w:rtl w:val="0"/>
        </w:rPr>
        <w:t xml:space="preserve">Correo electrónico: </w:t>
      </w:r>
      <w:hyperlink r:id="rId7">
        <w:r w:rsidDel="00000000" w:rsidR="00000000" w:rsidRPr="00000000">
          <w:rPr>
            <w:b w:val="1"/>
            <w:color w:val="1155cc"/>
            <w:u w:val="single"/>
            <w:rtl w:val="0"/>
          </w:rPr>
          <w:t xml:space="preserve">arturocs@correo.ugr.es</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DIU3 (V 15:30-17:30, aula 3.3)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i w:val="1"/>
          <w:u w:val="single"/>
        </w:rPr>
      </w:pPr>
      <w:r w:rsidDel="00000000" w:rsidR="00000000" w:rsidRPr="00000000">
        <w:rPr>
          <w:b w:val="1"/>
          <w:i w:val="1"/>
          <w:u w:val="single"/>
          <w:rtl w:val="0"/>
        </w:rPr>
        <w:t xml:space="preserve">Conclusiones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Dadas las anotaciones que nos hizo la profesora sobre los bocetos de la práctica 2, hemos introducido mejoras en la interfaz, desviandonos un poco de los bocetos inicialmente diseñados.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Para diseñar el prototipo hemos usado pingendo, inicialmente nos ha costado mucho usarlo, por lo que hemos barajado otras alternativas, como mobirise o layoutit, pero hemos acabado volviendo a pingendo ya que a pesar de las dificultades ofrecía un buen equilibrio entre funcionalidades y usabilidad (en comparación con las alternativas)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 la práctica anterior, a la hora de valorar lo que iba a ser nuestra web, decidimos hacer un boceto low-fi. Este boceto nos hacía alguna que otra idea sobre cómo afrontar nuestra agenda pero a la hora de crear el layout hemos tenido que decidir sobre la marcha como realizar. Este inconveniente queda aprendido para futuros posibles trabajos ya que improvisar sobre la marcha es más costoso en dificultad y tiempo.</w:t>
      </w:r>
    </w:p>
    <w:p w:rsidR="00000000" w:rsidDel="00000000" w:rsidP="00000000" w:rsidRDefault="00000000" w:rsidRPr="00000000" w14:paraId="00000011">
      <w:pPr>
        <w:rPr/>
      </w:pPr>
      <w:r w:rsidDel="00000000" w:rsidR="00000000" w:rsidRPr="00000000">
        <w:rPr>
          <w:rtl w:val="0"/>
        </w:rPr>
        <w:t xml:space="preserve">Hemos insertado también dos ‘Radio Buttons’ dando la posibilidad al usuario de seleccionar las ideas que tuvimos en la malla receptora de información.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Respecto a los aspectos mejorados teniendo como referencia la práctica 1, la selección de idiomas ha sido uno de los aspectos que hemos propuesto mejorar. Solo en español y a sabiendas de que la gran fuente económica española es el turismo, nos parecía una opción muy pobre. Con el inglés también opcional se facilita la accesibilidad a la web.</w:t>
      </w:r>
    </w:p>
    <w:p w:rsidR="00000000" w:rsidDel="00000000" w:rsidP="00000000" w:rsidRDefault="00000000" w:rsidRPr="00000000" w14:paraId="00000014">
      <w:pPr>
        <w:rPr/>
      </w:pPr>
      <w:r w:rsidDel="00000000" w:rsidR="00000000" w:rsidRPr="00000000">
        <w:rPr>
          <w:rtl w:val="0"/>
        </w:rPr>
        <w:t xml:space="preserve">También hemos mejorado el calendario respecto a Andalocio ya que era muy pequeño y poco relevante respecto a la relevancia que debería tener bajo nuestro punto de vista.</w:t>
      </w:r>
    </w:p>
    <w:p w:rsidR="00000000" w:rsidDel="00000000" w:rsidP="00000000" w:rsidRDefault="00000000" w:rsidRPr="00000000" w14:paraId="00000015">
      <w:pPr>
        <w:rPr/>
      </w:pPr>
      <w:r w:rsidDel="00000000" w:rsidR="00000000" w:rsidRPr="00000000">
        <w:rPr>
          <w:rtl w:val="0"/>
        </w:rPr>
        <w:t xml:space="preserve">La posibilidad de registrarte en la web y de añadir como favoritos los eventos posibles, nos da también un buen filtro personal respecto a los eventos que se han ido seleccionando a gusto del consumidor.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El patrón que hemos utilizado, como se ha comentado con anterioridad, ha sido un poco sobre la marcha. Hemos montado un prototipo base hasta que nos ha parecido adecuado, hemos trabajo sobre este prototipo matizando detalles, y una vez conforme con ese tipo de layout, hemos ido realizando los otros haciendo los cambios correspondientes que se verán reflejados en la simulación de la web.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Para finalizar comentar la curva de aprendizaje y de entendimiento cada vez ha sido incrementando hasta que se ha llegado a un punto que de una forma u otra hemos resuelto todos los problemas e inconvenientes que nos hemos ido encontrando.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sanrom8@gmail.com" TargetMode="External"/><Relationship Id="rId7" Type="http://schemas.openxmlformats.org/officeDocument/2006/relationships/hyperlink" Target="mailto:arturocs@correo.ug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