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8BA7E" w14:textId="77777777" w:rsidR="00AA5512" w:rsidRPr="00166A99" w:rsidRDefault="00AA5512" w:rsidP="00AA5512">
      <w:pPr>
        <w:jc w:val="center"/>
        <w:rPr>
          <w:rFonts w:ascii="Arial" w:hAnsi="Arial" w:cs="Arial"/>
          <w:b/>
          <w:i/>
          <w:color w:val="000000"/>
          <w:sz w:val="21"/>
          <w:szCs w:val="21"/>
        </w:rPr>
      </w:pPr>
      <w:r w:rsidRPr="00166A99">
        <w:rPr>
          <w:rFonts w:ascii="Arial" w:hAnsi="Arial" w:cs="Arial"/>
          <w:b/>
          <w:i/>
          <w:color w:val="000000"/>
          <w:sz w:val="21"/>
          <w:szCs w:val="21"/>
        </w:rPr>
        <w:t>TÉRMINOS Y CONDICIONES DE USO DEL APLICATIVO DEL</w:t>
      </w:r>
    </w:p>
    <w:p w14:paraId="19D71C03" w14:textId="77777777" w:rsidR="00AA5512" w:rsidRPr="00166A99" w:rsidRDefault="00AA5512" w:rsidP="00AA5512">
      <w:pPr>
        <w:jc w:val="center"/>
        <w:rPr>
          <w:rFonts w:ascii="Arial" w:hAnsi="Arial" w:cs="Arial"/>
          <w:b/>
          <w:i/>
          <w:color w:val="000000"/>
          <w:sz w:val="21"/>
          <w:szCs w:val="21"/>
        </w:rPr>
      </w:pPr>
      <w:r w:rsidRPr="00166A99">
        <w:rPr>
          <w:rFonts w:ascii="Arial" w:hAnsi="Arial" w:cs="Arial"/>
          <w:b/>
          <w:i/>
          <w:color w:val="000000"/>
          <w:sz w:val="21"/>
          <w:szCs w:val="21"/>
        </w:rPr>
        <w:t xml:space="preserve">SISTEMA INTEGRADO DE CONTRATACIONES FAG PAC </w:t>
      </w:r>
      <w:r>
        <w:rPr>
          <w:rFonts w:ascii="Arial" w:hAnsi="Arial" w:cs="Arial"/>
          <w:b/>
          <w:i/>
          <w:color w:val="000000"/>
          <w:sz w:val="21"/>
          <w:szCs w:val="21"/>
        </w:rPr>
        <w:t xml:space="preserve">- </w:t>
      </w:r>
      <w:r w:rsidRPr="00166A99">
        <w:rPr>
          <w:rFonts w:ascii="Arial" w:hAnsi="Arial" w:cs="Arial"/>
          <w:b/>
          <w:i/>
          <w:color w:val="000000"/>
          <w:sz w:val="21"/>
          <w:szCs w:val="21"/>
        </w:rPr>
        <w:t>SIFP</w:t>
      </w:r>
    </w:p>
    <w:p w14:paraId="6C5A6751" w14:textId="44E93823" w:rsidR="00AA5512" w:rsidRDefault="00AA5512" w:rsidP="00AA5512">
      <w:pPr>
        <w:jc w:val="both"/>
        <w:rPr>
          <w:rFonts w:ascii="Arial" w:hAnsi="Arial" w:cs="Arial"/>
          <w:i/>
          <w:color w:val="000000"/>
          <w:sz w:val="21"/>
          <w:szCs w:val="21"/>
        </w:rPr>
      </w:pPr>
    </w:p>
    <w:p w14:paraId="421B720D" w14:textId="77777777" w:rsidR="00890CED" w:rsidRPr="00166A99" w:rsidRDefault="00890CED" w:rsidP="00AA5512">
      <w:pPr>
        <w:jc w:val="both"/>
        <w:rPr>
          <w:rFonts w:ascii="Arial" w:hAnsi="Arial" w:cs="Arial"/>
          <w:i/>
          <w:color w:val="000000"/>
          <w:sz w:val="21"/>
          <w:szCs w:val="21"/>
        </w:rPr>
      </w:pPr>
    </w:p>
    <w:p w14:paraId="633A9286" w14:textId="77777777" w:rsidR="00AA5512" w:rsidRPr="00166A99" w:rsidRDefault="00AA5512" w:rsidP="00AA5512">
      <w:pPr>
        <w:pStyle w:val="Prrafodelista"/>
        <w:numPr>
          <w:ilvl w:val="0"/>
          <w:numId w:val="1"/>
        </w:numPr>
        <w:ind w:left="426" w:hanging="437"/>
        <w:jc w:val="both"/>
        <w:rPr>
          <w:rFonts w:ascii="Arial" w:hAnsi="Arial" w:cs="Arial"/>
          <w:b/>
          <w:i/>
          <w:color w:val="000000"/>
          <w:sz w:val="21"/>
          <w:szCs w:val="21"/>
        </w:rPr>
      </w:pPr>
      <w:r w:rsidRPr="00166A99">
        <w:rPr>
          <w:rFonts w:ascii="Arial" w:hAnsi="Arial" w:cs="Arial"/>
          <w:b/>
          <w:i/>
          <w:color w:val="000000"/>
          <w:sz w:val="21"/>
          <w:szCs w:val="21"/>
        </w:rPr>
        <w:t xml:space="preserve">DEFINICIÓN </w:t>
      </w:r>
    </w:p>
    <w:p w14:paraId="59140182" w14:textId="77777777" w:rsidR="00AA5512" w:rsidRPr="00166A99" w:rsidRDefault="00AA5512" w:rsidP="00AA5512">
      <w:pPr>
        <w:ind w:left="426"/>
        <w:jc w:val="both"/>
        <w:rPr>
          <w:rFonts w:ascii="Arial" w:hAnsi="Arial" w:cs="Arial"/>
          <w:i/>
          <w:color w:val="000000"/>
          <w:sz w:val="21"/>
          <w:szCs w:val="21"/>
        </w:rPr>
      </w:pPr>
    </w:p>
    <w:p w14:paraId="6F8AC877" w14:textId="77777777" w:rsidR="00AA5512" w:rsidRPr="00166A99" w:rsidRDefault="00AA5512" w:rsidP="00AA5512">
      <w:pPr>
        <w:ind w:left="426"/>
        <w:jc w:val="both"/>
        <w:rPr>
          <w:rFonts w:ascii="Arial" w:hAnsi="Arial" w:cs="Arial"/>
          <w:i/>
          <w:color w:val="000000"/>
          <w:sz w:val="21"/>
          <w:szCs w:val="21"/>
        </w:rPr>
      </w:pPr>
      <w:r w:rsidRPr="00166A99">
        <w:rPr>
          <w:rFonts w:ascii="Arial" w:hAnsi="Arial" w:cs="Arial"/>
          <w:i/>
          <w:color w:val="000000"/>
          <w:sz w:val="21"/>
          <w:szCs w:val="21"/>
        </w:rPr>
        <w:t xml:space="preserve">El Sistema Integrado de Contrataciones FAG PAC - SIFP es una herramienta digital que, a través de medios electrónicos </w:t>
      </w:r>
      <w:proofErr w:type="spellStart"/>
      <w:r w:rsidRPr="00166A99">
        <w:rPr>
          <w:rFonts w:ascii="Arial" w:hAnsi="Arial" w:cs="Arial"/>
          <w:i/>
          <w:color w:val="000000"/>
          <w:sz w:val="21"/>
          <w:szCs w:val="21"/>
        </w:rPr>
        <w:t>on</w:t>
      </w:r>
      <w:proofErr w:type="spellEnd"/>
      <w:r w:rsidRPr="00166A99">
        <w:rPr>
          <w:rFonts w:ascii="Arial" w:hAnsi="Arial" w:cs="Arial"/>
          <w:i/>
          <w:color w:val="000000"/>
          <w:sz w:val="21"/>
          <w:szCs w:val="21"/>
        </w:rPr>
        <w:t xml:space="preserve"> line, permite a las partes involucradas en las contrataciones desarrolladas en el marco del Decreto Ley </w:t>
      </w:r>
      <w:proofErr w:type="spellStart"/>
      <w:r w:rsidRPr="00166A99">
        <w:rPr>
          <w:rFonts w:ascii="Arial" w:hAnsi="Arial" w:cs="Arial"/>
          <w:i/>
          <w:color w:val="000000"/>
          <w:sz w:val="21"/>
          <w:szCs w:val="21"/>
        </w:rPr>
        <w:t>N°</w:t>
      </w:r>
      <w:proofErr w:type="spellEnd"/>
      <w:r w:rsidRPr="00166A99">
        <w:rPr>
          <w:rFonts w:ascii="Arial" w:hAnsi="Arial" w:cs="Arial"/>
          <w:i/>
          <w:color w:val="000000"/>
          <w:sz w:val="21"/>
          <w:szCs w:val="21"/>
        </w:rPr>
        <w:t xml:space="preserve"> 25650 y/o Ley </w:t>
      </w:r>
      <w:proofErr w:type="spellStart"/>
      <w:r w:rsidRPr="00166A99">
        <w:rPr>
          <w:rFonts w:ascii="Arial" w:hAnsi="Arial" w:cs="Arial"/>
          <w:i/>
          <w:color w:val="000000"/>
          <w:sz w:val="21"/>
          <w:szCs w:val="21"/>
        </w:rPr>
        <w:t>N°</w:t>
      </w:r>
      <w:proofErr w:type="spellEnd"/>
      <w:r w:rsidRPr="00166A99">
        <w:rPr>
          <w:rFonts w:ascii="Arial" w:hAnsi="Arial" w:cs="Arial"/>
          <w:i/>
          <w:color w:val="000000"/>
          <w:sz w:val="21"/>
          <w:szCs w:val="21"/>
        </w:rPr>
        <w:t xml:space="preserve"> 29806, intercambiar información y documentación requerida o relevante para el registro de contratos (FAG) o de expedientes de solicitudes de contrataciones (PAC). </w:t>
      </w:r>
    </w:p>
    <w:p w14:paraId="3A39812E" w14:textId="77777777" w:rsidR="00AA5512" w:rsidRPr="00166A99" w:rsidRDefault="00AA5512" w:rsidP="00AA5512">
      <w:pPr>
        <w:ind w:left="426"/>
        <w:jc w:val="both"/>
        <w:rPr>
          <w:rFonts w:ascii="Arial" w:hAnsi="Arial" w:cs="Arial"/>
          <w:i/>
          <w:color w:val="000000"/>
          <w:sz w:val="21"/>
          <w:szCs w:val="21"/>
        </w:rPr>
      </w:pPr>
    </w:p>
    <w:p w14:paraId="4B1D969B" w14:textId="77777777" w:rsidR="00AA5512" w:rsidRPr="00166A99" w:rsidRDefault="00AA5512" w:rsidP="00AA5512">
      <w:pPr>
        <w:ind w:left="426"/>
        <w:jc w:val="both"/>
        <w:rPr>
          <w:rFonts w:ascii="Arial" w:hAnsi="Arial" w:cs="Arial"/>
          <w:i/>
          <w:color w:val="000000"/>
          <w:sz w:val="21"/>
          <w:szCs w:val="21"/>
        </w:rPr>
      </w:pPr>
      <w:r w:rsidRPr="00166A99">
        <w:rPr>
          <w:rFonts w:ascii="Arial" w:hAnsi="Arial" w:cs="Arial"/>
          <w:i/>
          <w:color w:val="000000"/>
          <w:sz w:val="21"/>
          <w:szCs w:val="21"/>
        </w:rPr>
        <w:t xml:space="preserve">A través del SIFP se pueden registrar contratos o solicitudes de contratación, adendas, resoluciones de contratos, suspensiones del servicio, así como otra documentación enmarcada en las normas que rigen el Decreto Ley </w:t>
      </w:r>
      <w:proofErr w:type="spellStart"/>
      <w:r w:rsidRPr="00166A99">
        <w:rPr>
          <w:rFonts w:ascii="Arial" w:hAnsi="Arial" w:cs="Arial"/>
          <w:i/>
          <w:color w:val="000000"/>
          <w:sz w:val="21"/>
          <w:szCs w:val="21"/>
        </w:rPr>
        <w:t>N°</w:t>
      </w:r>
      <w:proofErr w:type="spellEnd"/>
      <w:r w:rsidRPr="00166A99">
        <w:rPr>
          <w:rFonts w:ascii="Arial" w:hAnsi="Arial" w:cs="Arial"/>
          <w:i/>
          <w:color w:val="000000"/>
          <w:sz w:val="21"/>
          <w:szCs w:val="21"/>
        </w:rPr>
        <w:t xml:space="preserve"> 25650 y/o Ley </w:t>
      </w:r>
      <w:proofErr w:type="spellStart"/>
      <w:r w:rsidRPr="00166A99">
        <w:rPr>
          <w:rFonts w:ascii="Arial" w:hAnsi="Arial" w:cs="Arial"/>
          <w:i/>
          <w:color w:val="000000"/>
          <w:sz w:val="21"/>
          <w:szCs w:val="21"/>
        </w:rPr>
        <w:t>N°</w:t>
      </w:r>
      <w:proofErr w:type="spellEnd"/>
      <w:r w:rsidRPr="00166A99">
        <w:rPr>
          <w:rFonts w:ascii="Arial" w:hAnsi="Arial" w:cs="Arial"/>
          <w:i/>
          <w:color w:val="000000"/>
          <w:sz w:val="21"/>
          <w:szCs w:val="21"/>
        </w:rPr>
        <w:t xml:space="preserve"> 29806.</w:t>
      </w:r>
    </w:p>
    <w:p w14:paraId="49278A6E" w14:textId="77777777" w:rsidR="00AA5512" w:rsidRPr="00166A99" w:rsidRDefault="00AA5512" w:rsidP="00AA5512">
      <w:pPr>
        <w:ind w:left="426"/>
        <w:jc w:val="both"/>
        <w:rPr>
          <w:rFonts w:ascii="Arial" w:hAnsi="Arial" w:cs="Arial"/>
          <w:i/>
          <w:color w:val="000000"/>
          <w:sz w:val="21"/>
          <w:szCs w:val="21"/>
        </w:rPr>
      </w:pPr>
    </w:p>
    <w:p w14:paraId="0CF67ACD" w14:textId="77777777" w:rsidR="00AA5512" w:rsidRPr="00166A99" w:rsidRDefault="00AA5512" w:rsidP="00AA5512">
      <w:pPr>
        <w:ind w:left="426"/>
        <w:jc w:val="both"/>
        <w:rPr>
          <w:rFonts w:ascii="Arial" w:hAnsi="Arial" w:cs="Arial"/>
          <w:i/>
          <w:color w:val="202124"/>
          <w:sz w:val="21"/>
          <w:szCs w:val="21"/>
          <w:shd w:val="clear" w:color="auto" w:fill="FFFFFF"/>
        </w:rPr>
      </w:pPr>
      <w:r w:rsidRPr="00166A99">
        <w:rPr>
          <w:rFonts w:ascii="Arial" w:hAnsi="Arial" w:cs="Arial"/>
          <w:i/>
          <w:color w:val="202124"/>
          <w:sz w:val="21"/>
          <w:szCs w:val="21"/>
          <w:shd w:val="clear" w:color="auto" w:fill="FFFFFF"/>
        </w:rPr>
        <w:t xml:space="preserve">La implementación del SIFP se enmarca dentro de una política Cero Papel, lo cual va permitir la reducción progresiva y ordenada del uso del papel, mediante la sustitución de los documentos físicos, por soportes y medios electrónicos. A partir de la implementación del SIFP, este, debe almacenar en un repositorio virtual los documentos registrados e ingresados por cada entidad beneficiaria y/o usuario, que hayan celebrado contrataciones en el </w:t>
      </w:r>
      <w:r w:rsidRPr="00166A99">
        <w:rPr>
          <w:rFonts w:ascii="Arial" w:hAnsi="Arial" w:cs="Arial"/>
          <w:i/>
          <w:color w:val="000000"/>
          <w:sz w:val="21"/>
          <w:szCs w:val="21"/>
        </w:rPr>
        <w:t xml:space="preserve">marco del Decreto Ley </w:t>
      </w:r>
      <w:proofErr w:type="spellStart"/>
      <w:r w:rsidRPr="00166A99">
        <w:rPr>
          <w:rFonts w:ascii="Arial" w:hAnsi="Arial" w:cs="Arial"/>
          <w:i/>
          <w:color w:val="000000"/>
          <w:sz w:val="21"/>
          <w:szCs w:val="21"/>
        </w:rPr>
        <w:t>N°</w:t>
      </w:r>
      <w:proofErr w:type="spellEnd"/>
      <w:r w:rsidRPr="00166A99">
        <w:rPr>
          <w:rFonts w:ascii="Arial" w:hAnsi="Arial" w:cs="Arial"/>
          <w:i/>
          <w:color w:val="000000"/>
          <w:sz w:val="21"/>
          <w:szCs w:val="21"/>
        </w:rPr>
        <w:t xml:space="preserve"> 25650 y/o Ley </w:t>
      </w:r>
      <w:proofErr w:type="spellStart"/>
      <w:r w:rsidRPr="00166A99">
        <w:rPr>
          <w:rFonts w:ascii="Arial" w:hAnsi="Arial" w:cs="Arial"/>
          <w:i/>
          <w:color w:val="000000"/>
          <w:sz w:val="21"/>
          <w:szCs w:val="21"/>
        </w:rPr>
        <w:t>N°</w:t>
      </w:r>
      <w:proofErr w:type="spellEnd"/>
      <w:r w:rsidRPr="00166A99">
        <w:rPr>
          <w:rFonts w:ascii="Arial" w:hAnsi="Arial" w:cs="Arial"/>
          <w:i/>
          <w:color w:val="000000"/>
          <w:sz w:val="21"/>
          <w:szCs w:val="21"/>
        </w:rPr>
        <w:t xml:space="preserve"> 29806</w:t>
      </w:r>
      <w:r w:rsidRPr="00166A99">
        <w:rPr>
          <w:rFonts w:ascii="Arial" w:hAnsi="Arial" w:cs="Arial"/>
          <w:i/>
          <w:color w:val="202124"/>
          <w:sz w:val="21"/>
          <w:szCs w:val="21"/>
          <w:shd w:val="clear" w:color="auto" w:fill="FFFFFF"/>
        </w:rPr>
        <w:t>.</w:t>
      </w:r>
    </w:p>
    <w:p w14:paraId="66D1BFF8" w14:textId="77777777" w:rsidR="00AA5512" w:rsidRPr="00166A99" w:rsidRDefault="00AA5512" w:rsidP="00AA5512">
      <w:pPr>
        <w:ind w:left="426"/>
        <w:jc w:val="both"/>
        <w:rPr>
          <w:rFonts w:ascii="Arial" w:hAnsi="Arial" w:cs="Arial"/>
          <w:i/>
          <w:color w:val="202124"/>
          <w:sz w:val="21"/>
          <w:szCs w:val="21"/>
          <w:shd w:val="clear" w:color="auto" w:fill="FFFFFF"/>
        </w:rPr>
      </w:pPr>
    </w:p>
    <w:p w14:paraId="17BE8176" w14:textId="77777777" w:rsidR="00AA5512" w:rsidRPr="00166A99" w:rsidRDefault="00AA5512" w:rsidP="00AA5512">
      <w:pPr>
        <w:ind w:left="426"/>
        <w:jc w:val="both"/>
        <w:rPr>
          <w:rFonts w:ascii="Arial" w:hAnsi="Arial" w:cs="Arial"/>
          <w:i/>
          <w:color w:val="000000"/>
          <w:sz w:val="21"/>
          <w:szCs w:val="21"/>
        </w:rPr>
      </w:pPr>
      <w:r w:rsidRPr="00166A99">
        <w:rPr>
          <w:rFonts w:ascii="Arial" w:hAnsi="Arial" w:cs="Arial"/>
          <w:i/>
          <w:color w:val="000000"/>
          <w:sz w:val="21"/>
          <w:szCs w:val="21"/>
        </w:rPr>
        <w:t xml:space="preserve">Los presentes Términos y Condiciones del SIFP regulan las reglas a las que se sujeta el uso de la plataforma. </w:t>
      </w:r>
    </w:p>
    <w:p w14:paraId="027942B8" w14:textId="77777777" w:rsidR="00AA5512" w:rsidRPr="00166A99" w:rsidRDefault="00AA5512" w:rsidP="00AA5512">
      <w:pPr>
        <w:ind w:left="426"/>
        <w:jc w:val="both"/>
        <w:rPr>
          <w:rFonts w:ascii="Arial" w:hAnsi="Arial" w:cs="Arial"/>
          <w:i/>
          <w:color w:val="000000"/>
          <w:sz w:val="21"/>
          <w:szCs w:val="21"/>
        </w:rPr>
      </w:pPr>
    </w:p>
    <w:p w14:paraId="01013ED3" w14:textId="77777777" w:rsidR="00AA5512" w:rsidRPr="00166A99" w:rsidRDefault="00AA5512" w:rsidP="00AA5512">
      <w:pPr>
        <w:ind w:left="426"/>
        <w:jc w:val="both"/>
        <w:rPr>
          <w:rFonts w:ascii="Arial" w:hAnsi="Arial" w:cs="Arial"/>
          <w:i/>
          <w:color w:val="000000"/>
          <w:sz w:val="21"/>
          <w:szCs w:val="21"/>
        </w:rPr>
      </w:pPr>
      <w:r w:rsidRPr="00166A99">
        <w:rPr>
          <w:rFonts w:ascii="Arial" w:hAnsi="Arial" w:cs="Arial"/>
          <w:i/>
          <w:color w:val="000000"/>
          <w:sz w:val="21"/>
          <w:szCs w:val="21"/>
        </w:rPr>
        <w:t>Al registrarse y hacer uso del SIFP, usted acepta en todos sus extremos todas las disposiciones contenidas en este documento.</w:t>
      </w:r>
    </w:p>
    <w:p w14:paraId="27D3DE0D" w14:textId="77777777" w:rsidR="00AA5512" w:rsidRPr="00166A99" w:rsidRDefault="00AA5512" w:rsidP="00AA5512">
      <w:pPr>
        <w:ind w:left="426"/>
        <w:jc w:val="both"/>
        <w:rPr>
          <w:rFonts w:ascii="Arial" w:hAnsi="Arial" w:cs="Arial"/>
          <w:i/>
          <w:color w:val="000000"/>
          <w:sz w:val="21"/>
          <w:szCs w:val="21"/>
        </w:rPr>
      </w:pPr>
    </w:p>
    <w:p w14:paraId="05FA6872" w14:textId="77777777" w:rsidR="00AA5512" w:rsidRPr="00166A99" w:rsidRDefault="00AA5512" w:rsidP="00AA5512">
      <w:pPr>
        <w:pStyle w:val="Prrafodelista"/>
        <w:numPr>
          <w:ilvl w:val="0"/>
          <w:numId w:val="1"/>
        </w:numPr>
        <w:ind w:left="426" w:hanging="426"/>
        <w:jc w:val="both"/>
        <w:rPr>
          <w:rFonts w:ascii="Arial" w:hAnsi="Arial" w:cs="Arial"/>
          <w:b/>
          <w:i/>
          <w:color w:val="000000"/>
          <w:sz w:val="21"/>
          <w:szCs w:val="21"/>
        </w:rPr>
      </w:pPr>
      <w:r w:rsidRPr="00166A99">
        <w:rPr>
          <w:rFonts w:ascii="Arial" w:hAnsi="Arial" w:cs="Arial"/>
          <w:b/>
          <w:i/>
          <w:color w:val="000000"/>
          <w:sz w:val="21"/>
          <w:szCs w:val="21"/>
        </w:rPr>
        <w:t>USO DEL SIFP</w:t>
      </w:r>
    </w:p>
    <w:p w14:paraId="728587EF" w14:textId="77777777" w:rsidR="00AA5512" w:rsidRPr="00166A99" w:rsidRDefault="00AA5512" w:rsidP="00AA5512">
      <w:pPr>
        <w:jc w:val="both"/>
        <w:rPr>
          <w:rFonts w:ascii="Arial" w:hAnsi="Arial" w:cs="Arial"/>
          <w:i/>
          <w:color w:val="000000"/>
          <w:sz w:val="21"/>
          <w:szCs w:val="21"/>
        </w:rPr>
      </w:pPr>
    </w:p>
    <w:p w14:paraId="07BCCBF5" w14:textId="77777777" w:rsidR="00AA5512" w:rsidRPr="00166A99" w:rsidRDefault="00AA5512" w:rsidP="00AA5512">
      <w:pPr>
        <w:ind w:firstLine="426"/>
        <w:jc w:val="both"/>
        <w:rPr>
          <w:rFonts w:ascii="Arial" w:hAnsi="Arial" w:cs="Arial"/>
          <w:b/>
          <w:i/>
          <w:color w:val="000000"/>
          <w:sz w:val="21"/>
          <w:szCs w:val="21"/>
        </w:rPr>
      </w:pPr>
      <w:r w:rsidRPr="00166A99">
        <w:rPr>
          <w:rFonts w:ascii="Arial" w:hAnsi="Arial" w:cs="Arial"/>
          <w:b/>
          <w:i/>
          <w:color w:val="000000"/>
          <w:sz w:val="21"/>
          <w:szCs w:val="21"/>
        </w:rPr>
        <w:t>IDENTIFICACIÓN Y ACCESO AL SISTEMA</w:t>
      </w:r>
    </w:p>
    <w:p w14:paraId="70E93611" w14:textId="77777777" w:rsidR="00AA5512" w:rsidRPr="00166A99" w:rsidRDefault="00AA5512" w:rsidP="00AA5512">
      <w:pPr>
        <w:jc w:val="both"/>
        <w:rPr>
          <w:rFonts w:ascii="Arial" w:hAnsi="Arial" w:cs="Arial"/>
          <w:i/>
          <w:color w:val="000000"/>
          <w:sz w:val="21"/>
          <w:szCs w:val="21"/>
        </w:rPr>
      </w:pPr>
    </w:p>
    <w:p w14:paraId="3DCC0FA1" w14:textId="77777777" w:rsidR="00AA5512" w:rsidRPr="003D6FAF" w:rsidRDefault="00AA5512" w:rsidP="00D01CE5">
      <w:pPr>
        <w:tabs>
          <w:tab w:val="left" w:pos="426"/>
        </w:tabs>
        <w:ind w:left="426"/>
        <w:jc w:val="both"/>
        <w:rPr>
          <w:rFonts w:ascii="Arial" w:hAnsi="Arial" w:cs="Arial"/>
          <w:b/>
          <w:bCs/>
          <w:i/>
          <w:color w:val="000000"/>
          <w:sz w:val="21"/>
          <w:szCs w:val="21"/>
        </w:rPr>
      </w:pPr>
      <w:r w:rsidRPr="003D6FAF">
        <w:rPr>
          <w:rFonts w:ascii="Arial" w:hAnsi="Arial" w:cs="Arial"/>
          <w:b/>
          <w:bCs/>
          <w:i/>
          <w:color w:val="000000"/>
          <w:sz w:val="21"/>
          <w:szCs w:val="21"/>
        </w:rPr>
        <w:t>a. Aceptación de los Términos y Condiciones</w:t>
      </w:r>
    </w:p>
    <w:p w14:paraId="1E4549C0" w14:textId="77777777" w:rsidR="003D6FAF" w:rsidRDefault="00AA5512" w:rsidP="00D01CE5">
      <w:pPr>
        <w:tabs>
          <w:tab w:val="left" w:pos="426"/>
        </w:tabs>
        <w:ind w:left="426"/>
        <w:jc w:val="both"/>
        <w:rPr>
          <w:rFonts w:ascii="Arial" w:hAnsi="Arial" w:cs="Arial"/>
          <w:i/>
          <w:color w:val="000000"/>
          <w:sz w:val="21"/>
          <w:szCs w:val="21"/>
        </w:rPr>
      </w:pPr>
      <w:r w:rsidRPr="00166A99">
        <w:rPr>
          <w:rFonts w:ascii="Arial" w:hAnsi="Arial" w:cs="Arial"/>
          <w:i/>
          <w:color w:val="000000"/>
          <w:sz w:val="21"/>
          <w:szCs w:val="21"/>
        </w:rPr>
        <w:t xml:space="preserve">Usted no podrá usar el SIFP si: </w:t>
      </w:r>
    </w:p>
    <w:p w14:paraId="0CFB487D" w14:textId="77777777" w:rsidR="003D6FAF" w:rsidRDefault="00AA5512" w:rsidP="00D01CE5">
      <w:pPr>
        <w:tabs>
          <w:tab w:val="left" w:pos="426"/>
        </w:tabs>
        <w:ind w:left="426"/>
        <w:jc w:val="both"/>
        <w:rPr>
          <w:rFonts w:ascii="Arial" w:hAnsi="Arial" w:cs="Arial"/>
          <w:i/>
          <w:color w:val="000000"/>
          <w:sz w:val="21"/>
          <w:szCs w:val="21"/>
        </w:rPr>
      </w:pPr>
      <w:r w:rsidRPr="00166A99">
        <w:rPr>
          <w:rFonts w:ascii="Arial" w:hAnsi="Arial" w:cs="Arial"/>
          <w:b/>
          <w:bCs/>
          <w:i/>
          <w:color w:val="000000"/>
          <w:sz w:val="21"/>
          <w:szCs w:val="21"/>
        </w:rPr>
        <w:t>a</w:t>
      </w:r>
      <w:r w:rsidRPr="00166A99">
        <w:rPr>
          <w:rFonts w:ascii="Arial" w:hAnsi="Arial" w:cs="Arial"/>
          <w:i/>
          <w:color w:val="000000"/>
          <w:sz w:val="21"/>
          <w:szCs w:val="21"/>
        </w:rPr>
        <w:t>) No acepta los Términos y condiciones y</w:t>
      </w:r>
      <w:r w:rsidR="003D6FAF">
        <w:rPr>
          <w:rFonts w:ascii="Arial" w:hAnsi="Arial" w:cs="Arial"/>
          <w:i/>
          <w:color w:val="000000"/>
          <w:sz w:val="21"/>
          <w:szCs w:val="21"/>
        </w:rPr>
        <w:t xml:space="preserve">, </w:t>
      </w:r>
      <w:r w:rsidRPr="00166A99">
        <w:rPr>
          <w:rFonts w:ascii="Arial" w:hAnsi="Arial" w:cs="Arial"/>
          <w:i/>
          <w:color w:val="000000"/>
          <w:sz w:val="21"/>
          <w:szCs w:val="21"/>
        </w:rPr>
        <w:t xml:space="preserve"> </w:t>
      </w:r>
    </w:p>
    <w:p w14:paraId="58806B3A" w14:textId="6E2B44CC" w:rsidR="00AA5512" w:rsidRPr="00166A99" w:rsidRDefault="00AA5512" w:rsidP="00D01CE5">
      <w:pPr>
        <w:tabs>
          <w:tab w:val="left" w:pos="426"/>
        </w:tabs>
        <w:ind w:left="426"/>
        <w:jc w:val="both"/>
        <w:rPr>
          <w:rFonts w:ascii="Arial" w:hAnsi="Arial" w:cs="Arial"/>
          <w:i/>
          <w:color w:val="000000"/>
          <w:sz w:val="21"/>
          <w:szCs w:val="21"/>
        </w:rPr>
      </w:pPr>
      <w:r w:rsidRPr="00166A99">
        <w:rPr>
          <w:rFonts w:ascii="Arial" w:hAnsi="Arial" w:cs="Arial"/>
          <w:b/>
          <w:bCs/>
          <w:i/>
          <w:color w:val="000000"/>
          <w:sz w:val="21"/>
          <w:szCs w:val="21"/>
        </w:rPr>
        <w:t>b</w:t>
      </w:r>
      <w:r w:rsidRPr="00166A99">
        <w:rPr>
          <w:rFonts w:ascii="Arial" w:hAnsi="Arial" w:cs="Arial"/>
          <w:i/>
          <w:color w:val="000000"/>
          <w:sz w:val="21"/>
          <w:szCs w:val="21"/>
        </w:rPr>
        <w:t>) No cuente con la autorización del representante de la entidad para efectuar las acciones de coordinación ante la UTP o en su defecto participar como Consultor FAG o PAC.</w:t>
      </w:r>
    </w:p>
    <w:p w14:paraId="519E84CF" w14:textId="77777777" w:rsidR="00AA5512" w:rsidRPr="00166A99" w:rsidRDefault="00AA5512" w:rsidP="00D01CE5">
      <w:pPr>
        <w:tabs>
          <w:tab w:val="left" w:pos="426"/>
        </w:tabs>
        <w:jc w:val="both"/>
        <w:rPr>
          <w:rFonts w:ascii="Arial" w:hAnsi="Arial" w:cs="Arial"/>
          <w:i/>
          <w:color w:val="000000"/>
          <w:sz w:val="21"/>
          <w:szCs w:val="21"/>
        </w:rPr>
      </w:pPr>
    </w:p>
    <w:p w14:paraId="4959D2E3" w14:textId="77777777" w:rsidR="00AA5512" w:rsidRPr="003D6FAF" w:rsidRDefault="00AA5512" w:rsidP="00D01CE5">
      <w:pPr>
        <w:tabs>
          <w:tab w:val="left" w:pos="426"/>
        </w:tabs>
        <w:ind w:left="426"/>
        <w:jc w:val="both"/>
        <w:rPr>
          <w:rFonts w:ascii="Arial" w:hAnsi="Arial" w:cs="Arial"/>
          <w:b/>
          <w:bCs/>
          <w:i/>
          <w:color w:val="000000"/>
          <w:sz w:val="21"/>
          <w:szCs w:val="21"/>
        </w:rPr>
      </w:pPr>
      <w:r w:rsidRPr="003D6FAF">
        <w:rPr>
          <w:rFonts w:ascii="Arial" w:hAnsi="Arial" w:cs="Arial"/>
          <w:b/>
          <w:bCs/>
          <w:i/>
          <w:color w:val="000000"/>
          <w:sz w:val="21"/>
          <w:szCs w:val="21"/>
        </w:rPr>
        <w:t>b. Proceso de registro</w:t>
      </w:r>
    </w:p>
    <w:p w14:paraId="15FC3891" w14:textId="77777777" w:rsidR="00AA5512" w:rsidRPr="00166A99" w:rsidRDefault="00AA5512" w:rsidP="00D01CE5">
      <w:pPr>
        <w:tabs>
          <w:tab w:val="left" w:pos="426"/>
        </w:tabs>
        <w:ind w:left="426"/>
        <w:jc w:val="both"/>
        <w:rPr>
          <w:rFonts w:ascii="Arial" w:hAnsi="Arial" w:cs="Arial"/>
          <w:i/>
          <w:color w:val="000000"/>
          <w:sz w:val="21"/>
          <w:szCs w:val="21"/>
        </w:rPr>
      </w:pPr>
      <w:r w:rsidRPr="00166A99">
        <w:rPr>
          <w:rFonts w:ascii="Arial" w:hAnsi="Arial" w:cs="Arial"/>
          <w:i/>
          <w:color w:val="000000"/>
          <w:sz w:val="21"/>
          <w:szCs w:val="21"/>
        </w:rPr>
        <w:t xml:space="preserve">Para la utilización del SIFP será necesario que deba proporcionar cierta información personal (como tipo y número de documento de identidad, número de celular, entre otros) como parte del proceso de registro para el SIFP, o como parte de su uso continuo en caso se implementen actualizaciones. </w:t>
      </w:r>
    </w:p>
    <w:p w14:paraId="0DB1D085" w14:textId="77777777" w:rsidR="003D6FAF" w:rsidRDefault="003D6FAF" w:rsidP="00D01CE5">
      <w:pPr>
        <w:tabs>
          <w:tab w:val="left" w:pos="426"/>
        </w:tabs>
        <w:ind w:left="426"/>
        <w:jc w:val="both"/>
        <w:rPr>
          <w:rFonts w:ascii="Arial" w:hAnsi="Arial" w:cs="Arial"/>
          <w:i/>
          <w:color w:val="000000"/>
          <w:sz w:val="21"/>
          <w:szCs w:val="21"/>
        </w:rPr>
      </w:pPr>
    </w:p>
    <w:p w14:paraId="0812CDF3" w14:textId="1F1898FC" w:rsidR="00AA5512" w:rsidRPr="00166A99" w:rsidRDefault="00AA5512" w:rsidP="00D01CE5">
      <w:pPr>
        <w:tabs>
          <w:tab w:val="left" w:pos="426"/>
        </w:tabs>
        <w:ind w:left="426"/>
        <w:jc w:val="both"/>
        <w:rPr>
          <w:rFonts w:ascii="Arial" w:hAnsi="Arial" w:cs="Arial"/>
          <w:i/>
          <w:color w:val="000000"/>
          <w:sz w:val="21"/>
          <w:szCs w:val="21"/>
        </w:rPr>
      </w:pPr>
      <w:r w:rsidRPr="00166A99">
        <w:rPr>
          <w:rFonts w:ascii="Arial" w:hAnsi="Arial" w:cs="Arial"/>
          <w:i/>
          <w:color w:val="000000"/>
          <w:sz w:val="21"/>
          <w:szCs w:val="21"/>
        </w:rPr>
        <w:t xml:space="preserve">Cualquier información de registro que nos proporcione siempre será precisa y actualizada, y deberá de informar de inmediato cualquier modificación de la misma. </w:t>
      </w:r>
    </w:p>
    <w:p w14:paraId="54738A64" w14:textId="77777777" w:rsidR="00AA5512" w:rsidRPr="00166A99" w:rsidRDefault="00AA5512" w:rsidP="00D01CE5">
      <w:pPr>
        <w:tabs>
          <w:tab w:val="left" w:pos="426"/>
        </w:tabs>
        <w:jc w:val="both"/>
        <w:rPr>
          <w:rFonts w:ascii="Arial" w:hAnsi="Arial" w:cs="Arial"/>
          <w:i/>
          <w:color w:val="000000"/>
          <w:sz w:val="21"/>
          <w:szCs w:val="21"/>
        </w:rPr>
      </w:pPr>
    </w:p>
    <w:p w14:paraId="6F90F11F" w14:textId="77777777" w:rsidR="00AA5512" w:rsidRPr="00166A99" w:rsidRDefault="00AA5512" w:rsidP="00D01CE5">
      <w:pPr>
        <w:tabs>
          <w:tab w:val="left" w:pos="426"/>
        </w:tabs>
        <w:ind w:left="426"/>
        <w:jc w:val="both"/>
        <w:rPr>
          <w:rFonts w:ascii="Arial" w:hAnsi="Arial" w:cs="Arial"/>
          <w:i/>
          <w:color w:val="000000"/>
          <w:sz w:val="21"/>
          <w:szCs w:val="21"/>
        </w:rPr>
      </w:pPr>
      <w:r w:rsidRPr="00166A99">
        <w:rPr>
          <w:rFonts w:ascii="Arial" w:hAnsi="Arial" w:cs="Arial"/>
          <w:i/>
          <w:color w:val="000000"/>
          <w:sz w:val="21"/>
          <w:szCs w:val="21"/>
        </w:rPr>
        <w:t>Para el uso del SIFP, el usuario deberá contar con su Código de Usuario y Contraseña de Acceso a dicho sistema, debiendo para su obtención, seguir las indicaciones señaladas en el Manual de Usuario respectivo.</w:t>
      </w:r>
    </w:p>
    <w:p w14:paraId="267F2774" w14:textId="77777777" w:rsidR="00AA5512" w:rsidRPr="00166A99" w:rsidRDefault="00AA5512" w:rsidP="00AA5512">
      <w:pPr>
        <w:pStyle w:val="Prrafodelista"/>
        <w:jc w:val="both"/>
        <w:rPr>
          <w:rFonts w:ascii="Arial" w:hAnsi="Arial" w:cs="Arial"/>
          <w:i/>
          <w:color w:val="000000"/>
          <w:sz w:val="21"/>
          <w:szCs w:val="21"/>
        </w:rPr>
      </w:pPr>
    </w:p>
    <w:p w14:paraId="771943E9" w14:textId="77777777" w:rsidR="00AA5512" w:rsidRPr="00166A99" w:rsidRDefault="00AA5512" w:rsidP="00AA5512">
      <w:pPr>
        <w:pStyle w:val="Prrafodelista"/>
        <w:numPr>
          <w:ilvl w:val="0"/>
          <w:numId w:val="1"/>
        </w:numPr>
        <w:ind w:left="426" w:hanging="426"/>
        <w:jc w:val="both"/>
        <w:rPr>
          <w:rFonts w:ascii="Arial" w:hAnsi="Arial" w:cs="Arial"/>
          <w:b/>
          <w:i/>
          <w:color w:val="000000"/>
          <w:sz w:val="21"/>
          <w:szCs w:val="21"/>
        </w:rPr>
      </w:pPr>
      <w:r w:rsidRPr="00166A99">
        <w:rPr>
          <w:rFonts w:ascii="Arial" w:hAnsi="Arial" w:cs="Arial"/>
          <w:b/>
          <w:i/>
          <w:color w:val="000000"/>
          <w:sz w:val="21"/>
          <w:szCs w:val="21"/>
        </w:rPr>
        <w:t xml:space="preserve">REQUISITOS PARA LA PRESENTACIÓN DE DOCUMENTOS </w:t>
      </w:r>
    </w:p>
    <w:p w14:paraId="1F4F3962" w14:textId="77777777" w:rsidR="00AA5512" w:rsidRPr="00166A99" w:rsidRDefault="00AA5512" w:rsidP="00AA5512">
      <w:pPr>
        <w:jc w:val="both"/>
        <w:rPr>
          <w:rFonts w:ascii="Arial" w:hAnsi="Arial" w:cs="Arial"/>
          <w:i/>
          <w:color w:val="000000"/>
          <w:sz w:val="21"/>
          <w:szCs w:val="21"/>
        </w:rPr>
      </w:pPr>
    </w:p>
    <w:p w14:paraId="3D592245" w14:textId="6E7A3684" w:rsidR="00AA5512" w:rsidRPr="00FD1FFB" w:rsidRDefault="00AA5512" w:rsidP="00AA5512">
      <w:pPr>
        <w:ind w:left="426"/>
        <w:jc w:val="both"/>
        <w:rPr>
          <w:rFonts w:ascii="Arial" w:hAnsi="Arial" w:cs="Arial"/>
          <w:i/>
          <w:sz w:val="21"/>
          <w:szCs w:val="21"/>
        </w:rPr>
      </w:pPr>
      <w:r w:rsidRPr="00FD1FFB">
        <w:rPr>
          <w:rFonts w:ascii="Arial" w:hAnsi="Arial" w:cs="Arial"/>
          <w:i/>
          <w:sz w:val="21"/>
          <w:szCs w:val="21"/>
        </w:rPr>
        <w:t>Los documentos presentados a través del SIFP deberán estar en formato PDF.</w:t>
      </w:r>
    </w:p>
    <w:p w14:paraId="1F84775A" w14:textId="77777777" w:rsidR="00AA5512" w:rsidRPr="00FD1FFB" w:rsidRDefault="00AA5512" w:rsidP="00AA5512">
      <w:pPr>
        <w:ind w:left="426"/>
        <w:jc w:val="both"/>
        <w:rPr>
          <w:rFonts w:ascii="Arial" w:hAnsi="Arial" w:cs="Arial"/>
          <w:i/>
          <w:sz w:val="21"/>
          <w:szCs w:val="21"/>
        </w:rPr>
      </w:pPr>
    </w:p>
    <w:p w14:paraId="37E379B5" w14:textId="4AF896E9" w:rsidR="00AA5512" w:rsidRPr="00FD1FFB" w:rsidRDefault="00AA5512" w:rsidP="00AA5512">
      <w:pPr>
        <w:ind w:left="426"/>
        <w:jc w:val="both"/>
        <w:rPr>
          <w:rFonts w:ascii="Arial" w:hAnsi="Arial" w:cs="Arial"/>
          <w:i/>
          <w:sz w:val="21"/>
          <w:szCs w:val="21"/>
        </w:rPr>
      </w:pPr>
      <w:r w:rsidRPr="00FD1FFB">
        <w:rPr>
          <w:rFonts w:ascii="Arial" w:hAnsi="Arial" w:cs="Arial"/>
          <w:i/>
          <w:sz w:val="21"/>
          <w:szCs w:val="21"/>
        </w:rPr>
        <w:lastRenderedPageBreak/>
        <w:t xml:space="preserve">El peso máximo de cada archivo no deberá exceder los 10MB, en caso de </w:t>
      </w:r>
      <w:r w:rsidR="008B4757" w:rsidRPr="00FD1FFB">
        <w:rPr>
          <w:rFonts w:ascii="Arial" w:hAnsi="Arial" w:cs="Arial"/>
          <w:i/>
          <w:sz w:val="21"/>
          <w:szCs w:val="21"/>
        </w:rPr>
        <w:t>sobrepasar el</w:t>
      </w:r>
      <w:r w:rsidRPr="00FD1FFB">
        <w:rPr>
          <w:rFonts w:ascii="Arial" w:hAnsi="Arial" w:cs="Arial"/>
          <w:i/>
          <w:sz w:val="21"/>
          <w:szCs w:val="21"/>
        </w:rPr>
        <w:t xml:space="preserve"> peso el archivo deberá dividirse en tantas partes como sea necesario a fin de no exceder el peso establecido.</w:t>
      </w:r>
    </w:p>
    <w:p w14:paraId="2CC0EF92" w14:textId="77777777" w:rsidR="00AA5512" w:rsidRPr="00166A99" w:rsidRDefault="00AA5512" w:rsidP="00AA5512">
      <w:pPr>
        <w:ind w:left="426"/>
        <w:jc w:val="both"/>
        <w:rPr>
          <w:rFonts w:ascii="Arial" w:hAnsi="Arial" w:cs="Arial"/>
          <w:i/>
          <w:color w:val="000000"/>
          <w:sz w:val="21"/>
          <w:szCs w:val="21"/>
        </w:rPr>
      </w:pPr>
    </w:p>
    <w:p w14:paraId="00B36D37" w14:textId="2969C3FD" w:rsidR="00AA5512" w:rsidRPr="00166A99" w:rsidRDefault="00AA5512" w:rsidP="00AA5512">
      <w:pPr>
        <w:ind w:left="426"/>
        <w:jc w:val="both"/>
        <w:rPr>
          <w:rFonts w:ascii="Arial" w:hAnsi="Arial" w:cs="Arial"/>
          <w:i/>
          <w:color w:val="000000"/>
          <w:sz w:val="21"/>
          <w:szCs w:val="21"/>
        </w:rPr>
      </w:pPr>
      <w:r w:rsidRPr="00166A99">
        <w:rPr>
          <w:rFonts w:ascii="Arial" w:hAnsi="Arial" w:cs="Arial"/>
          <w:i/>
          <w:color w:val="000000"/>
          <w:sz w:val="21"/>
          <w:szCs w:val="21"/>
        </w:rPr>
        <w:t>Los documentos</w:t>
      </w:r>
      <w:r w:rsidR="00671570">
        <w:rPr>
          <w:rFonts w:ascii="Arial" w:hAnsi="Arial" w:cs="Arial"/>
          <w:i/>
          <w:color w:val="000000"/>
          <w:sz w:val="21"/>
          <w:szCs w:val="21"/>
        </w:rPr>
        <w:t xml:space="preserve"> que se alojen </w:t>
      </w:r>
      <w:r w:rsidR="00683BF7">
        <w:rPr>
          <w:rFonts w:ascii="Arial" w:hAnsi="Arial" w:cs="Arial"/>
          <w:i/>
          <w:color w:val="000000"/>
          <w:sz w:val="21"/>
          <w:szCs w:val="21"/>
        </w:rPr>
        <w:t xml:space="preserve">(Almacenen) </w:t>
      </w:r>
      <w:r w:rsidR="00671570">
        <w:rPr>
          <w:rFonts w:ascii="Arial" w:hAnsi="Arial" w:cs="Arial"/>
          <w:i/>
          <w:color w:val="000000"/>
          <w:sz w:val="21"/>
          <w:szCs w:val="21"/>
        </w:rPr>
        <w:t xml:space="preserve">a </w:t>
      </w:r>
      <w:r w:rsidRPr="00166A99">
        <w:rPr>
          <w:rFonts w:ascii="Arial" w:hAnsi="Arial" w:cs="Arial"/>
          <w:i/>
          <w:color w:val="000000"/>
          <w:sz w:val="21"/>
          <w:szCs w:val="21"/>
        </w:rPr>
        <w:t xml:space="preserve">través del SIFP deberán ser claros y legibles, permitiéndose su lectura y comprensión sin mínima confusión, encontrándose la UTP en plena facultad de formular observaciones en caso estos no cuenten con dichas características. Para tales efectos, se recomienda tomar como base para la digitalización de documentos, los originales de los mismos. </w:t>
      </w:r>
    </w:p>
    <w:p w14:paraId="7E717ACB" w14:textId="77777777" w:rsidR="00AA5512" w:rsidRPr="00166A99" w:rsidRDefault="00AA5512" w:rsidP="00AA5512">
      <w:pPr>
        <w:ind w:left="426"/>
        <w:jc w:val="both"/>
        <w:rPr>
          <w:rFonts w:ascii="Arial" w:hAnsi="Arial" w:cs="Arial"/>
          <w:i/>
          <w:color w:val="000000"/>
          <w:sz w:val="21"/>
          <w:szCs w:val="21"/>
        </w:rPr>
      </w:pPr>
    </w:p>
    <w:p w14:paraId="6280B734" w14:textId="77777777" w:rsidR="00AA5512" w:rsidRPr="00166A99" w:rsidRDefault="00AA5512" w:rsidP="00AA5512">
      <w:pPr>
        <w:pStyle w:val="Prrafodelista"/>
        <w:numPr>
          <w:ilvl w:val="0"/>
          <w:numId w:val="1"/>
        </w:numPr>
        <w:ind w:left="426" w:hanging="426"/>
        <w:jc w:val="both"/>
        <w:rPr>
          <w:rFonts w:ascii="Arial" w:hAnsi="Arial" w:cs="Arial"/>
          <w:b/>
          <w:i/>
          <w:color w:val="000000"/>
          <w:sz w:val="21"/>
          <w:szCs w:val="21"/>
        </w:rPr>
      </w:pPr>
      <w:r w:rsidRPr="00166A99">
        <w:rPr>
          <w:rFonts w:ascii="Arial" w:hAnsi="Arial" w:cs="Arial"/>
          <w:b/>
          <w:i/>
          <w:color w:val="000000"/>
          <w:sz w:val="21"/>
          <w:szCs w:val="21"/>
        </w:rPr>
        <w:t>HORARIO DE USO Y RECEPCIÓN DE DOCUMENTOS</w:t>
      </w:r>
    </w:p>
    <w:p w14:paraId="7F013C33" w14:textId="77777777" w:rsidR="00AA5512" w:rsidRPr="00166A99" w:rsidRDefault="00AA5512" w:rsidP="00AA5512">
      <w:pPr>
        <w:jc w:val="both"/>
        <w:rPr>
          <w:rFonts w:ascii="Arial" w:hAnsi="Arial" w:cs="Arial"/>
          <w:i/>
          <w:color w:val="000000"/>
          <w:sz w:val="21"/>
          <w:szCs w:val="21"/>
        </w:rPr>
      </w:pPr>
    </w:p>
    <w:p w14:paraId="6D6F6976" w14:textId="77777777" w:rsidR="00AA5512" w:rsidRPr="00166A99" w:rsidRDefault="00AA5512" w:rsidP="00AA5512">
      <w:pPr>
        <w:ind w:left="426"/>
        <w:jc w:val="both"/>
        <w:rPr>
          <w:rFonts w:ascii="Arial" w:hAnsi="Arial" w:cs="Arial"/>
          <w:i/>
          <w:color w:val="000000"/>
          <w:sz w:val="21"/>
          <w:szCs w:val="21"/>
        </w:rPr>
      </w:pPr>
      <w:r w:rsidRPr="00166A99">
        <w:rPr>
          <w:rFonts w:ascii="Arial" w:hAnsi="Arial" w:cs="Arial"/>
          <w:i/>
          <w:color w:val="000000"/>
          <w:sz w:val="21"/>
          <w:szCs w:val="21"/>
        </w:rPr>
        <w:t>El SIFP se encontrará habilitado durante las 24 horas, permitiéndose su uso en todo momento.</w:t>
      </w:r>
    </w:p>
    <w:p w14:paraId="662DB44C" w14:textId="77777777" w:rsidR="00AA5512" w:rsidRPr="00166A99" w:rsidRDefault="00AA5512" w:rsidP="00AA5512">
      <w:pPr>
        <w:ind w:left="426"/>
        <w:jc w:val="both"/>
        <w:rPr>
          <w:rFonts w:ascii="Arial" w:hAnsi="Arial" w:cs="Arial"/>
          <w:i/>
          <w:color w:val="000000"/>
          <w:sz w:val="21"/>
          <w:szCs w:val="21"/>
        </w:rPr>
      </w:pPr>
    </w:p>
    <w:p w14:paraId="026ABF20" w14:textId="3960F2FF" w:rsidR="00AA5512" w:rsidRPr="00166A99" w:rsidRDefault="00AA5512" w:rsidP="00AA5512">
      <w:pPr>
        <w:ind w:left="426"/>
        <w:jc w:val="both"/>
        <w:rPr>
          <w:rFonts w:ascii="Arial" w:hAnsi="Arial" w:cs="Arial"/>
          <w:i/>
          <w:color w:val="000000"/>
          <w:sz w:val="21"/>
          <w:szCs w:val="21"/>
        </w:rPr>
      </w:pPr>
      <w:r w:rsidRPr="00166A99">
        <w:rPr>
          <w:rFonts w:ascii="Arial" w:hAnsi="Arial" w:cs="Arial"/>
          <w:i/>
          <w:color w:val="000000"/>
          <w:sz w:val="21"/>
          <w:szCs w:val="21"/>
        </w:rPr>
        <w:t xml:space="preserve">No </w:t>
      </w:r>
      <w:r w:rsidR="008B4757" w:rsidRPr="00166A99">
        <w:rPr>
          <w:rFonts w:ascii="Arial" w:hAnsi="Arial" w:cs="Arial"/>
          <w:i/>
          <w:color w:val="000000"/>
          <w:sz w:val="21"/>
          <w:szCs w:val="21"/>
        </w:rPr>
        <w:t>obstante,</w:t>
      </w:r>
      <w:r w:rsidR="008B4757">
        <w:rPr>
          <w:rFonts w:ascii="Arial" w:hAnsi="Arial" w:cs="Arial"/>
          <w:i/>
          <w:color w:val="000000"/>
          <w:sz w:val="21"/>
          <w:szCs w:val="21"/>
        </w:rPr>
        <w:t xml:space="preserve"> </w:t>
      </w:r>
      <w:r w:rsidRPr="00166A99">
        <w:rPr>
          <w:rFonts w:ascii="Arial" w:hAnsi="Arial" w:cs="Arial"/>
          <w:i/>
          <w:color w:val="000000"/>
          <w:sz w:val="21"/>
          <w:szCs w:val="21"/>
        </w:rPr>
        <w:t>lo mencionado, la fecha y hora de recepción de la documentación por parte del Ministerio de Economía y Finanzas se considerará de acuerdo a los horarios establecidos por la Oficina de Gestión Documental del MEF.</w:t>
      </w:r>
    </w:p>
    <w:p w14:paraId="5432D73C" w14:textId="77777777" w:rsidR="00AA5512" w:rsidRPr="00166A99" w:rsidRDefault="00AA5512" w:rsidP="00AA5512">
      <w:pPr>
        <w:ind w:left="426"/>
        <w:jc w:val="both"/>
        <w:rPr>
          <w:rFonts w:ascii="Arial" w:hAnsi="Arial" w:cs="Arial"/>
          <w:i/>
          <w:color w:val="000000"/>
          <w:sz w:val="21"/>
          <w:szCs w:val="21"/>
        </w:rPr>
      </w:pPr>
    </w:p>
    <w:p w14:paraId="3D7803DF" w14:textId="5E8942B2" w:rsidR="00AA5512" w:rsidRPr="00166A99" w:rsidRDefault="00AA5512" w:rsidP="00AA5512">
      <w:pPr>
        <w:ind w:left="426"/>
        <w:jc w:val="both"/>
        <w:rPr>
          <w:rFonts w:ascii="Arial" w:hAnsi="Arial" w:cs="Arial"/>
          <w:i/>
          <w:color w:val="000000"/>
          <w:sz w:val="21"/>
          <w:szCs w:val="21"/>
          <w:lang w:val="es-ES"/>
        </w:rPr>
      </w:pPr>
      <w:r w:rsidRPr="00166A99">
        <w:rPr>
          <w:rFonts w:ascii="Arial" w:hAnsi="Arial" w:cs="Arial"/>
          <w:i/>
          <w:color w:val="000000"/>
          <w:sz w:val="21"/>
          <w:szCs w:val="21"/>
        </w:rPr>
        <w:t>Para el envío de documentación al MEF, el USUARIO deberá remitirla vía SIFP</w:t>
      </w:r>
      <w:r w:rsidR="008B4757">
        <w:rPr>
          <w:rFonts w:ascii="Arial" w:hAnsi="Arial" w:cs="Arial"/>
          <w:i/>
          <w:color w:val="000000"/>
          <w:sz w:val="21"/>
          <w:szCs w:val="21"/>
        </w:rPr>
        <w:t>, a través de la interfase con el Sistema de Tramite Documentario</w:t>
      </w:r>
      <w:r w:rsidRPr="00166A99">
        <w:rPr>
          <w:rFonts w:ascii="Arial" w:hAnsi="Arial" w:cs="Arial"/>
          <w:i/>
          <w:color w:val="000000"/>
          <w:sz w:val="21"/>
          <w:szCs w:val="21"/>
        </w:rPr>
        <w:t>, debiendo recibir en respuesta una notificación vía correo electrónico con la hoja de ruta asignada.</w:t>
      </w:r>
    </w:p>
    <w:p w14:paraId="40396225" w14:textId="77777777" w:rsidR="00AA5512" w:rsidRPr="00166A99" w:rsidRDefault="00AA5512" w:rsidP="00AA5512">
      <w:pPr>
        <w:jc w:val="both"/>
        <w:rPr>
          <w:rFonts w:ascii="Arial" w:hAnsi="Arial" w:cs="Arial"/>
          <w:i/>
          <w:color w:val="000000"/>
          <w:sz w:val="21"/>
          <w:szCs w:val="21"/>
        </w:rPr>
      </w:pPr>
    </w:p>
    <w:p w14:paraId="74770100" w14:textId="77777777" w:rsidR="00AA5512" w:rsidRPr="00166A99" w:rsidRDefault="00AA5512" w:rsidP="00AA5512">
      <w:pPr>
        <w:pStyle w:val="Prrafodelista"/>
        <w:numPr>
          <w:ilvl w:val="0"/>
          <w:numId w:val="1"/>
        </w:numPr>
        <w:ind w:left="426" w:hanging="426"/>
        <w:jc w:val="both"/>
        <w:rPr>
          <w:rFonts w:ascii="Arial" w:hAnsi="Arial" w:cs="Arial"/>
          <w:b/>
          <w:i/>
          <w:color w:val="000000"/>
          <w:sz w:val="21"/>
          <w:szCs w:val="21"/>
        </w:rPr>
      </w:pPr>
      <w:r w:rsidRPr="00166A99">
        <w:rPr>
          <w:rFonts w:ascii="Arial" w:hAnsi="Arial" w:cs="Arial"/>
          <w:b/>
          <w:i/>
          <w:color w:val="000000"/>
          <w:sz w:val="21"/>
          <w:szCs w:val="21"/>
        </w:rPr>
        <w:t>NOTIFICACIONES DEL SIFP</w:t>
      </w:r>
    </w:p>
    <w:p w14:paraId="146E5BDB" w14:textId="77777777" w:rsidR="00AA5512" w:rsidRPr="00166A99" w:rsidRDefault="00AA5512" w:rsidP="00AA5512">
      <w:pPr>
        <w:jc w:val="both"/>
        <w:rPr>
          <w:rFonts w:ascii="Arial" w:hAnsi="Arial" w:cs="Arial"/>
          <w:i/>
          <w:color w:val="000000"/>
          <w:sz w:val="21"/>
          <w:szCs w:val="21"/>
        </w:rPr>
      </w:pPr>
    </w:p>
    <w:p w14:paraId="68C6A7F7" w14:textId="77777777" w:rsidR="00AA5512" w:rsidRPr="00166A99" w:rsidRDefault="00AA5512" w:rsidP="00AA5512">
      <w:pPr>
        <w:ind w:left="426"/>
        <w:jc w:val="both"/>
        <w:rPr>
          <w:rFonts w:ascii="Arial" w:hAnsi="Arial" w:cs="Arial"/>
          <w:i/>
          <w:color w:val="000000"/>
          <w:sz w:val="21"/>
          <w:szCs w:val="21"/>
        </w:rPr>
      </w:pPr>
      <w:r w:rsidRPr="00166A99">
        <w:rPr>
          <w:rFonts w:ascii="Arial" w:hAnsi="Arial" w:cs="Arial"/>
          <w:i/>
          <w:color w:val="000000"/>
          <w:sz w:val="21"/>
          <w:szCs w:val="21"/>
        </w:rPr>
        <w:t xml:space="preserve">Todas las notificaciones electrónicas generadas por el SIFP durante su uso, serán remitidas al correo electrónico que el USUARIO consigne al momento de su registro, siendo este el medio oficial de todas las comunicaciones que se realicen. </w:t>
      </w:r>
    </w:p>
    <w:p w14:paraId="28268C8B" w14:textId="77777777" w:rsidR="00AA5512" w:rsidRPr="00166A99" w:rsidRDefault="00AA5512" w:rsidP="00AA5512">
      <w:pPr>
        <w:ind w:left="426"/>
        <w:jc w:val="both"/>
        <w:rPr>
          <w:rFonts w:ascii="Arial" w:hAnsi="Arial" w:cs="Arial"/>
          <w:i/>
          <w:color w:val="000000"/>
          <w:sz w:val="21"/>
          <w:szCs w:val="21"/>
        </w:rPr>
      </w:pPr>
    </w:p>
    <w:p w14:paraId="69EA73DB" w14:textId="77777777" w:rsidR="00AA5512" w:rsidRPr="00166A99" w:rsidRDefault="00AA5512" w:rsidP="00AA5512">
      <w:pPr>
        <w:ind w:left="426"/>
        <w:jc w:val="both"/>
        <w:rPr>
          <w:rFonts w:ascii="Arial" w:hAnsi="Arial" w:cs="Arial"/>
          <w:i/>
          <w:color w:val="000000"/>
          <w:sz w:val="21"/>
          <w:szCs w:val="21"/>
        </w:rPr>
      </w:pPr>
      <w:r w:rsidRPr="00166A99">
        <w:rPr>
          <w:rFonts w:ascii="Arial" w:hAnsi="Arial" w:cs="Arial"/>
          <w:i/>
          <w:color w:val="000000"/>
          <w:sz w:val="21"/>
          <w:szCs w:val="21"/>
        </w:rPr>
        <w:t>El USUARIO asume la responsabilidad de revisar de manera permanente su correo electrónico a fin de tomar conocimiento de las notificaciones que le son remitidas.</w:t>
      </w:r>
    </w:p>
    <w:p w14:paraId="626B7DB6" w14:textId="77777777" w:rsidR="00AA5512" w:rsidRPr="00166A99" w:rsidRDefault="00AA5512" w:rsidP="00AA5512">
      <w:pPr>
        <w:jc w:val="both"/>
        <w:rPr>
          <w:rFonts w:ascii="Arial" w:hAnsi="Arial" w:cs="Arial"/>
          <w:i/>
          <w:color w:val="000000"/>
          <w:sz w:val="21"/>
          <w:szCs w:val="21"/>
        </w:rPr>
      </w:pPr>
    </w:p>
    <w:p w14:paraId="50C29133" w14:textId="77777777" w:rsidR="00AA5512" w:rsidRPr="00166A99" w:rsidRDefault="00AA5512" w:rsidP="00AA5512">
      <w:pPr>
        <w:pStyle w:val="Prrafodelista"/>
        <w:numPr>
          <w:ilvl w:val="0"/>
          <w:numId w:val="1"/>
        </w:numPr>
        <w:ind w:left="426" w:hanging="426"/>
        <w:jc w:val="both"/>
        <w:rPr>
          <w:rFonts w:ascii="Arial" w:hAnsi="Arial" w:cs="Arial"/>
          <w:b/>
          <w:i/>
          <w:color w:val="000000"/>
          <w:sz w:val="21"/>
          <w:szCs w:val="21"/>
        </w:rPr>
      </w:pPr>
      <w:r w:rsidRPr="00166A99">
        <w:rPr>
          <w:rFonts w:ascii="Arial" w:hAnsi="Arial" w:cs="Arial"/>
          <w:b/>
          <w:i/>
          <w:color w:val="000000"/>
          <w:sz w:val="21"/>
          <w:szCs w:val="21"/>
        </w:rPr>
        <w:t>RESPONSABILIDADES</w:t>
      </w:r>
    </w:p>
    <w:p w14:paraId="53492273" w14:textId="77777777" w:rsidR="00AA5512" w:rsidRPr="00166A99" w:rsidRDefault="00AA5512" w:rsidP="00AA5512">
      <w:pPr>
        <w:jc w:val="both"/>
        <w:rPr>
          <w:rFonts w:ascii="Arial" w:hAnsi="Arial" w:cs="Arial"/>
          <w:i/>
          <w:color w:val="000000"/>
          <w:sz w:val="21"/>
          <w:szCs w:val="21"/>
        </w:rPr>
      </w:pPr>
    </w:p>
    <w:p w14:paraId="37BB7636" w14:textId="282B487E" w:rsidR="00AA5512" w:rsidRPr="00166A99" w:rsidRDefault="00AA5512" w:rsidP="00AA5512">
      <w:pPr>
        <w:ind w:left="426"/>
        <w:jc w:val="both"/>
        <w:rPr>
          <w:rFonts w:ascii="Arial" w:hAnsi="Arial" w:cs="Arial"/>
          <w:i/>
          <w:color w:val="000000"/>
          <w:sz w:val="21"/>
          <w:szCs w:val="21"/>
        </w:rPr>
      </w:pPr>
      <w:r w:rsidRPr="00166A99">
        <w:rPr>
          <w:rFonts w:ascii="Arial" w:hAnsi="Arial" w:cs="Arial"/>
          <w:i/>
          <w:color w:val="000000"/>
          <w:sz w:val="21"/>
          <w:szCs w:val="21"/>
        </w:rPr>
        <w:t xml:space="preserve">El USUARIO es responsable de la información que registra y </w:t>
      </w:r>
      <w:r w:rsidR="00683BF7">
        <w:rPr>
          <w:rFonts w:ascii="Arial" w:hAnsi="Arial" w:cs="Arial"/>
          <w:i/>
          <w:color w:val="000000"/>
          <w:sz w:val="21"/>
          <w:szCs w:val="21"/>
        </w:rPr>
        <w:t>almacena</w:t>
      </w:r>
      <w:r w:rsidRPr="00166A99">
        <w:rPr>
          <w:rFonts w:ascii="Arial" w:hAnsi="Arial" w:cs="Arial"/>
          <w:i/>
          <w:color w:val="000000"/>
          <w:sz w:val="21"/>
          <w:szCs w:val="21"/>
        </w:rPr>
        <w:t xml:space="preserve"> a través del aplicativo SIFP. </w:t>
      </w:r>
    </w:p>
    <w:p w14:paraId="2DB2C6B1" w14:textId="77777777" w:rsidR="00AA5512" w:rsidRPr="00166A99" w:rsidRDefault="00AA5512" w:rsidP="00AA5512">
      <w:pPr>
        <w:ind w:left="426"/>
        <w:jc w:val="both"/>
        <w:rPr>
          <w:rFonts w:ascii="Arial" w:hAnsi="Arial" w:cs="Arial"/>
          <w:i/>
          <w:color w:val="000000"/>
          <w:sz w:val="21"/>
          <w:szCs w:val="21"/>
        </w:rPr>
      </w:pPr>
    </w:p>
    <w:p w14:paraId="3E7D3C4F" w14:textId="77777777" w:rsidR="00AA5512" w:rsidRPr="00166A99" w:rsidRDefault="00AA5512" w:rsidP="00AA5512">
      <w:pPr>
        <w:ind w:left="426"/>
        <w:jc w:val="both"/>
        <w:rPr>
          <w:rFonts w:ascii="Arial" w:hAnsi="Arial" w:cs="Arial"/>
          <w:i/>
          <w:color w:val="000000"/>
          <w:sz w:val="21"/>
          <w:szCs w:val="21"/>
        </w:rPr>
      </w:pPr>
      <w:r w:rsidRPr="00166A99">
        <w:rPr>
          <w:rFonts w:ascii="Arial" w:hAnsi="Arial" w:cs="Arial"/>
          <w:i/>
          <w:color w:val="000000"/>
          <w:sz w:val="21"/>
          <w:szCs w:val="21"/>
        </w:rPr>
        <w:t xml:space="preserve">Toda documentación registrada por las entidades, sólo podrá ser modificada por los USUARIOS autorizados y vigentes. En caso la UTP identifique observaciones a la documentación presentada, estas serán comunicadas a la entidad a través del SIFP para su subsanación, o en su defecto, se procederá a la devolución del expediente, según corresponda. </w:t>
      </w:r>
    </w:p>
    <w:p w14:paraId="657F6B87" w14:textId="77777777" w:rsidR="00AA5512" w:rsidRPr="00166A99" w:rsidRDefault="00AA5512" w:rsidP="00AA5512">
      <w:pPr>
        <w:jc w:val="both"/>
        <w:rPr>
          <w:rFonts w:ascii="Arial" w:hAnsi="Arial" w:cs="Arial"/>
          <w:i/>
          <w:color w:val="000000"/>
          <w:sz w:val="21"/>
          <w:szCs w:val="21"/>
        </w:rPr>
      </w:pPr>
    </w:p>
    <w:p w14:paraId="644D0929" w14:textId="77777777" w:rsidR="00AA5512" w:rsidRPr="00166A99" w:rsidRDefault="00AA5512" w:rsidP="00AA5512">
      <w:pPr>
        <w:ind w:left="426"/>
        <w:jc w:val="both"/>
        <w:rPr>
          <w:rFonts w:ascii="Arial" w:hAnsi="Arial" w:cs="Arial"/>
          <w:i/>
          <w:color w:val="000000"/>
          <w:sz w:val="21"/>
          <w:szCs w:val="21"/>
        </w:rPr>
      </w:pPr>
      <w:r w:rsidRPr="00166A99">
        <w:rPr>
          <w:rFonts w:ascii="Arial" w:hAnsi="Arial" w:cs="Arial"/>
          <w:i/>
          <w:color w:val="000000"/>
          <w:sz w:val="21"/>
          <w:szCs w:val="21"/>
        </w:rPr>
        <w:t xml:space="preserve">De acuerdo a la Ley </w:t>
      </w:r>
      <w:proofErr w:type="spellStart"/>
      <w:r w:rsidRPr="00166A99">
        <w:rPr>
          <w:rFonts w:ascii="Arial" w:hAnsi="Arial" w:cs="Arial"/>
          <w:i/>
          <w:color w:val="000000"/>
          <w:sz w:val="21"/>
          <w:szCs w:val="21"/>
        </w:rPr>
        <w:t>N°</w:t>
      </w:r>
      <w:proofErr w:type="spellEnd"/>
      <w:r w:rsidRPr="00166A99">
        <w:rPr>
          <w:rFonts w:ascii="Arial" w:hAnsi="Arial" w:cs="Arial"/>
          <w:i/>
          <w:color w:val="000000"/>
          <w:sz w:val="21"/>
          <w:szCs w:val="21"/>
        </w:rPr>
        <w:t xml:space="preserve"> 27444, Ley del Procedimiento Administrativo General, por el Principio de presunción de veracidad se presume que los documentos y declaraciones formulados por los USUARIOS responden a la verdad de los hechos que afirman.</w:t>
      </w:r>
    </w:p>
    <w:p w14:paraId="7A65520B" w14:textId="77777777" w:rsidR="00AA5512" w:rsidRPr="00166A99" w:rsidRDefault="00AA5512" w:rsidP="00AA5512">
      <w:pPr>
        <w:jc w:val="both"/>
        <w:rPr>
          <w:rFonts w:ascii="Arial" w:hAnsi="Arial" w:cs="Arial"/>
          <w:i/>
          <w:color w:val="000000"/>
          <w:sz w:val="21"/>
          <w:szCs w:val="21"/>
        </w:rPr>
      </w:pPr>
    </w:p>
    <w:p w14:paraId="1C095C45" w14:textId="417B4495" w:rsidR="00AA5512" w:rsidRDefault="00AA5512" w:rsidP="00AA5512">
      <w:pPr>
        <w:ind w:left="426"/>
        <w:jc w:val="both"/>
        <w:rPr>
          <w:rFonts w:ascii="Arial" w:hAnsi="Arial" w:cs="Arial"/>
          <w:i/>
          <w:color w:val="000000"/>
          <w:sz w:val="21"/>
          <w:szCs w:val="21"/>
        </w:rPr>
      </w:pPr>
      <w:r w:rsidRPr="00166A99">
        <w:rPr>
          <w:rFonts w:ascii="Arial" w:hAnsi="Arial" w:cs="Arial"/>
          <w:i/>
          <w:color w:val="000000"/>
          <w:sz w:val="21"/>
          <w:szCs w:val="21"/>
        </w:rPr>
        <w:t xml:space="preserve">El USUARIO es responsable del uso de la Clave asignada para el ingreso al SIFP, así como por el extravío, pérdida o uso indebido de las mismas, en ese sentido se hace plenamente responsable por los actos, solicitudes, documentos, anexos o </w:t>
      </w:r>
      <w:r w:rsidR="00E131F1" w:rsidRPr="00166A99">
        <w:rPr>
          <w:rFonts w:ascii="Arial" w:hAnsi="Arial" w:cs="Arial"/>
          <w:i/>
          <w:color w:val="000000"/>
          <w:sz w:val="21"/>
          <w:szCs w:val="21"/>
        </w:rPr>
        <w:t>toda información</w:t>
      </w:r>
      <w:r w:rsidRPr="00166A99">
        <w:rPr>
          <w:rFonts w:ascii="Arial" w:hAnsi="Arial" w:cs="Arial"/>
          <w:i/>
          <w:color w:val="000000"/>
          <w:sz w:val="21"/>
          <w:szCs w:val="21"/>
        </w:rPr>
        <w:t xml:space="preserve"> que se registre y/o </w:t>
      </w:r>
      <w:r w:rsidR="00683BF7">
        <w:rPr>
          <w:rFonts w:ascii="Arial" w:hAnsi="Arial" w:cs="Arial"/>
          <w:i/>
          <w:color w:val="000000"/>
          <w:sz w:val="21"/>
          <w:szCs w:val="21"/>
        </w:rPr>
        <w:t>almacene</w:t>
      </w:r>
      <w:r w:rsidRPr="00166A99">
        <w:rPr>
          <w:rFonts w:ascii="Arial" w:hAnsi="Arial" w:cs="Arial"/>
          <w:i/>
          <w:color w:val="000000"/>
          <w:sz w:val="21"/>
          <w:szCs w:val="21"/>
        </w:rPr>
        <w:t xml:space="preserve"> a través del SIFP. Asimismo, </w:t>
      </w:r>
      <w:r>
        <w:rPr>
          <w:rFonts w:ascii="Arial" w:hAnsi="Arial" w:cs="Arial"/>
          <w:i/>
          <w:color w:val="000000"/>
          <w:sz w:val="21"/>
          <w:szCs w:val="21"/>
        </w:rPr>
        <w:t>es</w:t>
      </w:r>
      <w:r w:rsidRPr="00166A99">
        <w:rPr>
          <w:rFonts w:ascii="Arial" w:hAnsi="Arial" w:cs="Arial"/>
          <w:i/>
          <w:color w:val="000000"/>
          <w:sz w:val="21"/>
          <w:szCs w:val="21"/>
        </w:rPr>
        <w:t xml:space="preserve"> responsable de mantener actualizados los datos asociados a dichas claves, y de darles de baja o suspenderlas ante la UTP cuando corresponda. Los USUARIOS no pueden ceder bajo ninguna circunstancia su clave de acceso al SIFP.</w:t>
      </w:r>
    </w:p>
    <w:p w14:paraId="2E2588AD" w14:textId="77777777" w:rsidR="00AA5512" w:rsidRDefault="00AA5512" w:rsidP="00AA5512">
      <w:pPr>
        <w:ind w:left="426"/>
        <w:jc w:val="both"/>
        <w:rPr>
          <w:rFonts w:ascii="Arial" w:hAnsi="Arial" w:cs="Arial"/>
          <w:i/>
          <w:color w:val="000000"/>
          <w:sz w:val="21"/>
          <w:szCs w:val="21"/>
        </w:rPr>
      </w:pPr>
    </w:p>
    <w:p w14:paraId="70F924DE" w14:textId="77777777" w:rsidR="00AA5512" w:rsidRPr="00166A99" w:rsidRDefault="00AA5512" w:rsidP="00AA5512">
      <w:pPr>
        <w:ind w:left="426"/>
        <w:jc w:val="both"/>
        <w:rPr>
          <w:rFonts w:ascii="Arial" w:hAnsi="Arial" w:cs="Arial"/>
          <w:i/>
          <w:color w:val="000000"/>
          <w:sz w:val="21"/>
          <w:szCs w:val="21"/>
        </w:rPr>
      </w:pPr>
      <w:r>
        <w:rPr>
          <w:rFonts w:ascii="Arial" w:hAnsi="Arial" w:cs="Arial"/>
          <w:i/>
          <w:color w:val="000000"/>
          <w:sz w:val="21"/>
          <w:szCs w:val="21"/>
        </w:rPr>
        <w:t xml:space="preserve">En caso de incumplimiento de las obligaciones descritas en el presente, el USUARIO se somete a las acciones administrativas y legales que correspondan. </w:t>
      </w:r>
    </w:p>
    <w:p w14:paraId="2108588E" w14:textId="3102E21E" w:rsidR="00AA5512" w:rsidRDefault="00AA5512" w:rsidP="00AA5512">
      <w:pPr>
        <w:jc w:val="both"/>
        <w:rPr>
          <w:rFonts w:ascii="Arial" w:hAnsi="Arial" w:cs="Arial"/>
          <w:i/>
          <w:color w:val="000000"/>
          <w:sz w:val="21"/>
          <w:szCs w:val="21"/>
        </w:rPr>
      </w:pPr>
    </w:p>
    <w:p w14:paraId="56A97882" w14:textId="3E80E460" w:rsidR="00683BF7" w:rsidRDefault="00683BF7" w:rsidP="00AA5512">
      <w:pPr>
        <w:jc w:val="both"/>
        <w:rPr>
          <w:rFonts w:ascii="Arial" w:hAnsi="Arial" w:cs="Arial"/>
          <w:i/>
          <w:color w:val="000000"/>
          <w:sz w:val="21"/>
          <w:szCs w:val="21"/>
        </w:rPr>
      </w:pPr>
    </w:p>
    <w:p w14:paraId="71C605D9" w14:textId="77777777" w:rsidR="00683BF7" w:rsidRPr="00166A99" w:rsidRDefault="00683BF7" w:rsidP="00AA5512">
      <w:pPr>
        <w:jc w:val="both"/>
        <w:rPr>
          <w:rFonts w:ascii="Arial" w:hAnsi="Arial" w:cs="Arial"/>
          <w:i/>
          <w:color w:val="000000"/>
          <w:sz w:val="21"/>
          <w:szCs w:val="21"/>
        </w:rPr>
      </w:pPr>
    </w:p>
    <w:p w14:paraId="5839F575" w14:textId="77777777" w:rsidR="00AA5512" w:rsidRPr="00166A99" w:rsidRDefault="00AA5512" w:rsidP="00AA5512">
      <w:pPr>
        <w:pStyle w:val="Prrafodelista"/>
        <w:numPr>
          <w:ilvl w:val="0"/>
          <w:numId w:val="1"/>
        </w:numPr>
        <w:ind w:left="426" w:hanging="426"/>
        <w:jc w:val="both"/>
        <w:rPr>
          <w:rFonts w:ascii="Arial" w:hAnsi="Arial" w:cs="Arial"/>
          <w:b/>
          <w:i/>
          <w:color w:val="000000"/>
          <w:sz w:val="21"/>
          <w:szCs w:val="21"/>
        </w:rPr>
      </w:pPr>
      <w:r w:rsidRPr="00166A99">
        <w:rPr>
          <w:rFonts w:ascii="Arial" w:hAnsi="Arial" w:cs="Arial"/>
          <w:b/>
          <w:i/>
          <w:color w:val="000000"/>
          <w:sz w:val="21"/>
          <w:szCs w:val="21"/>
        </w:rPr>
        <w:t>RESTRICCIONES DE USO</w:t>
      </w:r>
    </w:p>
    <w:p w14:paraId="428A7A59" w14:textId="77777777" w:rsidR="00AA5512" w:rsidRPr="00166A99" w:rsidRDefault="00AA5512" w:rsidP="00AA5512">
      <w:pPr>
        <w:jc w:val="both"/>
        <w:rPr>
          <w:rFonts w:ascii="Arial" w:hAnsi="Arial" w:cs="Arial"/>
          <w:i/>
          <w:color w:val="000000"/>
          <w:sz w:val="21"/>
          <w:szCs w:val="21"/>
        </w:rPr>
      </w:pPr>
    </w:p>
    <w:p w14:paraId="558470F0" w14:textId="77777777" w:rsidR="00AA5512" w:rsidRPr="00166A99" w:rsidRDefault="00AA5512" w:rsidP="00AA5512">
      <w:pPr>
        <w:ind w:left="426"/>
        <w:jc w:val="both"/>
        <w:rPr>
          <w:rFonts w:ascii="Arial" w:hAnsi="Arial" w:cs="Arial"/>
          <w:i/>
          <w:color w:val="000000"/>
          <w:sz w:val="21"/>
          <w:szCs w:val="21"/>
        </w:rPr>
      </w:pPr>
      <w:r w:rsidRPr="00166A99">
        <w:rPr>
          <w:rFonts w:ascii="Arial" w:hAnsi="Arial" w:cs="Arial"/>
          <w:i/>
          <w:color w:val="000000"/>
          <w:sz w:val="21"/>
          <w:szCs w:val="21"/>
        </w:rPr>
        <w:t xml:space="preserve">El SIFP deberá usarse exclusivamente para presentar documentos referidos a las contrataciones suscritas, o a celebrarse, en el marco del Decreto Ley </w:t>
      </w:r>
      <w:proofErr w:type="spellStart"/>
      <w:r w:rsidRPr="00166A99">
        <w:rPr>
          <w:rFonts w:ascii="Arial" w:hAnsi="Arial" w:cs="Arial"/>
          <w:i/>
          <w:color w:val="000000"/>
          <w:sz w:val="21"/>
          <w:szCs w:val="21"/>
        </w:rPr>
        <w:t>N°</w:t>
      </w:r>
      <w:proofErr w:type="spellEnd"/>
      <w:r w:rsidRPr="00166A99">
        <w:rPr>
          <w:rFonts w:ascii="Arial" w:hAnsi="Arial" w:cs="Arial"/>
          <w:i/>
          <w:color w:val="000000"/>
          <w:sz w:val="21"/>
          <w:szCs w:val="21"/>
        </w:rPr>
        <w:t xml:space="preserve"> 25650 y/o Ley </w:t>
      </w:r>
      <w:proofErr w:type="spellStart"/>
      <w:r w:rsidRPr="00166A99">
        <w:rPr>
          <w:rFonts w:ascii="Arial" w:hAnsi="Arial" w:cs="Arial"/>
          <w:i/>
          <w:color w:val="000000"/>
          <w:sz w:val="21"/>
          <w:szCs w:val="21"/>
        </w:rPr>
        <w:t>N°</w:t>
      </w:r>
      <w:proofErr w:type="spellEnd"/>
      <w:r w:rsidRPr="00166A99">
        <w:rPr>
          <w:rFonts w:ascii="Arial" w:hAnsi="Arial" w:cs="Arial"/>
          <w:i/>
          <w:color w:val="000000"/>
          <w:sz w:val="21"/>
          <w:szCs w:val="21"/>
        </w:rPr>
        <w:t xml:space="preserve"> 29806.</w:t>
      </w:r>
    </w:p>
    <w:p w14:paraId="54ED8166" w14:textId="77777777" w:rsidR="00AA5512" w:rsidRPr="00166A99" w:rsidRDefault="00AA5512" w:rsidP="00AA5512">
      <w:pPr>
        <w:ind w:left="426"/>
        <w:jc w:val="both"/>
        <w:rPr>
          <w:rFonts w:ascii="Arial" w:hAnsi="Arial" w:cs="Arial"/>
          <w:i/>
          <w:color w:val="000000"/>
          <w:sz w:val="21"/>
          <w:szCs w:val="21"/>
        </w:rPr>
      </w:pPr>
    </w:p>
    <w:p w14:paraId="368A1A92" w14:textId="77777777" w:rsidR="00AA5512" w:rsidRPr="00166A99" w:rsidRDefault="00AA5512" w:rsidP="00AA5512">
      <w:pPr>
        <w:ind w:left="426"/>
        <w:jc w:val="both"/>
        <w:rPr>
          <w:rFonts w:ascii="Arial" w:hAnsi="Arial" w:cs="Arial"/>
          <w:i/>
          <w:color w:val="000000"/>
          <w:sz w:val="21"/>
          <w:szCs w:val="21"/>
        </w:rPr>
      </w:pPr>
      <w:r w:rsidRPr="00166A99">
        <w:rPr>
          <w:rFonts w:ascii="Arial" w:hAnsi="Arial" w:cs="Arial"/>
          <w:i/>
          <w:color w:val="000000"/>
          <w:sz w:val="21"/>
          <w:szCs w:val="21"/>
        </w:rPr>
        <w:t>La plataforma SIFP sólo puede ser utilizada con fines lícitos.</w:t>
      </w:r>
    </w:p>
    <w:p w14:paraId="6B2A17D2" w14:textId="77777777" w:rsidR="00AA5512" w:rsidRPr="00166A99" w:rsidRDefault="00AA5512" w:rsidP="00AA5512">
      <w:pPr>
        <w:jc w:val="both"/>
        <w:rPr>
          <w:rFonts w:ascii="Arial" w:hAnsi="Arial" w:cs="Arial"/>
          <w:i/>
          <w:color w:val="000000"/>
          <w:sz w:val="21"/>
          <w:szCs w:val="21"/>
        </w:rPr>
      </w:pPr>
    </w:p>
    <w:p w14:paraId="48E0C9C0" w14:textId="77777777" w:rsidR="00AA5512" w:rsidRPr="00166A99" w:rsidRDefault="00AA5512" w:rsidP="00AA5512">
      <w:pPr>
        <w:pStyle w:val="Prrafodelista"/>
        <w:numPr>
          <w:ilvl w:val="0"/>
          <w:numId w:val="1"/>
        </w:numPr>
        <w:ind w:left="426" w:hanging="426"/>
        <w:jc w:val="both"/>
        <w:rPr>
          <w:rFonts w:ascii="Arial" w:hAnsi="Arial" w:cs="Arial"/>
          <w:b/>
          <w:i/>
          <w:color w:val="000000"/>
          <w:sz w:val="21"/>
          <w:szCs w:val="21"/>
        </w:rPr>
      </w:pPr>
      <w:r w:rsidRPr="00166A99">
        <w:rPr>
          <w:rFonts w:ascii="Arial" w:hAnsi="Arial" w:cs="Arial"/>
          <w:b/>
          <w:i/>
          <w:color w:val="000000"/>
          <w:sz w:val="21"/>
          <w:szCs w:val="21"/>
        </w:rPr>
        <w:t xml:space="preserve">PROTECCIÓN DE DATOS PERSONALES Y RESERVA DE INFORMACIÓN </w:t>
      </w:r>
    </w:p>
    <w:p w14:paraId="72A8AB54" w14:textId="77777777" w:rsidR="00AA5512" w:rsidRPr="00166A99" w:rsidRDefault="00AA5512" w:rsidP="00AA5512">
      <w:pPr>
        <w:jc w:val="both"/>
        <w:rPr>
          <w:rFonts w:ascii="Arial" w:hAnsi="Arial" w:cs="Arial"/>
          <w:i/>
          <w:color w:val="000000"/>
          <w:sz w:val="21"/>
          <w:szCs w:val="21"/>
        </w:rPr>
      </w:pPr>
    </w:p>
    <w:p w14:paraId="4BC1BAE3" w14:textId="77777777" w:rsidR="00AA5512" w:rsidRPr="00166A99" w:rsidRDefault="00AA5512" w:rsidP="00AA5512">
      <w:pPr>
        <w:ind w:left="426"/>
        <w:jc w:val="both"/>
        <w:rPr>
          <w:rFonts w:ascii="Arial" w:hAnsi="Arial" w:cs="Arial"/>
          <w:i/>
          <w:color w:val="000000"/>
          <w:sz w:val="21"/>
          <w:szCs w:val="21"/>
        </w:rPr>
      </w:pPr>
      <w:r w:rsidRPr="00166A99">
        <w:rPr>
          <w:rFonts w:ascii="Arial" w:hAnsi="Arial" w:cs="Arial"/>
          <w:i/>
          <w:color w:val="000000"/>
          <w:sz w:val="21"/>
          <w:szCs w:val="21"/>
        </w:rPr>
        <w:t xml:space="preserve">En cumplimiento con lo dispuesto por la Ley </w:t>
      </w:r>
      <w:proofErr w:type="spellStart"/>
      <w:r w:rsidRPr="00166A99">
        <w:rPr>
          <w:rFonts w:ascii="Arial" w:hAnsi="Arial" w:cs="Arial"/>
          <w:i/>
          <w:color w:val="000000"/>
          <w:sz w:val="21"/>
          <w:szCs w:val="21"/>
        </w:rPr>
        <w:t>N°</w:t>
      </w:r>
      <w:proofErr w:type="spellEnd"/>
      <w:r w:rsidRPr="00166A99">
        <w:rPr>
          <w:rFonts w:ascii="Arial" w:hAnsi="Arial" w:cs="Arial"/>
          <w:i/>
          <w:color w:val="000000"/>
          <w:sz w:val="21"/>
          <w:szCs w:val="21"/>
        </w:rPr>
        <w:t xml:space="preserve"> 29733, Ley de Protección de Datos Personales, desde el momento de su ingreso y/o utilización del SIFP, el USUARIO da expresamente su consentimiento para el tratamiento de los datos personales que por él sean facilitados o que se faciliten durante su uso.</w:t>
      </w:r>
    </w:p>
    <w:p w14:paraId="622B7C97" w14:textId="77777777" w:rsidR="00AA5512" w:rsidRPr="00166A99" w:rsidRDefault="00AA5512" w:rsidP="00AA5512">
      <w:pPr>
        <w:ind w:left="426"/>
        <w:jc w:val="both"/>
        <w:rPr>
          <w:rFonts w:ascii="Arial" w:hAnsi="Arial" w:cs="Arial"/>
          <w:i/>
          <w:color w:val="000000"/>
          <w:sz w:val="21"/>
          <w:szCs w:val="21"/>
        </w:rPr>
      </w:pPr>
    </w:p>
    <w:p w14:paraId="39579CCD" w14:textId="77777777" w:rsidR="00AA5512" w:rsidRPr="00683BF7" w:rsidRDefault="00AA5512" w:rsidP="00AA5512">
      <w:pPr>
        <w:ind w:left="426"/>
        <w:jc w:val="both"/>
        <w:rPr>
          <w:rFonts w:ascii="Arial" w:eastAsia="Times New Roman" w:hAnsi="Arial" w:cs="Arial"/>
          <w:i/>
          <w:iCs/>
          <w:sz w:val="21"/>
          <w:szCs w:val="21"/>
          <w:lang w:eastAsia="es-ES"/>
        </w:rPr>
      </w:pPr>
      <w:r w:rsidRPr="00683BF7">
        <w:rPr>
          <w:rFonts w:ascii="Arial" w:eastAsia="Times New Roman" w:hAnsi="Arial" w:cs="Arial"/>
          <w:i/>
          <w:iCs/>
          <w:sz w:val="21"/>
          <w:szCs w:val="21"/>
          <w:lang w:eastAsia="es-ES"/>
        </w:rPr>
        <w:t xml:space="preserve">El USUARIO deberá mantener en reserva la información privilegiada a la que tuviera acceso como parte del uso del SIFP, no revelando en forma oral, escrita, ni por cualquier otro medio, hechos, datos, procedimientos y documentación de acceso restringido (secreta, reservada y/o confidencial). </w:t>
      </w:r>
    </w:p>
    <w:p w14:paraId="7127262F" w14:textId="77777777" w:rsidR="00AA5512" w:rsidRPr="003D6FAF" w:rsidRDefault="00AA5512" w:rsidP="00AA5512">
      <w:pPr>
        <w:ind w:left="426"/>
        <w:jc w:val="both"/>
        <w:rPr>
          <w:rFonts w:ascii="Arial" w:hAnsi="Arial" w:cs="Arial"/>
          <w:i/>
          <w:iCs/>
          <w:sz w:val="21"/>
          <w:szCs w:val="21"/>
        </w:rPr>
      </w:pPr>
    </w:p>
    <w:p w14:paraId="05F0BE62" w14:textId="24B60969" w:rsidR="00AA5512" w:rsidRPr="003D6FAF" w:rsidRDefault="00AA5512" w:rsidP="00AA5512">
      <w:pPr>
        <w:ind w:left="426"/>
        <w:jc w:val="both"/>
        <w:rPr>
          <w:rFonts w:ascii="Arial" w:hAnsi="Arial" w:cs="Arial"/>
          <w:i/>
          <w:iCs/>
          <w:sz w:val="21"/>
          <w:szCs w:val="21"/>
          <w:lang w:val="es-ES"/>
        </w:rPr>
      </w:pPr>
      <w:r w:rsidRPr="003D6FAF">
        <w:rPr>
          <w:rFonts w:ascii="Arial" w:hAnsi="Arial" w:cs="Arial"/>
          <w:i/>
          <w:iCs/>
          <w:sz w:val="21"/>
          <w:szCs w:val="21"/>
          <w:lang w:val="es-ES"/>
        </w:rPr>
        <w:t xml:space="preserve">El USUARIO es responsable de los daños y perjuicios que pudiera irrogar la difusión de </w:t>
      </w:r>
      <w:r w:rsidR="00683BF7" w:rsidRPr="003D6FAF">
        <w:rPr>
          <w:rFonts w:ascii="Arial" w:hAnsi="Arial" w:cs="Arial"/>
          <w:i/>
          <w:iCs/>
          <w:sz w:val="21"/>
          <w:szCs w:val="21"/>
          <w:lang w:val="es-ES"/>
        </w:rPr>
        <w:t xml:space="preserve">información </w:t>
      </w:r>
      <w:r w:rsidR="00D01CE5" w:rsidRPr="003D6FAF">
        <w:rPr>
          <w:rFonts w:ascii="Arial" w:hAnsi="Arial" w:cs="Arial"/>
          <w:i/>
          <w:iCs/>
          <w:sz w:val="21"/>
          <w:szCs w:val="21"/>
          <w:lang w:val="es-ES"/>
        </w:rPr>
        <w:t>reservada</w:t>
      </w:r>
      <w:r w:rsidR="002D57F6" w:rsidRPr="003D6FAF">
        <w:rPr>
          <w:rFonts w:ascii="Arial" w:hAnsi="Arial" w:cs="Arial"/>
          <w:i/>
          <w:iCs/>
          <w:sz w:val="21"/>
          <w:szCs w:val="21"/>
          <w:lang w:val="es-ES"/>
        </w:rPr>
        <w:t xml:space="preserve"> ante terceros</w:t>
      </w:r>
      <w:r w:rsidR="00D01CE5" w:rsidRPr="003D6FAF">
        <w:rPr>
          <w:rFonts w:ascii="Arial" w:hAnsi="Arial" w:cs="Arial"/>
          <w:i/>
          <w:iCs/>
          <w:sz w:val="21"/>
          <w:szCs w:val="21"/>
          <w:lang w:val="es-ES"/>
        </w:rPr>
        <w:t xml:space="preserve">, </w:t>
      </w:r>
      <w:r w:rsidR="00683BF7" w:rsidRPr="003D6FAF">
        <w:rPr>
          <w:rFonts w:ascii="Arial" w:hAnsi="Arial" w:cs="Arial"/>
          <w:i/>
          <w:iCs/>
          <w:sz w:val="21"/>
          <w:szCs w:val="21"/>
          <w:lang w:val="es-ES"/>
        </w:rPr>
        <w:t>sin la debida autorización</w:t>
      </w:r>
      <w:r w:rsidRPr="003D6FAF">
        <w:rPr>
          <w:rFonts w:ascii="Arial" w:hAnsi="Arial" w:cs="Arial"/>
          <w:i/>
          <w:iCs/>
          <w:sz w:val="21"/>
          <w:szCs w:val="21"/>
          <w:lang w:val="es-ES"/>
        </w:rPr>
        <w:t>.</w:t>
      </w:r>
      <w:r w:rsidR="002D57F6" w:rsidRPr="003D6FAF">
        <w:rPr>
          <w:rFonts w:ascii="Arial" w:hAnsi="Arial" w:cs="Arial"/>
          <w:i/>
          <w:iCs/>
          <w:sz w:val="21"/>
          <w:szCs w:val="21"/>
          <w:lang w:val="es-ES"/>
        </w:rPr>
        <w:t xml:space="preserve"> </w:t>
      </w:r>
    </w:p>
    <w:p w14:paraId="7FC458E4" w14:textId="77777777" w:rsidR="00AA5512" w:rsidRPr="00166A99" w:rsidRDefault="00AA5512" w:rsidP="00AA5512">
      <w:pPr>
        <w:jc w:val="both"/>
        <w:rPr>
          <w:rFonts w:ascii="Arial" w:hAnsi="Arial" w:cs="Arial"/>
          <w:i/>
          <w:color w:val="000000"/>
          <w:sz w:val="21"/>
          <w:szCs w:val="21"/>
        </w:rPr>
      </w:pPr>
    </w:p>
    <w:p w14:paraId="2A9311E0" w14:textId="77777777" w:rsidR="00AA5512" w:rsidRPr="00166A99" w:rsidRDefault="00AA5512" w:rsidP="00AA5512">
      <w:pPr>
        <w:pStyle w:val="Prrafodelista"/>
        <w:numPr>
          <w:ilvl w:val="0"/>
          <w:numId w:val="1"/>
        </w:numPr>
        <w:ind w:left="426" w:hanging="426"/>
        <w:jc w:val="both"/>
        <w:rPr>
          <w:rFonts w:ascii="Arial" w:hAnsi="Arial" w:cs="Arial"/>
          <w:b/>
          <w:i/>
          <w:color w:val="000000"/>
          <w:sz w:val="21"/>
          <w:szCs w:val="21"/>
        </w:rPr>
      </w:pPr>
      <w:r w:rsidRPr="00166A99">
        <w:rPr>
          <w:rFonts w:ascii="Arial" w:hAnsi="Arial" w:cs="Arial"/>
          <w:b/>
          <w:i/>
          <w:color w:val="000000"/>
          <w:sz w:val="21"/>
          <w:szCs w:val="21"/>
        </w:rPr>
        <w:t>MODIFICACIÓN DE LOS TÉRMINOS Y CONDICIONES</w:t>
      </w:r>
    </w:p>
    <w:p w14:paraId="67217957" w14:textId="77777777" w:rsidR="00AA5512" w:rsidRPr="00166A99" w:rsidRDefault="00AA5512" w:rsidP="00AA5512">
      <w:pPr>
        <w:jc w:val="both"/>
        <w:rPr>
          <w:rFonts w:ascii="Arial" w:hAnsi="Arial" w:cs="Arial"/>
          <w:i/>
          <w:color w:val="000000"/>
          <w:sz w:val="21"/>
          <w:szCs w:val="21"/>
        </w:rPr>
      </w:pPr>
    </w:p>
    <w:p w14:paraId="0A38FCF0" w14:textId="1520ADA8" w:rsidR="00AA5512" w:rsidRPr="00166A99" w:rsidRDefault="00AA5512" w:rsidP="00D01CE5">
      <w:pPr>
        <w:ind w:left="426"/>
        <w:jc w:val="both"/>
        <w:rPr>
          <w:rFonts w:ascii="Arial" w:hAnsi="Arial" w:cs="Arial"/>
          <w:i/>
          <w:color w:val="000000"/>
          <w:sz w:val="21"/>
          <w:szCs w:val="21"/>
        </w:rPr>
      </w:pPr>
      <w:r w:rsidRPr="00166A99">
        <w:rPr>
          <w:rFonts w:ascii="Arial" w:hAnsi="Arial" w:cs="Arial"/>
          <w:i/>
          <w:color w:val="000000"/>
          <w:sz w:val="21"/>
          <w:szCs w:val="21"/>
        </w:rPr>
        <w:t>La información contenida en el SIFP</w:t>
      </w:r>
      <w:r w:rsidR="00D01CE5">
        <w:rPr>
          <w:rFonts w:ascii="Arial" w:hAnsi="Arial" w:cs="Arial"/>
          <w:i/>
          <w:color w:val="000000"/>
          <w:sz w:val="21"/>
          <w:szCs w:val="21"/>
        </w:rPr>
        <w:t xml:space="preserve">, </w:t>
      </w:r>
      <w:r w:rsidRPr="00166A99">
        <w:rPr>
          <w:rFonts w:ascii="Arial" w:hAnsi="Arial" w:cs="Arial"/>
          <w:i/>
          <w:color w:val="000000"/>
          <w:sz w:val="21"/>
          <w:szCs w:val="21"/>
        </w:rPr>
        <w:t xml:space="preserve">sus </w:t>
      </w:r>
      <w:r w:rsidR="00D01CE5">
        <w:rPr>
          <w:rFonts w:ascii="Arial" w:hAnsi="Arial" w:cs="Arial"/>
          <w:i/>
          <w:color w:val="000000"/>
          <w:sz w:val="21"/>
          <w:szCs w:val="21"/>
        </w:rPr>
        <w:t>módulos</w:t>
      </w:r>
      <w:r w:rsidRPr="00166A99">
        <w:rPr>
          <w:rFonts w:ascii="Arial" w:hAnsi="Arial" w:cs="Arial"/>
          <w:i/>
          <w:color w:val="000000"/>
          <w:sz w:val="21"/>
          <w:szCs w:val="21"/>
        </w:rPr>
        <w:t xml:space="preserve">, así como los Términos y Condiciones </w:t>
      </w:r>
      <w:r w:rsidR="00D01CE5">
        <w:rPr>
          <w:rFonts w:ascii="Arial" w:hAnsi="Arial" w:cs="Arial"/>
          <w:i/>
          <w:color w:val="000000"/>
          <w:sz w:val="21"/>
          <w:szCs w:val="21"/>
        </w:rPr>
        <w:t>establecidos,</w:t>
      </w:r>
      <w:r w:rsidRPr="00166A99">
        <w:rPr>
          <w:rFonts w:ascii="Arial" w:hAnsi="Arial" w:cs="Arial"/>
          <w:i/>
          <w:color w:val="000000"/>
          <w:sz w:val="21"/>
          <w:szCs w:val="21"/>
        </w:rPr>
        <w:t xml:space="preserve"> se encuentran sujetos a cambios. El MEF se reserva expresamente el derecho a modificar, actualizar o ampliar en cualquier momento los presentes Términos y Condiciones de Uso. Cualquier modificación, actualización o ampliación producida es comunicada a través del SIFP, siendo responsabilidad del USUARIO revisar los Términos y Condiciones de Uso vigentes al momento de</w:t>
      </w:r>
      <w:r w:rsidR="00D01CE5">
        <w:rPr>
          <w:rFonts w:ascii="Arial" w:hAnsi="Arial" w:cs="Arial"/>
          <w:i/>
          <w:color w:val="000000"/>
          <w:sz w:val="21"/>
          <w:szCs w:val="21"/>
        </w:rPr>
        <w:t xml:space="preserve"> la operación del</w:t>
      </w:r>
      <w:r w:rsidRPr="00166A99">
        <w:rPr>
          <w:rFonts w:ascii="Arial" w:hAnsi="Arial" w:cs="Arial"/>
          <w:i/>
          <w:color w:val="000000"/>
          <w:sz w:val="21"/>
          <w:szCs w:val="21"/>
        </w:rPr>
        <w:t xml:space="preserve"> </w:t>
      </w:r>
      <w:r w:rsidR="00D01CE5">
        <w:rPr>
          <w:rFonts w:ascii="Arial" w:hAnsi="Arial" w:cs="Arial"/>
          <w:i/>
          <w:color w:val="000000"/>
          <w:sz w:val="21"/>
          <w:szCs w:val="21"/>
        </w:rPr>
        <w:t>SIFP</w:t>
      </w:r>
      <w:r w:rsidRPr="00166A99">
        <w:rPr>
          <w:rFonts w:ascii="Arial" w:hAnsi="Arial" w:cs="Arial"/>
          <w:i/>
          <w:color w:val="000000"/>
          <w:sz w:val="21"/>
          <w:szCs w:val="21"/>
        </w:rPr>
        <w:t>.</w:t>
      </w:r>
    </w:p>
    <w:p w14:paraId="474C401B" w14:textId="77777777" w:rsidR="00AA5512" w:rsidRPr="00166A99" w:rsidRDefault="00AA5512" w:rsidP="00D01CE5">
      <w:pPr>
        <w:ind w:left="426"/>
        <w:jc w:val="both"/>
        <w:rPr>
          <w:rFonts w:ascii="Arial" w:hAnsi="Arial" w:cs="Arial"/>
          <w:i/>
          <w:color w:val="000000"/>
          <w:sz w:val="21"/>
          <w:szCs w:val="21"/>
        </w:rPr>
      </w:pPr>
    </w:p>
    <w:p w14:paraId="53441922" w14:textId="77777777" w:rsidR="00AA5512" w:rsidRPr="00166A99" w:rsidRDefault="00AA5512" w:rsidP="00D01CE5">
      <w:pPr>
        <w:ind w:left="426"/>
        <w:jc w:val="both"/>
        <w:rPr>
          <w:rFonts w:ascii="Arial" w:hAnsi="Arial" w:cs="Arial"/>
          <w:i/>
          <w:color w:val="000000"/>
          <w:sz w:val="21"/>
          <w:szCs w:val="21"/>
        </w:rPr>
      </w:pPr>
      <w:r w:rsidRPr="00166A99">
        <w:rPr>
          <w:rFonts w:ascii="Arial" w:hAnsi="Arial" w:cs="Arial"/>
          <w:i/>
          <w:color w:val="000000"/>
          <w:sz w:val="21"/>
          <w:szCs w:val="21"/>
        </w:rPr>
        <w:t>Al continuar utilizando los servicios luego de los cambios que pudieran efectuarse, el USUARIO acepta de forma tácita acatar los nuevos Términos y Condiciones modificados a partir de su fecha de publicación en el SIFP.</w:t>
      </w:r>
    </w:p>
    <w:p w14:paraId="76851892" w14:textId="77777777" w:rsidR="00AA5512" w:rsidRPr="00166A99" w:rsidRDefault="00AA5512" w:rsidP="00AA5512">
      <w:pPr>
        <w:jc w:val="both"/>
        <w:rPr>
          <w:rFonts w:ascii="Arial" w:hAnsi="Arial" w:cs="Arial"/>
          <w:i/>
          <w:color w:val="000000"/>
          <w:sz w:val="21"/>
          <w:szCs w:val="21"/>
        </w:rPr>
      </w:pPr>
    </w:p>
    <w:p w14:paraId="6B0C9677" w14:textId="77777777" w:rsidR="00AA5512" w:rsidRPr="00166A99" w:rsidRDefault="00AA5512" w:rsidP="00AA5512">
      <w:pPr>
        <w:pStyle w:val="Prrafodelista"/>
        <w:numPr>
          <w:ilvl w:val="0"/>
          <w:numId w:val="1"/>
        </w:numPr>
        <w:ind w:left="426" w:hanging="426"/>
        <w:jc w:val="both"/>
        <w:rPr>
          <w:rFonts w:ascii="Arial" w:hAnsi="Arial" w:cs="Arial"/>
          <w:b/>
          <w:i/>
          <w:color w:val="000000"/>
          <w:sz w:val="21"/>
          <w:szCs w:val="21"/>
        </w:rPr>
      </w:pPr>
      <w:r w:rsidRPr="00166A99">
        <w:rPr>
          <w:rFonts w:ascii="Arial" w:hAnsi="Arial" w:cs="Arial"/>
          <w:b/>
          <w:i/>
          <w:color w:val="000000"/>
          <w:sz w:val="21"/>
          <w:szCs w:val="21"/>
        </w:rPr>
        <w:t>MARCO LEGAL APLICABLE</w:t>
      </w:r>
    </w:p>
    <w:p w14:paraId="5CF55621" w14:textId="77777777" w:rsidR="00AA5512" w:rsidRPr="00166A99" w:rsidRDefault="00AA5512" w:rsidP="00AA5512">
      <w:pPr>
        <w:pStyle w:val="Prrafodelista"/>
        <w:ind w:left="426"/>
        <w:jc w:val="both"/>
        <w:rPr>
          <w:rFonts w:ascii="Arial" w:hAnsi="Arial" w:cs="Arial"/>
          <w:b/>
          <w:i/>
          <w:color w:val="000000"/>
          <w:sz w:val="21"/>
          <w:szCs w:val="21"/>
        </w:rPr>
      </w:pPr>
    </w:p>
    <w:p w14:paraId="4AF6166A" w14:textId="77777777" w:rsidR="00AA5512" w:rsidRPr="00E131F1" w:rsidRDefault="00AA5512" w:rsidP="00D01CE5">
      <w:pPr>
        <w:pStyle w:val="Prrafodelista"/>
        <w:numPr>
          <w:ilvl w:val="0"/>
          <w:numId w:val="2"/>
        </w:numPr>
        <w:ind w:hanging="294"/>
        <w:jc w:val="both"/>
        <w:rPr>
          <w:rFonts w:ascii="Arial" w:hAnsi="Arial" w:cs="Arial"/>
          <w:i/>
          <w:sz w:val="21"/>
          <w:szCs w:val="21"/>
        </w:rPr>
      </w:pPr>
      <w:r w:rsidRPr="00E131F1">
        <w:rPr>
          <w:rFonts w:ascii="Arial" w:hAnsi="Arial" w:cs="Arial"/>
          <w:i/>
          <w:sz w:val="21"/>
          <w:szCs w:val="21"/>
        </w:rPr>
        <w:t xml:space="preserve">Ley 27444 Ley del Procedimiento Administrativo General. </w:t>
      </w:r>
    </w:p>
    <w:p w14:paraId="5DC6C5F6" w14:textId="77777777" w:rsidR="00AA5512" w:rsidRPr="00E131F1" w:rsidRDefault="00AA5512" w:rsidP="00D01CE5">
      <w:pPr>
        <w:pStyle w:val="Prrafodelista"/>
        <w:numPr>
          <w:ilvl w:val="0"/>
          <w:numId w:val="2"/>
        </w:numPr>
        <w:ind w:hanging="294"/>
        <w:jc w:val="both"/>
        <w:rPr>
          <w:rFonts w:ascii="Arial" w:hAnsi="Arial" w:cs="Arial"/>
          <w:i/>
          <w:sz w:val="21"/>
          <w:szCs w:val="21"/>
        </w:rPr>
      </w:pPr>
      <w:r w:rsidRPr="00E131F1">
        <w:rPr>
          <w:rFonts w:ascii="Arial" w:hAnsi="Arial" w:cs="Arial"/>
          <w:i/>
          <w:sz w:val="21"/>
          <w:szCs w:val="21"/>
        </w:rPr>
        <w:t xml:space="preserve">D.S. </w:t>
      </w:r>
      <w:proofErr w:type="spellStart"/>
      <w:r w:rsidRPr="00E131F1">
        <w:rPr>
          <w:rFonts w:ascii="Arial" w:hAnsi="Arial" w:cs="Arial"/>
          <w:i/>
          <w:sz w:val="21"/>
          <w:szCs w:val="21"/>
        </w:rPr>
        <w:t>N°</w:t>
      </w:r>
      <w:proofErr w:type="spellEnd"/>
      <w:r w:rsidRPr="00E131F1">
        <w:rPr>
          <w:rFonts w:ascii="Arial" w:hAnsi="Arial" w:cs="Arial"/>
          <w:i/>
          <w:sz w:val="21"/>
          <w:szCs w:val="21"/>
        </w:rPr>
        <w:t xml:space="preserve"> 004-2013-PCM Modernización de la Gestión Pública.</w:t>
      </w:r>
    </w:p>
    <w:p w14:paraId="2DA545F6" w14:textId="7999310A" w:rsidR="00AA5512" w:rsidRDefault="00AA5512" w:rsidP="00D01CE5">
      <w:pPr>
        <w:pStyle w:val="Prrafodelista"/>
        <w:numPr>
          <w:ilvl w:val="0"/>
          <w:numId w:val="2"/>
        </w:numPr>
        <w:ind w:hanging="294"/>
        <w:jc w:val="both"/>
        <w:rPr>
          <w:rFonts w:ascii="Arial" w:hAnsi="Arial" w:cs="Arial"/>
          <w:i/>
          <w:sz w:val="21"/>
          <w:szCs w:val="21"/>
        </w:rPr>
      </w:pPr>
      <w:r w:rsidRPr="00E131F1">
        <w:rPr>
          <w:rFonts w:ascii="Arial" w:hAnsi="Arial" w:cs="Arial"/>
          <w:i/>
          <w:sz w:val="21"/>
          <w:szCs w:val="21"/>
        </w:rPr>
        <w:t xml:space="preserve">D.S. </w:t>
      </w:r>
      <w:proofErr w:type="spellStart"/>
      <w:r w:rsidRPr="00E131F1">
        <w:rPr>
          <w:rFonts w:ascii="Arial" w:hAnsi="Arial" w:cs="Arial"/>
          <w:i/>
          <w:sz w:val="21"/>
          <w:szCs w:val="21"/>
        </w:rPr>
        <w:t>Nº</w:t>
      </w:r>
      <w:proofErr w:type="spellEnd"/>
      <w:r w:rsidRPr="00E131F1">
        <w:rPr>
          <w:rFonts w:ascii="Arial" w:hAnsi="Arial" w:cs="Arial"/>
          <w:i/>
          <w:sz w:val="21"/>
          <w:szCs w:val="21"/>
        </w:rPr>
        <w:t xml:space="preserve"> 109-2012-PCM Estrategia para la modernización de la Gestión Pública</w:t>
      </w:r>
    </w:p>
    <w:p w14:paraId="04FB4BB7" w14:textId="16CE65D2" w:rsidR="003D6FAF" w:rsidRDefault="003D6FAF" w:rsidP="00D01CE5">
      <w:pPr>
        <w:pStyle w:val="Prrafodelista"/>
        <w:numPr>
          <w:ilvl w:val="0"/>
          <w:numId w:val="2"/>
        </w:numPr>
        <w:ind w:hanging="294"/>
        <w:jc w:val="both"/>
        <w:rPr>
          <w:rFonts w:ascii="Arial" w:hAnsi="Arial" w:cs="Arial"/>
          <w:i/>
          <w:sz w:val="21"/>
          <w:szCs w:val="21"/>
        </w:rPr>
      </w:pPr>
      <w:r>
        <w:rPr>
          <w:rFonts w:ascii="Arial" w:hAnsi="Arial" w:cs="Arial"/>
          <w:i/>
          <w:sz w:val="21"/>
          <w:szCs w:val="21"/>
        </w:rPr>
        <w:t xml:space="preserve">Decreto Ley </w:t>
      </w:r>
      <w:proofErr w:type="spellStart"/>
      <w:r>
        <w:rPr>
          <w:rFonts w:ascii="Arial" w:hAnsi="Arial" w:cs="Arial"/>
          <w:i/>
          <w:sz w:val="21"/>
          <w:szCs w:val="21"/>
        </w:rPr>
        <w:t>N°</w:t>
      </w:r>
      <w:proofErr w:type="spellEnd"/>
      <w:r>
        <w:rPr>
          <w:rFonts w:ascii="Arial" w:hAnsi="Arial" w:cs="Arial"/>
          <w:i/>
          <w:sz w:val="21"/>
          <w:szCs w:val="21"/>
        </w:rPr>
        <w:t xml:space="preserve"> 25650 – Crean el Fondo de Apoyo Gerencial al Sector Público</w:t>
      </w:r>
    </w:p>
    <w:p w14:paraId="0724F319" w14:textId="4A60DBCA" w:rsidR="003D6FAF" w:rsidRPr="00E131F1" w:rsidRDefault="003D6FAF" w:rsidP="00D01CE5">
      <w:pPr>
        <w:pStyle w:val="Prrafodelista"/>
        <w:numPr>
          <w:ilvl w:val="0"/>
          <w:numId w:val="2"/>
        </w:numPr>
        <w:ind w:hanging="294"/>
        <w:jc w:val="both"/>
        <w:rPr>
          <w:rFonts w:ascii="Arial" w:hAnsi="Arial" w:cs="Arial"/>
          <w:i/>
          <w:sz w:val="21"/>
          <w:szCs w:val="21"/>
        </w:rPr>
      </w:pPr>
      <w:r>
        <w:rPr>
          <w:rFonts w:ascii="Arial" w:hAnsi="Arial" w:cs="Arial"/>
          <w:i/>
          <w:sz w:val="21"/>
          <w:szCs w:val="21"/>
        </w:rPr>
        <w:t xml:space="preserve">Decreto de Urgencia </w:t>
      </w:r>
      <w:proofErr w:type="spellStart"/>
      <w:r>
        <w:rPr>
          <w:rFonts w:ascii="Arial" w:hAnsi="Arial" w:cs="Arial"/>
          <w:i/>
          <w:sz w:val="21"/>
          <w:szCs w:val="21"/>
        </w:rPr>
        <w:t>N°</w:t>
      </w:r>
      <w:proofErr w:type="spellEnd"/>
      <w:r>
        <w:rPr>
          <w:rFonts w:ascii="Arial" w:hAnsi="Arial" w:cs="Arial"/>
          <w:i/>
          <w:sz w:val="21"/>
          <w:szCs w:val="21"/>
        </w:rPr>
        <w:t xml:space="preserve"> 053-2009 </w:t>
      </w:r>
      <w:r w:rsidR="00890CED">
        <w:rPr>
          <w:rFonts w:ascii="Arial" w:hAnsi="Arial" w:cs="Arial"/>
          <w:i/>
          <w:sz w:val="21"/>
          <w:szCs w:val="21"/>
        </w:rPr>
        <w:t xml:space="preserve">– Dictan medidas urgentes sobre la administración del Fondo de Apoyo Gerencial al Sector Público y otras disposiciones. </w:t>
      </w:r>
    </w:p>
    <w:p w14:paraId="3879AECE" w14:textId="77777777" w:rsidR="00AA5512" w:rsidRPr="00E131F1" w:rsidRDefault="00AA5512" w:rsidP="00D01CE5">
      <w:pPr>
        <w:pStyle w:val="Prrafodelista"/>
        <w:numPr>
          <w:ilvl w:val="0"/>
          <w:numId w:val="2"/>
        </w:numPr>
        <w:ind w:hanging="294"/>
        <w:jc w:val="both"/>
        <w:rPr>
          <w:rFonts w:ascii="Arial" w:hAnsi="Arial" w:cs="Arial"/>
          <w:i/>
          <w:sz w:val="21"/>
          <w:szCs w:val="21"/>
        </w:rPr>
      </w:pPr>
      <w:r w:rsidRPr="00E131F1">
        <w:rPr>
          <w:rFonts w:ascii="Arial" w:hAnsi="Arial" w:cs="Arial"/>
          <w:i/>
          <w:sz w:val="21"/>
          <w:szCs w:val="21"/>
        </w:rPr>
        <w:t xml:space="preserve">Ley </w:t>
      </w:r>
      <w:proofErr w:type="spellStart"/>
      <w:r w:rsidRPr="00E131F1">
        <w:rPr>
          <w:rFonts w:ascii="Arial" w:hAnsi="Arial" w:cs="Arial"/>
          <w:i/>
          <w:sz w:val="21"/>
          <w:szCs w:val="21"/>
        </w:rPr>
        <w:t>N°</w:t>
      </w:r>
      <w:proofErr w:type="spellEnd"/>
      <w:r w:rsidRPr="00E131F1">
        <w:rPr>
          <w:rFonts w:ascii="Arial" w:hAnsi="Arial" w:cs="Arial"/>
          <w:i/>
          <w:sz w:val="21"/>
          <w:szCs w:val="21"/>
        </w:rPr>
        <w:t xml:space="preserve"> 29806 - </w:t>
      </w:r>
      <w:r w:rsidRPr="00E131F1">
        <w:rPr>
          <w:rFonts w:ascii="Arial" w:hAnsi="Arial" w:cs="Arial"/>
          <w:sz w:val="21"/>
          <w:szCs w:val="21"/>
          <w:shd w:val="clear" w:color="auto" w:fill="FFFFFF"/>
        </w:rPr>
        <w:t>Ley que regula la contratación de personal altamente calificado en el Sector Público y dicta otras disposiciones.</w:t>
      </w:r>
    </w:p>
    <w:p w14:paraId="2F33F6C5" w14:textId="77777777" w:rsidR="00AA5512" w:rsidRPr="00E131F1" w:rsidRDefault="00AA5512" w:rsidP="00D01CE5">
      <w:pPr>
        <w:pStyle w:val="Prrafodelista"/>
        <w:numPr>
          <w:ilvl w:val="0"/>
          <w:numId w:val="2"/>
        </w:numPr>
        <w:ind w:hanging="294"/>
        <w:jc w:val="both"/>
        <w:rPr>
          <w:rFonts w:ascii="Arial" w:hAnsi="Arial" w:cs="Arial"/>
          <w:i/>
          <w:sz w:val="21"/>
          <w:szCs w:val="21"/>
        </w:rPr>
      </w:pPr>
      <w:r w:rsidRPr="00E131F1">
        <w:rPr>
          <w:rFonts w:ascii="Arial" w:hAnsi="Arial" w:cs="Arial"/>
          <w:i/>
          <w:sz w:val="21"/>
          <w:szCs w:val="21"/>
        </w:rPr>
        <w:t xml:space="preserve">Directiva </w:t>
      </w:r>
      <w:proofErr w:type="spellStart"/>
      <w:r w:rsidRPr="00E131F1">
        <w:rPr>
          <w:rFonts w:ascii="Arial" w:hAnsi="Arial" w:cs="Arial"/>
          <w:i/>
          <w:sz w:val="21"/>
          <w:szCs w:val="21"/>
        </w:rPr>
        <w:t>Nº</w:t>
      </w:r>
      <w:proofErr w:type="spellEnd"/>
      <w:r w:rsidRPr="00E131F1">
        <w:rPr>
          <w:rFonts w:ascii="Arial" w:hAnsi="Arial" w:cs="Arial"/>
          <w:i/>
          <w:sz w:val="21"/>
          <w:szCs w:val="21"/>
        </w:rPr>
        <w:t xml:space="preserve"> 003-2021-EF/43.01 - Lineamientos para la administración del Fondo de Apoyo Gerencial al Sector Público en el marco de la Ley </w:t>
      </w:r>
      <w:proofErr w:type="spellStart"/>
      <w:r w:rsidRPr="00E131F1">
        <w:rPr>
          <w:rFonts w:ascii="Arial" w:hAnsi="Arial" w:cs="Arial"/>
          <w:i/>
          <w:sz w:val="21"/>
          <w:szCs w:val="21"/>
        </w:rPr>
        <w:t>Nº</w:t>
      </w:r>
      <w:proofErr w:type="spellEnd"/>
      <w:r w:rsidRPr="00E131F1">
        <w:rPr>
          <w:rFonts w:ascii="Arial" w:hAnsi="Arial" w:cs="Arial"/>
          <w:i/>
          <w:sz w:val="21"/>
          <w:szCs w:val="21"/>
        </w:rPr>
        <w:t xml:space="preserve"> 29806.</w:t>
      </w:r>
    </w:p>
    <w:p w14:paraId="778EA68D" w14:textId="77777777" w:rsidR="00AA5512" w:rsidRPr="00E131F1" w:rsidRDefault="00AA5512" w:rsidP="00D01CE5">
      <w:pPr>
        <w:pStyle w:val="Prrafodelista"/>
        <w:numPr>
          <w:ilvl w:val="0"/>
          <w:numId w:val="2"/>
        </w:numPr>
        <w:ind w:hanging="294"/>
        <w:jc w:val="both"/>
        <w:rPr>
          <w:rFonts w:ascii="Arial" w:hAnsi="Arial" w:cs="Arial"/>
          <w:i/>
          <w:sz w:val="21"/>
          <w:szCs w:val="21"/>
        </w:rPr>
      </w:pPr>
      <w:r w:rsidRPr="00E131F1">
        <w:rPr>
          <w:rFonts w:ascii="Arial" w:hAnsi="Arial" w:cs="Arial"/>
          <w:i/>
          <w:sz w:val="21"/>
          <w:szCs w:val="21"/>
        </w:rPr>
        <w:t xml:space="preserve">Directiva </w:t>
      </w:r>
      <w:proofErr w:type="spellStart"/>
      <w:r w:rsidRPr="00E131F1">
        <w:rPr>
          <w:rFonts w:ascii="Arial" w:hAnsi="Arial" w:cs="Arial"/>
          <w:i/>
          <w:sz w:val="21"/>
          <w:szCs w:val="21"/>
        </w:rPr>
        <w:t>N°</w:t>
      </w:r>
      <w:proofErr w:type="spellEnd"/>
      <w:r w:rsidRPr="00E131F1">
        <w:rPr>
          <w:rFonts w:ascii="Arial" w:hAnsi="Arial" w:cs="Arial"/>
          <w:i/>
          <w:sz w:val="21"/>
          <w:szCs w:val="21"/>
        </w:rPr>
        <w:t xml:space="preserve"> 004-2021-EF/43.01 - Lineamientos para la administración del Fondo de Apoyo Gerencial al Sector Público, en el marco del Decreto Ley </w:t>
      </w:r>
      <w:proofErr w:type="spellStart"/>
      <w:r w:rsidRPr="00E131F1">
        <w:rPr>
          <w:rFonts w:ascii="Arial" w:hAnsi="Arial" w:cs="Arial"/>
          <w:i/>
          <w:sz w:val="21"/>
          <w:szCs w:val="21"/>
        </w:rPr>
        <w:t>N°</w:t>
      </w:r>
      <w:proofErr w:type="spellEnd"/>
      <w:r w:rsidRPr="00E131F1">
        <w:rPr>
          <w:rFonts w:ascii="Arial" w:hAnsi="Arial" w:cs="Arial"/>
          <w:i/>
          <w:sz w:val="21"/>
          <w:szCs w:val="21"/>
        </w:rPr>
        <w:t xml:space="preserve"> 25650.</w:t>
      </w:r>
    </w:p>
    <w:p w14:paraId="369857E6" w14:textId="77777777" w:rsidR="00AA5512" w:rsidRPr="00E131F1" w:rsidRDefault="00AA5512" w:rsidP="00D01CE5">
      <w:pPr>
        <w:pStyle w:val="Prrafodelista"/>
        <w:numPr>
          <w:ilvl w:val="0"/>
          <w:numId w:val="2"/>
        </w:numPr>
        <w:ind w:hanging="294"/>
        <w:jc w:val="both"/>
        <w:rPr>
          <w:rFonts w:ascii="Arial" w:hAnsi="Arial" w:cs="Arial"/>
          <w:i/>
          <w:sz w:val="21"/>
          <w:szCs w:val="21"/>
        </w:rPr>
      </w:pPr>
      <w:r w:rsidRPr="00E131F1">
        <w:rPr>
          <w:rFonts w:ascii="Arial" w:hAnsi="Arial" w:cs="Arial"/>
          <w:i/>
          <w:sz w:val="21"/>
          <w:szCs w:val="21"/>
        </w:rPr>
        <w:t xml:space="preserve">Decreto Supremo </w:t>
      </w:r>
      <w:proofErr w:type="spellStart"/>
      <w:r w:rsidRPr="00E131F1">
        <w:rPr>
          <w:rFonts w:ascii="Arial" w:hAnsi="Arial" w:cs="Arial"/>
          <w:i/>
          <w:sz w:val="21"/>
          <w:szCs w:val="21"/>
        </w:rPr>
        <w:t>N°</w:t>
      </w:r>
      <w:proofErr w:type="spellEnd"/>
      <w:r w:rsidRPr="00E131F1">
        <w:rPr>
          <w:rFonts w:ascii="Arial" w:hAnsi="Arial" w:cs="Arial"/>
          <w:i/>
          <w:sz w:val="21"/>
          <w:szCs w:val="21"/>
        </w:rPr>
        <w:t xml:space="preserve"> 014-2019-EF.</w:t>
      </w:r>
    </w:p>
    <w:p w14:paraId="0D70E2F5" w14:textId="3170B058" w:rsidR="00AA5512" w:rsidRPr="00E131F1" w:rsidRDefault="00AA5512" w:rsidP="00D01CE5">
      <w:pPr>
        <w:pStyle w:val="Prrafodelista"/>
        <w:numPr>
          <w:ilvl w:val="0"/>
          <w:numId w:val="2"/>
        </w:numPr>
        <w:ind w:hanging="294"/>
        <w:jc w:val="both"/>
        <w:rPr>
          <w:rFonts w:ascii="Arial" w:hAnsi="Arial" w:cs="Arial"/>
          <w:i/>
          <w:sz w:val="21"/>
          <w:szCs w:val="21"/>
        </w:rPr>
      </w:pPr>
      <w:r w:rsidRPr="00E131F1">
        <w:rPr>
          <w:rFonts w:ascii="Arial" w:hAnsi="Arial" w:cs="Arial"/>
          <w:i/>
          <w:sz w:val="21"/>
          <w:szCs w:val="21"/>
        </w:rPr>
        <w:t xml:space="preserve">Resolución Directoral </w:t>
      </w:r>
      <w:proofErr w:type="spellStart"/>
      <w:r w:rsidRPr="00E131F1">
        <w:rPr>
          <w:rFonts w:ascii="Arial" w:hAnsi="Arial" w:cs="Arial"/>
          <w:i/>
          <w:sz w:val="21"/>
          <w:szCs w:val="21"/>
        </w:rPr>
        <w:t>N°</w:t>
      </w:r>
      <w:proofErr w:type="spellEnd"/>
      <w:r w:rsidRPr="00E131F1">
        <w:rPr>
          <w:rFonts w:ascii="Arial" w:hAnsi="Arial" w:cs="Arial"/>
          <w:i/>
          <w:sz w:val="21"/>
          <w:szCs w:val="21"/>
        </w:rPr>
        <w:t xml:space="preserve"> 060-2019-EF/43.01.</w:t>
      </w:r>
    </w:p>
    <w:p w14:paraId="45C04806" w14:textId="3E109CC2" w:rsidR="00AA5512" w:rsidRPr="00E131F1" w:rsidRDefault="00AA5512" w:rsidP="00D01CE5">
      <w:pPr>
        <w:pStyle w:val="Prrafodelista"/>
        <w:numPr>
          <w:ilvl w:val="0"/>
          <w:numId w:val="2"/>
        </w:numPr>
        <w:ind w:hanging="294"/>
        <w:jc w:val="both"/>
        <w:rPr>
          <w:rFonts w:ascii="Arial" w:hAnsi="Arial" w:cs="Arial"/>
          <w:i/>
          <w:sz w:val="21"/>
          <w:szCs w:val="21"/>
        </w:rPr>
      </w:pPr>
      <w:r w:rsidRPr="00E131F1">
        <w:rPr>
          <w:rFonts w:ascii="Arial" w:hAnsi="Arial" w:cs="Arial"/>
          <w:i/>
          <w:sz w:val="21"/>
          <w:szCs w:val="21"/>
        </w:rPr>
        <w:t xml:space="preserve">Decreto Supremo </w:t>
      </w:r>
      <w:proofErr w:type="spellStart"/>
      <w:r w:rsidRPr="00E131F1">
        <w:rPr>
          <w:rFonts w:ascii="Arial" w:hAnsi="Arial" w:cs="Arial"/>
          <w:i/>
          <w:sz w:val="21"/>
          <w:szCs w:val="21"/>
        </w:rPr>
        <w:t>Nº</w:t>
      </w:r>
      <w:proofErr w:type="spellEnd"/>
      <w:r w:rsidRPr="00E131F1">
        <w:rPr>
          <w:rFonts w:ascii="Arial" w:hAnsi="Arial" w:cs="Arial"/>
          <w:i/>
          <w:sz w:val="21"/>
          <w:szCs w:val="21"/>
        </w:rPr>
        <w:t xml:space="preserve"> 412-2020-EF - Aprueban disposiciones para la contratación del/de la Procurador/a General del Estado, del/de la Procurador/a General Adjunto/a del Estado, del/ de la Gerente/a General de la Procuraduría General del Estado, de </w:t>
      </w:r>
      <w:r w:rsidRPr="00E131F1">
        <w:rPr>
          <w:rFonts w:ascii="Arial" w:hAnsi="Arial" w:cs="Arial"/>
          <w:i/>
          <w:sz w:val="21"/>
          <w:szCs w:val="21"/>
        </w:rPr>
        <w:lastRenderedPageBreak/>
        <w:t xml:space="preserve">los/las Procuradores/as Públicos/as Especializados/as y sus respectivos/as adjuntos/as, bajo los alcances de la Ley </w:t>
      </w:r>
      <w:proofErr w:type="spellStart"/>
      <w:r w:rsidRPr="00E131F1">
        <w:rPr>
          <w:rFonts w:ascii="Arial" w:hAnsi="Arial" w:cs="Arial"/>
          <w:i/>
          <w:sz w:val="21"/>
          <w:szCs w:val="21"/>
        </w:rPr>
        <w:t>Nº</w:t>
      </w:r>
      <w:proofErr w:type="spellEnd"/>
      <w:r w:rsidRPr="00E131F1">
        <w:rPr>
          <w:rFonts w:ascii="Arial" w:hAnsi="Arial" w:cs="Arial"/>
          <w:i/>
          <w:sz w:val="21"/>
          <w:szCs w:val="21"/>
        </w:rPr>
        <w:t xml:space="preserve"> 29806.</w:t>
      </w:r>
    </w:p>
    <w:p w14:paraId="1E5A8E21" w14:textId="77777777" w:rsidR="00AA5512" w:rsidRPr="00AA5512" w:rsidRDefault="00AA5512" w:rsidP="00AA5512">
      <w:pPr>
        <w:pStyle w:val="Prrafodelista"/>
        <w:jc w:val="both"/>
        <w:rPr>
          <w:rFonts w:ascii="Arial" w:hAnsi="Arial" w:cs="Arial"/>
          <w:i/>
          <w:color w:val="FF0000"/>
          <w:sz w:val="21"/>
          <w:szCs w:val="21"/>
        </w:rPr>
      </w:pPr>
    </w:p>
    <w:p w14:paraId="7C97EFA8" w14:textId="77777777" w:rsidR="00AA5512" w:rsidRPr="00166A99" w:rsidRDefault="00AA5512" w:rsidP="00AA5512">
      <w:pPr>
        <w:pStyle w:val="Prrafodelista"/>
        <w:numPr>
          <w:ilvl w:val="0"/>
          <w:numId w:val="1"/>
        </w:numPr>
        <w:ind w:left="426" w:hanging="426"/>
        <w:jc w:val="both"/>
        <w:rPr>
          <w:rFonts w:ascii="Arial" w:hAnsi="Arial" w:cs="Arial"/>
          <w:b/>
          <w:i/>
          <w:color w:val="000000"/>
          <w:sz w:val="21"/>
          <w:szCs w:val="21"/>
        </w:rPr>
      </w:pPr>
      <w:r w:rsidRPr="00166A99">
        <w:rPr>
          <w:rFonts w:ascii="Arial" w:hAnsi="Arial" w:cs="Arial"/>
          <w:b/>
          <w:i/>
          <w:color w:val="000000"/>
          <w:sz w:val="21"/>
          <w:szCs w:val="21"/>
        </w:rPr>
        <w:t>DISPOSICIONES GENERALES</w:t>
      </w:r>
    </w:p>
    <w:p w14:paraId="6BD20C4B" w14:textId="77777777" w:rsidR="00AA5512" w:rsidRPr="00166A99" w:rsidRDefault="00AA5512" w:rsidP="00AA5512">
      <w:pPr>
        <w:jc w:val="both"/>
        <w:rPr>
          <w:rFonts w:ascii="Arial" w:hAnsi="Arial" w:cs="Arial"/>
          <w:i/>
          <w:color w:val="000000"/>
          <w:sz w:val="21"/>
          <w:szCs w:val="21"/>
        </w:rPr>
      </w:pPr>
    </w:p>
    <w:p w14:paraId="742E9AA5" w14:textId="77777777" w:rsidR="00AA5512" w:rsidRPr="00890CED" w:rsidRDefault="00AA5512" w:rsidP="00AA5512">
      <w:pPr>
        <w:ind w:left="426"/>
        <w:jc w:val="both"/>
        <w:rPr>
          <w:rFonts w:ascii="Arial" w:hAnsi="Arial" w:cs="Arial"/>
          <w:b/>
          <w:bCs/>
          <w:i/>
          <w:color w:val="000000"/>
          <w:sz w:val="21"/>
          <w:szCs w:val="21"/>
        </w:rPr>
      </w:pPr>
      <w:r w:rsidRPr="00890CED">
        <w:rPr>
          <w:rFonts w:ascii="Arial" w:hAnsi="Arial" w:cs="Arial"/>
          <w:b/>
          <w:bCs/>
          <w:i/>
          <w:color w:val="000000"/>
          <w:sz w:val="21"/>
          <w:szCs w:val="21"/>
        </w:rPr>
        <w:t xml:space="preserve">Eventos fuera de control </w:t>
      </w:r>
    </w:p>
    <w:p w14:paraId="3AEFA075" w14:textId="77777777" w:rsidR="00AA5512" w:rsidRPr="00166A99" w:rsidRDefault="00AA5512" w:rsidP="00AA5512">
      <w:pPr>
        <w:ind w:left="426"/>
        <w:jc w:val="both"/>
        <w:rPr>
          <w:rFonts w:ascii="Arial" w:hAnsi="Arial" w:cs="Arial"/>
          <w:i/>
          <w:color w:val="000000"/>
          <w:sz w:val="21"/>
          <w:szCs w:val="21"/>
        </w:rPr>
      </w:pPr>
      <w:r w:rsidRPr="00166A99">
        <w:rPr>
          <w:rFonts w:ascii="Arial" w:hAnsi="Arial" w:cs="Arial"/>
          <w:i/>
          <w:color w:val="000000"/>
          <w:sz w:val="21"/>
          <w:szCs w:val="21"/>
        </w:rPr>
        <w:t>En caso la UTP no pueda ejecutar las obligaciones establecidas bajo este documento debido a factores fuera de su control, incluyendo cambios legislativos o eventos de fuerza mayor o caso fortuito, el USUARIO será notificado de dicho evento lo antes posible. En ese sentido, la UTP no tendrá ninguna responsabilidad asociada a la incapacidad para cumplir las obligaciones establecidas por este Acuerdo bajo las circunstancias antes mencionadas.</w:t>
      </w:r>
    </w:p>
    <w:p w14:paraId="15EB6D5E" w14:textId="77777777" w:rsidR="00AA5512" w:rsidRPr="00166A99" w:rsidRDefault="00AA5512" w:rsidP="00AA5512">
      <w:pPr>
        <w:jc w:val="both"/>
        <w:rPr>
          <w:rFonts w:ascii="Arial" w:hAnsi="Arial" w:cs="Arial"/>
          <w:i/>
          <w:color w:val="000000"/>
          <w:sz w:val="21"/>
          <w:szCs w:val="21"/>
        </w:rPr>
      </w:pPr>
    </w:p>
    <w:p w14:paraId="03CF5FDB" w14:textId="77777777" w:rsidR="00AA5512" w:rsidRPr="00166A99" w:rsidRDefault="00AA5512" w:rsidP="00AA5512">
      <w:pPr>
        <w:jc w:val="both"/>
        <w:rPr>
          <w:rFonts w:ascii="Arial" w:hAnsi="Arial" w:cs="Arial"/>
          <w:i/>
          <w:color w:val="FF0000"/>
          <w:sz w:val="21"/>
          <w:szCs w:val="21"/>
        </w:rPr>
      </w:pPr>
    </w:p>
    <w:p w14:paraId="51B77C42" w14:textId="77777777" w:rsidR="00CF0A79" w:rsidRDefault="00CF0A79"/>
    <w:sectPr w:rsidR="00CF0A79" w:rsidSect="00890CED">
      <w:headerReference w:type="default" r:id="rId7"/>
      <w:pgSz w:w="11906" w:h="16838"/>
      <w:pgMar w:top="1191" w:right="1588" w:bottom="1418" w:left="158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0B9E0" w14:textId="77777777" w:rsidR="00646F59" w:rsidRDefault="00646F59" w:rsidP="00890CED">
      <w:r>
        <w:separator/>
      </w:r>
    </w:p>
  </w:endnote>
  <w:endnote w:type="continuationSeparator" w:id="0">
    <w:p w14:paraId="5F3050D1" w14:textId="77777777" w:rsidR="00646F59" w:rsidRDefault="00646F59" w:rsidP="00890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FF396" w14:textId="77777777" w:rsidR="00646F59" w:rsidRDefault="00646F59" w:rsidP="00890CED">
      <w:r>
        <w:separator/>
      </w:r>
    </w:p>
  </w:footnote>
  <w:footnote w:type="continuationSeparator" w:id="0">
    <w:p w14:paraId="7273F26E" w14:textId="77777777" w:rsidR="00646F59" w:rsidRDefault="00646F59" w:rsidP="00890C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8AC36" w14:textId="0A3C4329" w:rsidR="00890CED" w:rsidRPr="00890CED" w:rsidRDefault="00890CED" w:rsidP="00890C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37558"/>
    <w:multiLevelType w:val="hybridMultilevel"/>
    <w:tmpl w:val="AC2EFDBA"/>
    <w:lvl w:ilvl="0" w:tplc="14E01324">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798A6D46"/>
    <w:multiLevelType w:val="hybridMultilevel"/>
    <w:tmpl w:val="AAF038B8"/>
    <w:lvl w:ilvl="0" w:tplc="42949932">
      <w:numFmt w:val="bullet"/>
      <w:lvlText w:val="-"/>
      <w:lvlJc w:val="left"/>
      <w:pPr>
        <w:ind w:left="720" w:hanging="360"/>
      </w:pPr>
      <w:rPr>
        <w:rFonts w:ascii="Calibri" w:eastAsiaTheme="minorHAnsi"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393457706">
    <w:abstractNumId w:val="0"/>
  </w:num>
  <w:num w:numId="2" w16cid:durableId="1697073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512"/>
    <w:rsid w:val="002D57F6"/>
    <w:rsid w:val="003D6FAF"/>
    <w:rsid w:val="00503E87"/>
    <w:rsid w:val="00646F59"/>
    <w:rsid w:val="00671570"/>
    <w:rsid w:val="00683BF7"/>
    <w:rsid w:val="00890CED"/>
    <w:rsid w:val="008B4757"/>
    <w:rsid w:val="00AA5512"/>
    <w:rsid w:val="00C64D58"/>
    <w:rsid w:val="00CF0A79"/>
    <w:rsid w:val="00D01CE5"/>
    <w:rsid w:val="00E131F1"/>
    <w:rsid w:val="00E916A3"/>
    <w:rsid w:val="00F675D6"/>
    <w:rsid w:val="00FD1FF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E22F"/>
  <w15:chartTrackingRefBased/>
  <w15:docId w15:val="{94B4F0AD-DB08-44D6-9A2A-0F2118C59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512"/>
    <w:pPr>
      <w:spacing w:after="0" w:line="240" w:lineRule="auto"/>
    </w:pPr>
    <w:rPr>
      <w:rFonts w:ascii="Calibri"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5512"/>
    <w:pPr>
      <w:ind w:left="720"/>
      <w:contextualSpacing/>
    </w:pPr>
  </w:style>
  <w:style w:type="character" w:styleId="Refdecomentario">
    <w:name w:val="annotation reference"/>
    <w:basedOn w:val="Fuentedeprrafopredeter"/>
    <w:uiPriority w:val="99"/>
    <w:semiHidden/>
    <w:unhideWhenUsed/>
    <w:rsid w:val="00AA5512"/>
    <w:rPr>
      <w:sz w:val="16"/>
      <w:szCs w:val="16"/>
    </w:rPr>
  </w:style>
  <w:style w:type="paragraph" w:styleId="Textocomentario">
    <w:name w:val="annotation text"/>
    <w:basedOn w:val="Normal"/>
    <w:link w:val="TextocomentarioCar"/>
    <w:uiPriority w:val="99"/>
    <w:semiHidden/>
    <w:unhideWhenUsed/>
    <w:rsid w:val="00AA5512"/>
    <w:rPr>
      <w:sz w:val="20"/>
      <w:szCs w:val="20"/>
    </w:rPr>
  </w:style>
  <w:style w:type="character" w:customStyle="1" w:styleId="TextocomentarioCar">
    <w:name w:val="Texto comentario Car"/>
    <w:basedOn w:val="Fuentedeprrafopredeter"/>
    <w:link w:val="Textocomentario"/>
    <w:uiPriority w:val="99"/>
    <w:semiHidden/>
    <w:rsid w:val="00AA5512"/>
    <w:rPr>
      <w:rFonts w:ascii="Calibri" w:hAnsi="Calibri" w:cs="Times New Roman"/>
      <w:sz w:val="20"/>
      <w:szCs w:val="20"/>
      <w:lang w:eastAsia="es-PE"/>
    </w:rPr>
  </w:style>
  <w:style w:type="paragraph" w:styleId="Encabezado">
    <w:name w:val="header"/>
    <w:basedOn w:val="Normal"/>
    <w:link w:val="EncabezadoCar"/>
    <w:uiPriority w:val="99"/>
    <w:unhideWhenUsed/>
    <w:rsid w:val="00890CED"/>
    <w:pPr>
      <w:tabs>
        <w:tab w:val="center" w:pos="4252"/>
        <w:tab w:val="right" w:pos="8504"/>
      </w:tabs>
    </w:pPr>
  </w:style>
  <w:style w:type="character" w:customStyle="1" w:styleId="EncabezadoCar">
    <w:name w:val="Encabezado Car"/>
    <w:basedOn w:val="Fuentedeprrafopredeter"/>
    <w:link w:val="Encabezado"/>
    <w:uiPriority w:val="99"/>
    <w:rsid w:val="00890CED"/>
    <w:rPr>
      <w:rFonts w:ascii="Calibri" w:hAnsi="Calibri" w:cs="Times New Roman"/>
      <w:lang w:eastAsia="es-PE"/>
    </w:rPr>
  </w:style>
  <w:style w:type="paragraph" w:styleId="Piedepgina">
    <w:name w:val="footer"/>
    <w:basedOn w:val="Normal"/>
    <w:link w:val="PiedepginaCar"/>
    <w:uiPriority w:val="99"/>
    <w:unhideWhenUsed/>
    <w:rsid w:val="00890CED"/>
    <w:pPr>
      <w:tabs>
        <w:tab w:val="center" w:pos="4252"/>
        <w:tab w:val="right" w:pos="8504"/>
      </w:tabs>
    </w:pPr>
  </w:style>
  <w:style w:type="character" w:customStyle="1" w:styleId="PiedepginaCar">
    <w:name w:val="Pie de página Car"/>
    <w:basedOn w:val="Fuentedeprrafopredeter"/>
    <w:link w:val="Piedepgina"/>
    <w:uiPriority w:val="99"/>
    <w:rsid w:val="00890CED"/>
    <w:rPr>
      <w:rFonts w:ascii="Calibri" w:hAnsi="Calibri" w:cs="Times New Roman"/>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1437</Words>
  <Characters>7906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Fernandez Neciosup, Victor Manuel</dc:creator>
  <cp:keywords/>
  <dc:description/>
  <cp:lastModifiedBy>Guizado Marron, Roxana Florinda</cp:lastModifiedBy>
  <cp:revision>2</cp:revision>
  <dcterms:created xsi:type="dcterms:W3CDTF">2022-10-27T20:32:00Z</dcterms:created>
  <dcterms:modified xsi:type="dcterms:W3CDTF">2022-10-27T20:32:00Z</dcterms:modified>
</cp:coreProperties>
</file>