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C1D0C" w14:textId="77777777" w:rsidR="008C2897" w:rsidRPr="00E46344" w:rsidRDefault="002C0638" w:rsidP="008C2897">
      <w:pPr>
        <w:spacing w:before="240" w:line="240" w:lineRule="auto"/>
        <w:jc w:val="center"/>
        <w:rPr>
          <w:rFonts w:ascii="Arial" w:hAnsi="Arial" w:cs="Arial"/>
          <w:b/>
          <w:color w:val="808080" w:themeColor="background1" w:themeShade="80"/>
          <w:sz w:val="24"/>
          <w:szCs w:val="24"/>
          <w:u w:val="single"/>
        </w:rPr>
      </w:pPr>
      <w:r w:rsidRPr="00E46344">
        <w:rPr>
          <w:rFonts w:ascii="Arial" w:hAnsi="Arial" w:cs="Arial"/>
          <w:b/>
          <w:color w:val="808080" w:themeColor="background1" w:themeShade="80"/>
          <w:sz w:val="24"/>
          <w:szCs w:val="24"/>
          <w:u w:val="single"/>
        </w:rPr>
        <w:t>GUIA DE EJERCICIOS</w:t>
      </w: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54"/>
      </w:tblGrid>
      <w:tr w:rsidR="002C0638" w:rsidRPr="00E46344" w14:paraId="0E9EEDBF" w14:textId="77777777" w:rsidTr="002663F7">
        <w:tc>
          <w:tcPr>
            <w:tcW w:w="1134" w:type="dxa"/>
            <w:tcBorders>
              <w:top w:val="single" w:sz="4" w:space="0" w:color="auto"/>
              <w:left w:val="single" w:sz="4" w:space="0" w:color="auto"/>
              <w:bottom w:val="single" w:sz="4" w:space="0" w:color="auto"/>
              <w:right w:val="single" w:sz="4" w:space="0" w:color="auto"/>
            </w:tcBorders>
          </w:tcPr>
          <w:p w14:paraId="5E831CFD" w14:textId="77777777" w:rsidR="002C0638" w:rsidRPr="00E46344" w:rsidRDefault="002C0638" w:rsidP="002663F7">
            <w:pPr>
              <w:rPr>
                <w:rFonts w:ascii="Arial" w:hAnsi="Arial" w:cs="Arial"/>
                <w:b/>
                <w:color w:val="000000" w:themeColor="text1"/>
                <w:sz w:val="24"/>
                <w:szCs w:val="24"/>
              </w:rPr>
            </w:pPr>
          </w:p>
          <w:p w14:paraId="66FC08A0" w14:textId="77777777" w:rsidR="002C0638" w:rsidRPr="00E46344" w:rsidRDefault="002C0638" w:rsidP="002663F7">
            <w:pPr>
              <w:jc w:val="center"/>
              <w:rPr>
                <w:rFonts w:ascii="Arial" w:hAnsi="Arial" w:cs="Arial"/>
                <w:b/>
                <w:color w:val="000000" w:themeColor="text1"/>
                <w:sz w:val="24"/>
                <w:szCs w:val="24"/>
              </w:rPr>
            </w:pPr>
            <w:r w:rsidRPr="00E46344">
              <w:rPr>
                <w:rFonts w:ascii="Arial" w:hAnsi="Arial" w:cs="Arial"/>
                <w:b/>
                <w:color w:val="000000" w:themeColor="text1"/>
                <w:sz w:val="24"/>
                <w:szCs w:val="24"/>
              </w:rPr>
              <w:t xml:space="preserve">GUIA </w:t>
            </w:r>
            <w:proofErr w:type="spellStart"/>
            <w:r w:rsidRPr="00E46344">
              <w:rPr>
                <w:rFonts w:ascii="Arial" w:hAnsi="Arial" w:cs="Arial"/>
                <w:b/>
                <w:color w:val="000000" w:themeColor="text1"/>
                <w:sz w:val="24"/>
                <w:szCs w:val="24"/>
              </w:rPr>
              <w:t>N°</w:t>
            </w:r>
            <w:proofErr w:type="spellEnd"/>
          </w:p>
        </w:tc>
        <w:tc>
          <w:tcPr>
            <w:tcW w:w="8254" w:type="dxa"/>
            <w:tcBorders>
              <w:top w:val="single" w:sz="4" w:space="0" w:color="auto"/>
              <w:left w:val="single" w:sz="4" w:space="0" w:color="auto"/>
              <w:right w:val="single" w:sz="4" w:space="0" w:color="auto"/>
            </w:tcBorders>
          </w:tcPr>
          <w:p w14:paraId="6DE3BF7C" w14:textId="77777777" w:rsidR="002C0638" w:rsidRPr="00E46344" w:rsidRDefault="002C0638" w:rsidP="002663F7">
            <w:pPr>
              <w:spacing w:line="276" w:lineRule="auto"/>
              <w:rPr>
                <w:rFonts w:ascii="Arial" w:hAnsi="Arial" w:cs="Arial"/>
                <w:b/>
                <w:color w:val="000000" w:themeColor="text1"/>
                <w:sz w:val="24"/>
                <w:szCs w:val="24"/>
              </w:rPr>
            </w:pPr>
          </w:p>
          <w:p w14:paraId="5535DE53" w14:textId="77777777" w:rsidR="002C0638" w:rsidRPr="00E46344" w:rsidRDefault="002C0638" w:rsidP="002663F7">
            <w:pPr>
              <w:spacing w:line="276" w:lineRule="auto"/>
              <w:rPr>
                <w:rFonts w:ascii="Arial" w:hAnsi="Arial" w:cs="Arial"/>
                <w:b/>
                <w:color w:val="000000" w:themeColor="text1"/>
                <w:sz w:val="24"/>
                <w:szCs w:val="24"/>
              </w:rPr>
            </w:pPr>
            <w:r w:rsidRPr="00E46344">
              <w:rPr>
                <w:rFonts w:ascii="Arial" w:hAnsi="Arial" w:cs="Arial"/>
                <w:b/>
                <w:color w:val="000000" w:themeColor="text1"/>
                <w:sz w:val="24"/>
                <w:szCs w:val="24"/>
              </w:rPr>
              <w:t>OPERATORIA DE NUMEROS ENTEROS</w:t>
            </w:r>
          </w:p>
        </w:tc>
      </w:tr>
      <w:tr w:rsidR="002C0638" w:rsidRPr="00E46344" w14:paraId="0A8C4900" w14:textId="77777777" w:rsidTr="002663F7">
        <w:tc>
          <w:tcPr>
            <w:tcW w:w="1134" w:type="dxa"/>
            <w:tcBorders>
              <w:top w:val="single" w:sz="4" w:space="0" w:color="auto"/>
              <w:left w:val="single" w:sz="4" w:space="0" w:color="auto"/>
              <w:bottom w:val="single" w:sz="4" w:space="0" w:color="auto"/>
              <w:right w:val="single" w:sz="4" w:space="0" w:color="auto"/>
            </w:tcBorders>
          </w:tcPr>
          <w:p w14:paraId="021378D4" w14:textId="77777777" w:rsidR="002C0638" w:rsidRPr="00E46344" w:rsidRDefault="002C0638" w:rsidP="002663F7">
            <w:pPr>
              <w:jc w:val="center"/>
              <w:rPr>
                <w:rFonts w:ascii="Arial" w:hAnsi="Arial" w:cs="Arial"/>
                <w:b/>
                <w:color w:val="000000" w:themeColor="text1"/>
                <w:sz w:val="24"/>
                <w:szCs w:val="24"/>
              </w:rPr>
            </w:pPr>
            <w:r w:rsidRPr="00E46344">
              <w:rPr>
                <w:rFonts w:ascii="Arial" w:hAnsi="Arial" w:cs="Arial"/>
                <w:b/>
                <w:color w:val="000000" w:themeColor="text1"/>
                <w:sz w:val="24"/>
                <w:szCs w:val="24"/>
              </w:rPr>
              <w:t>1</w:t>
            </w:r>
          </w:p>
        </w:tc>
        <w:tc>
          <w:tcPr>
            <w:tcW w:w="8254" w:type="dxa"/>
            <w:tcBorders>
              <w:left w:val="single" w:sz="4" w:space="0" w:color="auto"/>
              <w:bottom w:val="single" w:sz="4" w:space="0" w:color="auto"/>
              <w:right w:val="single" w:sz="4" w:space="0" w:color="auto"/>
            </w:tcBorders>
          </w:tcPr>
          <w:p w14:paraId="400F1895" w14:textId="77777777" w:rsidR="002C0638" w:rsidRPr="00E46344" w:rsidRDefault="002C0638" w:rsidP="002663F7">
            <w:pPr>
              <w:pStyle w:val="Prrafodelista"/>
              <w:numPr>
                <w:ilvl w:val="0"/>
                <w:numId w:val="5"/>
              </w:numPr>
              <w:ind w:left="457"/>
              <w:rPr>
                <w:rFonts w:ascii="Arial" w:hAnsi="Arial" w:cs="Arial"/>
                <w:color w:val="000000" w:themeColor="text1"/>
                <w:sz w:val="24"/>
                <w:szCs w:val="24"/>
              </w:rPr>
            </w:pPr>
            <w:r w:rsidRPr="00E46344">
              <w:rPr>
                <w:rFonts w:ascii="Arial" w:hAnsi="Arial" w:cs="Arial"/>
                <w:color w:val="000000" w:themeColor="text1"/>
                <w:sz w:val="24"/>
                <w:szCs w:val="24"/>
              </w:rPr>
              <w:t>Resolución de problemas con operatoria: Suma, resta, multiplicación, división</w:t>
            </w:r>
          </w:p>
          <w:p w14:paraId="1E2EF57C" w14:textId="77777777" w:rsidR="002C0638" w:rsidRPr="00E46344" w:rsidRDefault="002C0638" w:rsidP="002663F7">
            <w:pPr>
              <w:pStyle w:val="Prrafodelista"/>
              <w:numPr>
                <w:ilvl w:val="0"/>
                <w:numId w:val="5"/>
              </w:numPr>
              <w:ind w:left="457"/>
              <w:rPr>
                <w:rFonts w:ascii="Arial" w:hAnsi="Arial" w:cs="Arial"/>
                <w:b/>
                <w:color w:val="000000" w:themeColor="text1"/>
                <w:sz w:val="24"/>
                <w:szCs w:val="24"/>
              </w:rPr>
            </w:pPr>
            <w:r w:rsidRPr="00E46344">
              <w:rPr>
                <w:rFonts w:ascii="Arial" w:hAnsi="Arial" w:cs="Arial"/>
                <w:color w:val="000000" w:themeColor="text1"/>
                <w:sz w:val="24"/>
                <w:szCs w:val="24"/>
              </w:rPr>
              <w:t>Mínimos común múltiplo, máximo común divisor</w:t>
            </w:r>
          </w:p>
        </w:tc>
      </w:tr>
    </w:tbl>
    <w:p w14:paraId="42D94C42" w14:textId="77777777" w:rsidR="002C0638" w:rsidRPr="00E46344" w:rsidRDefault="002C0638" w:rsidP="00DE2B06">
      <w:pPr>
        <w:jc w:val="both"/>
        <w:rPr>
          <w:rFonts w:ascii="Arial" w:hAnsi="Arial" w:cs="Arial"/>
          <w:b/>
          <w:color w:val="000000" w:themeColor="text1"/>
          <w:sz w:val="24"/>
          <w:szCs w:val="24"/>
        </w:rPr>
      </w:pPr>
    </w:p>
    <w:p w14:paraId="254F4FDA" w14:textId="77777777" w:rsidR="00DE2B06" w:rsidRPr="00E46344" w:rsidRDefault="00DE2B06" w:rsidP="00DE2B06">
      <w:pPr>
        <w:jc w:val="both"/>
        <w:rPr>
          <w:rFonts w:ascii="Arial" w:hAnsi="Arial" w:cs="Arial"/>
          <w:b/>
          <w:color w:val="000000" w:themeColor="text1"/>
          <w:sz w:val="24"/>
          <w:szCs w:val="24"/>
        </w:rPr>
      </w:pPr>
      <w:r w:rsidRPr="00E46344">
        <w:rPr>
          <w:rFonts w:ascii="Arial" w:hAnsi="Arial" w:cs="Arial"/>
          <w:b/>
          <w:color w:val="000000" w:themeColor="text1"/>
          <w:sz w:val="24"/>
          <w:szCs w:val="24"/>
        </w:rPr>
        <w:t>EJERCICIOS PROPUESTOS.</w:t>
      </w:r>
    </w:p>
    <w:p w14:paraId="6EB729CC"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Manuel quiere fabricar banderitas chilenas para venderlas en los partidos de la selección nacional. Si se demora 1 hora en hacer 45 banderitas y trabaja 5 horas diarias. ¿Cuántos días se demorará en fabricar 1800 banderitas?</w:t>
      </w:r>
    </w:p>
    <w:p w14:paraId="03CB5B84" w14:textId="77777777" w:rsidR="00DE2B06" w:rsidRPr="00E46344" w:rsidRDefault="00DE2B06" w:rsidP="00DE2B06">
      <w:pPr>
        <w:pStyle w:val="Prrafodelista"/>
        <w:rPr>
          <w:rFonts w:ascii="Arial" w:hAnsi="Arial" w:cs="Arial"/>
          <w:color w:val="000000" w:themeColor="text1"/>
          <w:sz w:val="24"/>
          <w:szCs w:val="24"/>
        </w:rPr>
      </w:pPr>
    </w:p>
    <w:p w14:paraId="2B8299B7"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Tomás compró una bicicleta en $199.900. Primero, canceló la mitad y el resto en 7 cuotas de igual valor, con un interés total de $4000. ¿Cuánto es el valor de cada cuota?</w:t>
      </w:r>
    </w:p>
    <w:p w14:paraId="4C4FD540" w14:textId="77777777" w:rsidR="00DE2B06" w:rsidRPr="00E46344" w:rsidRDefault="00DE2B06" w:rsidP="00DE2B06">
      <w:pPr>
        <w:pStyle w:val="Prrafodelista"/>
        <w:rPr>
          <w:rFonts w:ascii="Arial" w:hAnsi="Arial" w:cs="Arial"/>
          <w:color w:val="000000" w:themeColor="text1"/>
          <w:sz w:val="24"/>
          <w:szCs w:val="24"/>
        </w:rPr>
      </w:pPr>
    </w:p>
    <w:p w14:paraId="2DB4D4F0"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Héctor comenzó un emprendimiento de venta de ropa deportiva, invirtiendo inicialmente $123.000. El primer mes vendió por redes sociales $52.000, el segundo mes vendió $60.000, el tercer mes decidió participar en una exposición deportiva, cuya inscripción le costó $45.000 y obtuvo una venta de $150.000. ¿Cuánta ganancia lleva Héctor hasta el momento?</w:t>
      </w:r>
    </w:p>
    <w:p w14:paraId="0D59C91E" w14:textId="77777777" w:rsidR="00DE2B06" w:rsidRPr="00E46344" w:rsidRDefault="00DE2B06" w:rsidP="00DE2B06">
      <w:pPr>
        <w:pStyle w:val="Prrafodelista"/>
        <w:rPr>
          <w:rFonts w:ascii="Arial" w:hAnsi="Arial" w:cs="Arial"/>
          <w:color w:val="000000" w:themeColor="text1"/>
          <w:sz w:val="24"/>
          <w:szCs w:val="24"/>
        </w:rPr>
      </w:pPr>
    </w:p>
    <w:p w14:paraId="488533C7"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Un constructor realiza un pedido de 3.000 kilos de acero a una distribuidora. El primer día le envían 854 kilos, al día siguiente 12 kilos menos que la primera vez y dos días después 156 kilos más que la primera vez. ¿Cuántos kilos faltan por enviar?</w:t>
      </w:r>
    </w:p>
    <w:p w14:paraId="392035C1" w14:textId="77777777" w:rsidR="00DE2B06" w:rsidRPr="00E46344" w:rsidRDefault="00DE2B06" w:rsidP="00DE2B06">
      <w:pPr>
        <w:pStyle w:val="Prrafodelista"/>
        <w:rPr>
          <w:rFonts w:ascii="Arial" w:hAnsi="Arial" w:cs="Arial"/>
          <w:color w:val="000000" w:themeColor="text1"/>
          <w:sz w:val="24"/>
          <w:szCs w:val="24"/>
        </w:rPr>
      </w:pPr>
    </w:p>
    <w:p w14:paraId="23BB0C80"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Pedro comienza su nuevo trabajo. Como primera tarea le piden encargarse de la copia de un documento de 7200 páginas. Para lo cual debe solicitar el uso de la impresora, sabiendo que esta llega a imprimir 12 páginas por minuto y solo funciona durante dos horas diarias. ¿Cuántos días debiese solicitar la impresora para copiar el documento completo?</w:t>
      </w:r>
    </w:p>
    <w:p w14:paraId="59DB46BE" w14:textId="77777777" w:rsidR="00DE2B06" w:rsidRPr="00E46344" w:rsidRDefault="00DE2B06" w:rsidP="00DE2B06">
      <w:pPr>
        <w:pStyle w:val="Prrafodelista"/>
        <w:rPr>
          <w:rFonts w:ascii="Arial" w:hAnsi="Arial" w:cs="Arial"/>
          <w:color w:val="000000" w:themeColor="text1"/>
          <w:sz w:val="24"/>
          <w:szCs w:val="24"/>
        </w:rPr>
      </w:pPr>
    </w:p>
    <w:p w14:paraId="4C35C25C"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 xml:space="preserve">Un asistente de cocina cobra $1200 por hora, de lunes a viernes. Un local de comida, le pide trabajar por dos semanas con un horario de lunes a viernes de 10:00 a 18:00hrs y además hacer hora extra un </w:t>
      </w:r>
      <w:proofErr w:type="gramStart"/>
      <w:r w:rsidRPr="00E46344">
        <w:rPr>
          <w:rFonts w:ascii="Arial" w:hAnsi="Arial" w:cs="Arial"/>
          <w:color w:val="000000" w:themeColor="text1"/>
          <w:sz w:val="24"/>
          <w:szCs w:val="24"/>
        </w:rPr>
        <w:t>día sábado</w:t>
      </w:r>
      <w:proofErr w:type="gramEnd"/>
      <w:r w:rsidRPr="00E46344">
        <w:rPr>
          <w:rFonts w:ascii="Arial" w:hAnsi="Arial" w:cs="Arial"/>
          <w:color w:val="000000" w:themeColor="text1"/>
          <w:sz w:val="24"/>
          <w:szCs w:val="24"/>
        </w:rPr>
        <w:t>, trabajando de 10:00 a 22:00hrs, cobrando el doble por hora. ¿Cuánto ganará por dicho trabajo?</w:t>
      </w:r>
    </w:p>
    <w:p w14:paraId="456E2D5F" w14:textId="77777777" w:rsidR="00DE2B06" w:rsidRPr="00E46344" w:rsidRDefault="00DE2B06" w:rsidP="00DE2B06">
      <w:pPr>
        <w:pStyle w:val="Prrafodelista"/>
        <w:rPr>
          <w:rFonts w:ascii="Arial" w:hAnsi="Arial" w:cs="Arial"/>
          <w:color w:val="000000" w:themeColor="text1"/>
          <w:sz w:val="24"/>
          <w:szCs w:val="24"/>
        </w:rPr>
      </w:pPr>
    </w:p>
    <w:p w14:paraId="2ECF6935"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Sara compró varias bebidas a $350 cada una. Pagó con un billete de $5.000 y le dieron $1150 de vuelto. ¿Cuántas bebidas compró Sara?</w:t>
      </w:r>
    </w:p>
    <w:p w14:paraId="6603EBF8" w14:textId="77777777" w:rsidR="00DE2B06" w:rsidRPr="00E46344" w:rsidRDefault="00DE2B06" w:rsidP="00DE2B06">
      <w:pPr>
        <w:pStyle w:val="Prrafodelista"/>
        <w:rPr>
          <w:rFonts w:ascii="Arial" w:hAnsi="Arial" w:cs="Arial"/>
          <w:color w:val="000000" w:themeColor="text1"/>
          <w:sz w:val="24"/>
          <w:szCs w:val="24"/>
        </w:rPr>
      </w:pPr>
    </w:p>
    <w:p w14:paraId="3F808181"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En un cine hay 16 salas, cada una con 15 filas de 24 asientos cada una. Además, en cada sala hay dos filas que se ubican al fondo de la sala de cine, con 20 asientos cada una. ¿Cuántos asientos hay en total en el cine?</w:t>
      </w:r>
    </w:p>
    <w:p w14:paraId="3FF507BB" w14:textId="77777777" w:rsidR="00DE2B06" w:rsidRPr="00E46344" w:rsidRDefault="00DE2B06" w:rsidP="00DE2B06">
      <w:pPr>
        <w:pStyle w:val="Prrafodelista"/>
        <w:rPr>
          <w:rFonts w:ascii="Arial" w:hAnsi="Arial" w:cs="Arial"/>
          <w:color w:val="000000" w:themeColor="text1"/>
          <w:sz w:val="24"/>
          <w:szCs w:val="24"/>
        </w:rPr>
      </w:pPr>
    </w:p>
    <w:p w14:paraId="363670EB"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 xml:space="preserve">El amigo de </w:t>
      </w:r>
      <w:proofErr w:type="gramStart"/>
      <w:r w:rsidRPr="00E46344">
        <w:rPr>
          <w:rFonts w:ascii="Arial" w:hAnsi="Arial" w:cs="Arial"/>
          <w:color w:val="000000" w:themeColor="text1"/>
          <w:sz w:val="24"/>
          <w:szCs w:val="24"/>
        </w:rPr>
        <w:t>Camila,</w:t>
      </w:r>
      <w:proofErr w:type="gramEnd"/>
      <w:r w:rsidRPr="00E46344">
        <w:rPr>
          <w:rFonts w:ascii="Arial" w:hAnsi="Arial" w:cs="Arial"/>
          <w:color w:val="000000" w:themeColor="text1"/>
          <w:sz w:val="24"/>
          <w:szCs w:val="24"/>
        </w:rPr>
        <w:t xml:space="preserve"> compró en una tienda 16 productos de igual valor para revenderlos, cancelando un total de $67.440. Camila decidió revender el mismo producto con sus amigos y necesita comprar 29 de los mismos. ¿Cuánto debe cancelar?</w:t>
      </w:r>
    </w:p>
    <w:p w14:paraId="6196B4FF" w14:textId="77777777" w:rsidR="00DE2B06" w:rsidRPr="00E46344" w:rsidRDefault="00DE2B06" w:rsidP="00DE2B06">
      <w:pPr>
        <w:pStyle w:val="Prrafodelista"/>
        <w:rPr>
          <w:rFonts w:ascii="Arial" w:hAnsi="Arial" w:cs="Arial"/>
          <w:color w:val="000000" w:themeColor="text1"/>
          <w:sz w:val="24"/>
          <w:szCs w:val="24"/>
        </w:rPr>
      </w:pPr>
    </w:p>
    <w:p w14:paraId="6DAA7B5E"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El comité organizador de la fiesta de fin de año necesita 3 globos para cada una de las 15 mesas, 50 globos para cada una de las cuatro paredes del salón, 35 globos para otras decoraciones y, además, 25 globos por cualquier imprevisto. Si cada globo tiene el mismo valor y en total se gastaron $15.250 por la compra de todos los globos. ¿Cuánto costó cada uno?</w:t>
      </w:r>
    </w:p>
    <w:p w14:paraId="404BB218" w14:textId="77777777" w:rsidR="00DE2B06" w:rsidRPr="00E46344" w:rsidRDefault="00DE2B06" w:rsidP="00DE2B06">
      <w:pPr>
        <w:pStyle w:val="Prrafodelista"/>
        <w:rPr>
          <w:rFonts w:ascii="Arial" w:hAnsi="Arial" w:cs="Arial"/>
          <w:color w:val="000000" w:themeColor="text1"/>
          <w:sz w:val="24"/>
          <w:szCs w:val="24"/>
        </w:rPr>
      </w:pPr>
    </w:p>
    <w:p w14:paraId="32FC20C1"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La familia de pedro está juntando un fondo de dinero para las vacaciones, de enero a diciembre. Son 6 personas y presupuestan un viaje de $1.080.000 ¿Cuánto es la cuota que debe pagar mensualmente cada integrante?</w:t>
      </w:r>
    </w:p>
    <w:p w14:paraId="0D816462" w14:textId="77777777" w:rsidR="00DE2B06" w:rsidRPr="00E46344" w:rsidRDefault="00DE2B06" w:rsidP="00DE2B06">
      <w:pPr>
        <w:pStyle w:val="Prrafodelista"/>
        <w:rPr>
          <w:rFonts w:ascii="Arial" w:hAnsi="Arial" w:cs="Arial"/>
          <w:color w:val="000000" w:themeColor="text1"/>
          <w:sz w:val="24"/>
          <w:szCs w:val="24"/>
        </w:rPr>
      </w:pPr>
    </w:p>
    <w:p w14:paraId="37F4B607"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Miguel tiene que ir a comprar abarrotes al supermercado. Cada 4 días va a comprar lo que le mandan sus padres, y cada 3 días su abuela le manda a comprar también. Suponiendo que hoy ya ha realizado las dos compras juntas ¿Dentro de cuantos días tendrá que volver a comprar los dos pedidos juntos?</w:t>
      </w:r>
    </w:p>
    <w:p w14:paraId="41F80DC0" w14:textId="77777777" w:rsidR="00DE2B06" w:rsidRPr="00E46344" w:rsidRDefault="00DE2B06" w:rsidP="00DE2B06">
      <w:pPr>
        <w:pStyle w:val="Prrafodelista"/>
        <w:rPr>
          <w:rFonts w:ascii="Arial" w:hAnsi="Arial" w:cs="Arial"/>
          <w:color w:val="000000" w:themeColor="text1"/>
          <w:sz w:val="24"/>
          <w:szCs w:val="24"/>
        </w:rPr>
      </w:pPr>
    </w:p>
    <w:p w14:paraId="6434451B"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Dos buses tienen la misma hora de salida de la estación, en direcciones distintas. El primero tarda en regresar 15 horas y el segundo 10 horas. Cada bus realiza sus viajes sin detenerse. ¿Cuántas horas tardan en encontrarse nuevamente en la estación?</w:t>
      </w:r>
    </w:p>
    <w:p w14:paraId="444C0C27" w14:textId="77777777" w:rsidR="00DE2B06" w:rsidRPr="00E46344" w:rsidRDefault="00DE2B06" w:rsidP="00DE2B06">
      <w:pPr>
        <w:pStyle w:val="Prrafodelista"/>
        <w:rPr>
          <w:rFonts w:ascii="Arial" w:hAnsi="Arial" w:cs="Arial"/>
          <w:color w:val="000000" w:themeColor="text1"/>
          <w:sz w:val="24"/>
          <w:szCs w:val="24"/>
        </w:rPr>
      </w:pPr>
    </w:p>
    <w:p w14:paraId="347B0ADC"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Simón tiene una pista de carreras con dos autos. El primer auto le da una vuelta completa a la pista en 32 segundos y el segundo lo hace en 21 segundos. Carlos también tiene su pista de carreras con dos autos, pero el primero da una vuelta completa en 36 segundos y el segundo en 42 segundos. Como Carlos siempre pierde cuando juegan, propone a Simón que el ganador sea quien tenga en su pista sus dos autos situados en la meta al mismo tiempo. ¿Quién ganará?</w:t>
      </w:r>
    </w:p>
    <w:p w14:paraId="6F5C79D4" w14:textId="77777777" w:rsidR="00DE2B06" w:rsidRPr="00E46344" w:rsidRDefault="00DE2B06" w:rsidP="00DE2B06">
      <w:pPr>
        <w:pStyle w:val="Prrafodelista"/>
        <w:rPr>
          <w:rFonts w:ascii="Arial" w:hAnsi="Arial" w:cs="Arial"/>
          <w:color w:val="000000" w:themeColor="text1"/>
          <w:sz w:val="24"/>
          <w:szCs w:val="24"/>
        </w:rPr>
      </w:pPr>
    </w:p>
    <w:p w14:paraId="49BAA709"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Sebastián está suscrito a tres revistas. Recibe la primera cada seis semanas, la segunda cada cuatro semanas y la tercera cada doce semanas. Si las tres revistas le llegan hoy. ¿En cuantas semanas volverá a recibir las tres juntas?</w:t>
      </w:r>
    </w:p>
    <w:p w14:paraId="18A6E933" w14:textId="77777777" w:rsidR="00DE2B06" w:rsidRPr="00E46344" w:rsidRDefault="00DE2B06" w:rsidP="00DE2B06">
      <w:pPr>
        <w:pStyle w:val="Prrafodelista"/>
        <w:rPr>
          <w:rFonts w:ascii="Arial" w:hAnsi="Arial" w:cs="Arial"/>
          <w:color w:val="000000" w:themeColor="text1"/>
          <w:sz w:val="24"/>
          <w:szCs w:val="24"/>
        </w:rPr>
      </w:pPr>
    </w:p>
    <w:p w14:paraId="564D16B4"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 xml:space="preserve">Diego está preparando sorpresas para el cumpleaños de su hermana. Tiene que repartir en las sorpresas 20 juguetes, 30 chocolates y 40 lápices. Quiere que las sorpresas alcancen para la mayor cantidad posible de personas, donde cada una tenga la misma cantidad de juguetes, de chocolates y de lápices. ¿Cuántas </w:t>
      </w:r>
      <w:r w:rsidRPr="00E46344">
        <w:rPr>
          <w:rFonts w:ascii="Arial" w:hAnsi="Arial" w:cs="Arial"/>
          <w:color w:val="000000" w:themeColor="text1"/>
          <w:sz w:val="24"/>
          <w:szCs w:val="24"/>
        </w:rPr>
        <w:lastRenderedPageBreak/>
        <w:t>sorpresas podrá preparar? ¿Cuantos juguetes, cuantos chocolates y cuantos lápices puede poner en cada una?</w:t>
      </w:r>
    </w:p>
    <w:p w14:paraId="666CD4AD" w14:textId="77777777" w:rsidR="00DE2B06" w:rsidRPr="00E46344" w:rsidRDefault="00DE2B06" w:rsidP="00DE2B06">
      <w:pPr>
        <w:pStyle w:val="Prrafodelista"/>
        <w:rPr>
          <w:rFonts w:ascii="Arial" w:hAnsi="Arial" w:cs="Arial"/>
          <w:color w:val="000000" w:themeColor="text1"/>
          <w:sz w:val="24"/>
          <w:szCs w:val="24"/>
        </w:rPr>
      </w:pPr>
    </w:p>
    <w:p w14:paraId="7827D027"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 xml:space="preserve">María y Carolina </w:t>
      </w:r>
      <w:proofErr w:type="gramStart"/>
      <w:r w:rsidRPr="00E46344">
        <w:rPr>
          <w:rFonts w:ascii="Arial" w:hAnsi="Arial" w:cs="Arial"/>
          <w:color w:val="000000" w:themeColor="text1"/>
          <w:sz w:val="24"/>
          <w:szCs w:val="24"/>
        </w:rPr>
        <w:t>tiene</w:t>
      </w:r>
      <w:proofErr w:type="gramEnd"/>
      <w:r w:rsidRPr="00E46344">
        <w:rPr>
          <w:rFonts w:ascii="Arial" w:hAnsi="Arial" w:cs="Arial"/>
          <w:color w:val="000000" w:themeColor="text1"/>
          <w:sz w:val="24"/>
          <w:szCs w:val="24"/>
        </w:rPr>
        <w:t xml:space="preserve"> 25 perlas blancas, 15 perlas azules y 90 perlas rojas. Ellas quieren hacer el mayor número de collares iguales sin que sobre ninguna perla. ¿Cuántos collares iguales pueden hacer?, ¿Cuántas perlas de cada color tendrá cada collar?</w:t>
      </w:r>
    </w:p>
    <w:p w14:paraId="2A696A2C" w14:textId="77777777" w:rsidR="00DE2B06" w:rsidRPr="00E46344" w:rsidRDefault="00DE2B06" w:rsidP="00DE2B06">
      <w:pPr>
        <w:pStyle w:val="Prrafodelista"/>
        <w:rPr>
          <w:rFonts w:ascii="Arial" w:hAnsi="Arial" w:cs="Arial"/>
          <w:color w:val="000000" w:themeColor="text1"/>
          <w:sz w:val="24"/>
          <w:szCs w:val="24"/>
        </w:rPr>
      </w:pPr>
    </w:p>
    <w:p w14:paraId="291AD328"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Andrés tiene una cuerda de 120 metros y otra de 96 metros. Desea cortarlas de modo que todos los trozos sean iguales, pero lo más largo posible ¿Cuántos trozos de cuerda obtendrá? ¿Cuál es el máximo largo posible de cuerda?</w:t>
      </w:r>
    </w:p>
    <w:p w14:paraId="05236FB7" w14:textId="77777777" w:rsidR="00DE2B06" w:rsidRPr="00E46344" w:rsidRDefault="00DE2B06" w:rsidP="00DE2B06">
      <w:pPr>
        <w:pStyle w:val="Prrafodelista"/>
        <w:rPr>
          <w:rFonts w:ascii="Arial" w:hAnsi="Arial" w:cs="Arial"/>
          <w:color w:val="000000" w:themeColor="text1"/>
          <w:sz w:val="24"/>
          <w:szCs w:val="24"/>
        </w:rPr>
      </w:pPr>
    </w:p>
    <w:p w14:paraId="3B816C37"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Paula tiene dos cintas, una de 45 cm y otra de 60 cm de largo, para adornar cojines. Si debe cortarlas lo más largo posible, de tal manera que todas sean del mismo tamaño y no sobre cinta ¿Cuántos centímetros tendrá cada cinta?</w:t>
      </w:r>
    </w:p>
    <w:p w14:paraId="6F213E50" w14:textId="77777777" w:rsidR="00DE2B06" w:rsidRPr="00E46344" w:rsidRDefault="00DE2B06" w:rsidP="00DE2B06">
      <w:pPr>
        <w:pStyle w:val="Prrafodelista"/>
        <w:rPr>
          <w:rFonts w:ascii="Arial" w:hAnsi="Arial" w:cs="Arial"/>
          <w:color w:val="000000" w:themeColor="text1"/>
          <w:sz w:val="24"/>
          <w:szCs w:val="24"/>
        </w:rPr>
      </w:pPr>
    </w:p>
    <w:p w14:paraId="69607613" w14:textId="77777777" w:rsidR="00DE2B06" w:rsidRPr="00E46344" w:rsidRDefault="00DE2B06" w:rsidP="00DE2B06">
      <w:pPr>
        <w:pStyle w:val="Prrafodelista"/>
        <w:numPr>
          <w:ilvl w:val="0"/>
          <w:numId w:val="8"/>
        </w:numPr>
        <w:spacing w:before="240" w:line="240" w:lineRule="auto"/>
        <w:ind w:left="426"/>
        <w:jc w:val="both"/>
        <w:rPr>
          <w:rFonts w:ascii="Arial" w:hAnsi="Arial" w:cs="Arial"/>
          <w:color w:val="000000" w:themeColor="text1"/>
          <w:sz w:val="24"/>
          <w:szCs w:val="24"/>
        </w:rPr>
      </w:pPr>
      <w:r w:rsidRPr="00E46344">
        <w:rPr>
          <w:rFonts w:ascii="Arial" w:hAnsi="Arial" w:cs="Arial"/>
          <w:color w:val="000000" w:themeColor="text1"/>
          <w:sz w:val="24"/>
          <w:szCs w:val="24"/>
        </w:rPr>
        <w:t>Maribel tiene un bidón con 12 litros de agua y otro con 8 litros. Reparte el agua de cada bidón equitativamente en varias jarras con igual capacidad, y no sobra nada de agua. ¿Qué capacidad tendrán como máximo las jarras?</w:t>
      </w:r>
    </w:p>
    <w:p w14:paraId="349EB036" w14:textId="77777777" w:rsidR="00DE2B06" w:rsidRPr="00E46344" w:rsidRDefault="00DE2B06" w:rsidP="00DE2B06">
      <w:pPr>
        <w:spacing w:after="0" w:line="240" w:lineRule="auto"/>
        <w:jc w:val="both"/>
        <w:rPr>
          <w:rFonts w:ascii="Arial" w:hAnsi="Arial" w:cs="Arial"/>
          <w:b/>
          <w:color w:val="000000" w:themeColor="text1"/>
          <w:sz w:val="24"/>
          <w:szCs w:val="24"/>
        </w:rPr>
      </w:pPr>
    </w:p>
    <w:p w14:paraId="0660C842" w14:textId="77777777" w:rsidR="008C2897" w:rsidRPr="00E46344" w:rsidRDefault="008C2897" w:rsidP="00DE2B06">
      <w:pPr>
        <w:jc w:val="both"/>
        <w:rPr>
          <w:rFonts w:ascii="Arial" w:hAnsi="Arial" w:cs="Arial"/>
          <w:color w:val="000000" w:themeColor="text1"/>
          <w:sz w:val="24"/>
          <w:szCs w:val="24"/>
        </w:rPr>
      </w:pPr>
    </w:p>
    <w:sectPr w:rsidR="008C2897" w:rsidRPr="00E46344" w:rsidSect="009C1819">
      <w:headerReference w:type="default" r:id="rId10"/>
      <w:footerReference w:type="default" r:id="rId11"/>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5C1E7" w14:textId="77777777" w:rsidR="005E12B1" w:rsidRDefault="005E12B1" w:rsidP="00C80DCD">
      <w:pPr>
        <w:spacing w:after="0" w:line="240" w:lineRule="auto"/>
      </w:pPr>
      <w:r>
        <w:separator/>
      </w:r>
    </w:p>
  </w:endnote>
  <w:endnote w:type="continuationSeparator" w:id="0">
    <w:p w14:paraId="0B7AED95" w14:textId="77777777" w:rsidR="005E12B1" w:rsidRDefault="005E12B1" w:rsidP="00C8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347B3" w14:textId="77777777" w:rsidR="008C2897" w:rsidRDefault="008C2897">
    <w:pPr>
      <w:pStyle w:val="Piedepgina"/>
      <w:jc w:val="right"/>
    </w:pPr>
    <w:r>
      <w:rPr>
        <w:noProof/>
      </w:rPr>
      <mc:AlternateContent>
        <mc:Choice Requires="wps">
          <w:drawing>
            <wp:anchor distT="0" distB="0" distL="114300" distR="114300" simplePos="0" relativeHeight="251659264" behindDoc="0" locked="0" layoutInCell="1" allowOverlap="1" wp14:anchorId="329A656F" wp14:editId="683231F5">
              <wp:simplePos x="0" y="0"/>
              <wp:positionH relativeFrom="column">
                <wp:posOffset>0</wp:posOffset>
              </wp:positionH>
              <wp:positionV relativeFrom="paragraph">
                <wp:posOffset>-635</wp:posOffset>
              </wp:positionV>
              <wp:extent cx="6010910" cy="225425"/>
              <wp:effectExtent l="0" t="0" r="0" b="3175"/>
              <wp:wrapNone/>
              <wp:docPr id="3"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0910" cy="225425"/>
                      </a:xfrm>
                      <a:prstGeom prst="rect">
                        <a:avLst/>
                      </a:prstGeom>
                      <a:gradFill flip="none" rotWithShape="1">
                        <a:gsLst>
                          <a:gs pos="99000">
                            <a:srgbClr val="F30000">
                              <a:alpha val="0"/>
                            </a:srgbClr>
                          </a:gs>
                          <a:gs pos="0">
                            <a:srgbClr val="FF0000">
                              <a:shade val="67500"/>
                              <a:satMod val="115000"/>
                            </a:srgbClr>
                          </a:gs>
                          <a:gs pos="17000">
                            <a:srgbClr val="FF0000">
                              <a:shade val="100000"/>
                              <a:satMod val="115000"/>
                            </a:srgbClr>
                          </a:gs>
                        </a:gsLst>
                        <a:lin ang="0" scaled="1"/>
                        <a:tileRect/>
                      </a:gradFill>
                      <a:ln w="3175" cap="flat" cmpd="sng" algn="ctr">
                        <a:noFill/>
                        <a:prstDash val="solid"/>
                      </a:ln>
                      <a:effectLst/>
                    </wps:spPr>
                    <wps:txbx>
                      <w:txbxContent>
                        <w:p w14:paraId="1F27310A" w14:textId="77777777" w:rsidR="008C2897" w:rsidRPr="00287456" w:rsidRDefault="008C2897" w:rsidP="008C2897">
                          <w:pPr>
                            <w:ind w:left="4956" w:firstLine="708"/>
                            <w:jc w:val="center"/>
                            <w:rPr>
                              <w:rFonts w:ascii="Arial" w:hAnsi="Arial" w:cs="Arial"/>
                              <w:b/>
                              <w:color w:val="000000"/>
                              <w:sz w:val="16"/>
                            </w:rPr>
                          </w:pPr>
                          <w:r>
                            <w:rPr>
                              <w:rFonts w:ascii="Arial" w:hAnsi="Arial" w:cs="Arial"/>
                              <w:b/>
                              <w:color w:val="000000"/>
                              <w:sz w:val="16"/>
                            </w:rPr>
                            <w:t>TECNOLOGICO NACIONAL IPLACEX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A656F" id="Rectángulo 6" o:spid="_x0000_s1026" style="position:absolute;left:0;text-align:left;margin-left:0;margin-top:-.05pt;width:473.3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" fillcolor="#e60000" stroked="f" strokeweight=".25pt">
              <v:fill opacity="0" color2="#f30000" rotate="t" angle="90" colors="0 #e60000;11141f red;64881f #f30000" focus="100%" type="gradient"/>
              <v:textbox>
                <w:txbxContent>
                  <w:p w14:paraId="1F27310A" w14:textId="77777777" w:rsidR="008C2897" w:rsidRPr="00287456" w:rsidRDefault="008C2897" w:rsidP="008C2897">
                    <w:pPr>
                      <w:ind w:left="4956" w:firstLine="708"/>
                      <w:jc w:val="center"/>
                      <w:rPr>
                        <w:rFonts w:ascii="Arial" w:hAnsi="Arial" w:cs="Arial"/>
                        <w:b/>
                        <w:color w:val="000000"/>
                        <w:sz w:val="16"/>
                      </w:rPr>
                    </w:pPr>
                    <w:r>
                      <w:rPr>
                        <w:rFonts w:ascii="Arial" w:hAnsi="Arial" w:cs="Arial"/>
                        <w:b/>
                        <w:color w:val="000000"/>
                        <w:sz w:val="16"/>
                      </w:rPr>
                      <w:t>TECNOLOGICO NACIONAL IPLACEX</w:t>
                    </w:r>
                  </w:p>
                </w:txbxContent>
              </v:textbox>
            </v:rect>
          </w:pict>
        </mc:Fallback>
      </mc:AlternateContent>
    </w:r>
    <w:sdt>
      <w:sdtPr>
        <w:id w:val="-568190165"/>
        <w:docPartObj>
          <w:docPartGallery w:val="Page Numbers (Bottom of Page)"/>
          <w:docPartUnique/>
        </w:docPartObj>
      </w:sdtPr>
      <w:sdtEndPr/>
      <w:sdtContent>
        <w:r>
          <w:fldChar w:fldCharType="begin"/>
        </w:r>
        <w:r>
          <w:instrText>PAGE   \* MERGEFORMAT</w:instrText>
        </w:r>
        <w:r>
          <w:fldChar w:fldCharType="separate"/>
        </w:r>
        <w:r w:rsidR="002C0638" w:rsidRPr="002C0638">
          <w:rPr>
            <w:noProof/>
            <w:lang w:val="es-ES"/>
          </w:rPr>
          <w:t>3</w:t>
        </w:r>
        <w:r>
          <w:fldChar w:fldCharType="end"/>
        </w:r>
      </w:sdtContent>
    </w:sdt>
  </w:p>
  <w:p w14:paraId="3D911204" w14:textId="77777777" w:rsidR="005142AC" w:rsidRDefault="005E12B1" w:rsidP="005142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E6C78" w14:textId="77777777" w:rsidR="005E12B1" w:rsidRDefault="005E12B1" w:rsidP="00C80DCD">
      <w:pPr>
        <w:spacing w:after="0" w:line="240" w:lineRule="auto"/>
      </w:pPr>
      <w:r>
        <w:separator/>
      </w:r>
    </w:p>
  </w:footnote>
  <w:footnote w:type="continuationSeparator" w:id="0">
    <w:p w14:paraId="49486809" w14:textId="77777777" w:rsidR="005E12B1" w:rsidRDefault="005E12B1" w:rsidP="00C80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8"/>
      <w:gridCol w:w="4748"/>
    </w:tblGrid>
    <w:tr w:rsidR="0018742E" w14:paraId="7396BC76" w14:textId="77777777" w:rsidTr="00986F23">
      <w:tc>
        <w:tcPr>
          <w:tcW w:w="4748" w:type="dxa"/>
        </w:tcPr>
        <w:p w14:paraId="7A061AF3" w14:textId="77777777" w:rsidR="0018742E" w:rsidRDefault="0018742E" w:rsidP="0018742E">
          <w:pPr>
            <w:rPr>
              <w:rFonts w:ascii="Arial" w:hAnsi="Arial" w:cs="Arial"/>
              <w:color w:val="808080"/>
              <w:sz w:val="18"/>
              <w:szCs w:val="24"/>
            </w:rPr>
          </w:pPr>
          <w:r w:rsidRPr="0018742E">
            <w:rPr>
              <w:rFonts w:ascii="Arial" w:hAnsi="Arial" w:cs="Arial"/>
              <w:color w:val="808080"/>
              <w:sz w:val="18"/>
              <w:szCs w:val="24"/>
            </w:rPr>
            <w:t>PROGRAMA DE FORMACION GENERAL</w:t>
          </w:r>
        </w:p>
        <w:p w14:paraId="5744C673" w14:textId="77777777" w:rsidR="0018742E" w:rsidRDefault="0018742E" w:rsidP="0018742E">
          <w:pPr>
            <w:rPr>
              <w:rFonts w:ascii="Arial" w:hAnsi="Arial" w:cs="Arial"/>
              <w:color w:val="808080"/>
              <w:sz w:val="24"/>
              <w:szCs w:val="24"/>
            </w:rPr>
          </w:pPr>
          <w:r>
            <w:rPr>
              <w:rFonts w:ascii="Arial" w:hAnsi="Arial" w:cs="Arial"/>
              <w:color w:val="808080"/>
              <w:sz w:val="18"/>
              <w:szCs w:val="24"/>
            </w:rPr>
            <w:t>NIVELACION DE MATEMATICA</w:t>
          </w:r>
        </w:p>
      </w:tc>
      <w:tc>
        <w:tcPr>
          <w:tcW w:w="4748" w:type="dxa"/>
        </w:tcPr>
        <w:p w14:paraId="047E1275" w14:textId="77777777" w:rsidR="0018742E" w:rsidRDefault="0018742E" w:rsidP="0018742E">
          <w:pPr>
            <w:jc w:val="right"/>
            <w:rPr>
              <w:rFonts w:ascii="Arial" w:hAnsi="Arial" w:cs="Arial"/>
              <w:color w:val="808080"/>
              <w:sz w:val="24"/>
              <w:szCs w:val="24"/>
            </w:rPr>
          </w:pPr>
          <w:r w:rsidRPr="00B770EE">
            <w:rPr>
              <w:rFonts w:ascii="Arial" w:hAnsi="Arial" w:cs="Arial"/>
              <w:noProof/>
              <w:color w:val="808080"/>
              <w:sz w:val="24"/>
              <w:szCs w:val="24"/>
            </w:rPr>
            <w:drawing>
              <wp:inline distT="0" distB="0" distL="0" distR="0" wp14:anchorId="6192BCA8" wp14:editId="555C62D4">
                <wp:extent cx="1531916" cy="40247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uevo Iplacex.jpg"/>
                        <pic:cNvPicPr/>
                      </pic:nvPicPr>
                      <pic:blipFill>
                        <a:blip r:embed="rId1">
                          <a:extLst>
                            <a:ext uri="{28A0092B-C50C-407E-A947-70E740481C1C}">
                              <a14:useLocalDpi xmlns:a14="http://schemas.microsoft.com/office/drawing/2010/main" val="0"/>
                            </a:ext>
                          </a:extLst>
                        </a:blip>
                        <a:stretch>
                          <a:fillRect/>
                        </a:stretch>
                      </pic:blipFill>
                      <pic:spPr>
                        <a:xfrm>
                          <a:off x="0" y="0"/>
                          <a:ext cx="1534186" cy="403075"/>
                        </a:xfrm>
                        <a:prstGeom prst="rect">
                          <a:avLst/>
                        </a:prstGeom>
                      </pic:spPr>
                    </pic:pic>
                  </a:graphicData>
                </a:graphic>
              </wp:inline>
            </w:drawing>
          </w:r>
        </w:p>
      </w:tc>
    </w:tr>
  </w:tbl>
  <w:p w14:paraId="78C8F047" w14:textId="77777777" w:rsidR="005142AC" w:rsidRPr="0018742E" w:rsidRDefault="005E12B1" w:rsidP="001874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41B0"/>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B27E99"/>
    <w:multiLevelType w:val="hybridMultilevel"/>
    <w:tmpl w:val="28220B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43623"/>
    <w:multiLevelType w:val="hybridMultilevel"/>
    <w:tmpl w:val="13FCF708"/>
    <w:lvl w:ilvl="0" w:tplc="AEF46708">
      <w:start w:val="1"/>
      <w:numFmt w:val="decimal"/>
      <w:lvlText w:val="%1."/>
      <w:lvlJc w:val="left"/>
      <w:pPr>
        <w:ind w:left="360" w:hanging="360"/>
      </w:pPr>
      <w:rPr>
        <w:color w:val="8080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28030C9"/>
    <w:multiLevelType w:val="hybridMultilevel"/>
    <w:tmpl w:val="A748108E"/>
    <w:lvl w:ilvl="0" w:tplc="340A001B">
      <w:start w:val="1"/>
      <w:numFmt w:val="lowerRoman"/>
      <w:lvlText w:val="%1."/>
      <w:lvlJc w:val="righ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4" w15:restartNumberingAfterBreak="0">
    <w:nsid w:val="26A71A77"/>
    <w:multiLevelType w:val="hybridMultilevel"/>
    <w:tmpl w:val="D68A202C"/>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894CDD"/>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9C3EC4"/>
    <w:multiLevelType w:val="hybridMultilevel"/>
    <w:tmpl w:val="63205B90"/>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8640F53"/>
    <w:multiLevelType w:val="hybridMultilevel"/>
    <w:tmpl w:val="35C2B08C"/>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89C6C93"/>
    <w:multiLevelType w:val="hybridMultilevel"/>
    <w:tmpl w:val="421A2F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D4C22F7"/>
    <w:multiLevelType w:val="multilevel"/>
    <w:tmpl w:val="3CFE4634"/>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7A6B5A"/>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EF70DAF"/>
    <w:multiLevelType w:val="hybridMultilevel"/>
    <w:tmpl w:val="361E63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FE262FA"/>
    <w:multiLevelType w:val="hybridMultilevel"/>
    <w:tmpl w:val="C2607C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E64478B"/>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EF27C7F"/>
    <w:multiLevelType w:val="hybridMultilevel"/>
    <w:tmpl w:val="DC0418B2"/>
    <w:lvl w:ilvl="0" w:tplc="340A0017">
      <w:start w:val="1"/>
      <w:numFmt w:val="lowerLetter"/>
      <w:lvlText w:val="%1)"/>
      <w:lvlJc w:val="lef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15" w15:restartNumberingAfterBreak="0">
    <w:nsid w:val="72E47322"/>
    <w:multiLevelType w:val="hybridMultilevel"/>
    <w:tmpl w:val="3758948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5"/>
  </w:num>
  <w:num w:numId="3">
    <w:abstractNumId w:val="12"/>
  </w:num>
  <w:num w:numId="4">
    <w:abstractNumId w:val="1"/>
  </w:num>
  <w:num w:numId="5">
    <w:abstractNumId w:val="7"/>
  </w:num>
  <w:num w:numId="6">
    <w:abstractNumId w:val="4"/>
  </w:num>
  <w:num w:numId="7">
    <w:abstractNumId w:val="8"/>
  </w:num>
  <w:num w:numId="8">
    <w:abstractNumId w:val="13"/>
  </w:num>
  <w:num w:numId="9">
    <w:abstractNumId w:val="10"/>
  </w:num>
  <w:num w:numId="10">
    <w:abstractNumId w:val="0"/>
  </w:num>
  <w:num w:numId="11">
    <w:abstractNumId w:val="3"/>
  </w:num>
  <w:num w:numId="12">
    <w:abstractNumId w:val="14"/>
  </w:num>
  <w:num w:numId="13">
    <w:abstractNumId w:val="5"/>
  </w:num>
  <w:num w:numId="14">
    <w:abstractNumId w:val="9"/>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DCD"/>
    <w:rsid w:val="00044775"/>
    <w:rsid w:val="00052C2B"/>
    <w:rsid w:val="00056CD2"/>
    <w:rsid w:val="00083E6F"/>
    <w:rsid w:val="000A58D9"/>
    <w:rsid w:val="000D154F"/>
    <w:rsid w:val="000D3AB0"/>
    <w:rsid w:val="00126963"/>
    <w:rsid w:val="00132D5B"/>
    <w:rsid w:val="00143A55"/>
    <w:rsid w:val="00154A7D"/>
    <w:rsid w:val="00181C48"/>
    <w:rsid w:val="0018742E"/>
    <w:rsid w:val="001C329D"/>
    <w:rsid w:val="001D0377"/>
    <w:rsid w:val="00232063"/>
    <w:rsid w:val="00266556"/>
    <w:rsid w:val="00274D40"/>
    <w:rsid w:val="0028177E"/>
    <w:rsid w:val="002B4E03"/>
    <w:rsid w:val="002C0638"/>
    <w:rsid w:val="002D0EBB"/>
    <w:rsid w:val="002D321A"/>
    <w:rsid w:val="002F317A"/>
    <w:rsid w:val="002F4D22"/>
    <w:rsid w:val="00333E44"/>
    <w:rsid w:val="003517C3"/>
    <w:rsid w:val="00361DE5"/>
    <w:rsid w:val="00397A14"/>
    <w:rsid w:val="003D019C"/>
    <w:rsid w:val="003D11C8"/>
    <w:rsid w:val="003D6A70"/>
    <w:rsid w:val="003F1B41"/>
    <w:rsid w:val="00436453"/>
    <w:rsid w:val="00484681"/>
    <w:rsid w:val="004A245B"/>
    <w:rsid w:val="00531A5A"/>
    <w:rsid w:val="00573EFD"/>
    <w:rsid w:val="00581F84"/>
    <w:rsid w:val="005B5183"/>
    <w:rsid w:val="005B6293"/>
    <w:rsid w:val="005D7C69"/>
    <w:rsid w:val="005E12B1"/>
    <w:rsid w:val="005E2D88"/>
    <w:rsid w:val="00617AD0"/>
    <w:rsid w:val="0062563F"/>
    <w:rsid w:val="006342D7"/>
    <w:rsid w:val="00665CBE"/>
    <w:rsid w:val="006C42FB"/>
    <w:rsid w:val="006E63A9"/>
    <w:rsid w:val="006F3DB0"/>
    <w:rsid w:val="006F66B3"/>
    <w:rsid w:val="00700239"/>
    <w:rsid w:val="007235E5"/>
    <w:rsid w:val="00782282"/>
    <w:rsid w:val="007C1307"/>
    <w:rsid w:val="008119E3"/>
    <w:rsid w:val="00825B39"/>
    <w:rsid w:val="00846250"/>
    <w:rsid w:val="00847BAC"/>
    <w:rsid w:val="008537AE"/>
    <w:rsid w:val="00854378"/>
    <w:rsid w:val="00854606"/>
    <w:rsid w:val="00866AB3"/>
    <w:rsid w:val="0086735C"/>
    <w:rsid w:val="008700FF"/>
    <w:rsid w:val="00887238"/>
    <w:rsid w:val="008A4D52"/>
    <w:rsid w:val="008C2897"/>
    <w:rsid w:val="008E3B27"/>
    <w:rsid w:val="008F227F"/>
    <w:rsid w:val="0090535B"/>
    <w:rsid w:val="00925F28"/>
    <w:rsid w:val="00965A62"/>
    <w:rsid w:val="009825FD"/>
    <w:rsid w:val="00995A84"/>
    <w:rsid w:val="009B3A50"/>
    <w:rsid w:val="009C1819"/>
    <w:rsid w:val="009D2997"/>
    <w:rsid w:val="00A01D92"/>
    <w:rsid w:val="00A04BEF"/>
    <w:rsid w:val="00A264CD"/>
    <w:rsid w:val="00A574BC"/>
    <w:rsid w:val="00A7113E"/>
    <w:rsid w:val="00A76377"/>
    <w:rsid w:val="00A81E83"/>
    <w:rsid w:val="00AA3D2B"/>
    <w:rsid w:val="00AB04CD"/>
    <w:rsid w:val="00AC462B"/>
    <w:rsid w:val="00B001D5"/>
    <w:rsid w:val="00B178E2"/>
    <w:rsid w:val="00B5462B"/>
    <w:rsid w:val="00B85015"/>
    <w:rsid w:val="00B8504F"/>
    <w:rsid w:val="00BE06B0"/>
    <w:rsid w:val="00BF70E8"/>
    <w:rsid w:val="00C04006"/>
    <w:rsid w:val="00C403D0"/>
    <w:rsid w:val="00C61D8D"/>
    <w:rsid w:val="00C623C5"/>
    <w:rsid w:val="00C65401"/>
    <w:rsid w:val="00C80DCD"/>
    <w:rsid w:val="00C83305"/>
    <w:rsid w:val="00CC080F"/>
    <w:rsid w:val="00CF1E73"/>
    <w:rsid w:val="00D516CE"/>
    <w:rsid w:val="00D52673"/>
    <w:rsid w:val="00D543A8"/>
    <w:rsid w:val="00DC2CE0"/>
    <w:rsid w:val="00DD7902"/>
    <w:rsid w:val="00DE2B06"/>
    <w:rsid w:val="00E37C3F"/>
    <w:rsid w:val="00E46344"/>
    <w:rsid w:val="00E52E13"/>
    <w:rsid w:val="00EA3E49"/>
    <w:rsid w:val="00EA5589"/>
    <w:rsid w:val="00EC2317"/>
    <w:rsid w:val="00EE6DA9"/>
    <w:rsid w:val="00EF269A"/>
    <w:rsid w:val="00F042BC"/>
    <w:rsid w:val="00F12B7B"/>
    <w:rsid w:val="00F25BF0"/>
    <w:rsid w:val="00F33CB6"/>
    <w:rsid w:val="00F41997"/>
    <w:rsid w:val="00F657EF"/>
    <w:rsid w:val="00F71597"/>
    <w:rsid w:val="00FC6E6F"/>
    <w:rsid w:val="00FD3501"/>
    <w:rsid w:val="00FD3B7A"/>
    <w:rsid w:val="00FE554B"/>
    <w:rsid w:val="00FF63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95BE6"/>
  <w15:docId w15:val="{5BDB1148-E58D-4311-8C64-8AD9ACAE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CD"/>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DCD"/>
    <w:pPr>
      <w:ind w:left="720"/>
      <w:contextualSpacing/>
    </w:pPr>
  </w:style>
  <w:style w:type="paragraph" w:styleId="Piedepgina">
    <w:name w:val="footer"/>
    <w:basedOn w:val="Normal"/>
    <w:link w:val="PiedepginaCar"/>
    <w:uiPriority w:val="99"/>
    <w:unhideWhenUsed/>
    <w:rsid w:val="00C80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DCD"/>
    <w:rPr>
      <w:rFonts w:eastAsiaTheme="minorEastAsia"/>
      <w:lang w:eastAsia="es-CL"/>
    </w:rPr>
  </w:style>
  <w:style w:type="paragraph" w:styleId="Textodeglobo">
    <w:name w:val="Balloon Text"/>
    <w:basedOn w:val="Normal"/>
    <w:link w:val="TextodegloboCar"/>
    <w:uiPriority w:val="99"/>
    <w:semiHidden/>
    <w:unhideWhenUsed/>
    <w:rsid w:val="00C80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DCD"/>
    <w:rPr>
      <w:rFonts w:ascii="Tahoma" w:eastAsiaTheme="minorEastAsia" w:hAnsi="Tahoma" w:cs="Tahoma"/>
      <w:sz w:val="16"/>
      <w:szCs w:val="16"/>
      <w:lang w:eastAsia="es-CL"/>
    </w:rPr>
  </w:style>
  <w:style w:type="paragraph" w:styleId="Encabezado">
    <w:name w:val="header"/>
    <w:basedOn w:val="Normal"/>
    <w:link w:val="EncabezadoCar"/>
    <w:uiPriority w:val="99"/>
    <w:unhideWhenUsed/>
    <w:rsid w:val="00C80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DCD"/>
    <w:rPr>
      <w:rFonts w:eastAsiaTheme="minorEastAsia"/>
      <w:lang w:eastAsia="es-CL"/>
    </w:rPr>
  </w:style>
  <w:style w:type="table" w:styleId="Tablaconcuadrcula">
    <w:name w:val="Table Grid"/>
    <w:basedOn w:val="Tablanormal"/>
    <w:uiPriority w:val="59"/>
    <w:rsid w:val="002D0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A4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5CDE6CC6EFE8479507D50D48551B47" ma:contentTypeVersion="13" ma:contentTypeDescription="Create a new document." ma:contentTypeScope="" ma:versionID="917f493d2dfcf8dc10fbcca94de7b176">
  <xsd:schema xmlns:xsd="http://www.w3.org/2001/XMLSchema" xmlns:xs="http://www.w3.org/2001/XMLSchema" xmlns:p="http://schemas.microsoft.com/office/2006/metadata/properties" xmlns:ns3="61c7a58b-c87d-47c0-a08f-5245732b2dee" xmlns:ns4="ecd42145-6326-442a-b482-048c9c4140fd" targetNamespace="http://schemas.microsoft.com/office/2006/metadata/properties" ma:root="true" ma:fieldsID="d8bd3a49e4b8ae5689034d29b21ac438" ns3:_="" ns4:_="">
    <xsd:import namespace="61c7a58b-c87d-47c0-a08f-5245732b2dee"/>
    <xsd:import namespace="ecd42145-6326-442a-b482-048c9c4140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7a58b-c87d-47c0-a08f-5245732b2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d42145-6326-442a-b482-048c9c4140f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21BB09-4A6D-4280-B4CE-09D81310206C}">
  <ds:schemaRefs>
    <ds:schemaRef ds:uri="http://schemas.microsoft.com/sharepoint/v3/contenttype/forms"/>
  </ds:schemaRefs>
</ds:datastoreItem>
</file>

<file path=customXml/itemProps2.xml><?xml version="1.0" encoding="utf-8"?>
<ds:datastoreItem xmlns:ds="http://schemas.openxmlformats.org/officeDocument/2006/customXml" ds:itemID="{A56AFFCF-6136-41BF-9E97-F42CEE8BAC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A23AD0-8E04-4C58-9EC7-2B556C01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7a58b-c87d-47c0-a08f-5245732b2dee"/>
    <ds:schemaRef ds:uri="ecd42145-6326-442a-b482-048c9c414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4768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Martinez</dc:creator>
  <cp:lastModifiedBy>Alicia Karen Sánchez Collin</cp:lastModifiedBy>
  <cp:revision>3</cp:revision>
  <cp:lastPrinted>2015-08-04T11:48:00Z</cp:lastPrinted>
  <dcterms:created xsi:type="dcterms:W3CDTF">2020-06-23T22:22:00Z</dcterms:created>
  <dcterms:modified xsi:type="dcterms:W3CDTF">2020-06-24T13:54:00Z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0x010100105CDE6CC6EFE8479507D50D48551B47</vt:lpwstr>
  </property>
</Properties>
</file>