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95AE9EC">
      <w:pPr>
        <w:pStyle w:val="3"/>
        <w:spacing w:line="259" w:lineRule="auto"/>
        <w:jc w:val="left"/>
        <w:rPr>
          <w:b/>
          <w:bCs/>
          <w:color w:val="000000"/>
        </w:rPr>
      </w:pPr>
      <w:r>
        <mc:AlternateContent>
          <mc:Choice Requires="wps">
            <w:drawing>
              <wp:anchor distT="6350" distB="6350" distL="6350" distR="6350" simplePos="0" relativeHeight="251659264" behindDoc="0" locked="0" layoutInCell="1" allowOverlap="1">
                <wp:simplePos x="0" y="0"/>
                <wp:positionH relativeFrom="column">
                  <wp:posOffset>2671445</wp:posOffset>
                </wp:positionH>
                <wp:positionV relativeFrom="paragraph">
                  <wp:posOffset>102235</wp:posOffset>
                </wp:positionV>
                <wp:extent cx="3093720" cy="534035"/>
                <wp:effectExtent l="6350" t="6350" r="11430" b="18415"/>
                <wp:wrapNone/>
                <wp:docPr id="2" name="Shape 2"/>
                <wp:cNvGraphicFramePr/>
                <a:graphic xmlns:a="http://schemas.openxmlformats.org/drawingml/2006/main">
                  <a:graphicData uri="http://schemas.microsoft.com/office/word/2010/wordprocessingShape">
                    <wps:wsp>
                      <wps:cNvSpPr/>
                      <wps:spPr>
                        <a:xfrm>
                          <a:off x="0" y="0"/>
                          <a:ext cx="3093720" cy="534035"/>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txbxContent>
                      </wps:txbx>
                      <wps:bodyPr lIns="91440" tIns="91440" rIns="91440" bIns="91440" anchor="ctr">
                        <a:noAutofit/>
                      </wps:bodyPr>
                    </wps:wsp>
                  </a:graphicData>
                </a:graphic>
              </wp:anchor>
            </w:drawing>
          </mc:Choice>
          <mc:Fallback>
            <w:pict>
              <v:rect id="Shape 2" o:spid="_x0000_s1026" o:spt="1" style="position:absolute;left:0pt;margin-left:210.35pt;margin-top:8.05pt;height:42.05pt;width:243.6pt;z-index:251659264;v-text-anchor:middle;mso-width-relative:page;mso-height-relative:page;" filled="f" stroked="t" coordsize="21600,21600" o:gfxdata="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oWyIzXAAAACgEAAA8AAAAAAAAAAQAgAAAA&#10;IgAAAGRycy9kb3ducmV2LnhtbFBLAQIUABQAAAAIAIdO4kC1AYRw0wEAAMwDAAAOAAAAAAAAAAEA&#10;IAAAACYBAABkcnMvZTJvRG9jLnhtbFBLBQYAAAAABgAGAFkBAABrBQAAAAA=&#10;">
                <v:fill on="f" focussize="0,0"/>
                <v:stroke weight="1pt" color="#000000" joinstyle="miter"/>
                <v:imagedata o:title=""/>
                <o:lock v:ext="edit" aspectratio="f"/>
                <v:textbox inset="2.54mm,2.54mm,2.54mm,2.54mm">
                  <w:txbxContent>
                    <w:p w14:paraId="5039EB54"/>
                  </w:txbxContent>
                </v:textbox>
              </v:rect>
            </w:pict>
          </mc:Fallback>
        </mc:AlternateContent>
      </w:r>
    </w:p>
    <w:p w14:paraId="623EB1F4">
      <w:pPr>
        <w:pStyle w:val="3"/>
        <w:spacing w:line="259" w:lineRule="auto"/>
        <w:jc w:val="left"/>
        <w:rPr>
          <w:b/>
          <w:bCs/>
          <w:color w:val="000000"/>
        </w:rPr>
      </w:pPr>
    </w:p>
    <w:p w14:paraId="13F3941B">
      <w:pPr>
        <w:pStyle w:val="3"/>
        <w:spacing w:line="259" w:lineRule="auto"/>
        <w:jc w:val="left"/>
        <w:rPr>
          <w:b/>
          <w:bCs/>
          <w:color w:val="000000"/>
        </w:rPr>
      </w:pP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bookmarkStart w:id="67" w:name="_GoBack"/>
      <w:bookmarkEnd w:id="67"/>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C6D9404">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251BB41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_Toc6770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_Toc6770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E18E1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_Toc17059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_Toc17059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8AEAB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_Toc28981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_Toc28981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B04CC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_Toc6721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_Toc6721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502FB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_Toc16967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_Toc16967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BA227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_Toc23653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_Toc23653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C7869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_Toc9326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_Toc9326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1B90A6">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_Toc25172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_Toc25172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21558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_Toc6924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_Toc6924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FC0FB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_Toc15450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_Toc15450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9C9C7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_Toc19967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_Toc19967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433EB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_Toc28817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_Toc28817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A3020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_Toc6605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_Toc6605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AF9BB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_Toc25842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_Toc25842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7AFB68">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_Toc490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_Toc490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12B8C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_Toc30459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_Toc30459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34E14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_Toc7759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_Toc7759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E4FEA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_Toc5481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_Toc5481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FC0FF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_Toc9929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_Toc9929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F7032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_Toc5333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_Toc5333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FA65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_Toc4506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_Toc4506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A7175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_Toc32317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_Toc32317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24D06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_Toc10351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_Toc10351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D1845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_Toc20152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_Toc20152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0833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_Toc19893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_Toc19893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BCC6D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_Toc6629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_Toc6629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B1B5D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_Toc15820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_Toc15820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1736A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_Toc19682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_Toc19682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17FAD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_Toc12977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_Toc12977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869DC0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_Toc32192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_Toc32192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8BA0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_Toc17937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_Toc17937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A8BA6A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_Toc21457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_Toc21457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DF23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_Toc3304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_Toc3304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FC65D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_Toc14156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_Toc14156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ACD65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_Toc277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_Toc277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4EAE0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_Toc11025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_Toc11025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8393A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_Toc12423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_Toc12423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CB306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_Toc2456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_Toc2456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705F2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_Toc9975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_Toc9975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0AB4E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_Toc26194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_Toc26194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D840F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_Toc28234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_Toc28234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18FF9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_Toc7932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_Toc7932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A89B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_Toc8966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_Toc8966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BB2E3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_Toc17597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_Toc17597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E39D1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_Toc17799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_Toc17799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0325A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_Toc775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_Toc775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1FE2A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_Toc30173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_Toc30173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360F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_Toc6792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_Toc6792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281BF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_Toc30574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_Toc30574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D25B3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_Toc30905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_Toc30905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9678B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_Toc722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_Toc722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1A924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_Toc30920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_Toc30920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E34B6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_Toc24463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_Toc24463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573DB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_Toc242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_Toc242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ECDDD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_Toc19602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_Toc19602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243B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_Toc1927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_Toc1927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2E0FC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_Toc13725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_Toc13725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8B029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_Toc9515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_Toc9515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1FF79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_Toc25861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_Toc25861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D6351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_Toc17943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_Toc17943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3307B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_Toc7281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_Toc7281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13E80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_Toc23140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_Toc23140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20F1A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_Toc5240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_Toc5240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37E0A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_Toc9637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_Toc9637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BEACF7">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_Toc8785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_Toc8785 \h </w:instrText>
          </w:r>
          <w:r>
            <w:fldChar w:fldCharType="separate"/>
          </w:r>
          <w:r>
            <w:t>61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D872CA">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_Toc4189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_Toc4189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6770"/>
      <w:r>
        <w:rPr>
          <w:rFonts w:ascii="Arial" w:hAnsi="Arial" w:eastAsia="Arial" w:cs="Arial"/>
          <w:b w:val="0"/>
        </w:rPr>
        <w:t>Introdução</w:t>
      </w:r>
      <w:bookmarkEnd w:id="1"/>
    </w:p>
    <w:p w14:paraId="71BF03DA">
      <w:pPr>
        <w:pStyle w:val="4"/>
        <w:numPr>
          <w:ilvl w:val="1"/>
          <w:numId w:val="1"/>
        </w:numPr>
      </w:pPr>
      <w:bookmarkStart w:id="2" w:name="_Toc17059"/>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8981"/>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6721"/>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16967"/>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3653"/>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9326"/>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25172"/>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6924"/>
      <w:r>
        <w:rPr>
          <w:rFonts w:ascii="Arial" w:hAnsi="Arial" w:eastAsia="Arial" w:cs="Arial"/>
          <w:b w:val="0"/>
        </w:rPr>
        <w:t>Fundamentação Teórica</w:t>
      </w:r>
      <w:bookmarkEnd w:id="9"/>
    </w:p>
    <w:p w14:paraId="0ED2592D">
      <w:pPr>
        <w:pStyle w:val="5"/>
        <w:numPr>
          <w:ilvl w:val="2"/>
          <w:numId w:val="1"/>
        </w:numPr>
      </w:pPr>
      <w:bookmarkStart w:id="10" w:name="_Toc15450"/>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9967"/>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28817"/>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6605"/>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25842"/>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490"/>
      <w:r>
        <w:rPr>
          <w:rFonts w:ascii="Arial" w:hAnsi="Arial" w:eastAsia="Arial" w:cs="Arial"/>
          <w:b w:val="0"/>
        </w:rPr>
        <w:t>Método de Desenvolvimento</w:t>
      </w:r>
      <w:bookmarkEnd w:id="15"/>
    </w:p>
    <w:p w14:paraId="39EFBDEF">
      <w:pPr>
        <w:pStyle w:val="4"/>
        <w:numPr>
          <w:ilvl w:val="1"/>
          <w:numId w:val="1"/>
        </w:numPr>
      </w:pPr>
      <w:bookmarkStart w:id="16" w:name="_Toc30459"/>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7759"/>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5481"/>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9929"/>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533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4506"/>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32317"/>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10351"/>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20152"/>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9893"/>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6629"/>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5820"/>
      <w:r>
        <w:rPr>
          <w:rFonts w:ascii="Arial" w:hAnsi="Arial" w:eastAsia="Arial" w:cs="Arial"/>
          <w:b w:val="0"/>
        </w:rPr>
        <w:t>Arquitetura do Software</w:t>
      </w:r>
      <w:bookmarkEnd w:id="27"/>
    </w:p>
    <w:p w14:paraId="527CA8A8">
      <w:pPr>
        <w:pStyle w:val="4"/>
        <w:numPr>
          <w:ilvl w:val="1"/>
          <w:numId w:val="1"/>
        </w:numPr>
      </w:pPr>
      <w:bookmarkStart w:id="28" w:name="_Toc19682"/>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2977"/>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219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7937"/>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1457"/>
      <w:r>
        <w:rPr>
          <w:rFonts w:ascii="Arial" w:hAnsi="Arial" w:eastAsia="Arial" w:cs="Arial"/>
          <w:b w:val="0"/>
        </w:rPr>
        <w:t>Tecnologias e Aspectos de Implementação</w:t>
      </w:r>
      <w:bookmarkEnd w:id="32"/>
    </w:p>
    <w:p w14:paraId="6E080A24">
      <w:pPr>
        <w:pStyle w:val="4"/>
        <w:numPr>
          <w:ilvl w:val="1"/>
          <w:numId w:val="1"/>
        </w:numPr>
      </w:pPr>
      <w:bookmarkStart w:id="33" w:name="_Toc3304"/>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4156"/>
      <w:r>
        <w:rPr>
          <w:rFonts w:ascii="Arial" w:hAnsi="Arial" w:eastAsia="Arial" w:cs="Arial"/>
          <w:b w:val="0"/>
        </w:rPr>
        <w:t>Aspectos de Implementação</w:t>
      </w:r>
      <w:bookmarkEnd w:id="34"/>
    </w:p>
    <w:p w14:paraId="1D664FD8">
      <w:pPr>
        <w:pStyle w:val="5"/>
        <w:numPr>
          <w:ilvl w:val="2"/>
          <w:numId w:val="1"/>
        </w:numPr>
      </w:pPr>
      <w:bookmarkStart w:id="35" w:name="_Toc277"/>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11025"/>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2423"/>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456"/>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9975"/>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6194"/>
      <w:r>
        <w:rPr>
          <w:rFonts w:ascii="Arial" w:hAnsi="Arial" w:eastAsia="Arial" w:cs="Arial"/>
          <w:b w:val="0"/>
        </w:rPr>
        <w:t>Testes e Análise dos Resultados</w:t>
      </w:r>
      <w:bookmarkEnd w:id="40"/>
    </w:p>
    <w:p w14:paraId="5264F51A">
      <w:pPr>
        <w:pStyle w:val="4"/>
        <w:numPr>
          <w:ilvl w:val="1"/>
          <w:numId w:val="1"/>
        </w:numPr>
      </w:pPr>
      <w:bookmarkStart w:id="41" w:name="_Toc2823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7932"/>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8966"/>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17597"/>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7799"/>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775"/>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30173"/>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6792"/>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0574"/>
      <w:r>
        <w:rPr>
          <w:rFonts w:ascii="Arial" w:hAnsi="Arial" w:eastAsia="Arial" w:cs="Arial"/>
          <w:b w:val="0"/>
        </w:rPr>
        <w:t>Desempenho do Sistema</w:t>
      </w:r>
      <w:bookmarkEnd w:id="49"/>
    </w:p>
    <w:p w14:paraId="4805032B">
      <w:pPr>
        <w:pStyle w:val="5"/>
        <w:numPr>
          <w:ilvl w:val="2"/>
          <w:numId w:val="1"/>
        </w:numPr>
      </w:pPr>
      <w:bookmarkStart w:id="50" w:name="_Toc30905"/>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722"/>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30920"/>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24463"/>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42"/>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9602"/>
      <w:r>
        <w:rPr>
          <w:rFonts w:ascii="Arial" w:hAnsi="Arial" w:eastAsia="Arial" w:cs="Arial"/>
          <w:b w:val="0"/>
        </w:rPr>
        <w:t>Explicação das Indicações</w:t>
      </w:r>
      <w:bookmarkEnd w:id="55"/>
    </w:p>
    <w:p w14:paraId="4564E80B">
      <w:pPr>
        <w:pStyle w:val="5"/>
        <w:numPr>
          <w:ilvl w:val="2"/>
          <w:numId w:val="1"/>
        </w:numPr>
      </w:pPr>
      <w:bookmarkStart w:id="56" w:name="_Toc1927"/>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13725"/>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9515"/>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25861"/>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17943"/>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7281"/>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3140"/>
      <w:r>
        <w:rPr>
          <w:rFonts w:ascii="Arial" w:hAnsi="Arial" w:eastAsia="Arial" w:cs="Arial"/>
          <w:b w:val="0"/>
        </w:rPr>
        <w:t>Conclusões e Trabalhos Futuros</w:t>
      </w:r>
      <w:bookmarkEnd w:id="62"/>
    </w:p>
    <w:p w14:paraId="2B49EC9B">
      <w:pPr>
        <w:pStyle w:val="4"/>
        <w:numPr>
          <w:ilvl w:val="1"/>
          <w:numId w:val="1"/>
        </w:numPr>
      </w:pPr>
      <w:bookmarkStart w:id="63" w:name="_Toc5240"/>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9637"/>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8785"/>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4189"/>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D7A4204-53E0-4C94-95E7-7EC1086AF5C2}"/>
  </w:font>
  <w:font w:name="Arial">
    <w:panose1 w:val="020B0604020202020204"/>
    <w:charset w:val="00"/>
    <w:family w:val="swiss"/>
    <w:pitch w:val="default"/>
    <w:sig w:usb0="E0002EFF" w:usb1="C000785B" w:usb2="00000009" w:usb3="00000000" w:csb0="400001FF" w:csb1="FFFF0000"/>
    <w:embedRegular r:id="rId2" w:fontKey="{AFBEA485-1D23-4662-9B16-2828FC258AFA}"/>
  </w:font>
  <w:font w:name="Courier New">
    <w:panose1 w:val="02070309020205020404"/>
    <w:charset w:val="00"/>
    <w:family w:val="modern"/>
    <w:pitch w:val="default"/>
    <w:sig w:usb0="E0002EFF" w:usb1="C0007843" w:usb2="00000009" w:usb3="00000000" w:csb0="400001FF" w:csb1="FFFF0000"/>
    <w:embedRegular r:id="rId3" w:fontKey="{C7FA2D14-C0B0-4924-AD25-F3A0481CDAB1}"/>
  </w:font>
  <w:font w:name="Symbol">
    <w:panose1 w:val="05050102010706020507"/>
    <w:charset w:val="02"/>
    <w:family w:val="roman"/>
    <w:pitch w:val="default"/>
    <w:sig w:usb0="00000000" w:usb1="00000000" w:usb2="00000000" w:usb3="00000000" w:csb0="80000000" w:csb1="00000000"/>
    <w:embedRegular r:id="rId4" w:fontKey="{4AEAB1A3-5291-49C9-A9F9-98771D8C0DE9}"/>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BAC5FC3F-0E7F-4D41-B011-C87BF058DA23}"/>
  </w:font>
  <w:font w:name="Georgia">
    <w:panose1 w:val="02040502050405020303"/>
    <w:charset w:val="00"/>
    <w:family w:val="roman"/>
    <w:pitch w:val="default"/>
    <w:sig w:usb0="00000287" w:usb1="00000000" w:usb2="00000000" w:usb3="00000000" w:csb0="2000009F" w:csb1="00000000"/>
    <w:embedRegular r:id="rId6" w:fontKey="{2666E0EB-383B-442F-B09D-64B7DB1808E6}"/>
  </w:font>
  <w:font w:name="Liberation Sans">
    <w:panose1 w:val="020B0604020202020204"/>
    <w:charset w:val="00"/>
    <w:family w:val="swiss"/>
    <w:pitch w:val="default"/>
    <w:sig w:usb0="E0000AFF" w:usb1="500078FF" w:usb2="00000021" w:usb3="00000000" w:csb0="600001BF" w:csb1="DFF70000"/>
    <w:embedRegular r:id="rId7" w:fontKey="{F14AF422-EEBC-4952-9CB1-B216B4013C4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2AB6FED"/>
    <w:rsid w:val="2C1B3E3D"/>
    <w:rsid w:val="311C20B6"/>
    <w:rsid w:val="341E170A"/>
    <w:rsid w:val="353476BB"/>
    <w:rsid w:val="361F7A70"/>
    <w:rsid w:val="37816D17"/>
    <w:rsid w:val="400E487F"/>
    <w:rsid w:val="46E010FE"/>
    <w:rsid w:val="4FB122AA"/>
    <w:rsid w:val="54BC7DEB"/>
    <w:rsid w:val="55540C4E"/>
    <w:rsid w:val="59E678F3"/>
    <w:rsid w:val="5DFA0956"/>
    <w:rsid w:val="64D75322"/>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66</Pages>
  <Words>9961</Words>
  <Characters>54488</Characters>
  <Paragraphs>463</Paragraphs>
  <TotalTime>2</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2026-07-31T22:44:51Z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