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7CE" w:rsidRDefault="000527CE">
      <w:pPr>
        <w:jc w:val="center"/>
        <w:rPr>
          <w:b/>
          <w:bCs/>
        </w:rPr>
      </w:pPr>
      <w:r>
        <w:rPr>
          <w:b/>
          <w:bCs/>
        </w:rPr>
        <w:t>Juan Manuel Sarró Pérez</w:t>
      </w:r>
    </w:p>
    <w:p w:rsidR="000527CE" w:rsidRDefault="000527CE"/>
    <w:p w:rsidR="000527CE" w:rsidRDefault="00A02F0E">
      <w:pPr>
        <w:rPr>
          <w:sz w:val="20"/>
          <w:szCs w:val="20"/>
        </w:rPr>
      </w:pPr>
      <w:r>
        <w:rPr>
          <w:b/>
          <w:bCs/>
          <w:sz w:val="20"/>
          <w:szCs w:val="20"/>
        </w:rPr>
        <w:t xml:space="preserve"> </w:t>
      </w:r>
    </w:p>
    <w:p w:rsidR="000527CE" w:rsidRDefault="000527CE">
      <w:pPr>
        <w:rPr>
          <w:sz w:val="20"/>
          <w:szCs w:val="20"/>
        </w:rPr>
      </w:pPr>
    </w:p>
    <w:p w:rsidR="000527CE" w:rsidRDefault="000527CE">
      <w:pPr>
        <w:rPr>
          <w:b/>
          <w:bCs/>
          <w:sz w:val="20"/>
          <w:szCs w:val="20"/>
        </w:rPr>
      </w:pPr>
      <w:r>
        <w:rPr>
          <w:b/>
          <w:bCs/>
          <w:sz w:val="20"/>
          <w:szCs w:val="20"/>
        </w:rPr>
        <w:t>PROFESIONAL EXPERIENCE</w:t>
      </w:r>
    </w:p>
    <w:p w:rsidR="00DA35F5" w:rsidRDefault="00DA35F5">
      <w:pPr>
        <w:rPr>
          <w:b/>
          <w:bCs/>
          <w:sz w:val="20"/>
          <w:szCs w:val="20"/>
        </w:rPr>
      </w:pPr>
    </w:p>
    <w:p w:rsidR="00DA35F5" w:rsidRDefault="00DA35F5" w:rsidP="00DA35F5">
      <w:pPr>
        <w:rPr>
          <w:rFonts w:ascii="Bitstream Vera Sans" w:hAnsi="Bitstream Vera Sans"/>
          <w:sz w:val="20"/>
          <w:szCs w:val="20"/>
        </w:rPr>
      </w:pPr>
      <w:r>
        <w:rPr>
          <w:rFonts w:ascii="Bitstream Vera Sans" w:hAnsi="Bitstream Vera Sans"/>
          <w:b/>
          <w:sz w:val="20"/>
          <w:szCs w:val="20"/>
        </w:rPr>
        <w:t xml:space="preserve">PriceWaterhouseCoopers (PwC) Mexico </w:t>
      </w:r>
      <w:r w:rsidR="001679F6">
        <w:rPr>
          <w:rFonts w:ascii="Bitstream Vera Sans" w:hAnsi="Bitstream Vera Sans"/>
          <w:sz w:val="20"/>
          <w:szCs w:val="20"/>
        </w:rPr>
        <w:t>(November</w:t>
      </w:r>
      <w:r>
        <w:rPr>
          <w:rFonts w:ascii="Bitstream Vera Sans" w:hAnsi="Bitstream Vera Sans"/>
          <w:sz w:val="20"/>
          <w:szCs w:val="20"/>
        </w:rPr>
        <w:t xml:space="preserve"> 2011 </w:t>
      </w:r>
      <w:r w:rsidR="001679F6">
        <w:rPr>
          <w:rFonts w:ascii="Bitstream Vera Sans" w:hAnsi="Bitstream Vera Sans"/>
          <w:sz w:val="20"/>
          <w:szCs w:val="20"/>
        </w:rPr>
        <w:t>to present</w:t>
      </w:r>
      <w:r>
        <w:rPr>
          <w:rFonts w:ascii="Bitstream Vera Sans" w:hAnsi="Bitstream Vera Sans"/>
          <w:sz w:val="20"/>
          <w:szCs w:val="20"/>
        </w:rPr>
        <w:t>)</w:t>
      </w:r>
    </w:p>
    <w:p w:rsidR="00DA35F5" w:rsidRDefault="00DA35F5" w:rsidP="00DA35F5">
      <w:pPr>
        <w:rPr>
          <w:rFonts w:ascii="Bitstream Vera Sans" w:hAnsi="Bitstream Vera Sans"/>
          <w:b/>
          <w:sz w:val="20"/>
          <w:szCs w:val="20"/>
        </w:rPr>
      </w:pPr>
    </w:p>
    <w:tbl>
      <w:tblPr>
        <w:tblW w:w="0" w:type="auto"/>
        <w:tblInd w:w="55" w:type="dxa"/>
        <w:tblLayout w:type="fixed"/>
        <w:tblCellMar>
          <w:top w:w="55" w:type="dxa"/>
          <w:left w:w="55" w:type="dxa"/>
          <w:bottom w:w="55" w:type="dxa"/>
          <w:right w:w="55" w:type="dxa"/>
        </w:tblCellMar>
        <w:tblLook w:val="0000"/>
      </w:tblPr>
      <w:tblGrid>
        <w:gridCol w:w="1334"/>
        <w:gridCol w:w="2730"/>
        <w:gridCol w:w="1110"/>
        <w:gridCol w:w="3672"/>
      </w:tblGrid>
      <w:tr w:rsidR="00DA35F5" w:rsidTr="00BE7AFD">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Consultant services (Specialist)</w:t>
            </w:r>
          </w:p>
        </w:tc>
      </w:tr>
      <w:tr w:rsidR="00DA35F5" w:rsidTr="00BE7AFD">
        <w:tc>
          <w:tcPr>
            <w:tcW w:w="1334"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Client:</w:t>
            </w:r>
          </w:p>
        </w:tc>
        <w:tc>
          <w:tcPr>
            <w:tcW w:w="2730"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Casas GEO</w:t>
            </w:r>
          </w:p>
        </w:tc>
        <w:tc>
          <w:tcPr>
            <w:tcW w:w="1110"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Date:</w:t>
            </w:r>
          </w:p>
        </w:tc>
        <w:tc>
          <w:tcPr>
            <w:tcW w:w="3672" w:type="dxa"/>
            <w:tcBorders>
              <w:left w:val="single" w:sz="1" w:space="0" w:color="C0C0C0"/>
              <w:bottom w:val="single" w:sz="1" w:space="0" w:color="C0C0C0"/>
              <w:right w:val="single" w:sz="1" w:space="0" w:color="C0C0C0"/>
            </w:tcBorders>
            <w:vAlign w:val="center"/>
          </w:tcPr>
          <w:p w:rsidR="00DA35F5" w:rsidRDefault="00BE7AFD" w:rsidP="00BE7AFD">
            <w:pPr>
              <w:pStyle w:val="TableContents"/>
              <w:snapToGrid w:val="0"/>
              <w:rPr>
                <w:rFonts w:ascii="Bitstream Vera Sans" w:hAnsi="Bitstream Vera Sans"/>
                <w:sz w:val="20"/>
                <w:szCs w:val="20"/>
              </w:rPr>
            </w:pPr>
            <w:r>
              <w:rPr>
                <w:rFonts w:ascii="Bitstream Vera Sans" w:hAnsi="Bitstream Vera Sans"/>
                <w:sz w:val="20"/>
                <w:szCs w:val="20"/>
              </w:rPr>
              <w:t>November</w:t>
            </w:r>
            <w:r w:rsidR="00DA35F5">
              <w:rPr>
                <w:rFonts w:ascii="Bitstream Vera Sans" w:hAnsi="Bitstream Vera Sans"/>
                <w:sz w:val="20"/>
                <w:szCs w:val="20"/>
              </w:rPr>
              <w:t xml:space="preserve"> 2011 </w:t>
            </w:r>
            <w:r>
              <w:rPr>
                <w:rFonts w:ascii="Bitstream Vera Sans" w:hAnsi="Bitstream Vera Sans"/>
                <w:sz w:val="20"/>
                <w:szCs w:val="20"/>
              </w:rPr>
              <w:t>to present</w:t>
            </w:r>
          </w:p>
        </w:tc>
      </w:tr>
      <w:tr w:rsidR="00DA35F5" w:rsidTr="00BE7AFD">
        <w:tc>
          <w:tcPr>
            <w:tcW w:w="1334"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Role:</w:t>
            </w:r>
          </w:p>
        </w:tc>
        <w:tc>
          <w:tcPr>
            <w:tcW w:w="2730"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 xml:space="preserve"> Oracle IdM Specialist</w:t>
            </w:r>
          </w:p>
        </w:tc>
        <w:tc>
          <w:tcPr>
            <w:tcW w:w="1110"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sz w:val="20"/>
                <w:szCs w:val="20"/>
              </w:rPr>
              <w:t>Services:</w:t>
            </w:r>
          </w:p>
        </w:tc>
        <w:tc>
          <w:tcPr>
            <w:tcW w:w="3672" w:type="dxa"/>
            <w:tcBorders>
              <w:left w:val="single" w:sz="1" w:space="0" w:color="C0C0C0"/>
              <w:bottom w:val="single" w:sz="1" w:space="0" w:color="C0C0C0"/>
              <w:right w:val="single" w:sz="1" w:space="0" w:color="C0C0C0"/>
            </w:tcBorders>
            <w:vAlign w:val="center"/>
          </w:tcPr>
          <w:p w:rsidR="00DA35F5" w:rsidRDefault="00BE7AFD" w:rsidP="00BE7AFD">
            <w:pPr>
              <w:pStyle w:val="TableContents"/>
              <w:snapToGrid w:val="0"/>
              <w:rPr>
                <w:rFonts w:ascii="Bitstream Vera Sans" w:hAnsi="Bitstream Vera Sans"/>
                <w:sz w:val="20"/>
                <w:szCs w:val="20"/>
              </w:rPr>
            </w:pPr>
            <w:r>
              <w:rPr>
                <w:rFonts w:ascii="Bitstream Vera Sans" w:hAnsi="Bitstream Vera Sans"/>
                <w:sz w:val="20"/>
                <w:szCs w:val="20"/>
              </w:rPr>
              <w:t>Specialist, Advisory</w:t>
            </w:r>
          </w:p>
        </w:tc>
      </w:tr>
      <w:tr w:rsidR="00DA35F5" w:rsidTr="00BE7AFD">
        <w:tc>
          <w:tcPr>
            <w:tcW w:w="1334"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sz w:val="20"/>
                <w:szCs w:val="20"/>
              </w:rPr>
              <w:t>Technologies:</w:t>
            </w:r>
          </w:p>
        </w:tc>
        <w:tc>
          <w:tcPr>
            <w:tcW w:w="7512" w:type="dxa"/>
            <w:gridSpan w:val="3"/>
            <w:tcBorders>
              <w:left w:val="single" w:sz="1" w:space="0" w:color="C0C0C0"/>
              <w:bottom w:val="single" w:sz="1" w:space="0" w:color="C0C0C0"/>
              <w:right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rFonts w:ascii="Bitstream Vera Sans" w:hAnsi="Bitstream Vera Sans"/>
                <w:sz w:val="20"/>
                <w:szCs w:val="20"/>
              </w:rPr>
              <w:t>Oracle Identity Manager, Oracle Access Manager, Oracle Internet Directory, Oracle Identity Analytics</w:t>
            </w:r>
          </w:p>
        </w:tc>
      </w:tr>
      <w:tr w:rsidR="00DA35F5" w:rsidTr="00BE7AFD">
        <w:tc>
          <w:tcPr>
            <w:tcW w:w="1334" w:type="dxa"/>
            <w:tcBorders>
              <w:left w:val="single" w:sz="1" w:space="0" w:color="C0C0C0"/>
              <w:bottom w:val="single" w:sz="1" w:space="0" w:color="C0C0C0"/>
            </w:tcBorders>
            <w:vAlign w:val="center"/>
          </w:tcPr>
          <w:p w:rsidR="00DA35F5" w:rsidRDefault="00DA35F5" w:rsidP="00BE7AFD">
            <w:pPr>
              <w:pStyle w:val="TableContents"/>
              <w:snapToGrid w:val="0"/>
              <w:rPr>
                <w:rFonts w:ascii="Bitstream Vera Sans" w:hAnsi="Bitstream Vera Sans"/>
                <w:sz w:val="20"/>
                <w:szCs w:val="20"/>
              </w:rPr>
            </w:pPr>
            <w:r>
              <w:rPr>
                <w:sz w:val="20"/>
                <w:szCs w:val="20"/>
              </w:rPr>
              <w:t>Activities:</w:t>
            </w:r>
          </w:p>
        </w:tc>
        <w:tc>
          <w:tcPr>
            <w:tcW w:w="7512" w:type="dxa"/>
            <w:gridSpan w:val="3"/>
            <w:tcBorders>
              <w:left w:val="single" w:sz="1" w:space="0" w:color="C0C0C0"/>
              <w:bottom w:val="single" w:sz="1" w:space="0" w:color="C0C0C0"/>
              <w:right w:val="single" w:sz="1" w:space="0" w:color="C0C0C0"/>
            </w:tcBorders>
            <w:vAlign w:val="center"/>
          </w:tcPr>
          <w:p w:rsidR="00DA35F5" w:rsidRDefault="00BE7AFD" w:rsidP="00BE7AFD">
            <w:pPr>
              <w:pStyle w:val="TableContents"/>
              <w:snapToGrid w:val="0"/>
              <w:jc w:val="both"/>
              <w:rPr>
                <w:rFonts w:ascii="Bitstream Vera Sans" w:hAnsi="Bitstream Vera Sans"/>
                <w:sz w:val="20"/>
                <w:szCs w:val="20"/>
              </w:rPr>
            </w:pPr>
            <w:r>
              <w:rPr>
                <w:rFonts w:ascii="Bitstream Vera Sans" w:hAnsi="Bitstream Vera Sans"/>
                <w:sz w:val="20"/>
                <w:szCs w:val="20"/>
              </w:rPr>
              <w:t>Deploy most of the Oracle identity and access management suite in a fashion</w:t>
            </w:r>
            <w:bookmarkStart w:id="0" w:name="_GoBack"/>
            <w:bookmarkEnd w:id="0"/>
            <w:r>
              <w:rPr>
                <w:rFonts w:ascii="Bitstream Vera Sans" w:hAnsi="Bitstream Vera Sans"/>
                <w:sz w:val="20"/>
                <w:szCs w:val="20"/>
              </w:rPr>
              <w:t xml:space="preserve"> integrated solution, able to provide HR-Sync, Role-based provisioning, LDAP-Sync and SSO for web applications.</w:t>
            </w:r>
            <w:r w:rsidR="00DA35F5">
              <w:rPr>
                <w:rFonts w:ascii="Bitstream Vera Sans" w:hAnsi="Bitstream Vera Sans"/>
                <w:sz w:val="20"/>
                <w:szCs w:val="20"/>
              </w:rPr>
              <w:t xml:space="preserve"> </w:t>
            </w:r>
            <w:r>
              <w:rPr>
                <w:rFonts w:ascii="Bitstream Vera Sans" w:hAnsi="Bitstream Vera Sans"/>
                <w:sz w:val="20"/>
                <w:szCs w:val="20"/>
              </w:rPr>
              <w:t>I deploy (install, customize) connectors for</w:t>
            </w:r>
            <w:r w:rsidR="00DA35F5">
              <w:rPr>
                <w:rFonts w:ascii="Bitstream Vera Sans" w:hAnsi="Bitstream Vera Sans"/>
                <w:sz w:val="20"/>
                <w:szCs w:val="20"/>
              </w:rPr>
              <w:t xml:space="preserve"> Peoplesoft ER, Oracle eBusiness Suite HR Foundation, Siebel, Active Directory, Exchange 2007, </w:t>
            </w:r>
            <w:r>
              <w:rPr>
                <w:rFonts w:ascii="Bitstream Vera Sans" w:hAnsi="Bitstream Vera Sans"/>
                <w:sz w:val="20"/>
                <w:szCs w:val="20"/>
              </w:rPr>
              <w:t>deploy</w:t>
            </w:r>
            <w:r w:rsidR="00DA35F5">
              <w:rPr>
                <w:rFonts w:ascii="Bitstream Vera Sans" w:hAnsi="Bitstream Vera Sans"/>
                <w:sz w:val="20"/>
                <w:szCs w:val="20"/>
              </w:rPr>
              <w:t xml:space="preserve"> PasswordSync, </w:t>
            </w:r>
            <w:r>
              <w:rPr>
                <w:rFonts w:ascii="Bitstream Vera Sans" w:hAnsi="Bitstream Vera Sans"/>
                <w:sz w:val="20"/>
                <w:szCs w:val="20"/>
              </w:rPr>
              <w:t>deploy</w:t>
            </w:r>
            <w:r w:rsidR="00DA35F5">
              <w:rPr>
                <w:rFonts w:ascii="Bitstream Vera Sans" w:hAnsi="Bitstream Vera Sans"/>
                <w:sz w:val="20"/>
                <w:szCs w:val="20"/>
              </w:rPr>
              <w:t xml:space="preserve"> SSO </w:t>
            </w:r>
            <w:r>
              <w:rPr>
                <w:rFonts w:ascii="Bitstream Vera Sans" w:hAnsi="Bitstream Vera Sans"/>
                <w:sz w:val="20"/>
                <w:szCs w:val="20"/>
              </w:rPr>
              <w:t>in</w:t>
            </w:r>
            <w:r w:rsidR="00DA35F5">
              <w:rPr>
                <w:rFonts w:ascii="Bitstream Vera Sans" w:hAnsi="Bitstream Vera Sans"/>
                <w:sz w:val="20"/>
                <w:szCs w:val="20"/>
              </w:rPr>
              <w:t xml:space="preserve"> OWA 2007,</w:t>
            </w:r>
            <w:r>
              <w:rPr>
                <w:rFonts w:ascii="Bitstream Vera Sans" w:hAnsi="Bitstream Vera Sans"/>
                <w:sz w:val="20"/>
                <w:szCs w:val="20"/>
              </w:rPr>
              <w:t xml:space="preserve"> I perform OIM-</w:t>
            </w:r>
            <w:r w:rsidR="00DA35F5">
              <w:rPr>
                <w:rFonts w:ascii="Bitstream Vera Sans" w:hAnsi="Bitstream Vera Sans"/>
                <w:sz w:val="20"/>
                <w:szCs w:val="20"/>
              </w:rPr>
              <w:t xml:space="preserve">OIA </w:t>
            </w:r>
            <w:r>
              <w:rPr>
                <w:rFonts w:ascii="Bitstream Vera Sans" w:hAnsi="Bitstream Vera Sans"/>
                <w:sz w:val="20"/>
                <w:szCs w:val="20"/>
              </w:rPr>
              <w:t>integration. This deployment was in Oracle OnDemand infrastructure, so in the time I</w:t>
            </w:r>
            <w:r w:rsidR="001679F6">
              <w:rPr>
                <w:rFonts w:ascii="Bitstream Vera Sans" w:hAnsi="Bitstream Vera Sans"/>
                <w:sz w:val="20"/>
                <w:szCs w:val="20"/>
              </w:rPr>
              <w:t xml:space="preserve"> have provide my services as advisor I was in charge of verify any procedure Oracle OnDemand team perform to infrastructure to ensure quality. I also have fired some SR to Oracle and detected bugs in OIA, also an Enhancement Request is being developed as my customer needs.</w:t>
            </w:r>
            <w:r w:rsidR="00DA35F5">
              <w:rPr>
                <w:rFonts w:ascii="Bitstream Vera Sans" w:hAnsi="Bitstream Vera Sans"/>
                <w:sz w:val="20"/>
                <w:szCs w:val="20"/>
              </w:rPr>
              <w:t xml:space="preserve"> </w:t>
            </w:r>
          </w:p>
        </w:tc>
      </w:tr>
    </w:tbl>
    <w:p w:rsidR="000527CE" w:rsidRDefault="000527CE">
      <w:pPr>
        <w:rPr>
          <w:b/>
          <w:bCs/>
          <w:sz w:val="20"/>
          <w:szCs w:val="20"/>
        </w:rPr>
      </w:pPr>
    </w:p>
    <w:p w:rsidR="000527CE" w:rsidRDefault="000527CE" w:rsidP="000527CE">
      <w:pPr>
        <w:rPr>
          <w:rFonts w:ascii="Bitstream Vera Sans" w:hAnsi="Bitstream Vera Sans"/>
          <w:sz w:val="20"/>
          <w:szCs w:val="20"/>
        </w:rPr>
      </w:pPr>
      <w:r>
        <w:rPr>
          <w:rFonts w:ascii="Bitstream Vera Sans" w:hAnsi="Bitstream Vera Sans"/>
          <w:b/>
          <w:sz w:val="20"/>
          <w:szCs w:val="20"/>
        </w:rPr>
        <w:t xml:space="preserve">Sinergy Solutions </w:t>
      </w:r>
      <w:r>
        <w:rPr>
          <w:rFonts w:ascii="Bitstream Vera Sans" w:hAnsi="Bitstream Vera Sans"/>
          <w:sz w:val="20"/>
          <w:szCs w:val="20"/>
        </w:rPr>
        <w:t>(May 2010 a November 2011)</w:t>
      </w:r>
    </w:p>
    <w:p w:rsidR="000527CE" w:rsidRDefault="000527CE" w:rsidP="000527CE">
      <w:pPr>
        <w:rPr>
          <w:rFonts w:ascii="Bitstream Vera Sans" w:hAnsi="Bitstream Vera Sans"/>
          <w:sz w:val="20"/>
          <w:szCs w:val="20"/>
        </w:rPr>
      </w:pPr>
    </w:p>
    <w:tbl>
      <w:tblPr>
        <w:tblW w:w="0" w:type="auto"/>
        <w:tblInd w:w="55" w:type="dxa"/>
        <w:tblLayout w:type="fixed"/>
        <w:tblCellMar>
          <w:top w:w="55" w:type="dxa"/>
          <w:left w:w="55" w:type="dxa"/>
          <w:bottom w:w="55" w:type="dxa"/>
          <w:right w:w="55" w:type="dxa"/>
        </w:tblCellMar>
        <w:tblLook w:val="0000"/>
      </w:tblPr>
      <w:tblGrid>
        <w:gridCol w:w="1334"/>
        <w:gridCol w:w="2730"/>
        <w:gridCol w:w="1110"/>
        <w:gridCol w:w="3672"/>
      </w:tblGrid>
      <w:tr w:rsidR="000527CE" w:rsidTr="000527CE">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BMC Control-SA Migration to Oracle OIM 11g</w:t>
            </w:r>
          </w:p>
        </w:tc>
      </w:tr>
      <w:tr w:rsidR="000527CE" w:rsidTr="000527CE">
        <w:tc>
          <w:tcPr>
            <w:tcW w:w="1334"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Client:</w:t>
            </w:r>
          </w:p>
        </w:tc>
        <w:tc>
          <w:tcPr>
            <w:tcW w:w="2730"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BANORTE Financial Group</w:t>
            </w:r>
          </w:p>
        </w:tc>
        <w:tc>
          <w:tcPr>
            <w:tcW w:w="1110"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Date:</w:t>
            </w:r>
          </w:p>
        </w:tc>
        <w:tc>
          <w:tcPr>
            <w:tcW w:w="3672" w:type="dxa"/>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Mayo 2011 Mayo 2012</w:t>
            </w:r>
          </w:p>
        </w:tc>
      </w:tr>
      <w:tr w:rsidR="000527CE" w:rsidTr="000527CE">
        <w:tc>
          <w:tcPr>
            <w:tcW w:w="1334"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Role:</w:t>
            </w:r>
          </w:p>
        </w:tc>
        <w:tc>
          <w:tcPr>
            <w:tcW w:w="2730"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Technical Leader</w:t>
            </w:r>
          </w:p>
        </w:tc>
        <w:tc>
          <w:tcPr>
            <w:tcW w:w="1110"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Services:</w:t>
            </w:r>
          </w:p>
        </w:tc>
        <w:tc>
          <w:tcPr>
            <w:tcW w:w="3672" w:type="dxa"/>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Migration</w:t>
            </w:r>
          </w:p>
        </w:tc>
      </w:tr>
      <w:tr w:rsidR="000527CE" w:rsidTr="000527CE">
        <w:tc>
          <w:tcPr>
            <w:tcW w:w="1334"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Technologies:</w:t>
            </w:r>
          </w:p>
        </w:tc>
        <w:tc>
          <w:tcPr>
            <w:tcW w:w="7512" w:type="dxa"/>
            <w:gridSpan w:val="3"/>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Oracle Identity Manager 11.1.1.5</w:t>
            </w:r>
          </w:p>
        </w:tc>
      </w:tr>
      <w:tr w:rsidR="000527CE" w:rsidTr="000527CE">
        <w:tc>
          <w:tcPr>
            <w:tcW w:w="1334"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Activities:</w:t>
            </w:r>
          </w:p>
        </w:tc>
        <w:tc>
          <w:tcPr>
            <w:tcW w:w="7512" w:type="dxa"/>
            <w:gridSpan w:val="3"/>
            <w:tcBorders>
              <w:left w:val="single" w:sz="1" w:space="0" w:color="C0C0C0"/>
              <w:bottom w:val="single" w:sz="1" w:space="0" w:color="C0C0C0"/>
              <w:right w:val="single" w:sz="1" w:space="0" w:color="C0C0C0"/>
            </w:tcBorders>
            <w:vAlign w:val="center"/>
          </w:tcPr>
          <w:p w:rsidR="000527CE" w:rsidRDefault="000527CE" w:rsidP="008C5DFA">
            <w:pPr>
              <w:pStyle w:val="TableContents"/>
              <w:snapToGrid w:val="0"/>
              <w:jc w:val="both"/>
              <w:rPr>
                <w:rFonts w:ascii="Bitstream Vera Sans" w:hAnsi="Bitstream Vera Sans"/>
                <w:sz w:val="20"/>
                <w:szCs w:val="20"/>
              </w:rPr>
            </w:pPr>
            <w:r>
              <w:rPr>
                <w:rFonts w:ascii="Bitstream Vera Sans" w:hAnsi="Bitstream Vera Sans"/>
                <w:sz w:val="20"/>
                <w:szCs w:val="20"/>
              </w:rPr>
              <w:t>Migrate from BMC Control-SA to Oracle Identity Manager Grupo Financiero Banorte was looking to get their operation smarter using OIM, primary objectives was get more efficient times for HR-Sync and provisioning to applications. I depl</w:t>
            </w:r>
            <w:r w:rsidR="00F04ED6">
              <w:rPr>
                <w:rFonts w:ascii="Bitstream Vera Sans" w:hAnsi="Bitstream Vera Sans"/>
                <w:sz w:val="20"/>
                <w:szCs w:val="20"/>
              </w:rPr>
              <w:t>oy following connectors: Active</w:t>
            </w:r>
            <w:r>
              <w:rPr>
                <w:rFonts w:ascii="Bitstream Vera Sans" w:hAnsi="Bitstream Vera Sans"/>
                <w:sz w:val="20"/>
                <w:szCs w:val="20"/>
              </w:rPr>
              <w:t xml:space="preserve"> Directory, SAP User Management, Oracle Internet Directory, Sun Directory Serve, RACF Advanced and UNIX-SSH. I also develop a very custom scheduled job to address temporary role changes (business requirement)</w:t>
            </w:r>
            <w:r w:rsidR="008C5DFA">
              <w:rPr>
                <w:rFonts w:ascii="Bitstream Vera Sans" w:hAnsi="Bitstream Vera Sans"/>
                <w:sz w:val="20"/>
                <w:szCs w:val="20"/>
              </w:rPr>
              <w:t xml:space="preserve"> from an in-house app running in their portal services.</w:t>
            </w:r>
          </w:p>
        </w:tc>
      </w:tr>
    </w:tbl>
    <w:p w:rsidR="000527CE" w:rsidRDefault="000527CE" w:rsidP="000527CE"/>
    <w:tbl>
      <w:tblPr>
        <w:tblW w:w="0" w:type="auto"/>
        <w:tblInd w:w="55" w:type="dxa"/>
        <w:tblLayout w:type="fixed"/>
        <w:tblCellMar>
          <w:top w:w="55" w:type="dxa"/>
          <w:left w:w="55" w:type="dxa"/>
          <w:bottom w:w="55" w:type="dxa"/>
          <w:right w:w="55" w:type="dxa"/>
        </w:tblCellMar>
        <w:tblLook w:val="0000"/>
      </w:tblPr>
      <w:tblGrid>
        <w:gridCol w:w="1351"/>
        <w:gridCol w:w="2713"/>
        <w:gridCol w:w="1125"/>
        <w:gridCol w:w="3657"/>
      </w:tblGrid>
      <w:tr w:rsidR="000527CE" w:rsidTr="000527CE">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2652A5" w:rsidP="000527CE">
            <w:pPr>
              <w:pStyle w:val="TableContents"/>
              <w:snapToGrid w:val="0"/>
              <w:rPr>
                <w:rFonts w:ascii="DejaVuSans" w:hAnsi="DejaVuSans" w:cs="DejaVuSans"/>
                <w:sz w:val="20"/>
                <w:szCs w:val="20"/>
                <w:lang w:val="es-ES"/>
              </w:rPr>
            </w:pPr>
            <w:r>
              <w:rPr>
                <w:rFonts w:ascii="DejaVuSans" w:hAnsi="DejaVuSans" w:cs="DejaVuSans"/>
                <w:sz w:val="20"/>
                <w:szCs w:val="20"/>
                <w:lang w:val="es-ES"/>
              </w:rPr>
              <w:t>Consultant services</w:t>
            </w:r>
          </w:p>
        </w:tc>
      </w:tr>
      <w:tr w:rsidR="000527CE" w:rsidTr="000527CE">
        <w:tc>
          <w:tcPr>
            <w:tcW w:w="1351"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Client:</w:t>
            </w:r>
          </w:p>
        </w:tc>
        <w:tc>
          <w:tcPr>
            <w:tcW w:w="2713" w:type="dxa"/>
            <w:tcBorders>
              <w:left w:val="single" w:sz="1" w:space="0" w:color="C0C0C0"/>
              <w:bottom w:val="single" w:sz="1" w:space="0" w:color="C0C0C0"/>
            </w:tcBorders>
            <w:vAlign w:val="center"/>
          </w:tcPr>
          <w:p w:rsidR="000527CE" w:rsidRDefault="000527CE" w:rsidP="000527CE">
            <w:pPr>
              <w:pStyle w:val="TableContents"/>
              <w:snapToGrid w:val="0"/>
              <w:rPr>
                <w:rFonts w:ascii="DejaVuSans" w:hAnsi="DejaVuSans" w:cs="DejaVuSans"/>
                <w:sz w:val="20"/>
                <w:szCs w:val="20"/>
                <w:lang w:val="es-ES"/>
              </w:rPr>
            </w:pPr>
            <w:r>
              <w:rPr>
                <w:rFonts w:ascii="DejaVuSans" w:hAnsi="DejaVuSans" w:cs="DejaVuSans"/>
                <w:sz w:val="20"/>
                <w:szCs w:val="20"/>
                <w:lang w:val="es-ES"/>
              </w:rPr>
              <w:t>Holcim-Apasco</w:t>
            </w:r>
          </w:p>
        </w:tc>
        <w:tc>
          <w:tcPr>
            <w:tcW w:w="1125"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Date:</w:t>
            </w:r>
          </w:p>
        </w:tc>
        <w:tc>
          <w:tcPr>
            <w:tcW w:w="3657" w:type="dxa"/>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DejaVuSans" w:hAnsi="DejaVuSans" w:cs="DejaVuSans"/>
                <w:sz w:val="20"/>
                <w:szCs w:val="20"/>
                <w:lang w:val="es-ES"/>
              </w:rPr>
            </w:pPr>
            <w:r>
              <w:rPr>
                <w:rFonts w:ascii="DejaVuSans" w:hAnsi="DejaVuSans" w:cs="DejaVuSans"/>
                <w:sz w:val="20"/>
                <w:szCs w:val="20"/>
                <w:lang w:val="es-ES"/>
              </w:rPr>
              <w:t>July 2010 a January 20111</w:t>
            </w:r>
          </w:p>
        </w:tc>
      </w:tr>
      <w:tr w:rsidR="000527CE" w:rsidTr="000527CE">
        <w:tc>
          <w:tcPr>
            <w:tcW w:w="1351"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Role:</w:t>
            </w:r>
          </w:p>
        </w:tc>
        <w:tc>
          <w:tcPr>
            <w:tcW w:w="2713"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Technical Leader</w:t>
            </w:r>
          </w:p>
        </w:tc>
        <w:tc>
          <w:tcPr>
            <w:tcW w:w="1125"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Services:</w:t>
            </w:r>
          </w:p>
        </w:tc>
        <w:tc>
          <w:tcPr>
            <w:tcW w:w="3657" w:type="dxa"/>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rFonts w:ascii="Bitstream Vera Sans" w:hAnsi="Bitstream Vera Sans"/>
                <w:sz w:val="20"/>
                <w:szCs w:val="20"/>
              </w:rPr>
              <w:t>Consultant</w:t>
            </w:r>
          </w:p>
        </w:tc>
      </w:tr>
      <w:tr w:rsidR="000527CE" w:rsidTr="000527CE">
        <w:tc>
          <w:tcPr>
            <w:tcW w:w="1351"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Technologies:</w:t>
            </w:r>
          </w:p>
        </w:tc>
        <w:tc>
          <w:tcPr>
            <w:tcW w:w="7495" w:type="dxa"/>
            <w:gridSpan w:val="3"/>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rPr>
                <w:rFonts w:ascii="DejaVuSans" w:hAnsi="DejaVuSans" w:cs="DejaVuSans"/>
                <w:sz w:val="20"/>
                <w:szCs w:val="20"/>
                <w:lang w:val="es-ES"/>
              </w:rPr>
            </w:pPr>
            <w:r>
              <w:rPr>
                <w:rFonts w:ascii="DejaVuSans" w:hAnsi="DejaVuSans" w:cs="DejaVuSans"/>
                <w:sz w:val="20"/>
                <w:szCs w:val="20"/>
                <w:lang w:val="es-ES"/>
              </w:rPr>
              <w:t>Oracle Fusion Middleware 11g: Identity and Access Management (Oracle Identity Manager, Oracle Access Manager, Oracle Weblogic Server, Oracle Database), Oracle Enterprise Single Sign On</w:t>
            </w:r>
          </w:p>
        </w:tc>
      </w:tr>
      <w:tr w:rsidR="000527CE" w:rsidTr="000527CE">
        <w:tc>
          <w:tcPr>
            <w:tcW w:w="1351" w:type="dxa"/>
            <w:tcBorders>
              <w:left w:val="single" w:sz="1" w:space="0" w:color="C0C0C0"/>
              <w:bottom w:val="single" w:sz="1" w:space="0" w:color="C0C0C0"/>
            </w:tcBorders>
            <w:vAlign w:val="center"/>
          </w:tcPr>
          <w:p w:rsidR="000527CE" w:rsidRDefault="000527CE" w:rsidP="000527CE">
            <w:pPr>
              <w:pStyle w:val="TableContents"/>
              <w:snapToGrid w:val="0"/>
              <w:rPr>
                <w:rFonts w:ascii="Bitstream Vera Sans" w:hAnsi="Bitstream Vera Sans"/>
                <w:sz w:val="20"/>
                <w:szCs w:val="20"/>
              </w:rPr>
            </w:pPr>
            <w:r>
              <w:rPr>
                <w:sz w:val="20"/>
                <w:szCs w:val="20"/>
              </w:rPr>
              <w:t>Activities:</w:t>
            </w:r>
          </w:p>
        </w:tc>
        <w:tc>
          <w:tcPr>
            <w:tcW w:w="7495" w:type="dxa"/>
            <w:gridSpan w:val="3"/>
            <w:tcBorders>
              <w:left w:val="single" w:sz="1" w:space="0" w:color="C0C0C0"/>
              <w:bottom w:val="single" w:sz="1" w:space="0" w:color="C0C0C0"/>
              <w:right w:val="single" w:sz="1" w:space="0" w:color="C0C0C0"/>
            </w:tcBorders>
            <w:vAlign w:val="center"/>
          </w:tcPr>
          <w:p w:rsidR="000527CE" w:rsidRDefault="000527CE" w:rsidP="000527CE">
            <w:pPr>
              <w:pStyle w:val="TableContents"/>
              <w:snapToGrid w:val="0"/>
              <w:jc w:val="both"/>
              <w:rPr>
                <w:rFonts w:ascii="DejaVuSans" w:hAnsi="DejaVuSans" w:cs="DejaVuSans"/>
                <w:sz w:val="20"/>
                <w:szCs w:val="20"/>
                <w:lang w:val="es-ES"/>
              </w:rPr>
            </w:pPr>
            <w:r>
              <w:rPr>
                <w:rFonts w:ascii="DejaVuSans" w:hAnsi="DejaVuSans" w:cs="DejaVuSans"/>
                <w:sz w:val="20"/>
                <w:szCs w:val="20"/>
                <w:lang w:val="es-ES"/>
              </w:rPr>
              <w:t>Deploy Oracle Fusion Middleware 11g, Oracle Identity Manager, Oracle Access Manager and Oracle Enterprise Single Sign On. I deploy Oracle identity Manager integrating SAP R3, SAP Enterprise Portal, SAP BI, SAP RH, Lotus Notes, SAP CRM and Microsoft Active Directory 2008. I deploy web SSO in Holcim-Apasco infraestructure (Lotus Domino &amp; SAP Enterprise Portal autenticating against Microsoft Active Directory). Deploy Oracle Enterprise Single Sign On in Desktop</w:t>
            </w:r>
            <w:r>
              <w:rPr>
                <w:rFonts w:ascii="DejaVuSans" w:hAnsi="DejaVuSans" w:cs="DejaVuSans" w:hint="eastAsia"/>
                <w:sz w:val="20"/>
                <w:szCs w:val="20"/>
                <w:lang w:val="es-ES"/>
              </w:rPr>
              <w:t xml:space="preserve"> applications</w:t>
            </w:r>
            <w:r>
              <w:rPr>
                <w:rFonts w:ascii="DejaVuSans" w:hAnsi="DejaVuSans" w:cs="DejaVuSans"/>
                <w:sz w:val="20"/>
                <w:szCs w:val="20"/>
                <w:lang w:val="es-ES"/>
              </w:rPr>
              <w:t xml:space="preserve"> (SAP Client) SAP R3, SAP BI, SAP CRM, SAP SRM and Lotus Notes. I was responsable of installing OIM, install and </w:t>
            </w:r>
            <w:r>
              <w:rPr>
                <w:rFonts w:ascii="DejaVuSans" w:hAnsi="DejaVuSans" w:cs="DejaVuSans"/>
                <w:sz w:val="20"/>
                <w:szCs w:val="20"/>
                <w:lang w:val="es-ES"/>
              </w:rPr>
              <w:lastRenderedPageBreak/>
              <w:t>customize all conectors and develop some custom scheduled Jobs required to addres specific business needs from my customer</w:t>
            </w:r>
          </w:p>
        </w:tc>
      </w:tr>
    </w:tbl>
    <w:p w:rsidR="000527CE" w:rsidRDefault="000527CE">
      <w:pPr>
        <w:rPr>
          <w:sz w:val="20"/>
          <w:szCs w:val="20"/>
        </w:rPr>
      </w:pPr>
    </w:p>
    <w:p w:rsidR="000527CE" w:rsidRDefault="000527CE">
      <w:pPr>
        <w:rPr>
          <w:sz w:val="20"/>
          <w:szCs w:val="20"/>
        </w:rPr>
      </w:pPr>
      <w:r>
        <w:rPr>
          <w:b/>
          <w:sz w:val="20"/>
          <w:szCs w:val="20"/>
        </w:rPr>
        <w:t xml:space="preserve">Tecnología en Sistemas de Apoyo </w:t>
      </w:r>
      <w:r>
        <w:rPr>
          <w:sz w:val="20"/>
          <w:szCs w:val="20"/>
        </w:rPr>
        <w:t>(August 2008 to May 2010)</w:t>
      </w:r>
    </w:p>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Open source system integration services</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3" w:type="dxa"/>
            <w:tcBorders>
              <w:left w:val="single" w:sz="1" w:space="0" w:color="C0C0C0"/>
              <w:bottom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Spocsys</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November 2009 to present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System Integrator</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System Integration</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CentOS, Fedora, Apache, PostgreSQL, Openbravo ERP, V-tiger CRM, Pentaho Data Integrator</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rFonts w:cs="DejaVuSans"/>
                <w:sz w:val="20"/>
                <w:szCs w:val="20"/>
              </w:rPr>
            </w:pPr>
            <w:r>
              <w:rPr>
                <w:rFonts w:cs="DejaVuSans"/>
                <w:sz w:val="20"/>
                <w:szCs w:val="20"/>
              </w:rPr>
              <w:t>Installed, configured and tuned PostgreSQL database servers and Apache web servers to deploy Openbravo ERP and V-Tiger CRM. Integrated Openbravo ERP and V-Tiger CRM. Developed custom report module for Openbravo ERP. Developed synchronization module for Openbravo and point of sale (POS) using Pentaho's Kettle.</w:t>
            </w:r>
          </w:p>
        </w:tc>
      </w:tr>
    </w:tbl>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Consultant services to government's security sector</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3" w:type="dxa"/>
            <w:tcBorders>
              <w:left w:val="single" w:sz="1" w:space="0" w:color="C0C0C0"/>
              <w:bottom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Secretaria de Seguridad Publica Federal (SSP)</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December 2008 to present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IdM Technical Leader</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Consultant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Sun Identity Manager 8, Glass Fish Application Server, Directory Sever 6.3</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rFonts w:cs="DejaVuSans"/>
                <w:sz w:val="20"/>
                <w:szCs w:val="20"/>
              </w:rPr>
            </w:pPr>
            <w:r>
              <w:rPr>
                <w:rFonts w:cs="DejaVuSans"/>
                <w:sz w:val="20"/>
                <w:szCs w:val="20"/>
              </w:rPr>
              <w:t>Installed and configured Identity Manager 8.0 in high available multi-site DRP ORACLE RAC architecture. Configured connectors type Database Table (Oracle 11g, Informix, SQL Server), Windows Active Directory, Scripted JDBC and LDAP. Developed beanshell scripts to implement business logic in scripted JDBC resource adapters. Customized reports and deployed ActiveSync. As technical leader, responsible of all developments (java, web-services and plsql) and Single Sign On integration required to deliver the IdM solution.</w:t>
            </w:r>
          </w:p>
        </w:tc>
      </w:tr>
    </w:tbl>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Consultant services to government's healthcare sector</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3" w:type="dxa"/>
            <w:tcBorders>
              <w:left w:val="single" w:sz="1" w:space="0" w:color="C0C0C0"/>
              <w:bottom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Instituto Mexicano del Seguro Social (IMSS)</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August 2008 to November 2008</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Consultant</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Consultant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Sun Identity Manager 8, Weblogic 9.1, Access Manager 6.3, Apache Webserver</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rFonts w:cs="DejaVuSans"/>
                <w:sz w:val="20"/>
                <w:szCs w:val="20"/>
              </w:rPr>
            </w:pPr>
            <w:r>
              <w:rPr>
                <w:rFonts w:cs="DejaVuSans"/>
                <w:sz w:val="20"/>
                <w:szCs w:val="20"/>
              </w:rPr>
              <w:t>Installed and configured Identity Manager 8.0 in high availability schema on Weblogic 9.1 application server. Enabled Single Sign On in proprietary web-based applications using Access Manager 6.3.</w:t>
            </w:r>
          </w:p>
        </w:tc>
      </w:tr>
    </w:tbl>
    <w:p w:rsidR="000527CE" w:rsidRDefault="000527CE">
      <w:pPr>
        <w:rPr>
          <w:b/>
          <w:bCs/>
          <w:sz w:val="20"/>
          <w:szCs w:val="20"/>
        </w:rPr>
      </w:pPr>
    </w:p>
    <w:p w:rsidR="000527CE" w:rsidRDefault="000527CE">
      <w:pPr>
        <w:rPr>
          <w:sz w:val="20"/>
          <w:szCs w:val="20"/>
        </w:rPr>
      </w:pPr>
      <w:r>
        <w:rPr>
          <w:b/>
          <w:bCs/>
          <w:sz w:val="20"/>
          <w:szCs w:val="20"/>
        </w:rPr>
        <w:t>Nexusware Professional Services</w:t>
      </w:r>
      <w:r>
        <w:rPr>
          <w:sz w:val="20"/>
          <w:szCs w:val="20"/>
        </w:rPr>
        <w:t xml:space="preserve"> (June 2006 to August 2008)</w:t>
      </w:r>
    </w:p>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CRISTAL project (Colombia)</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3" w:type="dxa"/>
            <w:tcBorders>
              <w:left w:val="single" w:sz="1" w:space="0" w:color="C0C0C0"/>
              <w:bottom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COMCEL (Colombia)</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May 2008 to June 2008</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Consultant</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Consultant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rFonts w:cs="DejaVuSans"/>
                <w:sz w:val="20"/>
                <w:szCs w:val="20"/>
              </w:rPr>
            </w:pPr>
            <w:r>
              <w:rPr>
                <w:rFonts w:cs="DejaVuSans"/>
                <w:sz w:val="20"/>
                <w:szCs w:val="20"/>
              </w:rPr>
              <w:t>Sun Identity Manager 7.1</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rFonts w:cs="DejaVuSans"/>
                <w:sz w:val="20"/>
                <w:szCs w:val="20"/>
              </w:rPr>
            </w:pPr>
            <w:r>
              <w:rPr>
                <w:rFonts w:cs="DejaVuSans"/>
                <w:sz w:val="20"/>
                <w:szCs w:val="20"/>
              </w:rPr>
              <w:t>Supervised Identity Manager deployment in development, QA and production environments. Tuned IdM in QA and production environments. Configured Database table and SAP resource adapters. Developed custom work flows to disable user accounts. Supervised functional tests.</w:t>
            </w:r>
          </w:p>
        </w:tc>
      </w:tr>
    </w:tbl>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Identity Management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Promoción y Operación (PROSA)</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February 2007 to July 2008</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lastRenderedPageBreak/>
              <w:t>Role:</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Consultant</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Consultant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Sun Identity Manager 6 SP2</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sz w:val="20"/>
                <w:szCs w:val="20"/>
              </w:rPr>
            </w:pPr>
            <w:r>
              <w:rPr>
                <w:sz w:val="20"/>
                <w:szCs w:val="20"/>
              </w:rPr>
              <w:t>Analyzed, redesigned and deployed of business logic to integrate corporate directories and applications. Customized Identity Manger to enable synchronization between customers and human resources databases, Identity Manager and corporate directories (Microsoft Active Directory and Sun Directory Server). Enabled Role Based Access Control (RBAC) provisioning to web-based applications and databases. Provisioned to Active Directory, Directory Server, Oracle 9 &amp; 10.</w:t>
            </w:r>
          </w:p>
        </w:tc>
      </w:tr>
    </w:tbl>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51"/>
        <w:gridCol w:w="2713"/>
        <w:gridCol w:w="1125"/>
        <w:gridCol w:w="477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Proof of Concept</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TELCEL</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June 2007</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13"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Consultant</w:t>
            </w:r>
          </w:p>
        </w:tc>
        <w:tc>
          <w:tcPr>
            <w:tcW w:w="112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7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Presale</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Sun Application Server 8.2, Sun Identity Manager 7.1</w:t>
            </w:r>
          </w:p>
        </w:tc>
      </w:tr>
      <w:tr w:rsidR="000527CE">
        <w:tc>
          <w:tcPr>
            <w:tcW w:w="1351"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1"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sz w:val="20"/>
                <w:szCs w:val="20"/>
              </w:rPr>
            </w:pPr>
            <w:r>
              <w:rPr>
                <w:sz w:val="20"/>
                <w:szCs w:val="20"/>
              </w:rPr>
              <w:t>Installed, configured and customized Identity Manager for provisioning Remedy 7, Solaris 8, 9 &amp; 10 and Oracle 10g resource adapters. Delivered provisioning services to Ericcson's proprietary telephony application. Customized Identity Manager to enable password management in BMC Remedy 7.</w:t>
            </w:r>
          </w:p>
        </w:tc>
      </w:tr>
    </w:tbl>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1365"/>
        <w:gridCol w:w="2699"/>
        <w:gridCol w:w="1110"/>
        <w:gridCol w:w="4788"/>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Identity Management: Operation and Maintenance division</w:t>
            </w:r>
          </w:p>
        </w:tc>
      </w:tr>
      <w:tr w:rsidR="000527CE">
        <w:tc>
          <w:tcPr>
            <w:tcW w:w="136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699"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TELCEL</w:t>
            </w:r>
          </w:p>
        </w:tc>
        <w:tc>
          <w:tcPr>
            <w:tcW w:w="1110"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88"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April 2007 to January 2008</w:t>
            </w:r>
          </w:p>
        </w:tc>
      </w:tr>
      <w:tr w:rsidR="000527CE">
        <w:tc>
          <w:tcPr>
            <w:tcW w:w="136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699"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Consultant</w:t>
            </w:r>
          </w:p>
        </w:tc>
        <w:tc>
          <w:tcPr>
            <w:tcW w:w="1110"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88"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Development</w:t>
            </w:r>
          </w:p>
        </w:tc>
      </w:tr>
      <w:tr w:rsidR="000527CE">
        <w:tc>
          <w:tcPr>
            <w:tcW w:w="136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597"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Sun Application Server 8.1, Sun Identity Manager 7</w:t>
            </w:r>
          </w:p>
        </w:tc>
      </w:tr>
      <w:tr w:rsidR="000527CE">
        <w:tc>
          <w:tcPr>
            <w:tcW w:w="136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597"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sz w:val="20"/>
                <w:szCs w:val="20"/>
              </w:rPr>
            </w:pPr>
            <w:r>
              <w:rPr>
                <w:sz w:val="20"/>
                <w:szCs w:val="20"/>
              </w:rPr>
              <w:t>Deployed Identity Manager in fail-over schema. Customized Identity Manager to provision 400 servers, included Linux Red Hat, HP-UX 11i, Solaris 8, 9 &amp; 10 and Oracle 9 &amp; 10 database servers. Developed Unix/Linux shell scripts to implement business logic in Linux/HP-UX/Solaris resource adapter. Developed java components to customize provisioning logic to Solaris Clusters. Customized approvals and notifications work flows.</w:t>
            </w:r>
          </w:p>
        </w:tc>
      </w:tr>
    </w:tbl>
    <w:p w:rsidR="000527CE" w:rsidRDefault="000527CE"/>
    <w:tbl>
      <w:tblPr>
        <w:tblW w:w="0" w:type="auto"/>
        <w:tblInd w:w="55" w:type="dxa"/>
        <w:tblLayout w:type="fixed"/>
        <w:tblCellMar>
          <w:top w:w="55" w:type="dxa"/>
          <w:left w:w="55" w:type="dxa"/>
          <w:bottom w:w="55" w:type="dxa"/>
          <w:right w:w="55" w:type="dxa"/>
        </w:tblCellMar>
        <w:tblLook w:val="0000"/>
      </w:tblPr>
      <w:tblGrid>
        <w:gridCol w:w="1334"/>
        <w:gridCol w:w="2730"/>
        <w:gridCol w:w="1110"/>
        <w:gridCol w:w="4797"/>
      </w:tblGrid>
      <w:tr w:rsidR="000527CE">
        <w:trPr>
          <w:tblHeader/>
        </w:trPr>
        <w:tc>
          <w:tcPr>
            <w:tcW w:w="9971"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Identity Management: Informatic division</w:t>
            </w:r>
          </w:p>
        </w:tc>
      </w:tr>
      <w:tr w:rsidR="000527CE">
        <w:tc>
          <w:tcPr>
            <w:tcW w:w="1334"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30"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TELCEL</w:t>
            </w:r>
          </w:p>
        </w:tc>
        <w:tc>
          <w:tcPr>
            <w:tcW w:w="1110"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797"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July 2006 January 2007</w:t>
            </w:r>
          </w:p>
        </w:tc>
      </w:tr>
      <w:tr w:rsidR="000527CE">
        <w:tc>
          <w:tcPr>
            <w:tcW w:w="1334"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30"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Consultant</w:t>
            </w:r>
          </w:p>
        </w:tc>
        <w:tc>
          <w:tcPr>
            <w:tcW w:w="1110"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797"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Deployment</w:t>
            </w:r>
          </w:p>
        </w:tc>
      </w:tr>
      <w:tr w:rsidR="000527CE">
        <w:tc>
          <w:tcPr>
            <w:tcW w:w="1334"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37"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Sun Application Server 8.1, Sun Identity Manager 6 SP2, Sun Access Manager 7</w:t>
            </w:r>
          </w:p>
        </w:tc>
      </w:tr>
      <w:tr w:rsidR="000527CE">
        <w:tc>
          <w:tcPr>
            <w:tcW w:w="1334"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37"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sz w:val="20"/>
                <w:szCs w:val="20"/>
              </w:rPr>
            </w:pPr>
            <w:r>
              <w:rPr>
                <w:sz w:val="20"/>
                <w:szCs w:val="20"/>
              </w:rPr>
              <w:t>Customized Identity Manager to meet SOX compliance. Implemented provisioning logic to Microsoft Active Directory, Sun Directory Server, SAP R3 and IBM RACF. Developed a C# web-service client to enable Windows style desktop applications Single Sign On and TELCEL's Sun Portal Server.</w:t>
            </w:r>
          </w:p>
        </w:tc>
      </w:tr>
    </w:tbl>
    <w:p w:rsidR="000527CE" w:rsidRDefault="000527CE">
      <w:pPr>
        <w:rPr>
          <w:sz w:val="20"/>
          <w:szCs w:val="20"/>
        </w:rPr>
      </w:pPr>
    </w:p>
    <w:p w:rsidR="000527CE" w:rsidRDefault="000527CE">
      <w:pPr>
        <w:rPr>
          <w:sz w:val="20"/>
          <w:szCs w:val="20"/>
        </w:rPr>
      </w:pPr>
      <w:r>
        <w:rPr>
          <w:b/>
          <w:sz w:val="20"/>
          <w:szCs w:val="20"/>
        </w:rPr>
        <w:t>Thales Information Systems</w:t>
      </w:r>
      <w:r>
        <w:rPr>
          <w:sz w:val="20"/>
          <w:szCs w:val="20"/>
        </w:rPr>
        <w:t xml:space="preserve"> (August 2005 to June 2006)</w:t>
      </w:r>
    </w:p>
    <w:tbl>
      <w:tblPr>
        <w:tblW w:w="0" w:type="auto"/>
        <w:tblInd w:w="55" w:type="dxa"/>
        <w:tblLayout w:type="fixed"/>
        <w:tblCellMar>
          <w:top w:w="55" w:type="dxa"/>
          <w:left w:w="55" w:type="dxa"/>
          <w:bottom w:w="55" w:type="dxa"/>
          <w:right w:w="55" w:type="dxa"/>
        </w:tblCellMar>
        <w:tblLook w:val="0000"/>
      </w:tblPr>
      <w:tblGrid>
        <w:gridCol w:w="1349"/>
        <w:gridCol w:w="2715"/>
        <w:gridCol w:w="1095"/>
        <w:gridCol w:w="4803"/>
      </w:tblGrid>
      <w:tr w:rsidR="000527CE">
        <w:tc>
          <w:tcPr>
            <w:tcW w:w="9962" w:type="dxa"/>
            <w:gridSpan w:val="4"/>
            <w:tcBorders>
              <w:top w:val="single" w:sz="1" w:space="0" w:color="C0C0C0"/>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Mexico City Subway's central operation system upgrade project</w:t>
            </w:r>
          </w:p>
        </w:tc>
      </w:tr>
      <w:tr w:rsidR="000527CE">
        <w:tc>
          <w:tcPr>
            <w:tcW w:w="1349"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Client:</w:t>
            </w:r>
          </w:p>
        </w:tc>
        <w:tc>
          <w:tcPr>
            <w:tcW w:w="271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STC-METRO</w:t>
            </w:r>
          </w:p>
        </w:tc>
        <w:tc>
          <w:tcPr>
            <w:tcW w:w="109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Date:</w:t>
            </w:r>
          </w:p>
        </w:tc>
        <w:tc>
          <w:tcPr>
            <w:tcW w:w="480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September 2005 to June 2006</w:t>
            </w:r>
          </w:p>
        </w:tc>
      </w:tr>
      <w:tr w:rsidR="000527CE">
        <w:tc>
          <w:tcPr>
            <w:tcW w:w="1349"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Role:</w:t>
            </w:r>
          </w:p>
        </w:tc>
        <w:tc>
          <w:tcPr>
            <w:tcW w:w="271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Developer</w:t>
            </w:r>
          </w:p>
        </w:tc>
        <w:tc>
          <w:tcPr>
            <w:tcW w:w="1095"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Services:</w:t>
            </w:r>
          </w:p>
        </w:tc>
        <w:tc>
          <w:tcPr>
            <w:tcW w:w="4803" w:type="dxa"/>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Development</w:t>
            </w:r>
          </w:p>
        </w:tc>
      </w:tr>
      <w:tr w:rsidR="000527CE">
        <w:tc>
          <w:tcPr>
            <w:tcW w:w="1349"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Technologies:</w:t>
            </w:r>
          </w:p>
        </w:tc>
        <w:tc>
          <w:tcPr>
            <w:tcW w:w="8613"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rPr>
                <w:sz w:val="20"/>
                <w:szCs w:val="20"/>
              </w:rPr>
            </w:pPr>
            <w:r>
              <w:rPr>
                <w:sz w:val="20"/>
                <w:szCs w:val="20"/>
              </w:rPr>
              <w:t>SCADA SOFT</w:t>
            </w:r>
          </w:p>
        </w:tc>
      </w:tr>
      <w:tr w:rsidR="000527CE">
        <w:tc>
          <w:tcPr>
            <w:tcW w:w="1349" w:type="dxa"/>
            <w:tcBorders>
              <w:left w:val="single" w:sz="1" w:space="0" w:color="C0C0C0"/>
              <w:bottom w:val="single" w:sz="1" w:space="0" w:color="C0C0C0"/>
            </w:tcBorders>
            <w:vAlign w:val="center"/>
          </w:tcPr>
          <w:p w:rsidR="000527CE" w:rsidRDefault="000527CE">
            <w:pPr>
              <w:pStyle w:val="TableContents"/>
              <w:snapToGrid w:val="0"/>
              <w:rPr>
                <w:sz w:val="20"/>
                <w:szCs w:val="20"/>
              </w:rPr>
            </w:pPr>
            <w:r>
              <w:rPr>
                <w:sz w:val="20"/>
                <w:szCs w:val="20"/>
              </w:rPr>
              <w:t>Activities:</w:t>
            </w:r>
          </w:p>
        </w:tc>
        <w:tc>
          <w:tcPr>
            <w:tcW w:w="8613" w:type="dxa"/>
            <w:gridSpan w:val="3"/>
            <w:tcBorders>
              <w:left w:val="single" w:sz="1" w:space="0" w:color="C0C0C0"/>
              <w:bottom w:val="single" w:sz="1" w:space="0" w:color="C0C0C0"/>
              <w:right w:val="single" w:sz="1" w:space="0" w:color="C0C0C0"/>
            </w:tcBorders>
            <w:vAlign w:val="center"/>
          </w:tcPr>
          <w:p w:rsidR="000527CE" w:rsidRDefault="000527CE">
            <w:pPr>
              <w:pStyle w:val="TableContents"/>
              <w:snapToGrid w:val="0"/>
              <w:jc w:val="both"/>
              <w:rPr>
                <w:sz w:val="20"/>
                <w:szCs w:val="20"/>
              </w:rPr>
            </w:pPr>
            <w:r>
              <w:rPr>
                <w:sz w:val="20"/>
                <w:szCs w:val="20"/>
              </w:rPr>
              <w:t>Developed real-time C/C++ components to perform data acquisition and control of electrical devices deployed all over the line 9 subway's system from Mexico City. Developed TCL/TK user interfaces. Configured real-time Oracle 10g database to audit events. Developed HP-UX shell scripts (zsh).</w:t>
            </w:r>
          </w:p>
        </w:tc>
      </w:tr>
    </w:tbl>
    <w:p w:rsidR="000527CE" w:rsidRDefault="000527CE">
      <w:pPr>
        <w:rPr>
          <w:b/>
          <w:sz w:val="20"/>
          <w:szCs w:val="20"/>
        </w:rPr>
      </w:pPr>
      <w:r>
        <w:rPr>
          <w:b/>
          <w:sz w:val="20"/>
          <w:szCs w:val="20"/>
        </w:rPr>
        <w:t>EDUCATION</w:t>
      </w:r>
    </w:p>
    <w:p w:rsidR="000527CE" w:rsidRDefault="000527CE">
      <w:pPr>
        <w:rPr>
          <w:b/>
          <w:sz w:val="20"/>
          <w:szCs w:val="20"/>
        </w:rPr>
      </w:pPr>
    </w:p>
    <w:tbl>
      <w:tblPr>
        <w:tblW w:w="0" w:type="auto"/>
        <w:tblInd w:w="55" w:type="dxa"/>
        <w:tblLayout w:type="fixed"/>
        <w:tblCellMar>
          <w:top w:w="55" w:type="dxa"/>
          <w:left w:w="55" w:type="dxa"/>
          <w:bottom w:w="55" w:type="dxa"/>
          <w:right w:w="55" w:type="dxa"/>
        </w:tblCellMar>
        <w:tblLook w:val="0000"/>
      </w:tblPr>
      <w:tblGrid>
        <w:gridCol w:w="9962"/>
      </w:tblGrid>
      <w:tr w:rsidR="000527CE">
        <w:tc>
          <w:tcPr>
            <w:tcW w:w="9962" w:type="dxa"/>
            <w:tcBorders>
              <w:top w:val="single" w:sz="1" w:space="0" w:color="C0C0C0"/>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Instituto Politécnico Nacional</w:t>
            </w:r>
          </w:p>
        </w:tc>
      </w:tr>
      <w:tr w:rsidR="000527CE">
        <w:tc>
          <w:tcPr>
            <w:tcW w:w="9962"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Escuela Superior de Cómputo (ESCOM)</w:t>
            </w:r>
          </w:p>
        </w:tc>
      </w:tr>
      <w:tr w:rsidR="000527CE">
        <w:tc>
          <w:tcPr>
            <w:tcW w:w="9962"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lastRenderedPageBreak/>
              <w:t>Systems Engineer (2000 to 2005)</w:t>
            </w:r>
          </w:p>
        </w:tc>
      </w:tr>
    </w:tbl>
    <w:p w:rsidR="000527CE" w:rsidRDefault="000527CE">
      <w:pPr>
        <w:rPr>
          <w:sz w:val="20"/>
          <w:szCs w:val="20"/>
        </w:rPr>
      </w:pPr>
    </w:p>
    <w:tbl>
      <w:tblPr>
        <w:tblW w:w="0" w:type="auto"/>
        <w:tblInd w:w="55" w:type="dxa"/>
        <w:tblLayout w:type="fixed"/>
        <w:tblCellMar>
          <w:top w:w="55" w:type="dxa"/>
          <w:left w:w="55" w:type="dxa"/>
          <w:bottom w:w="55" w:type="dxa"/>
          <w:right w:w="55" w:type="dxa"/>
        </w:tblCellMar>
        <w:tblLook w:val="000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Instituto Politécnico Nacional</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Centro de Estudios Científicos y Tecnológicos No. 3 “Estanislao Ramírez Ruiz”</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Digital Systems Technician (1996 to 1999)</w:t>
            </w:r>
          </w:p>
        </w:tc>
      </w:tr>
    </w:tbl>
    <w:p w:rsidR="000527CE" w:rsidRDefault="000527CE">
      <w:pPr>
        <w:rPr>
          <w:sz w:val="20"/>
          <w:szCs w:val="20"/>
        </w:rPr>
      </w:pPr>
    </w:p>
    <w:p w:rsidR="000527CE" w:rsidRDefault="000527CE">
      <w:pPr>
        <w:rPr>
          <w:b/>
          <w:sz w:val="20"/>
          <w:szCs w:val="20"/>
        </w:rPr>
      </w:pPr>
      <w:r>
        <w:rPr>
          <w:b/>
          <w:sz w:val="20"/>
          <w:szCs w:val="20"/>
        </w:rPr>
        <w:t>TRAININGS AND CERTIFICATIONS</w:t>
      </w:r>
    </w:p>
    <w:p w:rsidR="000527CE" w:rsidRDefault="000527CE">
      <w:pPr>
        <w:rPr>
          <w:b/>
          <w:sz w:val="20"/>
          <w:szCs w:val="20"/>
        </w:rPr>
      </w:pPr>
    </w:p>
    <w:tbl>
      <w:tblPr>
        <w:tblW w:w="0" w:type="auto"/>
        <w:tblInd w:w="55" w:type="dxa"/>
        <w:tblLayout w:type="fixed"/>
        <w:tblCellMar>
          <w:top w:w="55" w:type="dxa"/>
          <w:left w:w="55" w:type="dxa"/>
          <w:bottom w:w="55" w:type="dxa"/>
          <w:right w:w="55" w:type="dxa"/>
        </w:tblCellMar>
        <w:tblLook w:val="000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Sun Identity Manager 7.1 (certificated, 85.51% score)</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Sun Role Manager</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Openbravo ERP</w:t>
            </w:r>
          </w:p>
        </w:tc>
      </w:tr>
    </w:tbl>
    <w:p w:rsidR="000527CE" w:rsidRDefault="000527CE">
      <w:pPr>
        <w:rPr>
          <w:b/>
          <w:sz w:val="20"/>
          <w:szCs w:val="20"/>
        </w:rPr>
      </w:pPr>
    </w:p>
    <w:p w:rsidR="000527CE" w:rsidRDefault="000527CE">
      <w:pPr>
        <w:rPr>
          <w:b/>
          <w:sz w:val="20"/>
          <w:szCs w:val="20"/>
        </w:rPr>
      </w:pPr>
      <w:r>
        <w:rPr>
          <w:b/>
          <w:sz w:val="20"/>
          <w:szCs w:val="20"/>
        </w:rPr>
        <w:t>HIGHLIGHT OF QUALIFICATIONS</w:t>
      </w:r>
    </w:p>
    <w:p w:rsidR="000527CE" w:rsidRDefault="000527CE">
      <w:pPr>
        <w:rPr>
          <w:b/>
          <w:sz w:val="20"/>
          <w:szCs w:val="20"/>
        </w:rPr>
      </w:pPr>
    </w:p>
    <w:tbl>
      <w:tblPr>
        <w:tblW w:w="0" w:type="auto"/>
        <w:tblInd w:w="55" w:type="dxa"/>
        <w:tblLayout w:type="fixed"/>
        <w:tblCellMar>
          <w:top w:w="55" w:type="dxa"/>
          <w:left w:w="55" w:type="dxa"/>
          <w:bottom w:w="55" w:type="dxa"/>
          <w:right w:w="55" w:type="dxa"/>
        </w:tblCellMar>
        <w:tblLook w:val="000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Identity Management consultant expert</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SOA and System Integration advanced knowledge</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Linux/Solaris advanced management</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Java/C++ development specialist</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Advanced English level</w:t>
            </w:r>
          </w:p>
        </w:tc>
      </w:tr>
    </w:tbl>
    <w:p w:rsidR="000527CE" w:rsidRDefault="000527CE">
      <w:pPr>
        <w:rPr>
          <w:sz w:val="20"/>
          <w:szCs w:val="20"/>
        </w:rPr>
      </w:pPr>
    </w:p>
    <w:p w:rsidR="000527CE" w:rsidRDefault="000527CE">
      <w:pPr>
        <w:rPr>
          <w:b/>
          <w:sz w:val="20"/>
          <w:szCs w:val="20"/>
        </w:rPr>
      </w:pPr>
      <w:r>
        <w:rPr>
          <w:b/>
          <w:sz w:val="20"/>
          <w:szCs w:val="20"/>
        </w:rPr>
        <w:t>PERSONAL INFORMATION</w:t>
      </w:r>
    </w:p>
    <w:p w:rsidR="000527CE" w:rsidRDefault="000527CE">
      <w:pPr>
        <w:rPr>
          <w:b/>
          <w:sz w:val="20"/>
          <w:szCs w:val="20"/>
        </w:rPr>
      </w:pPr>
    </w:p>
    <w:tbl>
      <w:tblPr>
        <w:tblW w:w="0" w:type="auto"/>
        <w:tblInd w:w="55" w:type="dxa"/>
        <w:tblLayout w:type="fixed"/>
        <w:tblCellMar>
          <w:top w:w="55" w:type="dxa"/>
          <w:left w:w="55" w:type="dxa"/>
          <w:bottom w:w="55" w:type="dxa"/>
          <w:right w:w="55" w:type="dxa"/>
        </w:tblCellMar>
        <w:tblLook w:val="000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Birth date: 1982, December 19</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Marital status: Married</w:t>
            </w:r>
          </w:p>
        </w:tc>
      </w:tr>
      <w:tr w:rsidR="000527CE">
        <w:tc>
          <w:tcPr>
            <w:tcW w:w="9971" w:type="dxa"/>
            <w:tcBorders>
              <w:left w:val="single" w:sz="1" w:space="0" w:color="C0C0C0"/>
              <w:bottom w:val="single" w:sz="1" w:space="0" w:color="C0C0C0"/>
              <w:right w:val="single" w:sz="1" w:space="0" w:color="C0C0C0"/>
            </w:tcBorders>
          </w:tcPr>
          <w:p w:rsidR="000527CE" w:rsidRDefault="000527CE">
            <w:pPr>
              <w:snapToGrid w:val="0"/>
              <w:rPr>
                <w:sz w:val="20"/>
                <w:szCs w:val="20"/>
              </w:rPr>
            </w:pPr>
            <w:r>
              <w:rPr>
                <w:sz w:val="20"/>
                <w:szCs w:val="20"/>
              </w:rPr>
              <w:t>Passport: 07340042437 (Mexico)</w:t>
            </w:r>
          </w:p>
        </w:tc>
      </w:tr>
    </w:tbl>
    <w:p w:rsidR="000527CE" w:rsidRDefault="000527CE">
      <w:pPr>
        <w:rPr>
          <w:sz w:val="20"/>
          <w:szCs w:val="20"/>
        </w:rPr>
      </w:pPr>
    </w:p>
    <w:p w:rsidR="000527CE" w:rsidRDefault="000527CE">
      <w:pPr>
        <w:rPr>
          <w:sz w:val="20"/>
          <w:szCs w:val="20"/>
        </w:rPr>
      </w:pPr>
    </w:p>
    <w:p w:rsidR="000527CE" w:rsidRDefault="000527CE">
      <w:pPr>
        <w:rPr>
          <w:sz w:val="20"/>
          <w:szCs w:val="20"/>
        </w:rPr>
      </w:pPr>
    </w:p>
    <w:p w:rsidR="000527CE" w:rsidRDefault="000527CE">
      <w:pPr>
        <w:rPr>
          <w:sz w:val="20"/>
          <w:szCs w:val="20"/>
        </w:rPr>
      </w:pPr>
    </w:p>
    <w:sectPr w:rsidR="000527CE" w:rsidSect="00025357">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itstream Vera Sans">
    <w:altName w:val="Arial"/>
    <w:charset w:val="00"/>
    <w:family w:val="swiss"/>
    <w:pitch w:val="variable"/>
    <w:sig w:usb0="00000000" w:usb1="00000000" w:usb2="00000000" w:usb3="00000000" w:csb0="00000000" w:csb1="00000000"/>
  </w:font>
  <w:font w:name="DejaVuSans">
    <w:altName w:val="Times New Roman"/>
    <w:charset w:val="00"/>
    <w:family w:val="auto"/>
    <w:pitch w:val="default"/>
    <w:sig w:usb0="00000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527CE"/>
    <w:rsid w:val="00025357"/>
    <w:rsid w:val="000527CE"/>
    <w:rsid w:val="001679F6"/>
    <w:rsid w:val="002652A5"/>
    <w:rsid w:val="005F1ADF"/>
    <w:rsid w:val="008C5DFA"/>
    <w:rsid w:val="009424CC"/>
    <w:rsid w:val="00A02F0E"/>
    <w:rsid w:val="00BE7AFD"/>
    <w:rsid w:val="00DA35F5"/>
    <w:rsid w:val="00F04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57"/>
    <w:pPr>
      <w:widowControl w:val="0"/>
      <w:suppressAutoHyphens/>
    </w:pPr>
    <w:rPr>
      <w:rFonts w:eastAsia="DejaVu Sans"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5357"/>
    <w:rPr>
      <w:color w:val="000080"/>
      <w:u w:val="single"/>
    </w:rPr>
  </w:style>
  <w:style w:type="paragraph" w:customStyle="1" w:styleId="Heading">
    <w:name w:val="Heading"/>
    <w:basedOn w:val="Normal"/>
    <w:next w:val="BodyText"/>
    <w:rsid w:val="00025357"/>
    <w:pPr>
      <w:keepNext/>
      <w:spacing w:before="240" w:after="120"/>
    </w:pPr>
    <w:rPr>
      <w:rFonts w:ascii="Arial" w:hAnsi="Arial"/>
      <w:sz w:val="28"/>
      <w:szCs w:val="28"/>
    </w:rPr>
  </w:style>
  <w:style w:type="paragraph" w:styleId="BodyText">
    <w:name w:val="Body Text"/>
    <w:basedOn w:val="Normal"/>
    <w:rsid w:val="00025357"/>
    <w:pPr>
      <w:spacing w:after="120"/>
    </w:pPr>
  </w:style>
  <w:style w:type="paragraph" w:styleId="List">
    <w:name w:val="List"/>
    <w:basedOn w:val="BodyText"/>
    <w:rsid w:val="00025357"/>
  </w:style>
  <w:style w:type="paragraph" w:styleId="Caption">
    <w:name w:val="caption"/>
    <w:basedOn w:val="Normal"/>
    <w:qFormat/>
    <w:rsid w:val="00025357"/>
    <w:pPr>
      <w:suppressLineNumbers/>
      <w:spacing w:before="120" w:after="120"/>
    </w:pPr>
    <w:rPr>
      <w:i/>
      <w:iCs/>
    </w:rPr>
  </w:style>
  <w:style w:type="paragraph" w:customStyle="1" w:styleId="Index">
    <w:name w:val="Index"/>
    <w:basedOn w:val="Normal"/>
    <w:rsid w:val="00025357"/>
    <w:pPr>
      <w:suppressLineNumbers/>
    </w:pPr>
  </w:style>
  <w:style w:type="paragraph" w:customStyle="1" w:styleId="TableContents">
    <w:name w:val="Table Contents"/>
    <w:basedOn w:val="Normal"/>
    <w:rsid w:val="00025357"/>
    <w:pPr>
      <w:suppressLineNumbers/>
    </w:pPr>
  </w:style>
  <w:style w:type="paragraph" w:customStyle="1" w:styleId="TableHeading">
    <w:name w:val="Table Heading"/>
    <w:basedOn w:val="TableContents"/>
    <w:rsid w:val="00025357"/>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Shanmugapriya</cp:lastModifiedBy>
  <cp:revision>3</cp:revision>
  <cp:lastPrinted>2012-10-26T18:56:00Z</cp:lastPrinted>
  <dcterms:created xsi:type="dcterms:W3CDTF">2012-10-26T19:02:00Z</dcterms:created>
  <dcterms:modified xsi:type="dcterms:W3CDTF">2012-10-26T19:04:00Z</dcterms:modified>
</cp:coreProperties>
</file>