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71A" w:rsidRPr="00FE3FE3" w:rsidRDefault="001830A2" w:rsidP="00FA171A">
      <w:pPr>
        <w:ind w:left="-142" w:right="-799"/>
        <w:outlineLvl w:val="0"/>
        <w:rPr>
          <w:b/>
          <w:lang w:val="en-US"/>
        </w:rPr>
      </w:pPr>
      <w:r w:rsidRPr="00FE3FE3">
        <w:rPr>
          <w:b/>
          <w:lang w:val="en-US"/>
        </w:rPr>
        <w:t>RESUME</w:t>
      </w:r>
    </w:p>
    <w:p w:rsidR="002F2A1D" w:rsidRPr="00FE3FE3" w:rsidRDefault="002F2A1D" w:rsidP="00FA171A">
      <w:pPr>
        <w:ind w:left="-142" w:right="-799"/>
        <w:outlineLvl w:val="0"/>
        <w:rPr>
          <w:b/>
          <w:lang w:val="en-US"/>
        </w:rPr>
      </w:pPr>
    </w:p>
    <w:p w:rsidR="001830A2" w:rsidRDefault="008801C5" w:rsidP="00FA171A">
      <w:pPr>
        <w:pBdr>
          <w:bottom w:val="single" w:sz="18" w:space="1" w:color="auto"/>
        </w:pBdr>
      </w:pPr>
      <w:r w:rsidRPr="008801C5">
        <w:rPr>
          <w:b/>
          <w:lang w:val="en-US"/>
        </w:rPr>
        <w:t>Project and program manager</w:t>
      </w:r>
      <w:r w:rsidR="00297227">
        <w:rPr>
          <w:lang w:val="en-US"/>
        </w:rPr>
        <w:t xml:space="preserve"> with 12</w:t>
      </w:r>
      <w:r w:rsidRPr="008801C5">
        <w:rPr>
          <w:lang w:val="en-US"/>
        </w:rPr>
        <w:t xml:space="preserve"> years of experience on information systems’ planning, development, support and administration for multifunctional and complex initiatives. Leadership of local and virtual teams in the implementation of business and technology related solutions.  Constant search of productivity and quality improvement through creative solutions and team work. </w:t>
      </w:r>
      <w:r w:rsidRPr="005B4EB8">
        <w:rPr>
          <w:lang w:val="en-US"/>
        </w:rPr>
        <w:t>Cooperative attitude, optimistic, organized and proactive</w:t>
      </w:r>
    </w:p>
    <w:p w:rsidR="008801C5" w:rsidRPr="00FE3FE3" w:rsidRDefault="008801C5" w:rsidP="00FA171A">
      <w:pPr>
        <w:pBdr>
          <w:bottom w:val="single" w:sz="18" w:space="1" w:color="auto"/>
        </w:pBdr>
        <w:rPr>
          <w:b/>
          <w:lang w:val="en-US"/>
        </w:rPr>
      </w:pPr>
    </w:p>
    <w:p w:rsidR="00FA171A" w:rsidRPr="00FE3FE3" w:rsidRDefault="00FA171A" w:rsidP="00FA171A">
      <w:pPr>
        <w:ind w:left="-142"/>
        <w:rPr>
          <w:b/>
          <w:lang w:val="en-US"/>
        </w:rPr>
      </w:pPr>
    </w:p>
    <w:p w:rsidR="00586110" w:rsidRPr="00FE3FE3" w:rsidRDefault="007037CB" w:rsidP="00586110">
      <w:pPr>
        <w:ind w:left="-142"/>
        <w:outlineLvl w:val="0"/>
        <w:rPr>
          <w:i/>
          <w:iCs/>
          <w:lang w:val="en-US"/>
        </w:rPr>
      </w:pPr>
      <w:r w:rsidRPr="00FE3FE3">
        <w:rPr>
          <w:i/>
          <w:iCs/>
          <w:lang w:val="en-US"/>
        </w:rPr>
        <w:t>Education</w:t>
      </w:r>
    </w:p>
    <w:p w:rsidR="00586110" w:rsidRPr="00FE3FE3" w:rsidRDefault="00586110" w:rsidP="00586110">
      <w:pPr>
        <w:ind w:left="-142"/>
        <w:outlineLvl w:val="0"/>
        <w:rPr>
          <w:i/>
          <w:iCs/>
          <w:lang w:val="en-US"/>
        </w:rPr>
      </w:pPr>
    </w:p>
    <w:p w:rsidR="00586110" w:rsidRPr="00FE3FE3" w:rsidRDefault="00586110" w:rsidP="00586110">
      <w:pPr>
        <w:ind w:left="-142"/>
        <w:outlineLvl w:val="0"/>
        <w:rPr>
          <w:i/>
          <w:iCs/>
          <w:lang w:val="en-US"/>
        </w:rPr>
      </w:pPr>
    </w:p>
    <w:tbl>
      <w:tblPr>
        <w:tblW w:w="9173" w:type="dxa"/>
        <w:tblLayout w:type="fixed"/>
        <w:tblCellMar>
          <w:left w:w="71" w:type="dxa"/>
          <w:right w:w="71" w:type="dxa"/>
        </w:tblCellMar>
        <w:tblLook w:val="0000" w:firstRow="0" w:lastRow="0" w:firstColumn="0" w:lastColumn="0" w:noHBand="0" w:noVBand="0"/>
      </w:tblPr>
      <w:tblGrid>
        <w:gridCol w:w="1707"/>
        <w:gridCol w:w="7466"/>
      </w:tblGrid>
      <w:tr w:rsidR="00586110" w:rsidRPr="00A153B2" w:rsidTr="00974CF3">
        <w:trPr>
          <w:trHeight w:val="733"/>
        </w:trPr>
        <w:tc>
          <w:tcPr>
            <w:tcW w:w="1707" w:type="dxa"/>
          </w:tcPr>
          <w:p w:rsidR="00586110" w:rsidRPr="00FE3FE3" w:rsidRDefault="000937CC" w:rsidP="00974CF3">
            <w:pPr>
              <w:pStyle w:val="Header"/>
              <w:tabs>
                <w:tab w:val="clear" w:pos="4419"/>
                <w:tab w:val="clear" w:pos="8838"/>
              </w:tabs>
              <w:rPr>
                <w:b/>
                <w:lang w:val="en-US"/>
              </w:rPr>
            </w:pPr>
            <w:r w:rsidRPr="00FE3FE3">
              <w:rPr>
                <w:b/>
                <w:lang w:val="en-US"/>
              </w:rPr>
              <w:t>Degree</w:t>
            </w:r>
          </w:p>
          <w:p w:rsidR="00586110" w:rsidRPr="00FE3FE3" w:rsidRDefault="00586110" w:rsidP="00974CF3">
            <w:pPr>
              <w:pStyle w:val="Header"/>
              <w:tabs>
                <w:tab w:val="clear" w:pos="4419"/>
                <w:tab w:val="clear" w:pos="8838"/>
              </w:tabs>
              <w:rPr>
                <w:b/>
                <w:lang w:val="en-US"/>
              </w:rPr>
            </w:pPr>
          </w:p>
        </w:tc>
        <w:tc>
          <w:tcPr>
            <w:tcW w:w="7466" w:type="dxa"/>
          </w:tcPr>
          <w:p w:rsidR="000937CC" w:rsidRPr="008801C5" w:rsidRDefault="008801C5" w:rsidP="000937CC">
            <w:pPr>
              <w:pStyle w:val="BlockText"/>
              <w:jc w:val="both"/>
              <w:rPr>
                <w:rFonts w:ascii="Arial" w:hAnsi="Arial"/>
                <w:sz w:val="20"/>
                <w:lang w:val="es-MX"/>
              </w:rPr>
            </w:pPr>
            <w:r w:rsidRPr="008801C5">
              <w:rPr>
                <w:rFonts w:ascii="Arial" w:hAnsi="Arial"/>
                <w:sz w:val="20"/>
                <w:lang w:val="es-MX"/>
              </w:rPr>
              <w:t>Instituto Tecnológico y de Estudios Superiores de Monterrey – Campus Toluca</w:t>
            </w:r>
          </w:p>
          <w:p w:rsidR="00586110" w:rsidRPr="00A153B2" w:rsidRDefault="00A153B2" w:rsidP="00A153B2">
            <w:pPr>
              <w:pStyle w:val="BlockText"/>
              <w:jc w:val="both"/>
              <w:rPr>
                <w:rFonts w:ascii="Arial" w:hAnsi="Arial"/>
                <w:sz w:val="20"/>
                <w:lang w:val="es-MX"/>
              </w:rPr>
            </w:pPr>
            <w:r w:rsidRPr="00A153B2">
              <w:rPr>
                <w:rFonts w:ascii="Arial" w:hAnsi="Arial"/>
                <w:sz w:val="20"/>
                <w:lang w:val="es-MX"/>
              </w:rPr>
              <w:t>Ingeniería en Sistemas Computacionales</w:t>
            </w:r>
            <w:r w:rsidR="007037CB" w:rsidRPr="00A153B2">
              <w:rPr>
                <w:rFonts w:ascii="Arial" w:hAnsi="Arial"/>
                <w:sz w:val="20"/>
                <w:lang w:val="es-MX"/>
              </w:rPr>
              <w:t xml:space="preserve"> </w:t>
            </w:r>
            <w:r>
              <w:rPr>
                <w:rFonts w:ascii="Arial" w:hAnsi="Arial"/>
                <w:sz w:val="20"/>
                <w:lang w:val="es-MX"/>
              </w:rPr>
              <w:t>1997</w:t>
            </w:r>
          </w:p>
        </w:tc>
      </w:tr>
    </w:tbl>
    <w:p w:rsidR="00586110" w:rsidRPr="00A153B2" w:rsidRDefault="00586110" w:rsidP="00FA171A">
      <w:pPr>
        <w:ind w:left="-142"/>
        <w:rPr>
          <w:b/>
          <w:lang w:val="es-MX"/>
        </w:rPr>
      </w:pPr>
    </w:p>
    <w:p w:rsidR="00D50AB0" w:rsidRPr="00A153B2" w:rsidRDefault="00D50AB0" w:rsidP="00FA171A">
      <w:pPr>
        <w:ind w:left="1416" w:hanging="1558"/>
        <w:outlineLvl w:val="0"/>
        <w:rPr>
          <w:b/>
          <w:lang w:val="es-MX"/>
        </w:rPr>
      </w:pPr>
    </w:p>
    <w:p w:rsidR="00FA171A" w:rsidRPr="00FE3FE3" w:rsidRDefault="001830A2" w:rsidP="00FA171A">
      <w:pPr>
        <w:ind w:left="1416" w:hanging="1558"/>
        <w:outlineLvl w:val="0"/>
        <w:rPr>
          <w:b/>
          <w:lang w:val="en-US"/>
        </w:rPr>
      </w:pPr>
      <w:r w:rsidRPr="00FE3FE3">
        <w:rPr>
          <w:b/>
          <w:lang w:val="en-US"/>
        </w:rPr>
        <w:t>PROFESSIONAL RESUME</w:t>
      </w:r>
    </w:p>
    <w:p w:rsidR="00FA171A" w:rsidRPr="00FE3FE3" w:rsidRDefault="00FA171A" w:rsidP="00FA171A">
      <w:pPr>
        <w:ind w:left="1416" w:hanging="1558"/>
        <w:outlineLvl w:val="0"/>
        <w:rPr>
          <w:b/>
          <w:i/>
          <w:lang w:val="en-US"/>
        </w:rPr>
      </w:pPr>
    </w:p>
    <w:p w:rsidR="00D50AB0" w:rsidRPr="00FE3FE3" w:rsidRDefault="00D50AB0" w:rsidP="00FA171A">
      <w:pPr>
        <w:ind w:left="1416" w:hanging="1558"/>
        <w:outlineLvl w:val="0"/>
        <w:rPr>
          <w:b/>
          <w:i/>
          <w:lang w:val="en-US"/>
        </w:rPr>
      </w:pPr>
    </w:p>
    <w:p w:rsidR="00FA171A" w:rsidRPr="00FE3FE3" w:rsidRDefault="001830A2" w:rsidP="00FA171A">
      <w:pPr>
        <w:pStyle w:val="Heading4"/>
        <w:rPr>
          <w:rFonts w:ascii="Arial" w:hAnsi="Arial"/>
        </w:rPr>
      </w:pPr>
      <w:r w:rsidRPr="00FE3FE3">
        <w:rPr>
          <w:rFonts w:ascii="Arial" w:hAnsi="Arial"/>
        </w:rPr>
        <w:t>Abilities</w:t>
      </w:r>
    </w:p>
    <w:p w:rsidR="00FA171A" w:rsidRPr="00FE3FE3" w:rsidRDefault="00FA171A" w:rsidP="00FA171A">
      <w:pPr>
        <w:rPr>
          <w:lang w:val="en-US"/>
        </w:rPr>
      </w:pPr>
    </w:p>
    <w:tbl>
      <w:tblPr>
        <w:tblW w:w="8953" w:type="dxa"/>
        <w:tblLayout w:type="fixed"/>
        <w:tblCellMar>
          <w:left w:w="71" w:type="dxa"/>
          <w:right w:w="71" w:type="dxa"/>
        </w:tblCellMar>
        <w:tblLook w:val="0000" w:firstRow="0" w:lastRow="0" w:firstColumn="0" w:lastColumn="0" w:noHBand="0" w:noVBand="0"/>
      </w:tblPr>
      <w:tblGrid>
        <w:gridCol w:w="1511"/>
        <w:gridCol w:w="7442"/>
      </w:tblGrid>
      <w:tr w:rsidR="00FA171A" w:rsidRPr="00FE3FE3">
        <w:tc>
          <w:tcPr>
            <w:tcW w:w="1511" w:type="dxa"/>
          </w:tcPr>
          <w:p w:rsidR="00FA171A" w:rsidRPr="00FE3FE3" w:rsidRDefault="001830A2" w:rsidP="00F72408">
            <w:pPr>
              <w:pStyle w:val="Header"/>
              <w:tabs>
                <w:tab w:val="clear" w:pos="4419"/>
                <w:tab w:val="clear" w:pos="8838"/>
              </w:tabs>
              <w:rPr>
                <w:b/>
                <w:i/>
                <w:lang w:val="en-US"/>
              </w:rPr>
            </w:pPr>
            <w:r w:rsidRPr="00FE3FE3">
              <w:rPr>
                <w:b/>
                <w:lang w:val="en-US"/>
              </w:rPr>
              <w:t>Profile (strength areas)</w:t>
            </w:r>
          </w:p>
        </w:tc>
        <w:tc>
          <w:tcPr>
            <w:tcW w:w="7442" w:type="dxa"/>
          </w:tcPr>
          <w:p w:rsidR="00586110" w:rsidRPr="00FE3FE3" w:rsidRDefault="00733702" w:rsidP="00586110">
            <w:pPr>
              <w:numPr>
                <w:ilvl w:val="0"/>
                <w:numId w:val="7"/>
              </w:numPr>
              <w:rPr>
                <w:lang w:val="en-US"/>
              </w:rPr>
            </w:pPr>
            <w:r>
              <w:rPr>
                <w:lang w:val="en-US"/>
              </w:rPr>
              <w:t>Project Management</w:t>
            </w:r>
            <w:r w:rsidR="00586110" w:rsidRPr="00FE3FE3">
              <w:rPr>
                <w:lang w:val="en-US"/>
              </w:rPr>
              <w:t xml:space="preserve"> </w:t>
            </w:r>
          </w:p>
          <w:p w:rsidR="00004BBE" w:rsidRPr="00FE3FE3" w:rsidRDefault="00733702" w:rsidP="00586110">
            <w:pPr>
              <w:pStyle w:val="Heading4"/>
              <w:numPr>
                <w:ilvl w:val="0"/>
                <w:numId w:val="7"/>
              </w:numPr>
              <w:jc w:val="both"/>
              <w:rPr>
                <w:rFonts w:ascii="Arial" w:hAnsi="Arial"/>
                <w:i w:val="0"/>
              </w:rPr>
            </w:pPr>
            <w:r>
              <w:rPr>
                <w:rFonts w:ascii="Arial" w:hAnsi="Arial"/>
                <w:i w:val="0"/>
              </w:rPr>
              <w:t>Customer Relationship</w:t>
            </w:r>
          </w:p>
          <w:p w:rsidR="00004BBE" w:rsidRPr="00FE3FE3" w:rsidRDefault="00733702" w:rsidP="00586110">
            <w:pPr>
              <w:pStyle w:val="Heading4"/>
              <w:numPr>
                <w:ilvl w:val="0"/>
                <w:numId w:val="7"/>
              </w:numPr>
              <w:jc w:val="both"/>
              <w:rPr>
                <w:rFonts w:ascii="Arial" w:hAnsi="Arial"/>
                <w:i w:val="0"/>
              </w:rPr>
            </w:pPr>
            <w:r>
              <w:rPr>
                <w:rFonts w:ascii="Arial" w:hAnsi="Arial"/>
                <w:i w:val="0"/>
              </w:rPr>
              <w:t>Conflict Management</w:t>
            </w:r>
          </w:p>
          <w:p w:rsidR="00681E2B" w:rsidRDefault="00733702" w:rsidP="00586110">
            <w:pPr>
              <w:pStyle w:val="ListParagraph"/>
              <w:numPr>
                <w:ilvl w:val="0"/>
                <w:numId w:val="7"/>
              </w:numPr>
              <w:rPr>
                <w:lang w:val="en-US"/>
              </w:rPr>
            </w:pPr>
            <w:r>
              <w:rPr>
                <w:lang w:val="en-US"/>
              </w:rPr>
              <w:t>Decision Making</w:t>
            </w:r>
          </w:p>
          <w:p w:rsidR="00733702" w:rsidRPr="00FE3FE3" w:rsidRDefault="00733702" w:rsidP="00586110">
            <w:pPr>
              <w:pStyle w:val="ListParagraph"/>
              <w:numPr>
                <w:ilvl w:val="0"/>
                <w:numId w:val="7"/>
              </w:numPr>
              <w:rPr>
                <w:lang w:val="en-US"/>
              </w:rPr>
            </w:pPr>
            <w:r>
              <w:rPr>
                <w:lang w:val="en-US"/>
              </w:rPr>
              <w:t>Resource Management</w:t>
            </w:r>
          </w:p>
        </w:tc>
      </w:tr>
    </w:tbl>
    <w:p w:rsidR="00FA171A" w:rsidRPr="00FE3FE3" w:rsidRDefault="00FA171A" w:rsidP="00FA171A">
      <w:pPr>
        <w:outlineLvl w:val="0"/>
        <w:rPr>
          <w:b/>
          <w:lang w:val="en-US"/>
        </w:rPr>
      </w:pPr>
    </w:p>
    <w:p w:rsidR="00D50AB0" w:rsidRPr="00FE3FE3" w:rsidRDefault="00D50AB0" w:rsidP="00FA171A">
      <w:pPr>
        <w:outlineLvl w:val="0"/>
        <w:rPr>
          <w:b/>
          <w:lang w:val="en-US"/>
        </w:rPr>
      </w:pPr>
    </w:p>
    <w:p w:rsidR="00D50AB0" w:rsidRPr="00FE3FE3" w:rsidRDefault="00D50AB0" w:rsidP="00FA171A">
      <w:pPr>
        <w:ind w:left="-142"/>
        <w:outlineLvl w:val="0"/>
        <w:rPr>
          <w:i/>
          <w:iCs/>
          <w:lang w:val="en-US"/>
        </w:rPr>
      </w:pPr>
    </w:p>
    <w:p w:rsidR="00FA171A" w:rsidRPr="00FE3FE3" w:rsidRDefault="007037CB" w:rsidP="00FA171A">
      <w:pPr>
        <w:ind w:left="-142"/>
        <w:outlineLvl w:val="0"/>
        <w:rPr>
          <w:i/>
          <w:iCs/>
          <w:lang w:val="en-US"/>
        </w:rPr>
      </w:pPr>
      <w:r w:rsidRPr="00FE3FE3">
        <w:rPr>
          <w:i/>
          <w:iCs/>
          <w:lang w:val="en-US"/>
        </w:rPr>
        <w:t>Professional E</w:t>
      </w:r>
      <w:r w:rsidR="001830A2" w:rsidRPr="00FE3FE3">
        <w:rPr>
          <w:i/>
          <w:iCs/>
          <w:lang w:val="en-US"/>
        </w:rPr>
        <w:t>xperience</w:t>
      </w:r>
    </w:p>
    <w:p w:rsidR="00FA171A" w:rsidRPr="00FE3FE3" w:rsidRDefault="00FA171A" w:rsidP="00FA171A">
      <w:pPr>
        <w:ind w:left="-142"/>
        <w:outlineLvl w:val="0"/>
        <w:rPr>
          <w:i/>
          <w:iCs/>
          <w:lang w:val="en-US"/>
        </w:rPr>
      </w:pPr>
    </w:p>
    <w:tbl>
      <w:tblPr>
        <w:tblW w:w="9143" w:type="dxa"/>
        <w:tblLayout w:type="fixed"/>
        <w:tblCellMar>
          <w:left w:w="71" w:type="dxa"/>
          <w:right w:w="71" w:type="dxa"/>
        </w:tblCellMar>
        <w:tblLook w:val="0000" w:firstRow="0" w:lastRow="0" w:firstColumn="0" w:lastColumn="0" w:noHBand="0" w:noVBand="0"/>
      </w:tblPr>
      <w:tblGrid>
        <w:gridCol w:w="1701"/>
        <w:gridCol w:w="7442"/>
      </w:tblGrid>
      <w:tr w:rsidR="00586110" w:rsidRPr="00182325">
        <w:tc>
          <w:tcPr>
            <w:tcW w:w="1701" w:type="dxa"/>
          </w:tcPr>
          <w:p w:rsidR="00586110" w:rsidRPr="00FE3FE3" w:rsidRDefault="00586110" w:rsidP="00974CF3">
            <w:pPr>
              <w:pStyle w:val="Header"/>
              <w:tabs>
                <w:tab w:val="clear" w:pos="4419"/>
                <w:tab w:val="clear" w:pos="8838"/>
              </w:tabs>
              <w:rPr>
                <w:b/>
                <w:lang w:val="en-US"/>
              </w:rPr>
            </w:pPr>
            <w:r w:rsidRPr="00FE3FE3">
              <w:rPr>
                <w:b/>
                <w:lang w:val="en-US"/>
              </w:rPr>
              <w:t>SAS Institute</w:t>
            </w:r>
          </w:p>
          <w:p w:rsidR="00586110" w:rsidRPr="00FE3FE3" w:rsidRDefault="00586110" w:rsidP="00974CF3">
            <w:pPr>
              <w:pStyle w:val="Header"/>
              <w:tabs>
                <w:tab w:val="clear" w:pos="4419"/>
                <w:tab w:val="clear" w:pos="8838"/>
              </w:tabs>
              <w:rPr>
                <w:b/>
                <w:lang w:val="en-US"/>
              </w:rPr>
            </w:pPr>
          </w:p>
          <w:p w:rsidR="00586110" w:rsidRPr="00FE3FE3" w:rsidRDefault="00586110" w:rsidP="00974CF3">
            <w:pPr>
              <w:pStyle w:val="Header"/>
              <w:tabs>
                <w:tab w:val="clear" w:pos="4419"/>
                <w:tab w:val="clear" w:pos="8838"/>
              </w:tabs>
              <w:rPr>
                <w:b/>
                <w:lang w:val="en-US"/>
              </w:rPr>
            </w:pPr>
          </w:p>
          <w:p w:rsidR="00586110" w:rsidRPr="00FE3FE3" w:rsidRDefault="00586110" w:rsidP="00974CF3">
            <w:pPr>
              <w:pStyle w:val="Header"/>
              <w:tabs>
                <w:tab w:val="clear" w:pos="4419"/>
                <w:tab w:val="clear" w:pos="8838"/>
              </w:tabs>
              <w:rPr>
                <w:b/>
                <w:lang w:val="en-US"/>
              </w:rPr>
            </w:pPr>
          </w:p>
          <w:p w:rsidR="00586110" w:rsidRPr="00FE3FE3" w:rsidRDefault="00586110" w:rsidP="00974CF3">
            <w:pPr>
              <w:pStyle w:val="Header"/>
              <w:tabs>
                <w:tab w:val="clear" w:pos="4419"/>
                <w:tab w:val="clear" w:pos="8838"/>
              </w:tabs>
              <w:rPr>
                <w:b/>
                <w:lang w:val="en-US"/>
              </w:rPr>
            </w:pPr>
          </w:p>
          <w:p w:rsidR="00586110" w:rsidRPr="00FE3FE3" w:rsidRDefault="00586110" w:rsidP="00C62F04">
            <w:pPr>
              <w:pStyle w:val="Header"/>
              <w:tabs>
                <w:tab w:val="clear" w:pos="4419"/>
                <w:tab w:val="clear" w:pos="8838"/>
              </w:tabs>
              <w:rPr>
                <w:b/>
                <w:lang w:val="en-US"/>
              </w:rPr>
            </w:pPr>
          </w:p>
        </w:tc>
        <w:tc>
          <w:tcPr>
            <w:tcW w:w="7442" w:type="dxa"/>
          </w:tcPr>
          <w:p w:rsidR="00586110" w:rsidRPr="00FE3FE3" w:rsidRDefault="00586110" w:rsidP="00974CF3">
            <w:pPr>
              <w:pStyle w:val="BlockText"/>
              <w:rPr>
                <w:rFonts w:ascii="Arial" w:hAnsi="Arial"/>
                <w:sz w:val="20"/>
                <w:lang w:val="en-US"/>
              </w:rPr>
            </w:pPr>
            <w:r w:rsidRPr="00FE3FE3">
              <w:rPr>
                <w:rFonts w:ascii="Arial" w:hAnsi="Arial"/>
                <w:b/>
                <w:sz w:val="20"/>
                <w:lang w:val="en-US"/>
              </w:rPr>
              <w:t>Posi</w:t>
            </w:r>
            <w:r w:rsidR="00C62F04" w:rsidRPr="00FE3FE3">
              <w:rPr>
                <w:rFonts w:ascii="Arial" w:hAnsi="Arial"/>
                <w:b/>
                <w:sz w:val="20"/>
                <w:lang w:val="en-US"/>
              </w:rPr>
              <w:t>tion</w:t>
            </w:r>
            <w:r w:rsidRPr="00FE3FE3">
              <w:rPr>
                <w:rFonts w:ascii="Arial" w:hAnsi="Arial"/>
                <w:sz w:val="20"/>
                <w:lang w:val="en-US"/>
              </w:rPr>
              <w:t xml:space="preserve">: </w:t>
            </w:r>
            <w:r w:rsidR="000C2BB4">
              <w:rPr>
                <w:rFonts w:ascii="Arial" w:hAnsi="Arial"/>
                <w:sz w:val="20"/>
                <w:lang w:val="en-US"/>
              </w:rPr>
              <w:t>Project Manager</w:t>
            </w:r>
          </w:p>
          <w:p w:rsidR="00C62F04" w:rsidRPr="00FE3FE3" w:rsidRDefault="000C2BB4" w:rsidP="00C62F04">
            <w:pPr>
              <w:pStyle w:val="BlockText"/>
              <w:rPr>
                <w:rFonts w:ascii="Arial" w:hAnsi="Arial"/>
                <w:sz w:val="20"/>
                <w:lang w:val="en-US"/>
              </w:rPr>
            </w:pPr>
            <w:r>
              <w:rPr>
                <w:rFonts w:ascii="Arial" w:hAnsi="Arial"/>
                <w:b/>
                <w:sz w:val="20"/>
                <w:lang w:val="en-US"/>
              </w:rPr>
              <w:t>&lt;2010</w:t>
            </w:r>
            <w:r w:rsidR="007037CB" w:rsidRPr="00FE3FE3">
              <w:rPr>
                <w:rFonts w:ascii="Arial" w:hAnsi="Arial"/>
                <w:b/>
                <w:sz w:val="20"/>
                <w:lang w:val="en-US"/>
              </w:rPr>
              <w:t xml:space="preserve"> – Current&gt;</w:t>
            </w:r>
          </w:p>
          <w:p w:rsidR="00C62F04" w:rsidRPr="00FE3FE3" w:rsidRDefault="00C62F04" w:rsidP="00974CF3">
            <w:pPr>
              <w:pStyle w:val="BlockText"/>
              <w:rPr>
                <w:rFonts w:ascii="Arial" w:hAnsi="Arial"/>
                <w:sz w:val="20"/>
                <w:lang w:val="en-US"/>
              </w:rPr>
            </w:pPr>
          </w:p>
          <w:p w:rsidR="00586110" w:rsidRPr="00FE3FE3" w:rsidRDefault="00586110" w:rsidP="00974CF3">
            <w:pPr>
              <w:pStyle w:val="BlockText"/>
              <w:rPr>
                <w:rFonts w:ascii="Arial" w:hAnsi="Arial"/>
                <w:b/>
                <w:sz w:val="20"/>
                <w:lang w:val="en-US"/>
              </w:rPr>
            </w:pPr>
          </w:p>
          <w:p w:rsidR="00586110" w:rsidRDefault="00586110" w:rsidP="00974CF3">
            <w:pPr>
              <w:pStyle w:val="BlockText"/>
              <w:rPr>
                <w:rFonts w:ascii="Arial" w:hAnsi="Arial"/>
                <w:sz w:val="20"/>
                <w:lang w:val="en-US"/>
              </w:rPr>
            </w:pPr>
            <w:r w:rsidRPr="00FE3FE3">
              <w:rPr>
                <w:rFonts w:ascii="Arial" w:hAnsi="Arial"/>
                <w:b/>
                <w:sz w:val="20"/>
                <w:lang w:val="en-US"/>
              </w:rPr>
              <w:t>F</w:t>
            </w:r>
            <w:r w:rsidR="00C62F04" w:rsidRPr="00FE3FE3">
              <w:rPr>
                <w:rFonts w:ascii="Arial" w:hAnsi="Arial"/>
                <w:b/>
                <w:sz w:val="20"/>
                <w:lang w:val="en-US"/>
              </w:rPr>
              <w:t>unctions</w:t>
            </w:r>
            <w:r w:rsidRPr="00FE3FE3">
              <w:rPr>
                <w:rFonts w:ascii="Arial" w:hAnsi="Arial"/>
                <w:sz w:val="20"/>
                <w:lang w:val="en-US"/>
              </w:rPr>
              <w:t xml:space="preserve">: </w:t>
            </w:r>
          </w:p>
          <w:p w:rsidR="00182325" w:rsidRPr="00FE3FE3" w:rsidRDefault="00182325" w:rsidP="00974CF3">
            <w:pPr>
              <w:pStyle w:val="BlockText"/>
              <w:rPr>
                <w:rFonts w:ascii="Arial" w:hAnsi="Arial"/>
                <w:sz w:val="20"/>
                <w:lang w:val="en-US"/>
              </w:rPr>
            </w:pPr>
          </w:p>
          <w:p w:rsidR="000C2BB4" w:rsidRPr="00297227" w:rsidRDefault="000C2BB4" w:rsidP="00E50BF6">
            <w:pPr>
              <w:widowControl/>
              <w:autoSpaceDE w:val="0"/>
              <w:autoSpaceDN w:val="0"/>
              <w:adjustRightInd w:val="0"/>
              <w:jc w:val="both"/>
              <w:rPr>
                <w:rFonts w:cs="Arial"/>
                <w:lang w:val="en-US"/>
              </w:rPr>
            </w:pPr>
            <w:r w:rsidRPr="00297227">
              <w:rPr>
                <w:rFonts w:cs="Arial"/>
                <w:lang w:val="en-US"/>
              </w:rPr>
              <w:t>Projec</w:t>
            </w:r>
            <w:r w:rsidR="00297227">
              <w:rPr>
                <w:rFonts w:cs="Arial"/>
                <w:lang w:val="en-US"/>
              </w:rPr>
              <w:t xml:space="preserve">t Management, </w:t>
            </w:r>
            <w:r w:rsidRPr="00297227">
              <w:rPr>
                <w:rFonts w:cs="Arial"/>
                <w:lang w:val="en-US"/>
              </w:rPr>
              <w:t xml:space="preserve">operation, support, management of change, risk management and documentation. Participation on proposal generation, work orders and invoicing. Collaboration with Sales and Pre-sales areas </w:t>
            </w:r>
            <w:r w:rsidR="00297227">
              <w:rPr>
                <w:rFonts w:cs="Arial"/>
                <w:lang w:val="en-US"/>
              </w:rPr>
              <w:t xml:space="preserve">on the development of new </w:t>
            </w:r>
            <w:r w:rsidRPr="00297227">
              <w:rPr>
                <w:rFonts w:cs="Arial"/>
                <w:lang w:val="en-US"/>
              </w:rPr>
              <w:t>opportunities for the company. Leadership of different groups with diverse profiles (Analytics, Miners, Architects, etc.). Direct and close relationship with the client.</w:t>
            </w:r>
          </w:p>
          <w:p w:rsidR="00586110" w:rsidRPr="00FE3FE3" w:rsidRDefault="00586110" w:rsidP="00974CF3">
            <w:pPr>
              <w:pStyle w:val="BlockText"/>
              <w:rPr>
                <w:rFonts w:ascii="Arial" w:hAnsi="Arial"/>
                <w:sz w:val="20"/>
                <w:lang w:val="en-US"/>
              </w:rPr>
            </w:pPr>
          </w:p>
          <w:p w:rsidR="00586110" w:rsidRPr="00FE3FE3" w:rsidRDefault="00586110" w:rsidP="00974CF3">
            <w:pPr>
              <w:pStyle w:val="BlockText"/>
              <w:rPr>
                <w:rFonts w:ascii="Arial" w:hAnsi="Arial"/>
                <w:sz w:val="20"/>
                <w:lang w:val="en-US"/>
              </w:rPr>
            </w:pPr>
          </w:p>
          <w:p w:rsidR="00586110" w:rsidRPr="00FE3FE3" w:rsidRDefault="00C62F04" w:rsidP="00974CF3">
            <w:pPr>
              <w:pStyle w:val="BlockText"/>
              <w:rPr>
                <w:rFonts w:ascii="Arial" w:hAnsi="Arial"/>
                <w:b/>
                <w:sz w:val="20"/>
                <w:lang w:val="en-US"/>
              </w:rPr>
            </w:pPr>
            <w:r w:rsidRPr="00FE3FE3">
              <w:rPr>
                <w:rFonts w:ascii="Arial" w:hAnsi="Arial"/>
                <w:b/>
                <w:sz w:val="20"/>
                <w:lang w:val="en-US"/>
              </w:rPr>
              <w:t>Projects</w:t>
            </w:r>
            <w:r w:rsidR="00586110" w:rsidRPr="00FE3FE3">
              <w:rPr>
                <w:rFonts w:ascii="Arial" w:hAnsi="Arial"/>
                <w:b/>
                <w:sz w:val="20"/>
                <w:lang w:val="en-US"/>
              </w:rPr>
              <w:t>:</w:t>
            </w:r>
          </w:p>
          <w:p w:rsidR="00586110" w:rsidRPr="00FE3FE3" w:rsidRDefault="00586110" w:rsidP="00974CF3">
            <w:pPr>
              <w:pStyle w:val="BlockText"/>
              <w:rPr>
                <w:rFonts w:ascii="Arial" w:hAnsi="Arial"/>
                <w:sz w:val="20"/>
                <w:lang w:val="en-US"/>
              </w:rPr>
            </w:pPr>
          </w:p>
          <w:p w:rsidR="00D67796" w:rsidRPr="00D67796" w:rsidRDefault="00D67796" w:rsidP="00D67796">
            <w:pPr>
              <w:widowControl/>
              <w:autoSpaceDE w:val="0"/>
              <w:autoSpaceDN w:val="0"/>
              <w:adjustRightInd w:val="0"/>
              <w:jc w:val="both"/>
              <w:rPr>
                <w:rFonts w:cs="Arial"/>
                <w:b/>
                <w:lang w:val="en-US"/>
              </w:rPr>
            </w:pPr>
            <w:r w:rsidRPr="00D67796">
              <w:rPr>
                <w:rFonts w:cs="Arial"/>
                <w:b/>
                <w:lang w:val="en-US"/>
              </w:rPr>
              <w:t xml:space="preserve">Data Quality (July 2012 - Current). </w:t>
            </w:r>
          </w:p>
          <w:p w:rsidR="00D67796" w:rsidRPr="00D67796" w:rsidRDefault="00D67796" w:rsidP="00D67796">
            <w:pPr>
              <w:widowControl/>
              <w:autoSpaceDE w:val="0"/>
              <w:autoSpaceDN w:val="0"/>
              <w:adjustRightInd w:val="0"/>
              <w:jc w:val="both"/>
              <w:rPr>
                <w:rFonts w:cs="Arial"/>
                <w:lang w:val="en-US"/>
              </w:rPr>
            </w:pPr>
            <w:r w:rsidRPr="00D67796">
              <w:rPr>
                <w:rFonts w:cs="Arial"/>
                <w:lang w:val="en-US"/>
              </w:rPr>
              <w:t>Objective:</w:t>
            </w:r>
            <w:r w:rsidRPr="00D67796">
              <w:rPr>
                <w:rFonts w:cs="Arial"/>
                <w:b/>
                <w:lang w:val="en-US"/>
              </w:rPr>
              <w:t xml:space="preserve"> </w:t>
            </w:r>
            <w:r w:rsidRPr="00D67796">
              <w:rPr>
                <w:rFonts w:cs="Arial"/>
                <w:lang w:val="en-US"/>
              </w:rPr>
              <w:t>Cleaning and standardization of client information, duplicate clients’ identification, po</w:t>
            </w:r>
            <w:r>
              <w:rPr>
                <w:rFonts w:cs="Arial"/>
                <w:lang w:val="en-US"/>
              </w:rPr>
              <w:t>s</w:t>
            </w:r>
            <w:r w:rsidRPr="00D67796">
              <w:rPr>
                <w:rFonts w:cs="Arial"/>
                <w:lang w:val="en-US"/>
              </w:rPr>
              <w:t>sible duplicates, unique, as well as driver client</w:t>
            </w:r>
          </w:p>
          <w:p w:rsidR="00D67796" w:rsidRDefault="00D67796" w:rsidP="00D67796">
            <w:pPr>
              <w:widowControl/>
              <w:autoSpaceDE w:val="0"/>
              <w:autoSpaceDN w:val="0"/>
              <w:adjustRightInd w:val="0"/>
              <w:jc w:val="both"/>
              <w:rPr>
                <w:rFonts w:cs="Arial"/>
                <w:lang w:val="en-US"/>
              </w:rPr>
            </w:pPr>
            <w:r w:rsidRPr="00D67796">
              <w:rPr>
                <w:rFonts w:cs="Arial"/>
                <w:lang w:val="en-US"/>
              </w:rPr>
              <w:lastRenderedPageBreak/>
              <w:t>Responsibilities</w:t>
            </w:r>
            <w:r>
              <w:rPr>
                <w:rFonts w:cs="Arial"/>
                <w:lang w:val="en-US"/>
              </w:rPr>
              <w:t>: Provide</w:t>
            </w:r>
            <w:r w:rsidRPr="00D67796">
              <w:rPr>
                <w:rFonts w:cs="Arial"/>
                <w:lang w:val="en-US"/>
              </w:rPr>
              <w:t xml:space="preserve"> support to the assigned PM on activities planning, status reports, interaction with the client, and follow up to the </w:t>
            </w:r>
            <w:r>
              <w:rPr>
                <w:rFonts w:cs="Arial"/>
                <w:lang w:val="en-US"/>
              </w:rPr>
              <w:t>p</w:t>
            </w:r>
            <w:r w:rsidRPr="00D67796">
              <w:rPr>
                <w:rFonts w:cs="Arial"/>
                <w:lang w:val="en-US"/>
              </w:rPr>
              <w:t>roject plan.</w:t>
            </w:r>
            <w:r>
              <w:rPr>
                <w:rFonts w:cs="Arial"/>
                <w:lang w:val="en-US"/>
              </w:rPr>
              <w:t xml:space="preserve"> </w:t>
            </w:r>
            <w:r w:rsidRPr="00D67796">
              <w:rPr>
                <w:rFonts w:cs="Arial"/>
                <w:lang w:val="en-US"/>
              </w:rPr>
              <w:t xml:space="preserve"> Create new work orders to include new features on the solution delivered and to reduce the execution times of the solution. </w:t>
            </w:r>
          </w:p>
          <w:p w:rsidR="0083382B" w:rsidRDefault="0083382B" w:rsidP="00D67796">
            <w:pPr>
              <w:widowControl/>
              <w:autoSpaceDE w:val="0"/>
              <w:autoSpaceDN w:val="0"/>
              <w:adjustRightInd w:val="0"/>
              <w:jc w:val="both"/>
              <w:rPr>
                <w:rFonts w:cs="Arial"/>
                <w:lang w:val="en-US"/>
              </w:rPr>
            </w:pPr>
          </w:p>
          <w:p w:rsidR="0083382B" w:rsidRPr="00106B95" w:rsidRDefault="0083382B" w:rsidP="0083382B">
            <w:pPr>
              <w:widowControl/>
              <w:autoSpaceDE w:val="0"/>
              <w:autoSpaceDN w:val="0"/>
              <w:adjustRightInd w:val="0"/>
              <w:jc w:val="both"/>
              <w:rPr>
                <w:rFonts w:cs="Arial"/>
                <w:b/>
                <w:lang w:val="en-US"/>
              </w:rPr>
            </w:pPr>
            <w:r w:rsidRPr="00106B95">
              <w:rPr>
                <w:rFonts w:cs="Arial"/>
                <w:b/>
                <w:lang w:val="en-US"/>
              </w:rPr>
              <w:t>Cross Sell (Oct 2012 – Current)</w:t>
            </w:r>
          </w:p>
          <w:p w:rsidR="0083382B" w:rsidRPr="0083382B" w:rsidRDefault="0083382B" w:rsidP="0083382B">
            <w:pPr>
              <w:widowControl/>
              <w:autoSpaceDE w:val="0"/>
              <w:autoSpaceDN w:val="0"/>
              <w:adjustRightInd w:val="0"/>
              <w:jc w:val="both"/>
              <w:rPr>
                <w:rFonts w:cs="Arial"/>
                <w:lang w:val="en-US"/>
              </w:rPr>
            </w:pPr>
            <w:r w:rsidRPr="0083382B">
              <w:rPr>
                <w:rFonts w:cs="Arial"/>
                <w:lang w:val="en-US"/>
              </w:rPr>
              <w:t>Obje</w:t>
            </w:r>
            <w:r w:rsidR="00BA0D98">
              <w:rPr>
                <w:rFonts w:cs="Arial"/>
                <w:lang w:val="en-US"/>
              </w:rPr>
              <w:t>c</w:t>
            </w:r>
            <w:r w:rsidRPr="0083382B">
              <w:rPr>
                <w:rFonts w:cs="Arial"/>
                <w:lang w:val="en-US"/>
              </w:rPr>
              <w:t>tive: Provide input data for Cross Sell</w:t>
            </w:r>
          </w:p>
          <w:p w:rsidR="0083382B" w:rsidRPr="00BA0D98" w:rsidRDefault="0083382B" w:rsidP="0083382B">
            <w:pPr>
              <w:widowControl/>
              <w:autoSpaceDE w:val="0"/>
              <w:autoSpaceDN w:val="0"/>
              <w:adjustRightInd w:val="0"/>
              <w:jc w:val="both"/>
              <w:rPr>
                <w:rFonts w:cs="Arial"/>
                <w:lang w:val="en-US"/>
              </w:rPr>
            </w:pPr>
            <w:r w:rsidRPr="00BA0D98">
              <w:rPr>
                <w:rFonts w:cs="Arial"/>
                <w:lang w:val="en-US"/>
              </w:rPr>
              <w:t xml:space="preserve">Responsibilities: </w:t>
            </w:r>
            <w:r w:rsidRPr="0083382B">
              <w:rPr>
                <w:rFonts w:cs="Arial"/>
                <w:lang w:val="en-US"/>
              </w:rPr>
              <w:t>Requ</w:t>
            </w:r>
            <w:r w:rsidR="00BA0D98">
              <w:rPr>
                <w:rFonts w:cs="Arial"/>
                <w:lang w:val="en-US"/>
              </w:rPr>
              <w:t>irements and existing processes</w:t>
            </w:r>
            <w:r w:rsidRPr="0083382B">
              <w:rPr>
                <w:rFonts w:cs="Arial"/>
                <w:lang w:val="en-US"/>
              </w:rPr>
              <w:t xml:space="preserve"> analysis, plan</w:t>
            </w:r>
            <w:r w:rsidR="00BA0D98">
              <w:rPr>
                <w:rFonts w:cs="Arial"/>
                <w:lang w:val="en-US"/>
              </w:rPr>
              <w:t>n</w:t>
            </w:r>
            <w:r w:rsidRPr="0083382B">
              <w:rPr>
                <w:rFonts w:cs="Arial"/>
                <w:lang w:val="en-US"/>
              </w:rPr>
              <w:t xml:space="preserve">ing and creation of the </w:t>
            </w:r>
            <w:r w:rsidR="00BA0D98">
              <w:rPr>
                <w:rFonts w:cs="Arial"/>
                <w:lang w:val="en-US"/>
              </w:rPr>
              <w:t>project plan to migrate current processes to DI, as well as project plan for the BAU</w:t>
            </w:r>
            <w:r w:rsidRPr="00BA0D98">
              <w:rPr>
                <w:rFonts w:cs="Arial"/>
                <w:lang w:val="en-US"/>
              </w:rPr>
              <w:t xml:space="preserve">. </w:t>
            </w:r>
            <w:r w:rsidR="00BA0D98">
              <w:rPr>
                <w:rFonts w:cs="Arial"/>
                <w:lang w:val="en-US"/>
              </w:rPr>
              <w:t>Resource</w:t>
            </w:r>
            <w:r w:rsidR="00BA0D98" w:rsidRPr="00BA0D98">
              <w:rPr>
                <w:rFonts w:cs="Arial"/>
                <w:lang w:val="en-US"/>
              </w:rPr>
              <w:t xml:space="preserve"> management (SAS and client resources)</w:t>
            </w:r>
            <w:r w:rsidRPr="00BA0D98">
              <w:rPr>
                <w:rFonts w:cs="Arial"/>
                <w:lang w:val="en-US"/>
              </w:rPr>
              <w:t xml:space="preserve">. </w:t>
            </w:r>
          </w:p>
          <w:p w:rsidR="0083382B" w:rsidRPr="00BA0D98" w:rsidRDefault="0083382B" w:rsidP="00D67796">
            <w:pPr>
              <w:widowControl/>
              <w:autoSpaceDE w:val="0"/>
              <w:autoSpaceDN w:val="0"/>
              <w:adjustRightInd w:val="0"/>
              <w:jc w:val="both"/>
              <w:rPr>
                <w:rFonts w:cs="Arial"/>
                <w:lang w:val="en-US"/>
              </w:rPr>
            </w:pPr>
          </w:p>
          <w:p w:rsidR="00D67796" w:rsidRPr="00BA0D98" w:rsidRDefault="00D67796" w:rsidP="00D67796">
            <w:pPr>
              <w:widowControl/>
              <w:autoSpaceDE w:val="0"/>
              <w:autoSpaceDN w:val="0"/>
              <w:adjustRightInd w:val="0"/>
              <w:jc w:val="both"/>
              <w:rPr>
                <w:rFonts w:cs="Arial"/>
                <w:b/>
                <w:lang w:val="en-US"/>
              </w:rPr>
            </w:pPr>
          </w:p>
          <w:p w:rsidR="00586110" w:rsidRPr="00FE3FE3" w:rsidRDefault="00BC19F1" w:rsidP="00974CF3">
            <w:pPr>
              <w:widowControl/>
              <w:autoSpaceDE w:val="0"/>
              <w:autoSpaceDN w:val="0"/>
              <w:adjustRightInd w:val="0"/>
              <w:jc w:val="both"/>
              <w:rPr>
                <w:rFonts w:cs="Arial"/>
                <w:b/>
                <w:lang w:val="en-US"/>
              </w:rPr>
            </w:pPr>
            <w:r w:rsidRPr="00297227">
              <w:rPr>
                <w:rFonts w:cs="Arial"/>
                <w:b/>
                <w:lang w:val="en-US"/>
              </w:rPr>
              <w:t>CRM and DM’s Datamarts operation (Feb 2012 – Current)</w:t>
            </w:r>
            <w:r w:rsidR="00586110" w:rsidRPr="00297227">
              <w:rPr>
                <w:rFonts w:cs="Arial"/>
                <w:b/>
                <w:lang w:val="en-US"/>
              </w:rPr>
              <w:t>.</w:t>
            </w:r>
            <w:r w:rsidR="00586110" w:rsidRPr="00FE3FE3">
              <w:rPr>
                <w:rFonts w:cs="Arial"/>
                <w:b/>
                <w:lang w:val="en-US"/>
              </w:rPr>
              <w:t xml:space="preserve"> </w:t>
            </w:r>
          </w:p>
          <w:p w:rsidR="00586110" w:rsidRPr="00297227" w:rsidRDefault="00586110" w:rsidP="00974CF3">
            <w:pPr>
              <w:widowControl/>
              <w:autoSpaceDE w:val="0"/>
              <w:autoSpaceDN w:val="0"/>
              <w:adjustRightInd w:val="0"/>
              <w:jc w:val="both"/>
              <w:rPr>
                <w:rFonts w:cs="Arial"/>
                <w:lang w:val="en-US"/>
              </w:rPr>
            </w:pPr>
            <w:r w:rsidRPr="00297227">
              <w:rPr>
                <w:rFonts w:cs="Arial"/>
                <w:lang w:val="en-US"/>
              </w:rPr>
              <w:t>Obj</w:t>
            </w:r>
            <w:r w:rsidR="00C62F04" w:rsidRPr="00297227">
              <w:rPr>
                <w:rFonts w:cs="Arial"/>
                <w:lang w:val="en-US"/>
              </w:rPr>
              <w:t>ective</w:t>
            </w:r>
            <w:r w:rsidRPr="00297227">
              <w:rPr>
                <w:rFonts w:cs="Arial"/>
                <w:lang w:val="en-US"/>
              </w:rPr>
              <w:t xml:space="preserve">: </w:t>
            </w:r>
            <w:r w:rsidR="00234E54" w:rsidRPr="00297227">
              <w:rPr>
                <w:rFonts w:cs="Arial"/>
                <w:lang w:val="en-US"/>
              </w:rPr>
              <w:t>Manage the operation of CRM and DM Datamart (Banamex)</w:t>
            </w:r>
          </w:p>
          <w:p w:rsidR="00234E54" w:rsidRPr="00297227" w:rsidRDefault="00FE3FE3" w:rsidP="00E50BF6">
            <w:pPr>
              <w:widowControl/>
              <w:autoSpaceDE w:val="0"/>
              <w:autoSpaceDN w:val="0"/>
              <w:adjustRightInd w:val="0"/>
              <w:jc w:val="both"/>
              <w:rPr>
                <w:rFonts w:cs="Arial"/>
                <w:lang w:val="en-US"/>
              </w:rPr>
            </w:pPr>
            <w:r w:rsidRPr="00297227">
              <w:rPr>
                <w:rFonts w:cs="Arial"/>
                <w:lang w:val="en-US"/>
              </w:rPr>
              <w:t>Responsibilities</w:t>
            </w:r>
            <w:r w:rsidR="00586110" w:rsidRPr="00297227">
              <w:rPr>
                <w:rFonts w:cs="Arial"/>
                <w:lang w:val="en-US"/>
              </w:rPr>
              <w:t xml:space="preserve">: </w:t>
            </w:r>
            <w:r w:rsidR="00234E54" w:rsidRPr="00297227">
              <w:rPr>
                <w:rFonts w:cs="Arial"/>
                <w:lang w:val="en-US"/>
              </w:rPr>
              <w:t xml:space="preserve">My role in the project is to plan the process execution, manage resource tasks, </w:t>
            </w:r>
            <w:r w:rsidR="00297227">
              <w:rPr>
                <w:rFonts w:cs="Arial"/>
                <w:lang w:val="en-US"/>
              </w:rPr>
              <w:t>understand</w:t>
            </w:r>
            <w:r w:rsidR="00234E54" w:rsidRPr="00297227">
              <w:rPr>
                <w:rFonts w:cs="Arial"/>
                <w:lang w:val="en-US"/>
              </w:rPr>
              <w:t xml:space="preserve"> new requirements, plan development through </w:t>
            </w:r>
            <w:r w:rsidR="002970C9">
              <w:rPr>
                <w:rFonts w:cs="Arial"/>
                <w:lang w:val="en-US"/>
              </w:rPr>
              <w:t>ETLs, manage tasks, and include new processes in the monthly executions</w:t>
            </w:r>
            <w:r w:rsidR="00234E54" w:rsidRPr="00297227">
              <w:rPr>
                <w:rFonts w:cs="Arial"/>
                <w:lang w:val="en-US"/>
              </w:rPr>
              <w:t>. Coordinate with internal teams to solve problems of SW, HW, disk space, performance, etc.. to ensure proper performance.</w:t>
            </w:r>
          </w:p>
          <w:p w:rsidR="00586110" w:rsidRPr="00FE3FE3" w:rsidRDefault="00586110" w:rsidP="00974CF3">
            <w:pPr>
              <w:widowControl/>
              <w:autoSpaceDE w:val="0"/>
              <w:autoSpaceDN w:val="0"/>
              <w:adjustRightInd w:val="0"/>
              <w:jc w:val="both"/>
              <w:rPr>
                <w:rFonts w:cs="Arial"/>
                <w:lang w:val="en-US"/>
              </w:rPr>
            </w:pPr>
          </w:p>
          <w:p w:rsidR="00C62F04" w:rsidRPr="00234E54" w:rsidRDefault="00234E54" w:rsidP="00C62F04">
            <w:pPr>
              <w:widowControl/>
              <w:autoSpaceDE w:val="0"/>
              <w:autoSpaceDN w:val="0"/>
              <w:adjustRightInd w:val="0"/>
              <w:jc w:val="both"/>
              <w:rPr>
                <w:rFonts w:cs="Arial"/>
                <w:b/>
                <w:lang w:val="en-US"/>
              </w:rPr>
            </w:pPr>
            <w:r w:rsidRPr="00297227">
              <w:rPr>
                <w:rFonts w:cs="Arial"/>
                <w:b/>
                <w:lang w:val="en-US"/>
              </w:rPr>
              <w:t>Performance Management (June 2011 to present).</w:t>
            </w:r>
          </w:p>
          <w:p w:rsidR="00FE3FE3" w:rsidRPr="00297227" w:rsidRDefault="00FE3FE3" w:rsidP="00FE3FE3">
            <w:pPr>
              <w:widowControl/>
              <w:autoSpaceDE w:val="0"/>
              <w:autoSpaceDN w:val="0"/>
              <w:adjustRightInd w:val="0"/>
              <w:jc w:val="both"/>
              <w:rPr>
                <w:rFonts w:cs="Arial"/>
                <w:lang w:val="en-US"/>
              </w:rPr>
            </w:pPr>
            <w:r w:rsidRPr="00297227">
              <w:rPr>
                <w:rFonts w:cs="Arial"/>
                <w:lang w:val="en-US"/>
              </w:rPr>
              <w:t xml:space="preserve">Objective: </w:t>
            </w:r>
            <w:r w:rsidR="00234E54" w:rsidRPr="00297227">
              <w:rPr>
                <w:rFonts w:cs="Arial"/>
                <w:lang w:val="en-US"/>
              </w:rPr>
              <w:t>To measure the performance of campaigns in the area of ​​CRM (Banamex)</w:t>
            </w:r>
          </w:p>
          <w:p w:rsidR="00FE3FE3" w:rsidRDefault="00FE3FE3" w:rsidP="00FE3FE3">
            <w:pPr>
              <w:widowControl/>
              <w:autoSpaceDE w:val="0"/>
              <w:autoSpaceDN w:val="0"/>
              <w:adjustRightInd w:val="0"/>
              <w:jc w:val="both"/>
              <w:rPr>
                <w:rFonts w:cs="Arial"/>
                <w:lang w:val="en-US"/>
              </w:rPr>
            </w:pPr>
            <w:r w:rsidRPr="00297227">
              <w:rPr>
                <w:rFonts w:cs="Arial"/>
                <w:lang w:val="en-US"/>
              </w:rPr>
              <w:t xml:space="preserve">Responsibilities: </w:t>
            </w:r>
            <w:r w:rsidR="00234E54" w:rsidRPr="00297227">
              <w:rPr>
                <w:rFonts w:cs="Arial"/>
                <w:lang w:val="en-US"/>
              </w:rPr>
              <w:t>Pro</w:t>
            </w:r>
            <w:r w:rsidR="002970C9">
              <w:rPr>
                <w:rFonts w:cs="Arial"/>
                <w:lang w:val="en-US"/>
              </w:rPr>
              <w:t>ject Planning and Management of</w:t>
            </w:r>
            <w:r w:rsidR="00234E54" w:rsidRPr="00297227">
              <w:rPr>
                <w:rFonts w:cs="Arial"/>
                <w:lang w:val="en-US"/>
              </w:rPr>
              <w:t xml:space="preserve"> information integration using ETLs, reporting using</w:t>
            </w:r>
            <w:r w:rsidR="002970C9">
              <w:rPr>
                <w:rFonts w:cs="Arial"/>
                <w:lang w:val="en-US"/>
              </w:rPr>
              <w:t xml:space="preserve"> cubes and WRS and </w:t>
            </w:r>
            <w:r w:rsidR="00234E54" w:rsidRPr="00297227">
              <w:rPr>
                <w:rFonts w:cs="Arial"/>
                <w:lang w:val="en-US"/>
              </w:rPr>
              <w:t>weekly operation of these processes.</w:t>
            </w:r>
          </w:p>
          <w:p w:rsidR="00DB442D" w:rsidRDefault="00DB442D" w:rsidP="00FE3FE3">
            <w:pPr>
              <w:widowControl/>
              <w:autoSpaceDE w:val="0"/>
              <w:autoSpaceDN w:val="0"/>
              <w:adjustRightInd w:val="0"/>
              <w:jc w:val="both"/>
              <w:rPr>
                <w:rFonts w:cs="Arial"/>
                <w:lang w:val="en-US"/>
              </w:rPr>
            </w:pPr>
          </w:p>
          <w:p w:rsidR="00DB442D" w:rsidRPr="00B770C3" w:rsidRDefault="00DB442D" w:rsidP="00DB442D">
            <w:pPr>
              <w:widowControl/>
              <w:autoSpaceDE w:val="0"/>
              <w:autoSpaceDN w:val="0"/>
              <w:adjustRightInd w:val="0"/>
              <w:jc w:val="both"/>
              <w:rPr>
                <w:rFonts w:cs="Arial"/>
                <w:b/>
                <w:lang w:val="en-US"/>
              </w:rPr>
            </w:pPr>
            <w:r w:rsidRPr="00B770C3">
              <w:rPr>
                <w:rFonts w:cs="Arial"/>
                <w:b/>
                <w:lang w:val="en-US"/>
              </w:rPr>
              <w:t>Dashboards (October 2012 - February 2013).</w:t>
            </w:r>
          </w:p>
          <w:p w:rsidR="00DB442D" w:rsidRPr="00B770C3" w:rsidRDefault="00DB442D" w:rsidP="00DB442D">
            <w:pPr>
              <w:widowControl/>
              <w:autoSpaceDE w:val="0"/>
              <w:autoSpaceDN w:val="0"/>
              <w:adjustRightInd w:val="0"/>
              <w:jc w:val="both"/>
              <w:rPr>
                <w:rFonts w:cs="Arial"/>
                <w:lang w:val="en-US"/>
              </w:rPr>
            </w:pPr>
            <w:r w:rsidRPr="00B770C3">
              <w:rPr>
                <w:rFonts w:cs="Arial"/>
                <w:lang w:val="en-US"/>
              </w:rPr>
              <w:t xml:space="preserve">Objective: </w:t>
            </w:r>
            <w:r w:rsidR="00B770C3">
              <w:rPr>
                <w:rFonts w:cs="Arial"/>
                <w:lang w:val="en-US"/>
              </w:rPr>
              <w:t>S</w:t>
            </w:r>
            <w:r w:rsidR="00B770C3" w:rsidRPr="00B770C3">
              <w:rPr>
                <w:rFonts w:cs="Arial"/>
                <w:lang w:val="en-US"/>
              </w:rPr>
              <w:t xml:space="preserve">tatistics and Dashboards creation to </w:t>
            </w:r>
            <w:r w:rsidR="00FC3882">
              <w:rPr>
                <w:rFonts w:cs="Arial"/>
                <w:lang w:val="en-US"/>
              </w:rPr>
              <w:t xml:space="preserve">deliver the results of the quality’s </w:t>
            </w:r>
            <w:r w:rsidR="00B770C3" w:rsidRPr="00B770C3">
              <w:rPr>
                <w:rFonts w:cs="Arial"/>
                <w:lang w:val="en-US"/>
              </w:rPr>
              <w:t xml:space="preserve">measure </w:t>
            </w:r>
            <w:r w:rsidR="00FC3882">
              <w:rPr>
                <w:rFonts w:cs="Arial"/>
                <w:lang w:val="en-US"/>
              </w:rPr>
              <w:t xml:space="preserve">from </w:t>
            </w:r>
            <w:r w:rsidR="00B770C3" w:rsidRPr="00B770C3">
              <w:rPr>
                <w:rFonts w:cs="Arial"/>
                <w:lang w:val="en-US"/>
              </w:rPr>
              <w:t>the clients’ demographic i</w:t>
            </w:r>
            <w:r w:rsidR="00FC3882">
              <w:rPr>
                <w:rFonts w:cs="Arial"/>
                <w:lang w:val="en-US"/>
              </w:rPr>
              <w:t>nformation for each client to</w:t>
            </w:r>
            <w:r w:rsidR="00B770C3" w:rsidRPr="00B770C3">
              <w:rPr>
                <w:rFonts w:cs="Arial"/>
                <w:lang w:val="en-US"/>
              </w:rPr>
              <w:t xml:space="preserve"> be contacted</w:t>
            </w:r>
          </w:p>
          <w:p w:rsidR="00DB442D" w:rsidRPr="00FC3882" w:rsidRDefault="00FC3882" w:rsidP="00DB442D">
            <w:pPr>
              <w:widowControl/>
              <w:autoSpaceDE w:val="0"/>
              <w:autoSpaceDN w:val="0"/>
              <w:adjustRightInd w:val="0"/>
              <w:jc w:val="both"/>
              <w:rPr>
                <w:rFonts w:cs="Arial"/>
                <w:lang w:val="en-US"/>
              </w:rPr>
            </w:pPr>
            <w:r w:rsidRPr="00FC3882">
              <w:rPr>
                <w:rFonts w:cs="Arial"/>
                <w:lang w:val="en-US"/>
              </w:rPr>
              <w:t>Responsibilities</w:t>
            </w:r>
            <w:r w:rsidR="00DB442D" w:rsidRPr="00FC3882">
              <w:rPr>
                <w:rFonts w:cs="Arial"/>
                <w:lang w:val="en-US"/>
              </w:rPr>
              <w:t xml:space="preserve">: </w:t>
            </w:r>
            <w:r w:rsidRPr="00FC3882">
              <w:rPr>
                <w:rFonts w:cs="Arial"/>
                <w:lang w:val="en-US"/>
              </w:rPr>
              <w:t>Starting Project plan creation</w:t>
            </w:r>
            <w:r w:rsidR="00DB442D" w:rsidRPr="00FC3882">
              <w:rPr>
                <w:rFonts w:cs="Arial"/>
                <w:lang w:val="en-US"/>
              </w:rPr>
              <w:t xml:space="preserve">, </w:t>
            </w:r>
            <w:r w:rsidRPr="00FC3882">
              <w:rPr>
                <w:rFonts w:cs="Arial"/>
                <w:lang w:val="en-US"/>
              </w:rPr>
              <w:t>activities follow up</w:t>
            </w:r>
            <w:r w:rsidR="00DB442D" w:rsidRPr="00FC3882">
              <w:rPr>
                <w:rFonts w:cs="Arial"/>
                <w:lang w:val="en-US"/>
              </w:rPr>
              <w:t xml:space="preserve">, </w:t>
            </w:r>
            <w:r w:rsidRPr="00FC3882">
              <w:rPr>
                <w:rFonts w:cs="Arial"/>
                <w:lang w:val="en-US"/>
              </w:rPr>
              <w:t>new activities planning</w:t>
            </w:r>
          </w:p>
          <w:p w:rsidR="00C62F04" w:rsidRPr="00FC3882" w:rsidRDefault="00C62F04" w:rsidP="00974CF3">
            <w:pPr>
              <w:widowControl/>
              <w:autoSpaceDE w:val="0"/>
              <w:autoSpaceDN w:val="0"/>
              <w:adjustRightInd w:val="0"/>
              <w:jc w:val="both"/>
              <w:rPr>
                <w:rFonts w:cs="Arial"/>
                <w:b/>
                <w:lang w:val="en-US"/>
              </w:rPr>
            </w:pPr>
          </w:p>
          <w:p w:rsidR="00C62F04" w:rsidRPr="00FE3FE3" w:rsidRDefault="00234E54" w:rsidP="00C62F04">
            <w:pPr>
              <w:widowControl/>
              <w:autoSpaceDE w:val="0"/>
              <w:autoSpaceDN w:val="0"/>
              <w:adjustRightInd w:val="0"/>
              <w:jc w:val="both"/>
              <w:rPr>
                <w:rFonts w:cs="Arial"/>
                <w:b/>
                <w:lang w:val="en-US"/>
              </w:rPr>
            </w:pPr>
            <w:r w:rsidRPr="00297227">
              <w:rPr>
                <w:rFonts w:cs="Arial"/>
                <w:b/>
                <w:lang w:val="en-US"/>
              </w:rPr>
              <w:t>Client’s Datamart</w:t>
            </w:r>
            <w:r w:rsidR="00DB442D">
              <w:rPr>
                <w:rFonts w:cs="Arial"/>
                <w:b/>
                <w:lang w:val="en-US"/>
              </w:rPr>
              <w:t xml:space="preserve"> (August 2010 – February 2012)</w:t>
            </w:r>
            <w:r w:rsidR="00C62F04" w:rsidRPr="00FE3FE3">
              <w:rPr>
                <w:rFonts w:cs="Arial"/>
                <w:b/>
                <w:lang w:val="en-US"/>
              </w:rPr>
              <w:t xml:space="preserve">. </w:t>
            </w:r>
          </w:p>
          <w:p w:rsidR="00FE3FE3" w:rsidRPr="00297227" w:rsidRDefault="00FE3FE3" w:rsidP="00FE3FE3">
            <w:pPr>
              <w:widowControl/>
              <w:autoSpaceDE w:val="0"/>
              <w:autoSpaceDN w:val="0"/>
              <w:adjustRightInd w:val="0"/>
              <w:jc w:val="both"/>
              <w:rPr>
                <w:rFonts w:cs="Arial"/>
                <w:lang w:val="en-US"/>
              </w:rPr>
            </w:pPr>
            <w:r w:rsidRPr="00297227">
              <w:rPr>
                <w:rFonts w:cs="Arial"/>
                <w:lang w:val="en-US"/>
              </w:rPr>
              <w:t xml:space="preserve">Objective: </w:t>
            </w:r>
            <w:r w:rsidR="00E50BF6" w:rsidRPr="00297227">
              <w:rPr>
                <w:rFonts w:cs="Arial"/>
                <w:lang w:val="en-US"/>
              </w:rPr>
              <w:t>Creating Customer Datamart to cleanse, standardize, enrich and concentrate information needed for decision making in the areas of Customer Strategy, Risk and Decision Management (Banamex)</w:t>
            </w:r>
          </w:p>
          <w:p w:rsidR="00586110" w:rsidRPr="00297227" w:rsidRDefault="00FE3FE3" w:rsidP="00E50BF6">
            <w:pPr>
              <w:widowControl/>
              <w:autoSpaceDE w:val="0"/>
              <w:autoSpaceDN w:val="0"/>
              <w:adjustRightInd w:val="0"/>
              <w:jc w:val="both"/>
              <w:rPr>
                <w:rFonts w:cs="Arial"/>
                <w:lang w:val="en-US"/>
              </w:rPr>
            </w:pPr>
            <w:r w:rsidRPr="00297227">
              <w:rPr>
                <w:rFonts w:cs="Arial"/>
                <w:lang w:val="en-US"/>
              </w:rPr>
              <w:t xml:space="preserve">Responsibilities: </w:t>
            </w:r>
            <w:r w:rsidR="00E50BF6" w:rsidRPr="00297227">
              <w:rPr>
                <w:rFonts w:cs="Arial"/>
                <w:lang w:val="en-US"/>
              </w:rPr>
              <w:t>Planning and project management in order to create the Customer Datamart solving the di</w:t>
            </w:r>
            <w:r w:rsidR="002970C9">
              <w:rPr>
                <w:rFonts w:cs="Arial"/>
                <w:lang w:val="en-US"/>
              </w:rPr>
              <w:t>fferent needs of users. T</w:t>
            </w:r>
            <w:r w:rsidR="00E50BF6" w:rsidRPr="00297227">
              <w:rPr>
                <w:rFonts w:cs="Arial"/>
                <w:lang w:val="en-US"/>
              </w:rPr>
              <w:t>his project led to new requirements that are managed and administered as</w:t>
            </w:r>
            <w:r w:rsidR="002970C9">
              <w:rPr>
                <w:rFonts w:cs="Arial"/>
                <w:lang w:val="en-US"/>
              </w:rPr>
              <w:t xml:space="preserve"> small</w:t>
            </w:r>
            <w:r w:rsidR="00E50BF6" w:rsidRPr="00297227">
              <w:rPr>
                <w:rFonts w:cs="Arial"/>
                <w:lang w:val="en-US"/>
              </w:rPr>
              <w:t xml:space="preserve"> projects and allowed</w:t>
            </w:r>
            <w:r w:rsidR="002970C9">
              <w:rPr>
                <w:rFonts w:cs="Arial"/>
                <w:lang w:val="en-US"/>
              </w:rPr>
              <w:t xml:space="preserve"> </w:t>
            </w:r>
            <w:r w:rsidR="005135FE">
              <w:rPr>
                <w:rFonts w:cs="Arial"/>
                <w:lang w:val="en-US"/>
              </w:rPr>
              <w:t xml:space="preserve">to </w:t>
            </w:r>
            <w:r w:rsidR="005135FE" w:rsidRPr="00297227">
              <w:rPr>
                <w:rFonts w:cs="Arial"/>
                <w:lang w:val="en-US"/>
              </w:rPr>
              <w:t>integrate</w:t>
            </w:r>
            <w:r w:rsidR="00E50BF6" w:rsidRPr="00297227">
              <w:rPr>
                <w:rFonts w:cs="Arial"/>
                <w:lang w:val="en-US"/>
              </w:rPr>
              <w:t xml:space="preserve"> existing processes and functionalities</w:t>
            </w:r>
            <w:r w:rsidR="002970C9">
              <w:rPr>
                <w:rFonts w:cs="Arial"/>
                <w:lang w:val="en-US"/>
              </w:rPr>
              <w:t xml:space="preserve"> that resides and were created out </w:t>
            </w:r>
            <w:r w:rsidR="005135FE">
              <w:rPr>
                <w:rFonts w:cs="Arial"/>
                <w:lang w:val="en-US"/>
              </w:rPr>
              <w:t xml:space="preserve">of </w:t>
            </w:r>
            <w:r w:rsidR="005135FE" w:rsidRPr="00297227">
              <w:rPr>
                <w:rFonts w:cs="Arial"/>
                <w:lang w:val="en-US"/>
              </w:rPr>
              <w:t>SAS</w:t>
            </w:r>
            <w:r w:rsidR="00E50BF6" w:rsidRPr="00297227">
              <w:rPr>
                <w:rFonts w:cs="Arial"/>
                <w:lang w:val="en-US"/>
              </w:rPr>
              <w:t xml:space="preserve"> </w:t>
            </w:r>
            <w:r w:rsidR="002970C9">
              <w:rPr>
                <w:rFonts w:cs="Arial"/>
                <w:lang w:val="en-US"/>
              </w:rPr>
              <w:t xml:space="preserve">tools into the Datamart using </w:t>
            </w:r>
            <w:r w:rsidR="00E50BF6" w:rsidRPr="00297227">
              <w:rPr>
                <w:rFonts w:cs="Arial"/>
                <w:lang w:val="en-US"/>
              </w:rPr>
              <w:t>DI.</w:t>
            </w:r>
          </w:p>
          <w:p w:rsidR="00E50BF6" w:rsidRDefault="00E50BF6" w:rsidP="00974CF3">
            <w:pPr>
              <w:pStyle w:val="BlockText"/>
              <w:rPr>
                <w:rFonts w:ascii="Arial" w:hAnsi="Arial" w:cs="Arial"/>
                <w:sz w:val="20"/>
                <w:lang w:val="en-US"/>
              </w:rPr>
            </w:pPr>
          </w:p>
          <w:p w:rsidR="00E50BF6" w:rsidRPr="00297227" w:rsidRDefault="00E50BF6" w:rsidP="00E50BF6">
            <w:pPr>
              <w:widowControl/>
              <w:autoSpaceDE w:val="0"/>
              <w:autoSpaceDN w:val="0"/>
              <w:adjustRightInd w:val="0"/>
              <w:jc w:val="both"/>
              <w:rPr>
                <w:rFonts w:cs="Arial"/>
                <w:b/>
                <w:lang w:val="en-US"/>
              </w:rPr>
            </w:pPr>
            <w:r w:rsidRPr="00297227">
              <w:rPr>
                <w:rFonts w:cs="Arial"/>
                <w:b/>
                <w:lang w:val="en-US"/>
              </w:rPr>
              <w:t xml:space="preserve">CRM and DM’s Datamarts operation (Feb 2012 – Current). </w:t>
            </w:r>
          </w:p>
          <w:p w:rsidR="00E50BF6" w:rsidRPr="00297227" w:rsidRDefault="00E50BF6" w:rsidP="00E50BF6">
            <w:pPr>
              <w:widowControl/>
              <w:autoSpaceDE w:val="0"/>
              <w:autoSpaceDN w:val="0"/>
              <w:adjustRightInd w:val="0"/>
              <w:jc w:val="both"/>
              <w:rPr>
                <w:rFonts w:cs="Arial"/>
                <w:lang w:val="en-US"/>
              </w:rPr>
            </w:pPr>
            <w:r w:rsidRPr="00297227">
              <w:rPr>
                <w:rFonts w:cs="Arial"/>
                <w:lang w:val="en-US"/>
              </w:rPr>
              <w:t>Objective: Manage the operation of CRM and DM Datamart (Banamex)</w:t>
            </w:r>
          </w:p>
          <w:p w:rsidR="00E50BF6" w:rsidRPr="00297227" w:rsidRDefault="00E50BF6" w:rsidP="00E50BF6">
            <w:pPr>
              <w:pStyle w:val="BlockText"/>
              <w:rPr>
                <w:rFonts w:ascii="Arial" w:hAnsi="Arial" w:cs="Arial"/>
                <w:sz w:val="20"/>
                <w:lang w:val="en-US"/>
              </w:rPr>
            </w:pPr>
            <w:r w:rsidRPr="00297227">
              <w:rPr>
                <w:rFonts w:ascii="Arial" w:hAnsi="Arial" w:cs="Arial"/>
                <w:sz w:val="20"/>
                <w:lang w:val="en-US"/>
              </w:rPr>
              <w:t>Responsibilities: My role in the project is to plan the process</w:t>
            </w:r>
            <w:r w:rsidR="002970C9">
              <w:rPr>
                <w:rFonts w:ascii="Arial" w:hAnsi="Arial" w:cs="Arial"/>
                <w:sz w:val="20"/>
                <w:lang w:val="en-US"/>
              </w:rPr>
              <w:t>es</w:t>
            </w:r>
            <w:r w:rsidRPr="00297227">
              <w:rPr>
                <w:rFonts w:ascii="Arial" w:hAnsi="Arial" w:cs="Arial"/>
                <w:sz w:val="20"/>
                <w:lang w:val="en-US"/>
              </w:rPr>
              <w:t xml:space="preserve"> execution, manage resource tasks, get the new requirements, plan development through ETLs, manage tasks, and included in the monthly process. Coordinate with internal teams to solve problems of SW, HW, disk space, performance, etc.. to ensure proper performance.</w:t>
            </w:r>
          </w:p>
          <w:p w:rsidR="00E50BF6" w:rsidRDefault="00E50BF6" w:rsidP="00E50BF6">
            <w:pPr>
              <w:pStyle w:val="BlockText"/>
              <w:rPr>
                <w:sz w:val="20"/>
                <w:lang w:val="en-US"/>
              </w:rPr>
            </w:pPr>
          </w:p>
          <w:p w:rsidR="00182325" w:rsidRDefault="00182325" w:rsidP="00E50BF6">
            <w:pPr>
              <w:pStyle w:val="BlockText"/>
              <w:rPr>
                <w:sz w:val="20"/>
                <w:lang w:val="en-US"/>
              </w:rPr>
            </w:pPr>
          </w:p>
          <w:p w:rsidR="00586110" w:rsidRPr="00E50BF6" w:rsidRDefault="00E50BF6" w:rsidP="007C4E77">
            <w:pPr>
              <w:widowControl/>
              <w:shd w:val="clear" w:color="auto" w:fill="F5F5F5"/>
              <w:textAlignment w:val="top"/>
              <w:rPr>
                <w:rFonts w:cs="Arial"/>
                <w:color w:val="888888"/>
                <w:lang w:val="en-US" w:eastAsia="es-MX"/>
              </w:rPr>
            </w:pPr>
            <w:r w:rsidRPr="00297227">
              <w:rPr>
                <w:rFonts w:cs="Arial"/>
                <w:b/>
                <w:lang w:val="en-US"/>
              </w:rPr>
              <w:lastRenderedPageBreak/>
              <w:t>Data model and pilot campaign (August 2010 to February 2011).</w:t>
            </w:r>
            <w:r w:rsidRPr="00E50BF6">
              <w:rPr>
                <w:rFonts w:cs="Arial"/>
                <w:color w:val="333333"/>
                <w:sz w:val="24"/>
                <w:szCs w:val="24"/>
                <w:shd w:val="clear" w:color="auto" w:fill="FFFFFF"/>
                <w:lang w:val="en-US" w:eastAsia="es-MX"/>
              </w:rPr>
              <w:br/>
            </w:r>
            <w:r w:rsidRPr="00297227">
              <w:rPr>
                <w:rFonts w:cs="Arial"/>
                <w:lang w:val="en-US"/>
              </w:rPr>
              <w:t>Objective: Creating the data model and pilot campaign for the area of ​​Strategic Relationship to revive the use of MA and leave the stage for campaign management. (Liverpool)</w:t>
            </w:r>
            <w:r w:rsidRPr="00297227">
              <w:rPr>
                <w:rFonts w:cs="Arial"/>
                <w:lang w:val="en-US"/>
              </w:rPr>
              <w:br/>
              <w:t>Responsibilities: Planning and project management in order to generate a logical data model that would concentrate the information needed to create campaigns using DI and the generation of a pilot campaign</w:t>
            </w:r>
            <w:r w:rsidR="005647F5">
              <w:rPr>
                <w:rFonts w:cs="Arial"/>
                <w:lang w:val="en-US"/>
              </w:rPr>
              <w:t xml:space="preserve"> to show the Marketing Automation tool functionality</w:t>
            </w:r>
            <w:r w:rsidRPr="00297227">
              <w:rPr>
                <w:rFonts w:cs="Arial"/>
                <w:lang w:val="en-US"/>
              </w:rPr>
              <w:t>.</w:t>
            </w:r>
            <w:r w:rsidRPr="00297227">
              <w:rPr>
                <w:rFonts w:cs="Arial"/>
                <w:lang w:val="en-US"/>
              </w:rPr>
              <w:br/>
            </w:r>
            <w:r w:rsidRPr="00E50BF6">
              <w:rPr>
                <w:rFonts w:cs="Arial"/>
                <w:color w:val="333333"/>
                <w:sz w:val="24"/>
                <w:szCs w:val="24"/>
                <w:shd w:val="clear" w:color="auto" w:fill="FFFFFF"/>
                <w:lang w:val="en-US" w:eastAsia="es-MX"/>
              </w:rPr>
              <w:br/>
            </w:r>
            <w:r w:rsidRPr="00297227">
              <w:rPr>
                <w:rFonts w:cs="Arial"/>
                <w:b/>
                <w:lang w:val="en-US"/>
              </w:rPr>
              <w:t>Management Platform (January 2011 to March 2012).</w:t>
            </w:r>
            <w:r w:rsidRPr="00E50BF6">
              <w:rPr>
                <w:rFonts w:cs="Arial"/>
                <w:color w:val="333333"/>
                <w:sz w:val="24"/>
                <w:szCs w:val="24"/>
                <w:shd w:val="clear" w:color="auto" w:fill="FFFFFF"/>
                <w:lang w:val="en-US" w:eastAsia="es-MX"/>
              </w:rPr>
              <w:br/>
            </w:r>
            <w:r w:rsidRPr="00297227">
              <w:rPr>
                <w:rFonts w:cs="Arial"/>
                <w:lang w:val="en-US"/>
              </w:rPr>
              <w:t>Objective: To under</w:t>
            </w:r>
            <w:r w:rsidR="007C4E77">
              <w:rPr>
                <w:rFonts w:cs="Arial"/>
                <w:lang w:val="en-US"/>
              </w:rPr>
              <w:t xml:space="preserve">stand the situation </w:t>
            </w:r>
            <w:r w:rsidRPr="00297227">
              <w:rPr>
                <w:rFonts w:cs="Arial"/>
                <w:lang w:val="en-US"/>
              </w:rPr>
              <w:t xml:space="preserve">of the platform installed in the Bank, solve problems, </w:t>
            </w:r>
            <w:r w:rsidR="007C4E77" w:rsidRPr="00297227">
              <w:rPr>
                <w:rFonts w:cs="Arial"/>
                <w:lang w:val="en-US"/>
              </w:rPr>
              <w:t>perform</w:t>
            </w:r>
            <w:r w:rsidR="007C4E77">
              <w:rPr>
                <w:rFonts w:cs="Arial"/>
                <w:lang w:val="en-US"/>
              </w:rPr>
              <w:t xml:space="preserve">ance </w:t>
            </w:r>
            <w:r w:rsidR="007C4E77" w:rsidRPr="00297227">
              <w:rPr>
                <w:rFonts w:cs="Arial"/>
                <w:lang w:val="en-US"/>
              </w:rPr>
              <w:t>tuning</w:t>
            </w:r>
            <w:r w:rsidRPr="00297227">
              <w:rPr>
                <w:rFonts w:cs="Arial"/>
                <w:lang w:val="en-US"/>
              </w:rPr>
              <w:t>,</w:t>
            </w:r>
            <w:r w:rsidR="007C4E77">
              <w:rPr>
                <w:rFonts w:cs="Arial"/>
                <w:lang w:val="en-US"/>
              </w:rPr>
              <w:t xml:space="preserve"> create </w:t>
            </w:r>
            <w:r w:rsidR="007C4E77" w:rsidRPr="00297227">
              <w:rPr>
                <w:rFonts w:cs="Arial"/>
                <w:lang w:val="en-US"/>
              </w:rPr>
              <w:t>improvement</w:t>
            </w:r>
            <w:r w:rsidRPr="00297227">
              <w:rPr>
                <w:rFonts w:cs="Arial"/>
                <w:lang w:val="en-US"/>
              </w:rPr>
              <w:t xml:space="preserve"> strategies </w:t>
            </w:r>
            <w:r w:rsidR="007C4E77">
              <w:rPr>
                <w:rFonts w:cs="Arial"/>
                <w:lang w:val="en-US"/>
              </w:rPr>
              <w:t xml:space="preserve">to </w:t>
            </w:r>
            <w:r w:rsidRPr="00297227">
              <w:rPr>
                <w:rFonts w:cs="Arial"/>
                <w:lang w:val="en-US"/>
              </w:rPr>
              <w:t xml:space="preserve">train the user </w:t>
            </w:r>
            <w:r w:rsidR="007C4E77">
              <w:rPr>
                <w:rFonts w:cs="Arial"/>
                <w:lang w:val="en-US"/>
              </w:rPr>
              <w:t>in</w:t>
            </w:r>
            <w:r w:rsidRPr="00297227">
              <w:rPr>
                <w:rFonts w:cs="Arial"/>
                <w:lang w:val="en-US"/>
              </w:rPr>
              <w:t xml:space="preserve"> t</w:t>
            </w:r>
            <w:r w:rsidR="007C4E77">
              <w:rPr>
                <w:rFonts w:cs="Arial"/>
                <w:lang w:val="en-US"/>
              </w:rPr>
              <w:t>he proper administration of the platform</w:t>
            </w:r>
            <w:r w:rsidRPr="00297227">
              <w:rPr>
                <w:rFonts w:cs="Arial"/>
                <w:lang w:val="en-US"/>
              </w:rPr>
              <w:t xml:space="preserve"> (Banamex)</w:t>
            </w:r>
            <w:r w:rsidRPr="00297227">
              <w:rPr>
                <w:rFonts w:cs="Arial"/>
                <w:lang w:val="en-US"/>
              </w:rPr>
              <w:br/>
              <w:t xml:space="preserve">Responsibilities: Situation analysis platform, generating new strategies to correct issues and improve performance, management of the implementation </w:t>
            </w:r>
            <w:r w:rsidR="007C4E77">
              <w:rPr>
                <w:rFonts w:cs="Arial"/>
                <w:lang w:val="en-US"/>
              </w:rPr>
              <w:t>of some of these strategies</w:t>
            </w:r>
            <w:r w:rsidRPr="00297227">
              <w:rPr>
                <w:rFonts w:cs="Arial"/>
                <w:lang w:val="en-US"/>
              </w:rPr>
              <w:t>.</w:t>
            </w:r>
          </w:p>
        </w:tc>
      </w:tr>
    </w:tbl>
    <w:p w:rsidR="001830A2" w:rsidRDefault="001830A2" w:rsidP="00FA171A">
      <w:pPr>
        <w:rPr>
          <w:b/>
          <w:lang w:val="en-US"/>
        </w:rPr>
      </w:pPr>
    </w:p>
    <w:p w:rsidR="0027196E" w:rsidRDefault="0027196E" w:rsidP="00FA171A">
      <w:pPr>
        <w:rPr>
          <w:b/>
          <w:lang w:val="en-US"/>
        </w:rPr>
      </w:pPr>
    </w:p>
    <w:p w:rsidR="0027196E" w:rsidRPr="00FE3FE3" w:rsidRDefault="0027196E" w:rsidP="00FA171A">
      <w:pPr>
        <w:rPr>
          <w:b/>
          <w:lang w:val="en-US"/>
        </w:rPr>
      </w:pPr>
    </w:p>
    <w:tbl>
      <w:tblPr>
        <w:tblW w:w="9143" w:type="dxa"/>
        <w:tblLayout w:type="fixed"/>
        <w:tblCellMar>
          <w:left w:w="71" w:type="dxa"/>
          <w:right w:w="71" w:type="dxa"/>
        </w:tblCellMar>
        <w:tblLook w:val="0000" w:firstRow="0" w:lastRow="0" w:firstColumn="0" w:lastColumn="0" w:noHBand="0" w:noVBand="0"/>
      </w:tblPr>
      <w:tblGrid>
        <w:gridCol w:w="1701"/>
        <w:gridCol w:w="7442"/>
      </w:tblGrid>
      <w:tr w:rsidR="00586110" w:rsidRPr="00182325" w:rsidTr="00830D7F">
        <w:tc>
          <w:tcPr>
            <w:tcW w:w="1701" w:type="dxa"/>
          </w:tcPr>
          <w:p w:rsidR="00586110" w:rsidRPr="00FE3FE3" w:rsidRDefault="007678DF" w:rsidP="00974CF3">
            <w:pPr>
              <w:pStyle w:val="Header"/>
              <w:tabs>
                <w:tab w:val="clear" w:pos="4419"/>
                <w:tab w:val="clear" w:pos="8838"/>
              </w:tabs>
              <w:rPr>
                <w:b/>
                <w:lang w:val="en-US"/>
              </w:rPr>
            </w:pPr>
            <w:r>
              <w:rPr>
                <w:b/>
                <w:lang w:val="en-US"/>
              </w:rPr>
              <w:t>Hewlett Packard</w:t>
            </w:r>
          </w:p>
          <w:p w:rsidR="00586110" w:rsidRPr="00FE3FE3" w:rsidRDefault="00586110" w:rsidP="00974CF3">
            <w:pPr>
              <w:pStyle w:val="Header"/>
              <w:tabs>
                <w:tab w:val="clear" w:pos="4419"/>
                <w:tab w:val="clear" w:pos="8838"/>
              </w:tabs>
              <w:rPr>
                <w:b/>
                <w:lang w:val="en-US"/>
              </w:rPr>
            </w:pPr>
          </w:p>
          <w:p w:rsidR="00586110" w:rsidRPr="00FE3FE3" w:rsidRDefault="00586110" w:rsidP="00974CF3">
            <w:pPr>
              <w:pStyle w:val="Header"/>
              <w:tabs>
                <w:tab w:val="clear" w:pos="4419"/>
                <w:tab w:val="clear" w:pos="8838"/>
              </w:tabs>
              <w:rPr>
                <w:b/>
                <w:lang w:val="en-US"/>
              </w:rPr>
            </w:pPr>
          </w:p>
          <w:p w:rsidR="00586110" w:rsidRPr="00FE3FE3" w:rsidRDefault="00586110" w:rsidP="00974CF3">
            <w:pPr>
              <w:pStyle w:val="Header"/>
              <w:tabs>
                <w:tab w:val="clear" w:pos="4419"/>
                <w:tab w:val="clear" w:pos="8838"/>
              </w:tabs>
              <w:rPr>
                <w:b/>
                <w:lang w:val="en-US"/>
              </w:rPr>
            </w:pPr>
          </w:p>
          <w:p w:rsidR="00586110" w:rsidRPr="00FE3FE3" w:rsidRDefault="00586110" w:rsidP="00974CF3">
            <w:pPr>
              <w:pStyle w:val="Header"/>
              <w:tabs>
                <w:tab w:val="clear" w:pos="4419"/>
                <w:tab w:val="clear" w:pos="8838"/>
              </w:tabs>
              <w:rPr>
                <w:b/>
                <w:lang w:val="en-US"/>
              </w:rPr>
            </w:pPr>
          </w:p>
          <w:p w:rsidR="00586110" w:rsidRPr="00FE3FE3" w:rsidRDefault="00586110" w:rsidP="00FE3FE3">
            <w:pPr>
              <w:pStyle w:val="Header"/>
              <w:tabs>
                <w:tab w:val="clear" w:pos="4419"/>
                <w:tab w:val="clear" w:pos="8838"/>
              </w:tabs>
              <w:rPr>
                <w:b/>
                <w:lang w:val="en-US"/>
              </w:rPr>
            </w:pPr>
          </w:p>
        </w:tc>
        <w:tc>
          <w:tcPr>
            <w:tcW w:w="7442" w:type="dxa"/>
          </w:tcPr>
          <w:p w:rsidR="00586110" w:rsidRPr="00FE3FE3" w:rsidRDefault="007037CB" w:rsidP="00974CF3">
            <w:pPr>
              <w:pStyle w:val="BlockText"/>
              <w:rPr>
                <w:rFonts w:ascii="Arial" w:hAnsi="Arial"/>
                <w:sz w:val="20"/>
                <w:lang w:val="en-US"/>
              </w:rPr>
            </w:pPr>
            <w:r w:rsidRPr="00FE3FE3">
              <w:rPr>
                <w:rFonts w:ascii="Arial" w:hAnsi="Arial"/>
                <w:b/>
                <w:sz w:val="20"/>
                <w:lang w:val="en-US"/>
              </w:rPr>
              <w:t>Position</w:t>
            </w:r>
            <w:r w:rsidR="00586110" w:rsidRPr="00FE3FE3">
              <w:rPr>
                <w:rFonts w:ascii="Arial" w:hAnsi="Arial"/>
                <w:b/>
                <w:sz w:val="20"/>
                <w:lang w:val="en-US"/>
              </w:rPr>
              <w:t xml:space="preserve">: </w:t>
            </w:r>
            <w:r w:rsidR="0027196E">
              <w:rPr>
                <w:rFonts w:ascii="Arial" w:hAnsi="Arial"/>
                <w:sz w:val="20"/>
                <w:lang w:val="en-US"/>
              </w:rPr>
              <w:t>Project Manager</w:t>
            </w:r>
            <w:r w:rsidR="00FE3FE3" w:rsidRPr="00FE3FE3">
              <w:rPr>
                <w:rFonts w:ascii="Arial" w:hAnsi="Arial"/>
                <w:sz w:val="20"/>
                <w:lang w:val="en-US"/>
              </w:rPr>
              <w:t xml:space="preserve"> </w:t>
            </w:r>
          </w:p>
          <w:p w:rsidR="00FE3FE3" w:rsidRPr="00FE3FE3" w:rsidRDefault="0027196E" w:rsidP="00974CF3">
            <w:pPr>
              <w:pStyle w:val="BlockText"/>
              <w:rPr>
                <w:rFonts w:ascii="Arial" w:hAnsi="Arial"/>
                <w:b/>
                <w:sz w:val="20"/>
                <w:lang w:val="en-US"/>
              </w:rPr>
            </w:pPr>
            <w:r>
              <w:rPr>
                <w:rFonts w:ascii="Arial" w:hAnsi="Arial"/>
                <w:b/>
                <w:sz w:val="20"/>
                <w:lang w:val="en-US"/>
              </w:rPr>
              <w:t>&lt;2003 – 2009</w:t>
            </w:r>
            <w:r w:rsidR="00FE3FE3" w:rsidRPr="00FE3FE3">
              <w:rPr>
                <w:rFonts w:ascii="Arial" w:hAnsi="Arial"/>
                <w:b/>
                <w:sz w:val="20"/>
                <w:lang w:val="en-US"/>
              </w:rPr>
              <w:t>&gt;</w:t>
            </w:r>
          </w:p>
          <w:p w:rsidR="00586110" w:rsidRPr="00FE3FE3" w:rsidRDefault="00586110" w:rsidP="00974CF3">
            <w:pPr>
              <w:pStyle w:val="BlockText"/>
              <w:rPr>
                <w:rFonts w:ascii="Arial" w:hAnsi="Arial"/>
                <w:b/>
                <w:sz w:val="20"/>
                <w:lang w:val="en-US"/>
              </w:rPr>
            </w:pPr>
          </w:p>
          <w:p w:rsidR="00586110" w:rsidRPr="00FE3FE3" w:rsidRDefault="007037CB" w:rsidP="00974CF3">
            <w:pPr>
              <w:pStyle w:val="BlockText"/>
              <w:rPr>
                <w:rFonts w:ascii="Arial" w:hAnsi="Arial"/>
                <w:b/>
                <w:sz w:val="20"/>
                <w:lang w:val="en-US"/>
              </w:rPr>
            </w:pPr>
            <w:r w:rsidRPr="00FE3FE3">
              <w:rPr>
                <w:rFonts w:ascii="Arial" w:hAnsi="Arial"/>
                <w:b/>
                <w:sz w:val="20"/>
                <w:lang w:val="en-US"/>
              </w:rPr>
              <w:t>Functions</w:t>
            </w:r>
            <w:r w:rsidR="00586110" w:rsidRPr="00FE3FE3">
              <w:rPr>
                <w:rFonts w:ascii="Arial" w:hAnsi="Arial"/>
                <w:b/>
                <w:sz w:val="20"/>
                <w:lang w:val="en-US"/>
              </w:rPr>
              <w:t xml:space="preserve">: </w:t>
            </w:r>
          </w:p>
          <w:p w:rsidR="0027196E" w:rsidRPr="0027196E" w:rsidRDefault="0027196E" w:rsidP="0027196E">
            <w:pPr>
              <w:jc w:val="both"/>
              <w:rPr>
                <w:lang w:val="en-US"/>
              </w:rPr>
            </w:pPr>
            <w:r w:rsidRPr="0027196E">
              <w:rPr>
                <w:lang w:val="en-US"/>
              </w:rPr>
              <w:t>Business analysis, set up of project objectives in conjunction with the client. Management of all project phases including project plan, resource management, operation support, management of change, risk management and documentation.  Report generation, communication and distribution to stake holders, management and steering committee. Drive and guide relationship with the client. Leadership of different work groups, knowledge transfer and user training.</w:t>
            </w:r>
          </w:p>
          <w:p w:rsidR="00586110" w:rsidRDefault="00586110" w:rsidP="00974CF3">
            <w:pPr>
              <w:pStyle w:val="BlockText"/>
              <w:rPr>
                <w:rFonts w:ascii="Arial" w:hAnsi="Arial"/>
                <w:sz w:val="20"/>
                <w:lang w:val="en-US"/>
              </w:rPr>
            </w:pPr>
          </w:p>
          <w:p w:rsidR="0027196E" w:rsidRPr="004F107F" w:rsidRDefault="00742B9A" w:rsidP="00974CF3">
            <w:pPr>
              <w:pStyle w:val="BlockText"/>
              <w:rPr>
                <w:rFonts w:ascii="Arial" w:hAnsi="Arial"/>
                <w:b/>
                <w:sz w:val="20"/>
                <w:lang w:val="en-US"/>
              </w:rPr>
            </w:pPr>
            <w:r w:rsidRPr="004F107F">
              <w:rPr>
                <w:rFonts w:ascii="Arial" w:hAnsi="Arial"/>
                <w:b/>
                <w:sz w:val="20"/>
                <w:lang w:val="en-US"/>
              </w:rPr>
              <w:t>Projects:</w:t>
            </w:r>
          </w:p>
          <w:p w:rsidR="00742B9A" w:rsidRDefault="00742B9A" w:rsidP="00974CF3">
            <w:pPr>
              <w:pStyle w:val="BlockText"/>
              <w:rPr>
                <w:rFonts w:ascii="Arial" w:hAnsi="Arial"/>
                <w:sz w:val="20"/>
                <w:lang w:val="en-US"/>
              </w:rPr>
            </w:pPr>
          </w:p>
          <w:p w:rsidR="00742B9A" w:rsidRDefault="00106B95" w:rsidP="00742B9A">
            <w:pPr>
              <w:widowControl/>
              <w:spacing w:line="220" w:lineRule="exact"/>
              <w:jc w:val="both"/>
              <w:rPr>
                <w:lang w:val="en-US"/>
              </w:rPr>
            </w:pPr>
            <w:r>
              <w:rPr>
                <w:lang w:val="en-US"/>
              </w:rPr>
              <w:t>Project manager of</w:t>
            </w:r>
            <w:r w:rsidR="00742B9A" w:rsidRPr="00742B9A">
              <w:rPr>
                <w:lang w:val="en-US"/>
              </w:rPr>
              <w:t xml:space="preserve"> multiple interfaces and applications migrations at World Wide level to specific Data Centers allowing taking advantage or newest infrastructure and technologies, improving performance, reducing support costs, centralizing information and improving data quality. </w:t>
            </w:r>
          </w:p>
          <w:p w:rsidR="00742B9A" w:rsidRPr="00742B9A" w:rsidRDefault="00742B9A" w:rsidP="00742B9A">
            <w:pPr>
              <w:widowControl/>
              <w:spacing w:line="220" w:lineRule="exact"/>
              <w:jc w:val="both"/>
              <w:rPr>
                <w:lang w:val="en-US"/>
              </w:rPr>
            </w:pPr>
          </w:p>
          <w:p w:rsidR="00742B9A" w:rsidRDefault="00742B9A" w:rsidP="00742B9A">
            <w:pPr>
              <w:widowControl/>
              <w:spacing w:line="220" w:lineRule="exact"/>
              <w:jc w:val="both"/>
              <w:rPr>
                <w:lang w:val="en-US"/>
              </w:rPr>
            </w:pPr>
            <w:r w:rsidRPr="00742B9A">
              <w:rPr>
                <w:lang w:val="en-US"/>
              </w:rPr>
              <w:t xml:space="preserve">Optimize the development and implementation project’s times up to 50% using data and experience from previous and similar projects, as well as reduce the number of issues around 60% in comparison to previous implementations. </w:t>
            </w:r>
          </w:p>
          <w:p w:rsidR="00742B9A" w:rsidRPr="00742B9A" w:rsidRDefault="00742B9A" w:rsidP="00742B9A">
            <w:pPr>
              <w:widowControl/>
              <w:spacing w:line="220" w:lineRule="exact"/>
              <w:jc w:val="both"/>
              <w:rPr>
                <w:lang w:val="en-US"/>
              </w:rPr>
            </w:pPr>
          </w:p>
          <w:p w:rsidR="00742B9A" w:rsidRDefault="00742B9A" w:rsidP="00742B9A">
            <w:pPr>
              <w:widowControl/>
              <w:spacing w:line="220" w:lineRule="exact"/>
              <w:jc w:val="both"/>
              <w:rPr>
                <w:lang w:val="en-US"/>
              </w:rPr>
            </w:pPr>
            <w:r w:rsidRPr="00742B9A">
              <w:rPr>
                <w:lang w:val="en-US"/>
              </w:rPr>
              <w:t xml:space="preserve">Took Projects that were already on execution, with resources issues (lack of experience and knowledge) and timeline issues (up to 2 months of delay) and, thru a new resource planning and tasks re-assignation, delivered them on the original time line, eliminating the delay, and with a successful implementation with a minimal or no issues after the go live. </w:t>
            </w:r>
          </w:p>
          <w:p w:rsidR="00742B9A" w:rsidRPr="00742B9A" w:rsidRDefault="00742B9A" w:rsidP="00742B9A">
            <w:pPr>
              <w:widowControl/>
              <w:spacing w:line="220" w:lineRule="exact"/>
              <w:jc w:val="both"/>
              <w:rPr>
                <w:lang w:val="en-US"/>
              </w:rPr>
            </w:pPr>
          </w:p>
          <w:p w:rsidR="00742B9A" w:rsidRDefault="00742B9A" w:rsidP="00742B9A">
            <w:pPr>
              <w:widowControl/>
              <w:spacing w:line="220" w:lineRule="exact"/>
              <w:jc w:val="both"/>
              <w:rPr>
                <w:lang w:val="en-US"/>
              </w:rPr>
            </w:pPr>
            <w:r w:rsidRPr="00742B9A">
              <w:rPr>
                <w:lang w:val="en-US"/>
              </w:rPr>
              <w:t xml:space="preserve">Project manager for new implementations, bug fixes and deep support of the Latinamerica Resellers’ HP portal. I was able to correct the portal’s performance, reducing the display time of the pages from 60 to 8 seconds, recovering the users and clients trust, and allowing the portal to be used as the standard solution and main entrance for the resellers’ applications of the region. The number of issues or doubts reported in reference to the portal was also reduced in 70%. </w:t>
            </w:r>
          </w:p>
          <w:p w:rsidR="00742B9A" w:rsidRPr="00742B9A" w:rsidRDefault="00742B9A" w:rsidP="00742B9A">
            <w:pPr>
              <w:widowControl/>
              <w:spacing w:line="220" w:lineRule="exact"/>
              <w:jc w:val="both"/>
              <w:rPr>
                <w:lang w:val="en-US"/>
              </w:rPr>
            </w:pPr>
          </w:p>
          <w:p w:rsidR="00742B9A" w:rsidRDefault="00742B9A" w:rsidP="00742B9A">
            <w:pPr>
              <w:widowControl/>
              <w:spacing w:line="220" w:lineRule="exact"/>
              <w:jc w:val="both"/>
              <w:rPr>
                <w:lang w:val="en-US"/>
              </w:rPr>
            </w:pPr>
            <w:r w:rsidRPr="00742B9A">
              <w:rPr>
                <w:lang w:val="en-US"/>
              </w:rPr>
              <w:t xml:space="preserve">Worked in programs to implement and unify the reseller’s portals at WW level, developing a strong infrastructure that allows scalability and integration of new portals in an easy and fast way. </w:t>
            </w:r>
          </w:p>
          <w:p w:rsidR="00742B9A" w:rsidRPr="00742B9A" w:rsidRDefault="00742B9A" w:rsidP="00742B9A">
            <w:pPr>
              <w:widowControl/>
              <w:spacing w:line="220" w:lineRule="exact"/>
              <w:jc w:val="both"/>
              <w:rPr>
                <w:lang w:val="en-US"/>
              </w:rPr>
            </w:pPr>
          </w:p>
          <w:p w:rsidR="00742B9A" w:rsidRPr="00742B9A" w:rsidRDefault="00742B9A" w:rsidP="00742B9A">
            <w:pPr>
              <w:widowControl/>
              <w:spacing w:line="220" w:lineRule="exact"/>
              <w:jc w:val="both"/>
              <w:rPr>
                <w:lang w:val="en-US"/>
              </w:rPr>
            </w:pPr>
            <w:r w:rsidRPr="00742B9A">
              <w:rPr>
                <w:lang w:val="en-US"/>
              </w:rPr>
              <w:t>Manage different multidisciplinary local teams as well as worldwide virtual teams, mainly in America, Asia, Europe and Oceania.</w:t>
            </w:r>
          </w:p>
          <w:p w:rsidR="00586110" w:rsidRPr="00FE3FE3" w:rsidRDefault="00586110" w:rsidP="00974CF3">
            <w:pPr>
              <w:pStyle w:val="BlockText"/>
              <w:rPr>
                <w:rFonts w:ascii="Arial" w:hAnsi="Arial"/>
                <w:b/>
                <w:sz w:val="20"/>
                <w:lang w:val="en-US"/>
              </w:rPr>
            </w:pPr>
          </w:p>
          <w:p w:rsidR="00586110" w:rsidRPr="00FE3FE3" w:rsidRDefault="00586110" w:rsidP="00974CF3">
            <w:pPr>
              <w:pStyle w:val="BlockText"/>
              <w:rPr>
                <w:rFonts w:ascii="Arial" w:hAnsi="Arial"/>
                <w:b/>
                <w:sz w:val="20"/>
                <w:lang w:val="en-US"/>
              </w:rPr>
            </w:pPr>
          </w:p>
        </w:tc>
      </w:tr>
      <w:tr w:rsidR="004F107F" w:rsidRPr="00182325" w:rsidTr="004F107F">
        <w:tc>
          <w:tcPr>
            <w:tcW w:w="1701" w:type="dxa"/>
          </w:tcPr>
          <w:p w:rsidR="004F107F" w:rsidRPr="00FE3FE3" w:rsidRDefault="004F107F" w:rsidP="001C782C">
            <w:pPr>
              <w:pStyle w:val="Header"/>
              <w:tabs>
                <w:tab w:val="clear" w:pos="4419"/>
                <w:tab w:val="clear" w:pos="8838"/>
              </w:tabs>
              <w:rPr>
                <w:b/>
                <w:lang w:val="en-US"/>
              </w:rPr>
            </w:pPr>
            <w:r>
              <w:rPr>
                <w:b/>
                <w:lang w:val="en-US"/>
              </w:rPr>
              <w:lastRenderedPageBreak/>
              <w:t>Softtek Tecnología en Información</w:t>
            </w:r>
          </w:p>
          <w:p w:rsidR="004F107F" w:rsidRPr="00FE3FE3" w:rsidRDefault="004F107F" w:rsidP="001C782C">
            <w:pPr>
              <w:pStyle w:val="Header"/>
              <w:tabs>
                <w:tab w:val="clear" w:pos="4419"/>
                <w:tab w:val="clear" w:pos="8838"/>
              </w:tabs>
              <w:rPr>
                <w:b/>
                <w:lang w:val="en-US"/>
              </w:rPr>
            </w:pPr>
          </w:p>
          <w:p w:rsidR="004F107F" w:rsidRPr="00FE3FE3" w:rsidRDefault="004F107F" w:rsidP="001C782C">
            <w:pPr>
              <w:pStyle w:val="Header"/>
              <w:tabs>
                <w:tab w:val="clear" w:pos="4419"/>
                <w:tab w:val="clear" w:pos="8838"/>
              </w:tabs>
              <w:rPr>
                <w:b/>
                <w:lang w:val="en-US"/>
              </w:rPr>
            </w:pPr>
          </w:p>
          <w:p w:rsidR="004F107F" w:rsidRPr="00FE3FE3" w:rsidRDefault="004F107F" w:rsidP="001C782C">
            <w:pPr>
              <w:pStyle w:val="Header"/>
              <w:tabs>
                <w:tab w:val="clear" w:pos="4419"/>
                <w:tab w:val="clear" w:pos="8838"/>
              </w:tabs>
              <w:rPr>
                <w:b/>
                <w:lang w:val="en-US"/>
              </w:rPr>
            </w:pPr>
          </w:p>
          <w:p w:rsidR="004F107F" w:rsidRPr="00FE3FE3" w:rsidRDefault="004F107F" w:rsidP="001C782C">
            <w:pPr>
              <w:pStyle w:val="Header"/>
              <w:tabs>
                <w:tab w:val="clear" w:pos="4419"/>
                <w:tab w:val="clear" w:pos="8838"/>
              </w:tabs>
              <w:rPr>
                <w:b/>
                <w:lang w:val="en-US"/>
              </w:rPr>
            </w:pPr>
          </w:p>
          <w:p w:rsidR="004F107F" w:rsidRPr="00FE3FE3" w:rsidRDefault="004F107F" w:rsidP="001C782C">
            <w:pPr>
              <w:pStyle w:val="Header"/>
              <w:tabs>
                <w:tab w:val="clear" w:pos="4419"/>
                <w:tab w:val="clear" w:pos="8838"/>
              </w:tabs>
              <w:rPr>
                <w:b/>
                <w:lang w:val="en-US"/>
              </w:rPr>
            </w:pPr>
          </w:p>
        </w:tc>
        <w:tc>
          <w:tcPr>
            <w:tcW w:w="7442" w:type="dxa"/>
          </w:tcPr>
          <w:p w:rsidR="004F107F" w:rsidRPr="004F107F" w:rsidRDefault="004F107F" w:rsidP="001C782C">
            <w:pPr>
              <w:pStyle w:val="BlockText"/>
              <w:rPr>
                <w:rFonts w:ascii="Arial" w:hAnsi="Arial"/>
                <w:b/>
                <w:sz w:val="20"/>
                <w:lang w:val="en-US"/>
              </w:rPr>
            </w:pPr>
            <w:r w:rsidRPr="00FE3FE3">
              <w:rPr>
                <w:rFonts w:ascii="Arial" w:hAnsi="Arial"/>
                <w:b/>
                <w:sz w:val="20"/>
                <w:lang w:val="en-US"/>
              </w:rPr>
              <w:t xml:space="preserve">Position: </w:t>
            </w:r>
            <w:r w:rsidRPr="004F107F">
              <w:rPr>
                <w:rFonts w:ascii="Arial" w:hAnsi="Arial"/>
                <w:b/>
                <w:sz w:val="20"/>
                <w:lang w:val="en-US"/>
              </w:rPr>
              <w:t xml:space="preserve">Project Manager </w:t>
            </w:r>
          </w:p>
          <w:p w:rsidR="004F107F" w:rsidRPr="00FE3FE3" w:rsidRDefault="004F107F" w:rsidP="001C782C">
            <w:pPr>
              <w:pStyle w:val="BlockText"/>
              <w:rPr>
                <w:rFonts w:ascii="Arial" w:hAnsi="Arial"/>
                <w:b/>
                <w:sz w:val="20"/>
                <w:lang w:val="en-US"/>
              </w:rPr>
            </w:pPr>
            <w:r>
              <w:rPr>
                <w:rFonts w:ascii="Arial" w:hAnsi="Arial"/>
                <w:b/>
                <w:sz w:val="20"/>
                <w:lang w:val="en-US"/>
              </w:rPr>
              <w:t>&lt;1997 – 2003</w:t>
            </w:r>
            <w:r w:rsidRPr="00FE3FE3">
              <w:rPr>
                <w:rFonts w:ascii="Arial" w:hAnsi="Arial"/>
                <w:b/>
                <w:sz w:val="20"/>
                <w:lang w:val="en-US"/>
              </w:rPr>
              <w:t>&gt;</w:t>
            </w:r>
          </w:p>
          <w:p w:rsidR="004F107F" w:rsidRPr="00FE3FE3" w:rsidRDefault="004F107F" w:rsidP="001C782C">
            <w:pPr>
              <w:pStyle w:val="BlockText"/>
              <w:rPr>
                <w:rFonts w:ascii="Arial" w:hAnsi="Arial"/>
                <w:b/>
                <w:sz w:val="20"/>
                <w:lang w:val="en-US"/>
              </w:rPr>
            </w:pPr>
          </w:p>
          <w:p w:rsidR="004F107F" w:rsidRDefault="004F107F" w:rsidP="001C782C">
            <w:pPr>
              <w:pStyle w:val="BlockText"/>
              <w:rPr>
                <w:rFonts w:ascii="Arial" w:hAnsi="Arial"/>
                <w:b/>
                <w:sz w:val="20"/>
                <w:lang w:val="en-US"/>
              </w:rPr>
            </w:pPr>
            <w:r w:rsidRPr="00FE3FE3">
              <w:rPr>
                <w:rFonts w:ascii="Arial" w:hAnsi="Arial"/>
                <w:b/>
                <w:sz w:val="20"/>
                <w:lang w:val="en-US"/>
              </w:rPr>
              <w:t xml:space="preserve">Functions: </w:t>
            </w:r>
          </w:p>
          <w:p w:rsidR="00106B95" w:rsidRPr="00FE3FE3" w:rsidRDefault="00106B95" w:rsidP="001C782C">
            <w:pPr>
              <w:pStyle w:val="BlockText"/>
              <w:rPr>
                <w:rFonts w:ascii="Arial" w:hAnsi="Arial"/>
                <w:b/>
                <w:sz w:val="20"/>
                <w:lang w:val="en-US"/>
              </w:rPr>
            </w:pPr>
          </w:p>
          <w:p w:rsidR="004F107F" w:rsidRPr="007C4E77" w:rsidRDefault="00106B95" w:rsidP="004F107F">
            <w:pPr>
              <w:pStyle w:val="BlockText"/>
              <w:rPr>
                <w:rFonts w:ascii="Arial" w:hAnsi="Arial"/>
                <w:sz w:val="20"/>
                <w:lang w:val="en-US"/>
              </w:rPr>
            </w:pPr>
            <w:r w:rsidRPr="00106B95">
              <w:rPr>
                <w:rFonts w:ascii="Arial" w:hAnsi="Arial"/>
                <w:sz w:val="20"/>
                <w:lang w:val="en-US"/>
              </w:rPr>
              <w:t xml:space="preserve">Requirements and business needs definition. Solution proposals, plan and work </w:t>
            </w:r>
            <w:r>
              <w:rPr>
                <w:rFonts w:ascii="Arial" w:hAnsi="Arial"/>
                <w:sz w:val="20"/>
                <w:lang w:val="en-US"/>
              </w:rPr>
              <w:t xml:space="preserve">as PM on </w:t>
            </w:r>
            <w:r w:rsidRPr="00106B95">
              <w:rPr>
                <w:rFonts w:ascii="Arial" w:hAnsi="Arial"/>
                <w:sz w:val="20"/>
                <w:lang w:val="en-US"/>
              </w:rPr>
              <w:t>all project phases, project plan</w:t>
            </w:r>
            <w:r>
              <w:rPr>
                <w:rFonts w:ascii="Arial" w:hAnsi="Arial"/>
                <w:sz w:val="20"/>
                <w:lang w:val="en-US"/>
              </w:rPr>
              <w:t xml:space="preserve"> creation and management</w:t>
            </w:r>
            <w:r w:rsidRPr="00106B95">
              <w:rPr>
                <w:rFonts w:ascii="Arial" w:hAnsi="Arial"/>
                <w:sz w:val="20"/>
                <w:lang w:val="en-US"/>
              </w:rPr>
              <w:t xml:space="preserve">, resource management, operation </w:t>
            </w:r>
            <w:r>
              <w:rPr>
                <w:rFonts w:ascii="Arial" w:hAnsi="Arial"/>
                <w:sz w:val="20"/>
                <w:lang w:val="en-US"/>
              </w:rPr>
              <w:t xml:space="preserve">&amp; </w:t>
            </w:r>
            <w:r w:rsidRPr="00106B95">
              <w:rPr>
                <w:rFonts w:ascii="Arial" w:hAnsi="Arial"/>
                <w:sz w:val="20"/>
                <w:lang w:val="en-US"/>
              </w:rPr>
              <w:t>support, management of change, risk management and documentation.  Reports generation, communication and distribution to stake holders, management and steering committee. Drive and guide relationship with the client. Leadership of different work groups (designers, developers, testers, support, etc). Knowledge transfer and user training</w:t>
            </w:r>
          </w:p>
          <w:p w:rsidR="004F107F" w:rsidRPr="004F107F" w:rsidRDefault="004F107F" w:rsidP="001C782C">
            <w:pPr>
              <w:pStyle w:val="BlockText"/>
              <w:rPr>
                <w:rFonts w:ascii="Arial" w:hAnsi="Arial"/>
                <w:b/>
                <w:sz w:val="20"/>
                <w:lang w:val="en-US"/>
              </w:rPr>
            </w:pPr>
          </w:p>
          <w:p w:rsidR="004F107F" w:rsidRPr="004F107F" w:rsidRDefault="004F107F" w:rsidP="001C782C">
            <w:pPr>
              <w:pStyle w:val="BlockText"/>
              <w:rPr>
                <w:rFonts w:ascii="Arial" w:hAnsi="Arial"/>
                <w:b/>
                <w:sz w:val="20"/>
                <w:lang w:val="en-US"/>
              </w:rPr>
            </w:pPr>
            <w:r w:rsidRPr="004F107F">
              <w:rPr>
                <w:rFonts w:ascii="Arial" w:hAnsi="Arial"/>
                <w:b/>
                <w:sz w:val="20"/>
                <w:lang w:val="en-US"/>
              </w:rPr>
              <w:t>Projects:</w:t>
            </w:r>
          </w:p>
          <w:p w:rsidR="004F107F" w:rsidRPr="004F107F" w:rsidRDefault="004F107F" w:rsidP="001C782C">
            <w:pPr>
              <w:pStyle w:val="BlockText"/>
              <w:rPr>
                <w:rFonts w:ascii="Arial" w:hAnsi="Arial"/>
                <w:b/>
                <w:sz w:val="20"/>
                <w:lang w:val="en-US"/>
              </w:rPr>
            </w:pPr>
          </w:p>
          <w:p w:rsidR="00106B95" w:rsidRDefault="00106B95" w:rsidP="00106B95">
            <w:pPr>
              <w:pStyle w:val="BlockText"/>
              <w:rPr>
                <w:rFonts w:ascii="Arial" w:hAnsi="Arial"/>
                <w:sz w:val="20"/>
                <w:lang w:val="en-US"/>
              </w:rPr>
            </w:pPr>
            <w:r w:rsidRPr="00106B95">
              <w:rPr>
                <w:rFonts w:ascii="Arial" w:hAnsi="Arial"/>
                <w:sz w:val="20"/>
                <w:lang w:val="en-US"/>
              </w:rPr>
              <w:t>Wo</w:t>
            </w:r>
            <w:r>
              <w:rPr>
                <w:rFonts w:ascii="Arial" w:hAnsi="Arial"/>
                <w:sz w:val="20"/>
                <w:lang w:val="en-US"/>
              </w:rPr>
              <w:t>rk with different clients on</w:t>
            </w:r>
            <w:r w:rsidRPr="00106B95">
              <w:rPr>
                <w:rFonts w:ascii="Arial" w:hAnsi="Arial"/>
                <w:sz w:val="20"/>
                <w:lang w:val="en-US"/>
              </w:rPr>
              <w:t xml:space="preserve"> information systems implementations for their companies.</w:t>
            </w:r>
          </w:p>
          <w:p w:rsidR="00106B95" w:rsidRPr="00106B95" w:rsidRDefault="00106B95" w:rsidP="00106B95">
            <w:pPr>
              <w:pStyle w:val="BlockText"/>
              <w:rPr>
                <w:rFonts w:ascii="Arial" w:hAnsi="Arial"/>
                <w:sz w:val="20"/>
                <w:lang w:val="en-US"/>
              </w:rPr>
            </w:pPr>
          </w:p>
          <w:p w:rsidR="00106B95" w:rsidRPr="00106B95" w:rsidRDefault="00106B95" w:rsidP="00106B95">
            <w:pPr>
              <w:pStyle w:val="BlockText"/>
              <w:rPr>
                <w:rFonts w:ascii="Arial" w:hAnsi="Arial"/>
                <w:sz w:val="20"/>
                <w:lang w:val="en-US"/>
              </w:rPr>
            </w:pPr>
            <w:r w:rsidRPr="00106B95">
              <w:rPr>
                <w:rFonts w:ascii="Arial" w:hAnsi="Arial"/>
                <w:sz w:val="20"/>
                <w:lang w:val="en-US"/>
              </w:rPr>
              <w:t>Develop the reseller’s portal for Hewlett-Packard. Thru the development, I was promoted from module lead to Project Manager.</w:t>
            </w:r>
          </w:p>
          <w:p w:rsidR="00106B95" w:rsidRDefault="00106B95" w:rsidP="00106B95">
            <w:pPr>
              <w:pStyle w:val="BlockText"/>
              <w:rPr>
                <w:rFonts w:ascii="Arial" w:hAnsi="Arial"/>
                <w:sz w:val="20"/>
                <w:lang w:val="en-US"/>
              </w:rPr>
            </w:pPr>
          </w:p>
          <w:p w:rsidR="00106B95" w:rsidRPr="00106B95" w:rsidRDefault="00106B95" w:rsidP="00106B95">
            <w:pPr>
              <w:pStyle w:val="BlockText"/>
              <w:rPr>
                <w:rFonts w:ascii="Arial" w:hAnsi="Arial"/>
                <w:sz w:val="20"/>
                <w:lang w:val="en-US"/>
              </w:rPr>
            </w:pPr>
            <w:r w:rsidRPr="00106B95">
              <w:rPr>
                <w:rFonts w:ascii="Arial" w:hAnsi="Arial"/>
                <w:sz w:val="20"/>
                <w:lang w:val="en-US"/>
              </w:rPr>
              <w:t xml:space="preserve">Perform successful negotiations regarding changes that affect more than one region </w:t>
            </w:r>
          </w:p>
          <w:p w:rsidR="00106B95" w:rsidRDefault="00106B95" w:rsidP="00106B95">
            <w:pPr>
              <w:pStyle w:val="BlockText"/>
              <w:rPr>
                <w:rFonts w:ascii="Arial" w:hAnsi="Arial"/>
                <w:sz w:val="20"/>
                <w:lang w:val="en-US"/>
              </w:rPr>
            </w:pPr>
          </w:p>
          <w:p w:rsidR="00106B95" w:rsidRPr="00106B95" w:rsidRDefault="00106B95" w:rsidP="00106B95">
            <w:pPr>
              <w:pStyle w:val="BlockText"/>
              <w:rPr>
                <w:rFonts w:ascii="Arial" w:hAnsi="Arial"/>
                <w:sz w:val="20"/>
                <w:lang w:val="en-US"/>
              </w:rPr>
            </w:pPr>
            <w:r w:rsidRPr="00106B95">
              <w:rPr>
                <w:rFonts w:ascii="Arial" w:hAnsi="Arial"/>
                <w:sz w:val="20"/>
                <w:lang w:val="en-US"/>
              </w:rPr>
              <w:t xml:space="preserve">Represent Latin America region in WW technical meetings in order to define Regional requirements and functionalities for HP. </w:t>
            </w:r>
          </w:p>
          <w:p w:rsidR="00106B95" w:rsidRDefault="00106B95" w:rsidP="00106B95">
            <w:pPr>
              <w:pStyle w:val="BlockText"/>
              <w:rPr>
                <w:rFonts w:ascii="Arial" w:hAnsi="Arial"/>
                <w:sz w:val="20"/>
                <w:lang w:val="en-US"/>
              </w:rPr>
            </w:pPr>
          </w:p>
          <w:p w:rsidR="00106B95" w:rsidRPr="00106B95" w:rsidRDefault="00106B95" w:rsidP="00106B95">
            <w:pPr>
              <w:pStyle w:val="BlockText"/>
              <w:rPr>
                <w:rFonts w:ascii="Arial" w:hAnsi="Arial"/>
                <w:sz w:val="20"/>
                <w:lang w:val="en-US"/>
              </w:rPr>
            </w:pPr>
            <w:r w:rsidRPr="00106B95">
              <w:rPr>
                <w:rFonts w:ascii="Arial" w:hAnsi="Arial"/>
                <w:sz w:val="20"/>
                <w:lang w:val="en-US"/>
              </w:rPr>
              <w:t xml:space="preserve">Coordinate global/remote teams during complex America’s projects. </w:t>
            </w:r>
          </w:p>
          <w:p w:rsidR="00106B95" w:rsidRDefault="00106B95" w:rsidP="00106B95">
            <w:pPr>
              <w:pStyle w:val="BlockText"/>
              <w:rPr>
                <w:rFonts w:ascii="Arial" w:hAnsi="Arial"/>
                <w:sz w:val="20"/>
                <w:lang w:val="en-US"/>
              </w:rPr>
            </w:pPr>
          </w:p>
          <w:p w:rsidR="00106B95" w:rsidRPr="00106B95" w:rsidRDefault="00106B95" w:rsidP="00106B95">
            <w:pPr>
              <w:pStyle w:val="BlockText"/>
              <w:rPr>
                <w:rFonts w:ascii="Arial" w:hAnsi="Arial"/>
                <w:sz w:val="20"/>
                <w:lang w:val="en-US"/>
              </w:rPr>
            </w:pPr>
            <w:r w:rsidRPr="00106B95">
              <w:rPr>
                <w:rFonts w:ascii="Arial" w:hAnsi="Arial"/>
                <w:sz w:val="20"/>
                <w:lang w:val="en-US"/>
              </w:rPr>
              <w:t>Planning and coordination of different outsourcing teams.</w:t>
            </w:r>
          </w:p>
          <w:p w:rsidR="00106B95" w:rsidRDefault="00106B95" w:rsidP="00106B95">
            <w:pPr>
              <w:pStyle w:val="BlockText"/>
              <w:rPr>
                <w:rFonts w:ascii="Arial" w:hAnsi="Arial"/>
                <w:sz w:val="20"/>
                <w:lang w:val="en-US"/>
              </w:rPr>
            </w:pPr>
          </w:p>
          <w:p w:rsidR="00106B95" w:rsidRDefault="00106B95" w:rsidP="00106B95">
            <w:pPr>
              <w:pStyle w:val="BlockText"/>
              <w:rPr>
                <w:rFonts w:ascii="Arial" w:hAnsi="Arial"/>
                <w:sz w:val="20"/>
                <w:lang w:val="en-US"/>
              </w:rPr>
            </w:pPr>
            <w:r w:rsidRPr="00106B95">
              <w:rPr>
                <w:rFonts w:ascii="Arial" w:hAnsi="Arial"/>
                <w:sz w:val="20"/>
                <w:lang w:val="en-US"/>
              </w:rPr>
              <w:t xml:space="preserve">Develop and manage the credit system’s workflow for SMB for Bancomer and design and implement the same system on the new software version (Eastman Software). Manage a very close relation with the client on the scope definition, decision making, operation feedback and new functionality requirements. </w:t>
            </w:r>
          </w:p>
          <w:p w:rsidR="00106B95" w:rsidRDefault="00106B95" w:rsidP="00106B95">
            <w:pPr>
              <w:pStyle w:val="BlockText"/>
              <w:rPr>
                <w:rFonts w:ascii="Arial" w:hAnsi="Arial"/>
                <w:sz w:val="20"/>
                <w:lang w:val="en-US"/>
              </w:rPr>
            </w:pPr>
          </w:p>
          <w:p w:rsidR="00106B95" w:rsidRPr="00106B95" w:rsidRDefault="00106B95" w:rsidP="00106B95">
            <w:pPr>
              <w:pStyle w:val="BlockText"/>
              <w:rPr>
                <w:rFonts w:ascii="Arial" w:hAnsi="Arial"/>
                <w:sz w:val="20"/>
                <w:lang w:val="en-US"/>
              </w:rPr>
            </w:pPr>
            <w:r w:rsidRPr="00106B95">
              <w:rPr>
                <w:rFonts w:ascii="Arial" w:hAnsi="Arial"/>
                <w:sz w:val="20"/>
                <w:lang w:val="en-US"/>
              </w:rPr>
              <w:t>Provide consulting for the credit system’s workflow for SMB for Bital, finding issues and failures and improving the tool utilization.</w:t>
            </w:r>
          </w:p>
          <w:p w:rsidR="004F107F" w:rsidRPr="007C4E77" w:rsidRDefault="004F107F" w:rsidP="001C782C">
            <w:pPr>
              <w:pStyle w:val="BlockText"/>
              <w:rPr>
                <w:rFonts w:ascii="Arial" w:hAnsi="Arial"/>
                <w:sz w:val="20"/>
                <w:lang w:val="en-US"/>
              </w:rPr>
            </w:pPr>
          </w:p>
          <w:p w:rsidR="004F107F" w:rsidRDefault="004F107F" w:rsidP="001C782C">
            <w:pPr>
              <w:pStyle w:val="BlockText"/>
              <w:rPr>
                <w:rFonts w:ascii="Arial" w:hAnsi="Arial"/>
                <w:b/>
                <w:sz w:val="20"/>
                <w:lang w:val="en-US"/>
              </w:rPr>
            </w:pPr>
          </w:p>
          <w:p w:rsidR="00AE7433" w:rsidRDefault="00AE7433" w:rsidP="001C782C">
            <w:pPr>
              <w:pStyle w:val="BlockText"/>
              <w:rPr>
                <w:rFonts w:ascii="Arial" w:hAnsi="Arial"/>
                <w:b/>
                <w:sz w:val="20"/>
                <w:lang w:val="en-US"/>
              </w:rPr>
            </w:pPr>
          </w:p>
          <w:p w:rsidR="00182325" w:rsidRDefault="00182325" w:rsidP="001C782C">
            <w:pPr>
              <w:pStyle w:val="BlockText"/>
              <w:rPr>
                <w:rFonts w:ascii="Arial" w:hAnsi="Arial"/>
                <w:b/>
                <w:sz w:val="20"/>
                <w:lang w:val="en-US"/>
              </w:rPr>
            </w:pPr>
            <w:bookmarkStart w:id="0" w:name="_GoBack"/>
            <w:bookmarkEnd w:id="0"/>
          </w:p>
          <w:p w:rsidR="00AE7433" w:rsidRPr="00FE3FE3" w:rsidRDefault="00AE7433" w:rsidP="001C782C">
            <w:pPr>
              <w:pStyle w:val="BlockText"/>
              <w:rPr>
                <w:rFonts w:ascii="Arial" w:hAnsi="Arial"/>
                <w:b/>
                <w:sz w:val="20"/>
                <w:lang w:val="en-US"/>
              </w:rPr>
            </w:pPr>
          </w:p>
        </w:tc>
      </w:tr>
    </w:tbl>
    <w:p w:rsidR="00327277" w:rsidRPr="00FE3FE3" w:rsidRDefault="001830A2" w:rsidP="00FA171A">
      <w:pPr>
        <w:rPr>
          <w:b/>
          <w:lang w:val="en-US"/>
        </w:rPr>
      </w:pPr>
      <w:r w:rsidRPr="00FE3FE3">
        <w:rPr>
          <w:b/>
          <w:lang w:val="en-US"/>
        </w:rPr>
        <w:lastRenderedPageBreak/>
        <w:t>PROFESSIONAL TRAINING AND CERTIFICATIONS</w:t>
      </w:r>
    </w:p>
    <w:p w:rsidR="00D50AB0" w:rsidRPr="00FE3FE3" w:rsidRDefault="00D50AB0" w:rsidP="00FA171A">
      <w:pPr>
        <w:pStyle w:val="Header"/>
        <w:tabs>
          <w:tab w:val="clear" w:pos="4419"/>
          <w:tab w:val="clear" w:pos="8838"/>
        </w:tabs>
        <w:rPr>
          <w:lang w:val="en-US"/>
        </w:rPr>
      </w:pPr>
    </w:p>
    <w:tbl>
      <w:tblPr>
        <w:tblW w:w="0" w:type="auto"/>
        <w:tblInd w:w="108" w:type="dxa"/>
        <w:tblLayout w:type="fixed"/>
        <w:tblLook w:val="0000" w:firstRow="0" w:lastRow="0" w:firstColumn="0" w:lastColumn="0" w:noHBand="0" w:noVBand="0"/>
      </w:tblPr>
      <w:tblGrid>
        <w:gridCol w:w="1728"/>
        <w:gridCol w:w="7061"/>
      </w:tblGrid>
      <w:tr w:rsidR="000937CC" w:rsidRPr="00297227" w:rsidTr="00974CF3">
        <w:trPr>
          <w:cantSplit/>
        </w:trPr>
        <w:tc>
          <w:tcPr>
            <w:tcW w:w="1728" w:type="dxa"/>
          </w:tcPr>
          <w:p w:rsidR="000937CC" w:rsidRPr="00FE3FE3" w:rsidRDefault="000937CC" w:rsidP="00974CF3">
            <w:pPr>
              <w:pStyle w:val="BlockLabel"/>
              <w:rPr>
                <w:rFonts w:ascii="Arial" w:hAnsi="Arial"/>
                <w:sz w:val="20"/>
                <w:lang w:val="en-US"/>
              </w:rPr>
            </w:pPr>
            <w:r w:rsidRPr="00FE3FE3">
              <w:rPr>
                <w:rFonts w:ascii="Arial" w:hAnsi="Arial"/>
                <w:sz w:val="20"/>
                <w:lang w:val="en-US"/>
              </w:rPr>
              <w:t>SAS Institute</w:t>
            </w:r>
          </w:p>
        </w:tc>
        <w:tc>
          <w:tcPr>
            <w:tcW w:w="7061" w:type="dxa"/>
          </w:tcPr>
          <w:p w:rsidR="000937CC" w:rsidRPr="00FE3FE3" w:rsidRDefault="000937CC" w:rsidP="00974CF3">
            <w:pPr>
              <w:rPr>
                <w:b/>
                <w:lang w:val="en-US"/>
              </w:rPr>
            </w:pPr>
            <w:r w:rsidRPr="00FE3FE3">
              <w:rPr>
                <w:b/>
                <w:lang w:val="en-US"/>
              </w:rPr>
              <w:t xml:space="preserve">SAS </w:t>
            </w:r>
            <w:r w:rsidR="00A874F2">
              <w:rPr>
                <w:b/>
                <w:lang w:val="en-US"/>
              </w:rPr>
              <w:t>Training</w:t>
            </w:r>
          </w:p>
          <w:p w:rsidR="00A874F2" w:rsidRPr="005245D8" w:rsidRDefault="00A874F2" w:rsidP="00A874F2">
            <w:pPr>
              <w:numPr>
                <w:ilvl w:val="0"/>
                <w:numId w:val="3"/>
              </w:numPr>
              <w:tabs>
                <w:tab w:val="clear" w:pos="720"/>
                <w:tab w:val="num" w:pos="414"/>
              </w:tabs>
              <w:ind w:left="414" w:hanging="450"/>
              <w:rPr>
                <w:lang w:val="en-US"/>
              </w:rPr>
            </w:pPr>
            <w:r>
              <w:rPr>
                <w:lang w:val="en-US"/>
              </w:rPr>
              <w:t>Global PSD Methodology</w:t>
            </w:r>
          </w:p>
          <w:p w:rsidR="00A874F2" w:rsidRDefault="00A874F2" w:rsidP="00A874F2">
            <w:pPr>
              <w:numPr>
                <w:ilvl w:val="0"/>
                <w:numId w:val="3"/>
              </w:numPr>
              <w:tabs>
                <w:tab w:val="clear" w:pos="720"/>
                <w:tab w:val="num" w:pos="414"/>
              </w:tabs>
              <w:ind w:left="414" w:hanging="450"/>
              <w:rPr>
                <w:b/>
                <w:lang w:val="en-US"/>
              </w:rPr>
            </w:pPr>
            <w:r>
              <w:rPr>
                <w:lang w:val="en-US"/>
              </w:rPr>
              <w:t>Risk Management</w:t>
            </w:r>
          </w:p>
          <w:p w:rsidR="00A874F2" w:rsidRPr="00A874F2" w:rsidRDefault="00A874F2" w:rsidP="00A874F2">
            <w:pPr>
              <w:numPr>
                <w:ilvl w:val="0"/>
                <w:numId w:val="3"/>
              </w:numPr>
              <w:tabs>
                <w:tab w:val="clear" w:pos="720"/>
                <w:tab w:val="num" w:pos="414"/>
              </w:tabs>
              <w:ind w:left="414" w:hanging="450"/>
              <w:rPr>
                <w:b/>
                <w:lang w:val="en-US"/>
              </w:rPr>
            </w:pPr>
            <w:r w:rsidRPr="00A874F2">
              <w:rPr>
                <w:lang w:val="en-US"/>
              </w:rPr>
              <w:t>Escalation Project Business Process</w:t>
            </w:r>
          </w:p>
          <w:p w:rsidR="000937CC" w:rsidRDefault="00A874F2" w:rsidP="00A874F2">
            <w:pPr>
              <w:numPr>
                <w:ilvl w:val="0"/>
                <w:numId w:val="3"/>
              </w:numPr>
              <w:tabs>
                <w:tab w:val="clear" w:pos="720"/>
                <w:tab w:val="num" w:pos="414"/>
              </w:tabs>
              <w:ind w:left="414" w:hanging="450"/>
              <w:rPr>
                <w:b/>
                <w:lang w:val="en-US"/>
              </w:rPr>
            </w:pPr>
            <w:r>
              <w:rPr>
                <w:lang w:val="en-US"/>
              </w:rPr>
              <w:t>Orientación al Cliente</w:t>
            </w:r>
            <w:r w:rsidRPr="00A874F2">
              <w:rPr>
                <w:b/>
                <w:lang w:val="en-US"/>
              </w:rPr>
              <w:t xml:space="preserve"> </w:t>
            </w:r>
          </w:p>
          <w:p w:rsidR="00A874F2" w:rsidRPr="00A874F2" w:rsidRDefault="00A874F2" w:rsidP="00A874F2">
            <w:pPr>
              <w:ind w:left="414"/>
              <w:rPr>
                <w:b/>
                <w:lang w:val="en-US"/>
              </w:rPr>
            </w:pPr>
          </w:p>
          <w:p w:rsidR="00FE3FE3" w:rsidRPr="00FE3FE3" w:rsidRDefault="00FE3FE3" w:rsidP="00FE3FE3">
            <w:pPr>
              <w:ind w:left="414"/>
              <w:rPr>
                <w:lang w:val="en-US"/>
              </w:rPr>
            </w:pPr>
          </w:p>
          <w:p w:rsidR="000937CC" w:rsidRPr="00FE3FE3" w:rsidRDefault="000937CC" w:rsidP="00974CF3">
            <w:pPr>
              <w:ind w:left="414"/>
              <w:rPr>
                <w:b/>
                <w:lang w:val="en-US"/>
              </w:rPr>
            </w:pPr>
          </w:p>
        </w:tc>
      </w:tr>
      <w:tr w:rsidR="000937CC" w:rsidRPr="00297227" w:rsidTr="00974CF3">
        <w:trPr>
          <w:cantSplit/>
          <w:trHeight w:val="2042"/>
        </w:trPr>
        <w:tc>
          <w:tcPr>
            <w:tcW w:w="1728" w:type="dxa"/>
          </w:tcPr>
          <w:p w:rsidR="000937CC" w:rsidRPr="00FE3FE3" w:rsidRDefault="000937CC" w:rsidP="00974CF3">
            <w:pPr>
              <w:pStyle w:val="BlockLabel"/>
              <w:rPr>
                <w:rFonts w:ascii="Arial" w:hAnsi="Arial"/>
                <w:sz w:val="20"/>
                <w:lang w:val="en-US"/>
              </w:rPr>
            </w:pPr>
            <w:r w:rsidRPr="00FE3FE3">
              <w:rPr>
                <w:rFonts w:ascii="Arial" w:hAnsi="Arial"/>
                <w:sz w:val="20"/>
                <w:lang w:val="en-US"/>
              </w:rPr>
              <w:t>Ot</w:t>
            </w:r>
            <w:r w:rsidR="00FE3FE3" w:rsidRPr="00FE3FE3">
              <w:rPr>
                <w:rFonts w:ascii="Arial" w:hAnsi="Arial"/>
                <w:sz w:val="20"/>
                <w:lang w:val="en-US"/>
              </w:rPr>
              <w:t>hers</w:t>
            </w:r>
          </w:p>
        </w:tc>
        <w:tc>
          <w:tcPr>
            <w:tcW w:w="7061" w:type="dxa"/>
          </w:tcPr>
          <w:p w:rsidR="00A874F2" w:rsidRPr="004D0802" w:rsidRDefault="00A874F2" w:rsidP="00A874F2">
            <w:pPr>
              <w:pStyle w:val="ListParagraph"/>
              <w:numPr>
                <w:ilvl w:val="0"/>
                <w:numId w:val="23"/>
              </w:numPr>
              <w:rPr>
                <w:lang w:val="en-US"/>
              </w:rPr>
            </w:pPr>
            <w:r w:rsidRPr="004D0802">
              <w:rPr>
                <w:lang w:val="en-US"/>
              </w:rPr>
              <w:t xml:space="preserve">Project Planning </w:t>
            </w:r>
          </w:p>
          <w:p w:rsidR="00A874F2" w:rsidRPr="004D0802" w:rsidRDefault="00A874F2" w:rsidP="00A874F2">
            <w:pPr>
              <w:pStyle w:val="ListParagraph"/>
              <w:numPr>
                <w:ilvl w:val="0"/>
                <w:numId w:val="23"/>
              </w:numPr>
              <w:rPr>
                <w:lang w:val="en-US"/>
              </w:rPr>
            </w:pPr>
            <w:r w:rsidRPr="004D0802">
              <w:rPr>
                <w:lang w:val="en-US"/>
              </w:rPr>
              <w:t>Risk management</w:t>
            </w:r>
          </w:p>
          <w:p w:rsidR="00A874F2" w:rsidRPr="004D0802" w:rsidRDefault="00A874F2" w:rsidP="00A874F2">
            <w:pPr>
              <w:pStyle w:val="ListParagraph"/>
              <w:numPr>
                <w:ilvl w:val="0"/>
                <w:numId w:val="23"/>
              </w:numPr>
              <w:rPr>
                <w:lang w:val="en-US"/>
              </w:rPr>
            </w:pPr>
            <w:r w:rsidRPr="004D0802">
              <w:rPr>
                <w:lang w:val="en-US"/>
              </w:rPr>
              <w:t>Project management for IT projects</w:t>
            </w:r>
          </w:p>
          <w:p w:rsidR="00A874F2" w:rsidRPr="004D0802" w:rsidRDefault="00A874F2" w:rsidP="00A874F2">
            <w:pPr>
              <w:pStyle w:val="ListParagraph"/>
              <w:numPr>
                <w:ilvl w:val="0"/>
                <w:numId w:val="23"/>
              </w:numPr>
              <w:rPr>
                <w:lang w:val="en-US"/>
              </w:rPr>
            </w:pPr>
            <w:r w:rsidRPr="004D0802">
              <w:rPr>
                <w:lang w:val="en-US"/>
              </w:rPr>
              <w:t>Quality Management</w:t>
            </w:r>
          </w:p>
          <w:p w:rsidR="00A874F2" w:rsidRPr="004D0802" w:rsidRDefault="00A874F2" w:rsidP="00A874F2">
            <w:pPr>
              <w:pStyle w:val="ListParagraph"/>
              <w:numPr>
                <w:ilvl w:val="0"/>
                <w:numId w:val="23"/>
              </w:numPr>
              <w:rPr>
                <w:lang w:val="en-US"/>
              </w:rPr>
            </w:pPr>
            <w:r w:rsidRPr="004D0802">
              <w:rPr>
                <w:lang w:val="en-US"/>
              </w:rPr>
              <w:t>Schedule and control management</w:t>
            </w:r>
          </w:p>
          <w:p w:rsidR="00A874F2" w:rsidRPr="004D0802" w:rsidRDefault="00A874F2" w:rsidP="00A874F2">
            <w:pPr>
              <w:pStyle w:val="ListParagraph"/>
              <w:numPr>
                <w:ilvl w:val="0"/>
                <w:numId w:val="23"/>
              </w:numPr>
              <w:rPr>
                <w:lang w:val="en-US"/>
              </w:rPr>
            </w:pPr>
            <w:r w:rsidRPr="004D0802">
              <w:rPr>
                <w:lang w:val="en-US"/>
              </w:rPr>
              <w:t>Management leadership and communication</w:t>
            </w:r>
          </w:p>
          <w:p w:rsidR="00A874F2" w:rsidRPr="004D0802" w:rsidRDefault="00A874F2" w:rsidP="00A874F2">
            <w:pPr>
              <w:pStyle w:val="ListParagraph"/>
              <w:numPr>
                <w:ilvl w:val="0"/>
                <w:numId w:val="23"/>
              </w:numPr>
              <w:rPr>
                <w:lang w:val="en-US"/>
              </w:rPr>
            </w:pPr>
            <w:r w:rsidRPr="004D0802">
              <w:rPr>
                <w:lang w:val="en-US"/>
              </w:rPr>
              <w:t>Effective communication with internal groups</w:t>
            </w:r>
          </w:p>
          <w:p w:rsidR="000937CC" w:rsidRPr="00FE3FE3" w:rsidRDefault="00A874F2" w:rsidP="00A874F2">
            <w:pPr>
              <w:widowControl/>
              <w:numPr>
                <w:ilvl w:val="0"/>
                <w:numId w:val="23"/>
              </w:numPr>
              <w:rPr>
                <w:lang w:val="en-US"/>
              </w:rPr>
            </w:pPr>
            <w:r w:rsidRPr="004D0802">
              <w:rPr>
                <w:lang w:val="en-US"/>
              </w:rPr>
              <w:t>Data privacy</w:t>
            </w:r>
          </w:p>
          <w:p w:rsidR="000937CC" w:rsidRPr="00FE3FE3" w:rsidRDefault="000937CC" w:rsidP="00974CF3">
            <w:pPr>
              <w:widowControl/>
              <w:rPr>
                <w:lang w:val="en-US"/>
              </w:rPr>
            </w:pPr>
          </w:p>
        </w:tc>
      </w:tr>
    </w:tbl>
    <w:p w:rsidR="00FA171A" w:rsidRPr="00FE3FE3" w:rsidRDefault="00051072" w:rsidP="00FA171A">
      <w:pPr>
        <w:outlineLvl w:val="0"/>
        <w:rPr>
          <w:b/>
          <w:lang w:val="en-US"/>
        </w:rPr>
      </w:pPr>
      <w:r w:rsidRPr="00FE3FE3">
        <w:rPr>
          <w:b/>
          <w:lang w:val="en-US"/>
        </w:rPr>
        <w:t>TECHNICAL ABILITIES</w:t>
      </w:r>
    </w:p>
    <w:p w:rsidR="00FA171A" w:rsidRPr="00FE3FE3" w:rsidRDefault="00FA171A" w:rsidP="00FA171A">
      <w:pPr>
        <w:ind w:left="1440"/>
        <w:jc w:val="center"/>
        <w:outlineLvl w:val="0"/>
        <w:rPr>
          <w:b/>
          <w:lang w:val="en-US"/>
        </w:rPr>
      </w:pPr>
      <w:r w:rsidRPr="00FE3FE3">
        <w:rPr>
          <w:b/>
          <w:lang w:val="en-US"/>
        </w:rPr>
        <w:tab/>
      </w:r>
      <w:r w:rsidRPr="00FE3FE3">
        <w:rPr>
          <w:b/>
          <w:lang w:val="en-US"/>
        </w:rPr>
        <w:tab/>
      </w:r>
    </w:p>
    <w:tbl>
      <w:tblPr>
        <w:tblW w:w="8832" w:type="dxa"/>
        <w:tblLayout w:type="fixed"/>
        <w:tblCellMar>
          <w:left w:w="0" w:type="dxa"/>
          <w:right w:w="0" w:type="dxa"/>
        </w:tblCellMar>
        <w:tblLook w:val="0000" w:firstRow="0" w:lastRow="0" w:firstColumn="0" w:lastColumn="0" w:noHBand="0" w:noVBand="0"/>
      </w:tblPr>
      <w:tblGrid>
        <w:gridCol w:w="2532"/>
        <w:gridCol w:w="1620"/>
        <w:gridCol w:w="1440"/>
        <w:gridCol w:w="1620"/>
        <w:gridCol w:w="1620"/>
      </w:tblGrid>
      <w:tr w:rsidR="00327277" w:rsidRPr="00FE3FE3">
        <w:trPr>
          <w:trHeight w:val="552"/>
        </w:trPr>
        <w:tc>
          <w:tcPr>
            <w:tcW w:w="2532" w:type="dxa"/>
            <w:tcBorders>
              <w:top w:val="single" w:sz="4" w:space="0" w:color="auto"/>
              <w:left w:val="single" w:sz="4" w:space="0" w:color="auto"/>
              <w:bottom w:val="single" w:sz="4" w:space="0" w:color="auto"/>
              <w:right w:val="single" w:sz="4" w:space="0" w:color="auto"/>
            </w:tcBorders>
            <w:tcMar>
              <w:top w:w="12" w:type="dxa"/>
              <w:left w:w="12" w:type="dxa"/>
              <w:bottom w:w="0" w:type="dxa"/>
              <w:right w:w="12" w:type="dxa"/>
            </w:tcMar>
          </w:tcPr>
          <w:p w:rsidR="00327277" w:rsidRPr="00FE3FE3" w:rsidRDefault="00A33180" w:rsidP="00A33180">
            <w:pPr>
              <w:jc w:val="center"/>
              <w:rPr>
                <w:rFonts w:eastAsia="Arial Unicode MS" w:cs="Arial Unicode MS"/>
                <w:b/>
                <w:bCs/>
                <w:lang w:val="en-US"/>
              </w:rPr>
            </w:pPr>
            <w:r w:rsidRPr="00FE3FE3">
              <w:rPr>
                <w:b/>
                <w:bCs/>
                <w:lang w:val="en-US"/>
              </w:rPr>
              <w:t>Programming l</w:t>
            </w:r>
            <w:r w:rsidR="00051072" w:rsidRPr="00FE3FE3">
              <w:rPr>
                <w:b/>
                <w:bCs/>
                <w:lang w:val="en-US"/>
              </w:rPr>
              <w:t>a</w:t>
            </w:r>
            <w:r w:rsidR="00327277" w:rsidRPr="00FE3FE3">
              <w:rPr>
                <w:b/>
                <w:bCs/>
                <w:lang w:val="en-US"/>
              </w:rPr>
              <w:t>ngua</w:t>
            </w:r>
            <w:r w:rsidR="00051072" w:rsidRPr="00FE3FE3">
              <w:rPr>
                <w:b/>
                <w:bCs/>
                <w:lang w:val="en-US"/>
              </w:rPr>
              <w:t>g</w:t>
            </w:r>
            <w:r w:rsidR="00327277" w:rsidRPr="00FE3FE3">
              <w:rPr>
                <w:b/>
                <w:bCs/>
                <w:lang w:val="en-US"/>
              </w:rPr>
              <w:t>es</w:t>
            </w:r>
          </w:p>
        </w:tc>
        <w:tc>
          <w:tcPr>
            <w:tcW w:w="1620" w:type="dxa"/>
            <w:tcBorders>
              <w:top w:val="single" w:sz="4" w:space="0" w:color="auto"/>
              <w:left w:val="nil"/>
              <w:bottom w:val="single" w:sz="4" w:space="0" w:color="auto"/>
              <w:right w:val="single" w:sz="4" w:space="0" w:color="auto"/>
            </w:tcBorders>
            <w:tcMar>
              <w:top w:w="12" w:type="dxa"/>
              <w:left w:w="12" w:type="dxa"/>
              <w:bottom w:w="0" w:type="dxa"/>
              <w:right w:w="12" w:type="dxa"/>
            </w:tcMar>
          </w:tcPr>
          <w:p w:rsidR="00327277" w:rsidRPr="00FE3FE3" w:rsidRDefault="00051072" w:rsidP="00327277">
            <w:pPr>
              <w:jc w:val="center"/>
              <w:rPr>
                <w:rFonts w:eastAsia="Arial Unicode MS" w:cs="Arial Unicode MS"/>
                <w:b/>
                <w:bCs/>
                <w:lang w:val="en-US"/>
              </w:rPr>
            </w:pPr>
            <w:r w:rsidRPr="00FE3FE3">
              <w:rPr>
                <w:b/>
                <w:bCs/>
                <w:lang w:val="en-US"/>
              </w:rPr>
              <w:t>Years of experience</w:t>
            </w:r>
          </w:p>
        </w:tc>
        <w:tc>
          <w:tcPr>
            <w:tcW w:w="1440" w:type="dxa"/>
            <w:tcBorders>
              <w:top w:val="single" w:sz="4" w:space="0" w:color="auto"/>
              <w:left w:val="nil"/>
              <w:bottom w:val="single" w:sz="4" w:space="0" w:color="auto"/>
              <w:right w:val="nil"/>
            </w:tcBorders>
            <w:tcMar>
              <w:top w:w="12" w:type="dxa"/>
              <w:left w:w="12" w:type="dxa"/>
              <w:bottom w:w="0" w:type="dxa"/>
              <w:right w:w="12" w:type="dxa"/>
            </w:tcMar>
          </w:tcPr>
          <w:p w:rsidR="00327277" w:rsidRPr="00FE3FE3" w:rsidRDefault="00051072" w:rsidP="00327277">
            <w:pPr>
              <w:jc w:val="center"/>
              <w:rPr>
                <w:rFonts w:eastAsia="Arial Unicode MS"/>
                <w:b/>
                <w:bCs/>
                <w:lang w:val="en-US"/>
              </w:rPr>
            </w:pPr>
            <w:r w:rsidRPr="00FE3FE3">
              <w:rPr>
                <w:rFonts w:eastAsia="Arial Unicode MS"/>
                <w:b/>
                <w:bCs/>
                <w:lang w:val="en-US"/>
              </w:rPr>
              <w:t>Basic</w:t>
            </w:r>
          </w:p>
        </w:tc>
        <w:tc>
          <w:tcPr>
            <w:tcW w:w="162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327277" w:rsidRPr="00FE3FE3" w:rsidRDefault="00051072" w:rsidP="00327277">
            <w:pPr>
              <w:jc w:val="center"/>
              <w:rPr>
                <w:rFonts w:eastAsia="Arial Unicode MS"/>
                <w:b/>
                <w:bCs/>
                <w:lang w:val="en-US"/>
              </w:rPr>
            </w:pPr>
            <w:r w:rsidRPr="00FE3FE3">
              <w:rPr>
                <w:rFonts w:eastAsia="Arial Unicode MS"/>
                <w:b/>
                <w:bCs/>
                <w:lang w:val="en-US"/>
              </w:rPr>
              <w:t>Intermediate</w:t>
            </w:r>
          </w:p>
        </w:tc>
        <w:tc>
          <w:tcPr>
            <w:tcW w:w="1620" w:type="dxa"/>
            <w:tcBorders>
              <w:top w:val="single" w:sz="4" w:space="0" w:color="auto"/>
              <w:left w:val="single" w:sz="4" w:space="0" w:color="auto"/>
              <w:bottom w:val="single" w:sz="4" w:space="0" w:color="auto"/>
              <w:right w:val="single" w:sz="4" w:space="0" w:color="auto"/>
            </w:tcBorders>
            <w:tcMar>
              <w:top w:w="12" w:type="dxa"/>
              <w:left w:w="12" w:type="dxa"/>
              <w:bottom w:w="0" w:type="dxa"/>
              <w:right w:w="12" w:type="dxa"/>
            </w:tcMar>
          </w:tcPr>
          <w:p w:rsidR="00327277" w:rsidRPr="00FE3FE3" w:rsidRDefault="00051072" w:rsidP="00051072">
            <w:pPr>
              <w:jc w:val="center"/>
              <w:rPr>
                <w:rFonts w:eastAsia="Arial Unicode MS"/>
                <w:b/>
                <w:bCs/>
                <w:lang w:val="en-US"/>
              </w:rPr>
            </w:pPr>
            <w:r w:rsidRPr="00FE3FE3">
              <w:rPr>
                <w:rFonts w:eastAsia="Arial Unicode MS"/>
                <w:b/>
                <w:bCs/>
                <w:lang w:val="en-US"/>
              </w:rPr>
              <w:t>Advanced</w:t>
            </w:r>
          </w:p>
        </w:tc>
      </w:tr>
      <w:tr w:rsidR="00A874F2" w:rsidRPr="00FE3FE3">
        <w:trPr>
          <w:trHeight w:val="276"/>
        </w:trPr>
        <w:tc>
          <w:tcPr>
            <w:tcW w:w="2532" w:type="dxa"/>
            <w:tcBorders>
              <w:top w:val="nil"/>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rPr>
                <w:lang w:val="en-US"/>
              </w:rPr>
            </w:pPr>
            <w:r w:rsidRPr="004D0802">
              <w:rPr>
                <w:lang w:val="en-US"/>
              </w:rPr>
              <w:t>Lotus Notes</w:t>
            </w:r>
          </w:p>
        </w:tc>
        <w:tc>
          <w:tcPr>
            <w:tcW w:w="1620" w:type="dxa"/>
            <w:tcBorders>
              <w:top w:val="nil"/>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2</w:t>
            </w:r>
          </w:p>
        </w:tc>
        <w:tc>
          <w:tcPr>
            <w:tcW w:w="1440" w:type="dxa"/>
            <w:tcBorders>
              <w:top w:val="nil"/>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lang w:val="en-US"/>
              </w:rPr>
            </w:pPr>
          </w:p>
        </w:tc>
        <w:tc>
          <w:tcPr>
            <w:tcW w:w="1620" w:type="dxa"/>
            <w:tcBorders>
              <w:top w:val="nil"/>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X</w:t>
            </w:r>
          </w:p>
        </w:tc>
        <w:tc>
          <w:tcPr>
            <w:tcW w:w="1620" w:type="dxa"/>
            <w:tcBorders>
              <w:top w:val="nil"/>
              <w:left w:val="single" w:sz="4" w:space="0" w:color="auto"/>
              <w:bottom w:val="single" w:sz="4" w:space="0" w:color="auto"/>
              <w:right w:val="single" w:sz="4" w:space="0" w:color="auto"/>
            </w:tcBorders>
            <w:tcMar>
              <w:top w:w="12" w:type="dxa"/>
              <w:left w:w="12" w:type="dxa"/>
              <w:bottom w:w="0" w:type="dxa"/>
              <w:right w:w="12" w:type="dxa"/>
            </w:tcMar>
          </w:tcPr>
          <w:p w:rsidR="00A874F2" w:rsidRPr="001830A2" w:rsidRDefault="00A874F2" w:rsidP="00582D6A">
            <w:pPr>
              <w:jc w:val="center"/>
              <w:rPr>
                <w:rFonts w:cs="Arial"/>
                <w:lang w:val="en-US"/>
              </w:rPr>
            </w:pPr>
          </w:p>
        </w:tc>
      </w:tr>
      <w:tr w:rsidR="00A874F2" w:rsidRPr="00FE3FE3">
        <w:trPr>
          <w:trHeight w:val="276"/>
        </w:trPr>
        <w:tc>
          <w:tcPr>
            <w:tcW w:w="2532" w:type="dxa"/>
            <w:tcBorders>
              <w:top w:val="nil"/>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rPr>
                <w:lang w:val="en-US"/>
              </w:rPr>
            </w:pPr>
            <w:r w:rsidRPr="004D0802">
              <w:rPr>
                <w:lang w:val="en-US"/>
              </w:rPr>
              <w:t>Eastman Software Workflow</w:t>
            </w:r>
          </w:p>
        </w:tc>
        <w:tc>
          <w:tcPr>
            <w:tcW w:w="1620" w:type="dxa"/>
            <w:tcBorders>
              <w:top w:val="nil"/>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1</w:t>
            </w:r>
          </w:p>
        </w:tc>
        <w:tc>
          <w:tcPr>
            <w:tcW w:w="1440" w:type="dxa"/>
            <w:tcBorders>
              <w:top w:val="nil"/>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lang w:val="en-US"/>
              </w:rPr>
            </w:pPr>
          </w:p>
        </w:tc>
        <w:tc>
          <w:tcPr>
            <w:tcW w:w="1620" w:type="dxa"/>
            <w:tcBorders>
              <w:top w:val="nil"/>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X</w:t>
            </w:r>
          </w:p>
        </w:tc>
        <w:tc>
          <w:tcPr>
            <w:tcW w:w="1620" w:type="dxa"/>
            <w:tcBorders>
              <w:top w:val="nil"/>
              <w:left w:val="single" w:sz="4" w:space="0" w:color="auto"/>
              <w:bottom w:val="single" w:sz="4" w:space="0" w:color="auto"/>
              <w:right w:val="single" w:sz="4" w:space="0" w:color="auto"/>
            </w:tcBorders>
            <w:tcMar>
              <w:top w:w="12" w:type="dxa"/>
              <w:left w:w="12" w:type="dxa"/>
              <w:bottom w:w="0" w:type="dxa"/>
              <w:right w:w="12" w:type="dxa"/>
            </w:tcMar>
          </w:tcPr>
          <w:p w:rsidR="00A874F2" w:rsidRPr="001830A2" w:rsidRDefault="00A874F2" w:rsidP="00582D6A">
            <w:pPr>
              <w:jc w:val="center"/>
              <w:rPr>
                <w:rFonts w:cs="Arial"/>
                <w:lang w:val="en-US"/>
              </w:rPr>
            </w:pPr>
          </w:p>
        </w:tc>
      </w:tr>
      <w:tr w:rsidR="00A874F2" w:rsidRPr="00FE3FE3">
        <w:trPr>
          <w:trHeight w:val="276"/>
        </w:trPr>
        <w:tc>
          <w:tcPr>
            <w:tcW w:w="2532" w:type="dxa"/>
            <w:tcBorders>
              <w:top w:val="nil"/>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rPr>
                <w:lang w:val="en-US"/>
              </w:rPr>
            </w:pPr>
            <w:r w:rsidRPr="004D0802">
              <w:rPr>
                <w:lang w:val="en-US"/>
              </w:rPr>
              <w:t>Imaging Professional</w:t>
            </w:r>
          </w:p>
        </w:tc>
        <w:tc>
          <w:tcPr>
            <w:tcW w:w="1620" w:type="dxa"/>
            <w:tcBorders>
              <w:top w:val="nil"/>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1</w:t>
            </w:r>
          </w:p>
        </w:tc>
        <w:tc>
          <w:tcPr>
            <w:tcW w:w="1440" w:type="dxa"/>
            <w:tcBorders>
              <w:top w:val="nil"/>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lang w:val="en-US"/>
              </w:rPr>
            </w:pPr>
          </w:p>
        </w:tc>
        <w:tc>
          <w:tcPr>
            <w:tcW w:w="1620" w:type="dxa"/>
            <w:tcBorders>
              <w:top w:val="nil"/>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X</w:t>
            </w:r>
          </w:p>
        </w:tc>
        <w:tc>
          <w:tcPr>
            <w:tcW w:w="1620" w:type="dxa"/>
            <w:tcBorders>
              <w:top w:val="nil"/>
              <w:left w:val="single" w:sz="4" w:space="0" w:color="auto"/>
              <w:bottom w:val="single" w:sz="4" w:space="0" w:color="auto"/>
              <w:right w:val="single" w:sz="4" w:space="0" w:color="auto"/>
            </w:tcBorders>
            <w:tcMar>
              <w:top w:w="12" w:type="dxa"/>
              <w:left w:w="12" w:type="dxa"/>
              <w:bottom w:w="0" w:type="dxa"/>
              <w:right w:w="12" w:type="dxa"/>
            </w:tcMar>
          </w:tcPr>
          <w:p w:rsidR="00A874F2" w:rsidRPr="001830A2" w:rsidRDefault="00A874F2" w:rsidP="00582D6A">
            <w:pPr>
              <w:jc w:val="center"/>
              <w:rPr>
                <w:rFonts w:cs="Arial"/>
                <w:lang w:val="en-US"/>
              </w:rPr>
            </w:pPr>
          </w:p>
        </w:tc>
      </w:tr>
      <w:tr w:rsidR="00A874F2" w:rsidRPr="00FE3FE3" w:rsidTr="0020267B">
        <w:trPr>
          <w:trHeight w:val="276"/>
        </w:trPr>
        <w:tc>
          <w:tcPr>
            <w:tcW w:w="2532" w:type="dxa"/>
            <w:tcBorders>
              <w:top w:val="nil"/>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rPr>
                <w:lang w:val="en-US"/>
              </w:rPr>
            </w:pPr>
            <w:r w:rsidRPr="001830A2">
              <w:rPr>
                <w:lang w:val="en-US"/>
              </w:rPr>
              <w:t>Unix</w:t>
            </w:r>
          </w:p>
        </w:tc>
        <w:tc>
          <w:tcPr>
            <w:tcW w:w="1620" w:type="dxa"/>
            <w:tcBorders>
              <w:top w:val="nil"/>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1</w:t>
            </w:r>
          </w:p>
        </w:tc>
        <w:tc>
          <w:tcPr>
            <w:tcW w:w="1440" w:type="dxa"/>
            <w:tcBorders>
              <w:top w:val="nil"/>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lang w:val="en-US"/>
              </w:rPr>
            </w:pPr>
          </w:p>
        </w:tc>
        <w:tc>
          <w:tcPr>
            <w:tcW w:w="1620" w:type="dxa"/>
            <w:tcBorders>
              <w:top w:val="nil"/>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X</w:t>
            </w:r>
          </w:p>
        </w:tc>
        <w:tc>
          <w:tcPr>
            <w:tcW w:w="1620" w:type="dxa"/>
            <w:tcBorders>
              <w:top w:val="nil"/>
              <w:left w:val="single" w:sz="4" w:space="0" w:color="auto"/>
              <w:bottom w:val="single" w:sz="4" w:space="0" w:color="auto"/>
              <w:right w:val="single" w:sz="4" w:space="0" w:color="auto"/>
            </w:tcBorders>
            <w:tcMar>
              <w:top w:w="12" w:type="dxa"/>
              <w:left w:w="12" w:type="dxa"/>
              <w:bottom w:w="0" w:type="dxa"/>
              <w:right w:w="12" w:type="dxa"/>
            </w:tcMar>
          </w:tcPr>
          <w:p w:rsidR="00A874F2" w:rsidRPr="001830A2" w:rsidRDefault="00A874F2" w:rsidP="00582D6A">
            <w:pPr>
              <w:jc w:val="center"/>
              <w:rPr>
                <w:rFonts w:cs="Arial"/>
                <w:lang w:val="en-US"/>
              </w:rPr>
            </w:pPr>
          </w:p>
        </w:tc>
      </w:tr>
      <w:tr w:rsidR="00A874F2" w:rsidRPr="00FE3FE3" w:rsidTr="0020267B">
        <w:trPr>
          <w:trHeight w:val="276"/>
        </w:trPr>
        <w:tc>
          <w:tcPr>
            <w:tcW w:w="2532"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rPr>
                <w:lang w:val="en-US"/>
              </w:rPr>
            </w:pPr>
            <w:r w:rsidRPr="001830A2">
              <w:rPr>
                <w:lang w:val="en-US"/>
              </w:rPr>
              <w:t>C</w:t>
            </w:r>
          </w:p>
        </w:tc>
        <w:tc>
          <w:tcPr>
            <w:tcW w:w="162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1</w:t>
            </w:r>
          </w:p>
        </w:tc>
        <w:tc>
          <w:tcPr>
            <w:tcW w:w="144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lang w:val="en-US"/>
              </w:rPr>
            </w:pPr>
          </w:p>
        </w:tc>
        <w:tc>
          <w:tcPr>
            <w:tcW w:w="162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rPr>
                <w:rFonts w:cs="Arial"/>
                <w:lang w:val="en-US"/>
              </w:rPr>
            </w:pPr>
            <w:r>
              <w:rPr>
                <w:rFonts w:cs="Arial"/>
                <w:lang w:val="en-US"/>
              </w:rPr>
              <w:t xml:space="preserve">             </w:t>
            </w:r>
          </w:p>
        </w:tc>
        <w:tc>
          <w:tcPr>
            <w:tcW w:w="1620" w:type="dxa"/>
            <w:tcBorders>
              <w:top w:val="single" w:sz="4" w:space="0" w:color="auto"/>
              <w:left w:val="single" w:sz="4" w:space="0" w:color="auto"/>
              <w:bottom w:val="single" w:sz="4" w:space="0" w:color="auto"/>
              <w:right w:val="single" w:sz="4" w:space="0" w:color="auto"/>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X</w:t>
            </w:r>
          </w:p>
        </w:tc>
      </w:tr>
      <w:tr w:rsidR="00A874F2" w:rsidRPr="00FE3FE3" w:rsidTr="0020267B">
        <w:trPr>
          <w:trHeight w:val="276"/>
        </w:trPr>
        <w:tc>
          <w:tcPr>
            <w:tcW w:w="2532"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rPr>
                <w:lang w:val="en-US"/>
              </w:rPr>
            </w:pPr>
            <w:r w:rsidRPr="004D0802">
              <w:rPr>
                <w:lang w:val="en-US"/>
              </w:rPr>
              <w:t>Pega View Ace (Workflow)</w:t>
            </w:r>
          </w:p>
        </w:tc>
        <w:tc>
          <w:tcPr>
            <w:tcW w:w="162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1</w:t>
            </w:r>
          </w:p>
        </w:tc>
        <w:tc>
          <w:tcPr>
            <w:tcW w:w="144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lang w:val="en-US"/>
              </w:rPr>
            </w:pPr>
            <w:r>
              <w:rPr>
                <w:lang w:val="en-US"/>
              </w:rPr>
              <w:t>X</w:t>
            </w:r>
          </w:p>
        </w:tc>
        <w:tc>
          <w:tcPr>
            <w:tcW w:w="162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p>
        </w:tc>
        <w:tc>
          <w:tcPr>
            <w:tcW w:w="1620" w:type="dxa"/>
            <w:tcBorders>
              <w:top w:val="single" w:sz="4" w:space="0" w:color="auto"/>
              <w:left w:val="single" w:sz="4" w:space="0" w:color="auto"/>
              <w:bottom w:val="single" w:sz="4" w:space="0" w:color="auto"/>
              <w:right w:val="single" w:sz="4" w:space="0" w:color="auto"/>
            </w:tcBorders>
            <w:tcMar>
              <w:top w:w="12" w:type="dxa"/>
              <w:left w:w="12" w:type="dxa"/>
              <w:bottom w:w="0" w:type="dxa"/>
              <w:right w:w="12" w:type="dxa"/>
            </w:tcMar>
          </w:tcPr>
          <w:p w:rsidR="00A874F2" w:rsidRPr="001830A2" w:rsidRDefault="00A874F2" w:rsidP="00582D6A">
            <w:pPr>
              <w:jc w:val="center"/>
              <w:rPr>
                <w:rFonts w:cs="Arial"/>
                <w:lang w:val="en-US"/>
              </w:rPr>
            </w:pPr>
          </w:p>
        </w:tc>
      </w:tr>
      <w:tr w:rsidR="00A874F2" w:rsidRPr="00FE3FE3" w:rsidTr="0020267B">
        <w:trPr>
          <w:trHeight w:val="276"/>
        </w:trPr>
        <w:tc>
          <w:tcPr>
            <w:tcW w:w="2532"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4D0802" w:rsidRDefault="00A874F2" w:rsidP="00582D6A">
            <w:pPr>
              <w:rPr>
                <w:lang w:val="en-US"/>
              </w:rPr>
            </w:pPr>
            <w:r>
              <w:rPr>
                <w:lang w:val="en-US"/>
              </w:rPr>
              <w:t>Tuxedo</w:t>
            </w:r>
          </w:p>
        </w:tc>
        <w:tc>
          <w:tcPr>
            <w:tcW w:w="162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1</w:t>
            </w:r>
          </w:p>
        </w:tc>
        <w:tc>
          <w:tcPr>
            <w:tcW w:w="144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lang w:val="en-US"/>
              </w:rPr>
            </w:pPr>
            <w:r>
              <w:rPr>
                <w:lang w:val="en-US"/>
              </w:rPr>
              <w:t>X</w:t>
            </w:r>
          </w:p>
        </w:tc>
        <w:tc>
          <w:tcPr>
            <w:tcW w:w="162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p>
        </w:tc>
        <w:tc>
          <w:tcPr>
            <w:tcW w:w="1620" w:type="dxa"/>
            <w:tcBorders>
              <w:top w:val="single" w:sz="4" w:space="0" w:color="auto"/>
              <w:left w:val="single" w:sz="4" w:space="0" w:color="auto"/>
              <w:bottom w:val="single" w:sz="4" w:space="0" w:color="auto"/>
              <w:right w:val="single" w:sz="4" w:space="0" w:color="auto"/>
            </w:tcBorders>
            <w:tcMar>
              <w:top w:w="12" w:type="dxa"/>
              <w:left w:w="12" w:type="dxa"/>
              <w:bottom w:w="0" w:type="dxa"/>
              <w:right w:w="12" w:type="dxa"/>
            </w:tcMar>
          </w:tcPr>
          <w:p w:rsidR="00A874F2" w:rsidRPr="001830A2" w:rsidRDefault="00A874F2" w:rsidP="00582D6A">
            <w:pPr>
              <w:jc w:val="center"/>
              <w:rPr>
                <w:rFonts w:cs="Arial"/>
                <w:lang w:val="en-US"/>
              </w:rPr>
            </w:pPr>
          </w:p>
        </w:tc>
      </w:tr>
      <w:tr w:rsidR="00A874F2" w:rsidRPr="00FE3FE3" w:rsidTr="0020267B">
        <w:trPr>
          <w:trHeight w:val="276"/>
        </w:trPr>
        <w:tc>
          <w:tcPr>
            <w:tcW w:w="2532"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Default="00A874F2" w:rsidP="00582D6A">
            <w:pPr>
              <w:rPr>
                <w:lang w:val="en-US"/>
              </w:rPr>
            </w:pPr>
            <w:r>
              <w:rPr>
                <w:lang w:val="en-US"/>
              </w:rPr>
              <w:t>SQL</w:t>
            </w:r>
          </w:p>
        </w:tc>
        <w:tc>
          <w:tcPr>
            <w:tcW w:w="162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3</w:t>
            </w:r>
          </w:p>
        </w:tc>
        <w:tc>
          <w:tcPr>
            <w:tcW w:w="144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lang w:val="en-US"/>
              </w:rPr>
            </w:pPr>
          </w:p>
        </w:tc>
        <w:tc>
          <w:tcPr>
            <w:tcW w:w="162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p>
        </w:tc>
        <w:tc>
          <w:tcPr>
            <w:tcW w:w="1620" w:type="dxa"/>
            <w:tcBorders>
              <w:top w:val="single" w:sz="4" w:space="0" w:color="auto"/>
              <w:left w:val="single" w:sz="4" w:space="0" w:color="auto"/>
              <w:bottom w:val="single" w:sz="4" w:space="0" w:color="auto"/>
              <w:right w:val="single" w:sz="4" w:space="0" w:color="auto"/>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X</w:t>
            </w:r>
          </w:p>
        </w:tc>
      </w:tr>
      <w:tr w:rsidR="00A874F2" w:rsidRPr="00FE3FE3" w:rsidTr="0020267B">
        <w:trPr>
          <w:trHeight w:val="276"/>
        </w:trPr>
        <w:tc>
          <w:tcPr>
            <w:tcW w:w="2532"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Default="00A874F2" w:rsidP="00582D6A">
            <w:pPr>
              <w:rPr>
                <w:lang w:val="en-US"/>
              </w:rPr>
            </w:pPr>
            <w:r>
              <w:rPr>
                <w:lang w:val="en-US"/>
              </w:rPr>
              <w:t>Broadvision</w:t>
            </w:r>
          </w:p>
        </w:tc>
        <w:tc>
          <w:tcPr>
            <w:tcW w:w="162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4</w:t>
            </w:r>
          </w:p>
        </w:tc>
        <w:tc>
          <w:tcPr>
            <w:tcW w:w="144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lang w:val="en-US"/>
              </w:rPr>
            </w:pPr>
          </w:p>
        </w:tc>
        <w:tc>
          <w:tcPr>
            <w:tcW w:w="162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p>
        </w:tc>
        <w:tc>
          <w:tcPr>
            <w:tcW w:w="1620" w:type="dxa"/>
            <w:tcBorders>
              <w:top w:val="single" w:sz="4" w:space="0" w:color="auto"/>
              <w:left w:val="single" w:sz="4" w:space="0" w:color="auto"/>
              <w:bottom w:val="single" w:sz="4" w:space="0" w:color="auto"/>
              <w:right w:val="single" w:sz="4" w:space="0" w:color="auto"/>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X</w:t>
            </w:r>
          </w:p>
        </w:tc>
      </w:tr>
      <w:tr w:rsidR="00A874F2" w:rsidRPr="00FE3FE3" w:rsidTr="0020267B">
        <w:trPr>
          <w:trHeight w:val="276"/>
        </w:trPr>
        <w:tc>
          <w:tcPr>
            <w:tcW w:w="2532"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Default="00A874F2" w:rsidP="00582D6A">
            <w:pPr>
              <w:rPr>
                <w:lang w:val="en-US"/>
              </w:rPr>
            </w:pPr>
            <w:r>
              <w:rPr>
                <w:lang w:val="en-US"/>
              </w:rPr>
              <w:t>Javascript</w:t>
            </w:r>
          </w:p>
        </w:tc>
        <w:tc>
          <w:tcPr>
            <w:tcW w:w="162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4</w:t>
            </w:r>
          </w:p>
        </w:tc>
        <w:tc>
          <w:tcPr>
            <w:tcW w:w="144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lang w:val="en-US"/>
              </w:rPr>
            </w:pPr>
          </w:p>
        </w:tc>
        <w:tc>
          <w:tcPr>
            <w:tcW w:w="162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X</w:t>
            </w:r>
          </w:p>
        </w:tc>
        <w:tc>
          <w:tcPr>
            <w:tcW w:w="1620" w:type="dxa"/>
            <w:tcBorders>
              <w:top w:val="single" w:sz="4" w:space="0" w:color="auto"/>
              <w:left w:val="single" w:sz="4" w:space="0" w:color="auto"/>
              <w:bottom w:val="single" w:sz="4" w:space="0" w:color="auto"/>
              <w:right w:val="single" w:sz="4" w:space="0" w:color="auto"/>
            </w:tcBorders>
            <w:tcMar>
              <w:top w:w="12" w:type="dxa"/>
              <w:left w:w="12" w:type="dxa"/>
              <w:bottom w:w="0" w:type="dxa"/>
              <w:right w:w="12" w:type="dxa"/>
            </w:tcMar>
          </w:tcPr>
          <w:p w:rsidR="00A874F2" w:rsidRPr="001830A2" w:rsidRDefault="00A874F2" w:rsidP="00582D6A">
            <w:pPr>
              <w:jc w:val="center"/>
              <w:rPr>
                <w:rFonts w:cs="Arial"/>
                <w:lang w:val="en-US"/>
              </w:rPr>
            </w:pPr>
          </w:p>
        </w:tc>
      </w:tr>
      <w:tr w:rsidR="00A874F2" w:rsidRPr="00FE3FE3" w:rsidTr="0020267B">
        <w:trPr>
          <w:trHeight w:val="276"/>
        </w:trPr>
        <w:tc>
          <w:tcPr>
            <w:tcW w:w="2532"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Default="00A874F2" w:rsidP="00582D6A">
            <w:pPr>
              <w:rPr>
                <w:lang w:val="en-US"/>
              </w:rPr>
            </w:pPr>
            <w:r>
              <w:rPr>
                <w:lang w:val="en-US"/>
              </w:rPr>
              <w:t>HTML</w:t>
            </w:r>
          </w:p>
        </w:tc>
        <w:tc>
          <w:tcPr>
            <w:tcW w:w="162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4</w:t>
            </w:r>
          </w:p>
        </w:tc>
        <w:tc>
          <w:tcPr>
            <w:tcW w:w="144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lang w:val="en-US"/>
              </w:rPr>
            </w:pPr>
          </w:p>
        </w:tc>
        <w:tc>
          <w:tcPr>
            <w:tcW w:w="1620" w:type="dxa"/>
            <w:tcBorders>
              <w:top w:val="single" w:sz="4" w:space="0" w:color="auto"/>
              <w:left w:val="single" w:sz="4" w:space="0" w:color="auto"/>
              <w:bottom w:val="single" w:sz="4" w:space="0" w:color="auto"/>
              <w:right w:val="nil"/>
            </w:tcBorders>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X</w:t>
            </w:r>
          </w:p>
        </w:tc>
        <w:tc>
          <w:tcPr>
            <w:tcW w:w="1620" w:type="dxa"/>
            <w:tcBorders>
              <w:top w:val="single" w:sz="4" w:space="0" w:color="auto"/>
              <w:left w:val="single" w:sz="4" w:space="0" w:color="auto"/>
              <w:bottom w:val="single" w:sz="4" w:space="0" w:color="auto"/>
              <w:right w:val="single" w:sz="4" w:space="0" w:color="auto"/>
            </w:tcBorders>
            <w:tcMar>
              <w:top w:w="12" w:type="dxa"/>
              <w:left w:w="12" w:type="dxa"/>
              <w:bottom w:w="0" w:type="dxa"/>
              <w:right w:w="12" w:type="dxa"/>
            </w:tcMar>
          </w:tcPr>
          <w:p w:rsidR="00A874F2" w:rsidRPr="001830A2" w:rsidRDefault="00A874F2" w:rsidP="00582D6A">
            <w:pPr>
              <w:jc w:val="center"/>
              <w:rPr>
                <w:rFonts w:cs="Arial"/>
                <w:lang w:val="en-US"/>
              </w:rPr>
            </w:pPr>
          </w:p>
        </w:tc>
      </w:tr>
    </w:tbl>
    <w:p w:rsidR="00FA171A" w:rsidRPr="00FE3FE3" w:rsidRDefault="00FA171A" w:rsidP="00FA171A">
      <w:pPr>
        <w:rPr>
          <w:b/>
          <w:lang w:val="en-US"/>
        </w:rPr>
      </w:pPr>
    </w:p>
    <w:p w:rsidR="00FA171A" w:rsidRPr="00FE3FE3" w:rsidRDefault="00FA171A" w:rsidP="00FA171A">
      <w:pPr>
        <w:rPr>
          <w:b/>
          <w:lang w:val="en-US"/>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2"/>
        <w:gridCol w:w="1629"/>
        <w:gridCol w:w="1431"/>
        <w:gridCol w:w="1644"/>
        <w:gridCol w:w="1620"/>
      </w:tblGrid>
      <w:tr w:rsidR="00051072" w:rsidRPr="00FE3FE3">
        <w:trPr>
          <w:trHeight w:val="276"/>
        </w:trPr>
        <w:tc>
          <w:tcPr>
            <w:tcW w:w="2532" w:type="dxa"/>
            <w:tcMar>
              <w:top w:w="12" w:type="dxa"/>
              <w:left w:w="12" w:type="dxa"/>
              <w:bottom w:w="0" w:type="dxa"/>
              <w:right w:w="12" w:type="dxa"/>
            </w:tcMar>
          </w:tcPr>
          <w:p w:rsidR="00051072" w:rsidRPr="00FE3FE3" w:rsidRDefault="00051072" w:rsidP="00327277">
            <w:pPr>
              <w:jc w:val="center"/>
              <w:rPr>
                <w:rFonts w:eastAsia="Arial Unicode MS" w:cs="Arial Unicode MS"/>
                <w:b/>
                <w:bCs/>
                <w:lang w:val="en-US"/>
              </w:rPr>
            </w:pPr>
            <w:r w:rsidRPr="00FE3FE3">
              <w:rPr>
                <w:rFonts w:eastAsia="Arial Unicode MS" w:cs="Arial Unicode MS"/>
                <w:b/>
                <w:bCs/>
                <w:lang w:val="en-US"/>
              </w:rPr>
              <w:t>Solutions</w:t>
            </w:r>
          </w:p>
        </w:tc>
        <w:tc>
          <w:tcPr>
            <w:tcW w:w="1629" w:type="dxa"/>
            <w:tcMar>
              <w:top w:w="12" w:type="dxa"/>
              <w:left w:w="12" w:type="dxa"/>
              <w:bottom w:w="0" w:type="dxa"/>
              <w:right w:w="12" w:type="dxa"/>
            </w:tcMar>
          </w:tcPr>
          <w:p w:rsidR="00051072" w:rsidRPr="00FE3FE3" w:rsidRDefault="00051072" w:rsidP="00830D7F">
            <w:pPr>
              <w:jc w:val="center"/>
              <w:rPr>
                <w:rFonts w:eastAsia="Arial Unicode MS" w:cs="Arial Unicode MS"/>
                <w:b/>
                <w:bCs/>
                <w:lang w:val="en-US"/>
              </w:rPr>
            </w:pPr>
            <w:r w:rsidRPr="00FE3FE3">
              <w:rPr>
                <w:b/>
                <w:bCs/>
                <w:lang w:val="en-US"/>
              </w:rPr>
              <w:t>Years of experience</w:t>
            </w:r>
          </w:p>
        </w:tc>
        <w:tc>
          <w:tcPr>
            <w:tcW w:w="1431" w:type="dxa"/>
            <w:tcMar>
              <w:top w:w="12" w:type="dxa"/>
              <w:left w:w="12" w:type="dxa"/>
              <w:bottom w:w="0" w:type="dxa"/>
              <w:right w:w="12" w:type="dxa"/>
            </w:tcMar>
          </w:tcPr>
          <w:p w:rsidR="00051072" w:rsidRPr="00FE3FE3" w:rsidRDefault="00051072" w:rsidP="00830D7F">
            <w:pPr>
              <w:jc w:val="center"/>
              <w:rPr>
                <w:rFonts w:eastAsia="Arial Unicode MS"/>
                <w:b/>
                <w:bCs/>
                <w:lang w:val="en-US"/>
              </w:rPr>
            </w:pPr>
            <w:r w:rsidRPr="00FE3FE3">
              <w:rPr>
                <w:rFonts w:eastAsia="Arial Unicode MS"/>
                <w:b/>
                <w:bCs/>
                <w:lang w:val="en-US"/>
              </w:rPr>
              <w:t>Basic</w:t>
            </w:r>
          </w:p>
        </w:tc>
        <w:tc>
          <w:tcPr>
            <w:tcW w:w="1644" w:type="dxa"/>
            <w:tcMar>
              <w:top w:w="12" w:type="dxa"/>
              <w:left w:w="12" w:type="dxa"/>
              <w:bottom w:w="0" w:type="dxa"/>
              <w:right w:w="12" w:type="dxa"/>
            </w:tcMar>
          </w:tcPr>
          <w:p w:rsidR="00051072" w:rsidRPr="00FE3FE3" w:rsidRDefault="00051072" w:rsidP="00830D7F">
            <w:pPr>
              <w:jc w:val="center"/>
              <w:rPr>
                <w:rFonts w:eastAsia="Arial Unicode MS"/>
                <w:b/>
                <w:bCs/>
                <w:lang w:val="en-US"/>
              </w:rPr>
            </w:pPr>
            <w:r w:rsidRPr="00FE3FE3">
              <w:rPr>
                <w:rFonts w:eastAsia="Arial Unicode MS"/>
                <w:b/>
                <w:bCs/>
                <w:lang w:val="en-US"/>
              </w:rPr>
              <w:t>Intermediate</w:t>
            </w:r>
          </w:p>
        </w:tc>
        <w:tc>
          <w:tcPr>
            <w:tcW w:w="1620" w:type="dxa"/>
            <w:tcMar>
              <w:top w:w="12" w:type="dxa"/>
              <w:left w:w="12" w:type="dxa"/>
              <w:bottom w:w="0" w:type="dxa"/>
              <w:right w:w="12" w:type="dxa"/>
            </w:tcMar>
          </w:tcPr>
          <w:p w:rsidR="00051072" w:rsidRPr="00FE3FE3" w:rsidRDefault="00051072" w:rsidP="00830D7F">
            <w:pPr>
              <w:jc w:val="center"/>
              <w:rPr>
                <w:rFonts w:eastAsia="Arial Unicode MS"/>
                <w:b/>
                <w:bCs/>
                <w:lang w:val="en-US"/>
              </w:rPr>
            </w:pPr>
            <w:r w:rsidRPr="00FE3FE3">
              <w:rPr>
                <w:rFonts w:eastAsia="Arial Unicode MS"/>
                <w:b/>
                <w:bCs/>
                <w:lang w:val="en-US"/>
              </w:rPr>
              <w:t>Advanced</w:t>
            </w:r>
          </w:p>
        </w:tc>
      </w:tr>
      <w:tr w:rsidR="00A874F2" w:rsidRPr="00FE3FE3">
        <w:trPr>
          <w:trHeight w:val="276"/>
        </w:trPr>
        <w:tc>
          <w:tcPr>
            <w:tcW w:w="2532" w:type="dxa"/>
            <w:tcMar>
              <w:top w:w="12" w:type="dxa"/>
              <w:left w:w="12" w:type="dxa"/>
              <w:bottom w:w="0" w:type="dxa"/>
              <w:right w:w="12" w:type="dxa"/>
            </w:tcMar>
          </w:tcPr>
          <w:p w:rsidR="00A874F2" w:rsidRPr="00FE3FE3" w:rsidRDefault="00A874F2" w:rsidP="00154E7E">
            <w:pPr>
              <w:tabs>
                <w:tab w:val="num" w:pos="1064"/>
              </w:tabs>
              <w:rPr>
                <w:rFonts w:eastAsia="Arial Unicode MS" w:cs="Arial Unicode MS"/>
                <w:lang w:val="en-US"/>
              </w:rPr>
            </w:pPr>
            <w:r w:rsidRPr="00FE3FE3">
              <w:rPr>
                <w:rFonts w:eastAsia="Arial Unicode MS" w:cs="Arial Unicode MS"/>
                <w:lang w:val="en-US"/>
              </w:rPr>
              <w:t>SAS Delivery Portal</w:t>
            </w:r>
          </w:p>
        </w:tc>
        <w:tc>
          <w:tcPr>
            <w:tcW w:w="1629" w:type="dxa"/>
            <w:tcMar>
              <w:top w:w="12" w:type="dxa"/>
              <w:left w:w="12" w:type="dxa"/>
              <w:bottom w:w="0" w:type="dxa"/>
              <w:right w:w="12" w:type="dxa"/>
            </w:tcMar>
          </w:tcPr>
          <w:p w:rsidR="00A874F2" w:rsidRPr="001830A2" w:rsidRDefault="00A874F2" w:rsidP="00582D6A">
            <w:pPr>
              <w:jc w:val="center"/>
              <w:rPr>
                <w:rFonts w:eastAsia="Arial Unicode MS" w:cs="Arial"/>
                <w:lang w:val="en-US"/>
              </w:rPr>
            </w:pPr>
            <w:r>
              <w:rPr>
                <w:rFonts w:eastAsia="Arial Unicode MS" w:cs="Arial"/>
                <w:lang w:val="en-US"/>
              </w:rPr>
              <w:t>1</w:t>
            </w:r>
          </w:p>
        </w:tc>
        <w:tc>
          <w:tcPr>
            <w:tcW w:w="1431"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r>
              <w:rPr>
                <w:rFonts w:eastAsia="Arial Unicode MS" w:cs="Arial Unicode MS"/>
                <w:lang w:val="en-US"/>
              </w:rPr>
              <w:t>X</w:t>
            </w:r>
          </w:p>
        </w:tc>
        <w:tc>
          <w:tcPr>
            <w:tcW w:w="1644" w:type="dxa"/>
            <w:tcMar>
              <w:top w:w="12" w:type="dxa"/>
              <w:left w:w="12" w:type="dxa"/>
              <w:bottom w:w="0" w:type="dxa"/>
              <w:right w:w="12" w:type="dxa"/>
            </w:tcMar>
          </w:tcPr>
          <w:p w:rsidR="00A874F2" w:rsidRPr="00FE3FE3" w:rsidRDefault="00A874F2" w:rsidP="00F72408">
            <w:pPr>
              <w:jc w:val="center"/>
              <w:rPr>
                <w:rFonts w:eastAsia="Arial Unicode MS" w:cs="Arial"/>
                <w:lang w:val="en-US"/>
              </w:rPr>
            </w:pPr>
          </w:p>
        </w:tc>
        <w:tc>
          <w:tcPr>
            <w:tcW w:w="1620" w:type="dxa"/>
            <w:tcMar>
              <w:top w:w="12" w:type="dxa"/>
              <w:left w:w="12" w:type="dxa"/>
              <w:bottom w:w="0" w:type="dxa"/>
              <w:right w:w="12" w:type="dxa"/>
            </w:tcMar>
          </w:tcPr>
          <w:p w:rsidR="00A874F2" w:rsidRPr="00FE3FE3" w:rsidRDefault="00A874F2" w:rsidP="00F72408">
            <w:pPr>
              <w:jc w:val="center"/>
              <w:rPr>
                <w:rFonts w:eastAsia="Arial Unicode MS" w:cs="Arial"/>
                <w:lang w:val="en-US"/>
              </w:rPr>
            </w:pPr>
          </w:p>
        </w:tc>
      </w:tr>
      <w:tr w:rsidR="00A874F2" w:rsidRPr="00FE3FE3">
        <w:trPr>
          <w:trHeight w:val="276"/>
        </w:trPr>
        <w:tc>
          <w:tcPr>
            <w:tcW w:w="2532" w:type="dxa"/>
            <w:tcMar>
              <w:top w:w="12" w:type="dxa"/>
              <w:left w:w="12" w:type="dxa"/>
              <w:bottom w:w="0" w:type="dxa"/>
              <w:right w:w="12" w:type="dxa"/>
            </w:tcMar>
          </w:tcPr>
          <w:p w:rsidR="00A874F2" w:rsidRPr="00FE3FE3" w:rsidRDefault="00A874F2" w:rsidP="00154E7E">
            <w:pPr>
              <w:tabs>
                <w:tab w:val="num" w:pos="1064"/>
              </w:tabs>
              <w:rPr>
                <w:rFonts w:eastAsia="Arial Unicode MS" w:cs="Arial Unicode MS"/>
                <w:lang w:val="en-US"/>
              </w:rPr>
            </w:pPr>
            <w:r w:rsidRPr="00FE3FE3">
              <w:rPr>
                <w:rFonts w:eastAsia="Arial Unicode MS" w:cs="Arial Unicode MS"/>
                <w:lang w:val="en-US"/>
              </w:rPr>
              <w:t>SAS Web Report Studio</w:t>
            </w:r>
          </w:p>
        </w:tc>
        <w:tc>
          <w:tcPr>
            <w:tcW w:w="1629"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r>
              <w:rPr>
                <w:rFonts w:eastAsia="Arial Unicode MS" w:cs="Arial Unicode MS"/>
                <w:lang w:val="en-US"/>
              </w:rPr>
              <w:t>1</w:t>
            </w:r>
          </w:p>
        </w:tc>
        <w:tc>
          <w:tcPr>
            <w:tcW w:w="1431"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r>
              <w:rPr>
                <w:rFonts w:eastAsia="Arial Unicode MS" w:cs="Arial Unicode MS"/>
                <w:lang w:val="en-US"/>
              </w:rPr>
              <w:t>X</w:t>
            </w:r>
          </w:p>
        </w:tc>
        <w:tc>
          <w:tcPr>
            <w:tcW w:w="1644" w:type="dxa"/>
            <w:tcMar>
              <w:top w:w="12" w:type="dxa"/>
              <w:left w:w="12" w:type="dxa"/>
              <w:bottom w:w="0" w:type="dxa"/>
              <w:right w:w="12" w:type="dxa"/>
            </w:tcMar>
          </w:tcPr>
          <w:p w:rsidR="00A874F2" w:rsidRPr="00FE3FE3" w:rsidRDefault="00A874F2" w:rsidP="00F72408">
            <w:pPr>
              <w:jc w:val="center"/>
              <w:rPr>
                <w:rFonts w:eastAsia="Arial Unicode MS" w:cs="Arial Unicode MS"/>
                <w:lang w:val="en-US"/>
              </w:rPr>
            </w:pPr>
          </w:p>
        </w:tc>
        <w:tc>
          <w:tcPr>
            <w:tcW w:w="1620" w:type="dxa"/>
            <w:tcMar>
              <w:top w:w="12" w:type="dxa"/>
              <w:left w:w="12" w:type="dxa"/>
              <w:bottom w:w="0" w:type="dxa"/>
              <w:right w:w="12" w:type="dxa"/>
            </w:tcMar>
          </w:tcPr>
          <w:p w:rsidR="00A874F2" w:rsidRPr="00FE3FE3" w:rsidRDefault="00A874F2" w:rsidP="00F72408">
            <w:pPr>
              <w:jc w:val="center"/>
              <w:rPr>
                <w:rFonts w:eastAsia="Arial Unicode MS" w:cs="Arial Unicode MS"/>
                <w:lang w:val="en-US"/>
              </w:rPr>
            </w:pPr>
          </w:p>
        </w:tc>
      </w:tr>
      <w:tr w:rsidR="00A874F2" w:rsidRPr="00FE3FE3">
        <w:trPr>
          <w:trHeight w:val="276"/>
        </w:trPr>
        <w:tc>
          <w:tcPr>
            <w:tcW w:w="2532" w:type="dxa"/>
            <w:tcMar>
              <w:top w:w="12" w:type="dxa"/>
              <w:left w:w="12" w:type="dxa"/>
              <w:bottom w:w="0" w:type="dxa"/>
              <w:right w:w="12" w:type="dxa"/>
            </w:tcMar>
          </w:tcPr>
          <w:p w:rsidR="00A874F2" w:rsidRPr="00FE3FE3" w:rsidRDefault="00A874F2" w:rsidP="00154E7E">
            <w:pPr>
              <w:tabs>
                <w:tab w:val="num" w:pos="1064"/>
              </w:tabs>
              <w:rPr>
                <w:rFonts w:eastAsia="Arial Unicode MS" w:cs="Arial Unicode MS"/>
                <w:lang w:val="en-US"/>
              </w:rPr>
            </w:pPr>
            <w:r w:rsidRPr="00FE3FE3">
              <w:rPr>
                <w:rFonts w:eastAsia="Arial Unicode MS" w:cs="Arial Unicode MS"/>
                <w:lang w:val="en-US"/>
              </w:rPr>
              <w:t>SAS Web OLAP Viewer</w:t>
            </w:r>
          </w:p>
        </w:tc>
        <w:tc>
          <w:tcPr>
            <w:tcW w:w="1629"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r>
              <w:rPr>
                <w:rFonts w:eastAsia="Arial Unicode MS" w:cs="Arial Unicode MS"/>
                <w:lang w:val="en-US"/>
              </w:rPr>
              <w:t>0</w:t>
            </w:r>
          </w:p>
        </w:tc>
        <w:tc>
          <w:tcPr>
            <w:tcW w:w="1431"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p>
        </w:tc>
        <w:tc>
          <w:tcPr>
            <w:tcW w:w="1644" w:type="dxa"/>
            <w:tcMar>
              <w:top w:w="12" w:type="dxa"/>
              <w:left w:w="12" w:type="dxa"/>
              <w:bottom w:w="0" w:type="dxa"/>
              <w:right w:w="12" w:type="dxa"/>
            </w:tcMar>
          </w:tcPr>
          <w:p w:rsidR="00A874F2" w:rsidRPr="00FE3FE3" w:rsidRDefault="00A874F2" w:rsidP="00F72408">
            <w:pPr>
              <w:jc w:val="center"/>
              <w:rPr>
                <w:rFonts w:eastAsia="Arial Unicode MS" w:cs="Arial Unicode MS"/>
                <w:lang w:val="en-US"/>
              </w:rPr>
            </w:pPr>
          </w:p>
        </w:tc>
        <w:tc>
          <w:tcPr>
            <w:tcW w:w="1620" w:type="dxa"/>
            <w:tcMar>
              <w:top w:w="12" w:type="dxa"/>
              <w:left w:w="12" w:type="dxa"/>
              <w:bottom w:w="0" w:type="dxa"/>
              <w:right w:w="12" w:type="dxa"/>
            </w:tcMar>
          </w:tcPr>
          <w:p w:rsidR="00A874F2" w:rsidRPr="00FE3FE3" w:rsidRDefault="00A874F2" w:rsidP="00F72408">
            <w:pPr>
              <w:jc w:val="center"/>
              <w:rPr>
                <w:rFonts w:eastAsia="Arial Unicode MS" w:cs="Arial Unicode MS"/>
                <w:lang w:val="en-US"/>
              </w:rPr>
            </w:pPr>
          </w:p>
        </w:tc>
      </w:tr>
      <w:tr w:rsidR="00A874F2" w:rsidRPr="00FE3FE3">
        <w:trPr>
          <w:trHeight w:val="276"/>
        </w:trPr>
        <w:tc>
          <w:tcPr>
            <w:tcW w:w="2532" w:type="dxa"/>
            <w:tcMar>
              <w:top w:w="12" w:type="dxa"/>
              <w:left w:w="12" w:type="dxa"/>
              <w:bottom w:w="0" w:type="dxa"/>
              <w:right w:w="12" w:type="dxa"/>
            </w:tcMar>
          </w:tcPr>
          <w:p w:rsidR="00A874F2" w:rsidRPr="00FE3FE3" w:rsidRDefault="00A874F2" w:rsidP="00154E7E">
            <w:pPr>
              <w:tabs>
                <w:tab w:val="num" w:pos="1064"/>
              </w:tabs>
              <w:rPr>
                <w:rFonts w:eastAsia="Arial Unicode MS" w:cs="Arial Unicode MS"/>
                <w:lang w:val="en-US"/>
              </w:rPr>
            </w:pPr>
            <w:r w:rsidRPr="00FE3FE3">
              <w:rPr>
                <w:rFonts w:eastAsia="Arial Unicode MS" w:cs="Arial Unicode MS"/>
                <w:lang w:val="en-US"/>
              </w:rPr>
              <w:t>SAS Data Integration</w:t>
            </w:r>
          </w:p>
        </w:tc>
        <w:tc>
          <w:tcPr>
            <w:tcW w:w="1629"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r>
              <w:rPr>
                <w:rFonts w:eastAsia="Arial Unicode MS" w:cs="Arial Unicode MS"/>
                <w:lang w:val="en-US"/>
              </w:rPr>
              <w:t>1</w:t>
            </w:r>
          </w:p>
        </w:tc>
        <w:tc>
          <w:tcPr>
            <w:tcW w:w="1431"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r>
              <w:rPr>
                <w:rFonts w:eastAsia="Arial Unicode MS" w:cs="Arial Unicode MS"/>
                <w:lang w:val="en-US"/>
              </w:rPr>
              <w:t>X</w:t>
            </w:r>
          </w:p>
        </w:tc>
        <w:tc>
          <w:tcPr>
            <w:tcW w:w="1644" w:type="dxa"/>
            <w:tcMar>
              <w:top w:w="12" w:type="dxa"/>
              <w:left w:w="12" w:type="dxa"/>
              <w:bottom w:w="0" w:type="dxa"/>
              <w:right w:w="12" w:type="dxa"/>
            </w:tcMar>
          </w:tcPr>
          <w:p w:rsidR="00A874F2" w:rsidRPr="00FE3FE3" w:rsidRDefault="00A874F2" w:rsidP="00F72408">
            <w:pPr>
              <w:jc w:val="center"/>
              <w:rPr>
                <w:rFonts w:eastAsia="Arial Unicode MS" w:cs="Arial Unicode MS"/>
                <w:lang w:val="en-US"/>
              </w:rPr>
            </w:pPr>
          </w:p>
        </w:tc>
        <w:tc>
          <w:tcPr>
            <w:tcW w:w="1620" w:type="dxa"/>
            <w:tcMar>
              <w:top w:w="12" w:type="dxa"/>
              <w:left w:w="12" w:type="dxa"/>
              <w:bottom w:w="0" w:type="dxa"/>
              <w:right w:w="12" w:type="dxa"/>
            </w:tcMar>
          </w:tcPr>
          <w:p w:rsidR="00A874F2" w:rsidRPr="00FE3FE3" w:rsidRDefault="00A874F2" w:rsidP="00F72408">
            <w:pPr>
              <w:jc w:val="center"/>
              <w:rPr>
                <w:rFonts w:eastAsia="Arial Unicode MS" w:cs="Arial Unicode MS"/>
                <w:lang w:val="en-US"/>
              </w:rPr>
            </w:pPr>
          </w:p>
        </w:tc>
      </w:tr>
      <w:tr w:rsidR="00A874F2" w:rsidRPr="00FE3FE3">
        <w:trPr>
          <w:trHeight w:val="276"/>
        </w:trPr>
        <w:tc>
          <w:tcPr>
            <w:tcW w:w="2532" w:type="dxa"/>
            <w:tcMar>
              <w:top w:w="12" w:type="dxa"/>
              <w:left w:w="12" w:type="dxa"/>
              <w:bottom w:w="0" w:type="dxa"/>
              <w:right w:w="12" w:type="dxa"/>
            </w:tcMar>
          </w:tcPr>
          <w:p w:rsidR="00A874F2" w:rsidRPr="00FE3FE3" w:rsidRDefault="00A874F2" w:rsidP="00154E7E">
            <w:pPr>
              <w:tabs>
                <w:tab w:val="num" w:pos="1064"/>
              </w:tabs>
              <w:rPr>
                <w:rFonts w:eastAsia="Arial Unicode MS" w:cs="Arial Unicode MS"/>
                <w:lang w:val="en-US"/>
              </w:rPr>
            </w:pPr>
            <w:r w:rsidRPr="00FE3FE3">
              <w:rPr>
                <w:rFonts w:eastAsia="Arial Unicode MS" w:cs="Arial Unicode MS"/>
                <w:lang w:val="en-US"/>
              </w:rPr>
              <w:t>SAS OLAP Cube Studio</w:t>
            </w:r>
          </w:p>
        </w:tc>
        <w:tc>
          <w:tcPr>
            <w:tcW w:w="1629"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r>
              <w:rPr>
                <w:rFonts w:eastAsia="Arial Unicode MS" w:cs="Arial Unicode MS"/>
                <w:lang w:val="en-US"/>
              </w:rPr>
              <w:t>1</w:t>
            </w:r>
          </w:p>
        </w:tc>
        <w:tc>
          <w:tcPr>
            <w:tcW w:w="1431"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r>
              <w:rPr>
                <w:rFonts w:eastAsia="Arial Unicode MS" w:cs="Arial Unicode MS"/>
                <w:lang w:val="en-US"/>
              </w:rPr>
              <w:t>X</w:t>
            </w:r>
          </w:p>
        </w:tc>
        <w:tc>
          <w:tcPr>
            <w:tcW w:w="1644" w:type="dxa"/>
            <w:tcMar>
              <w:top w:w="12" w:type="dxa"/>
              <w:left w:w="12" w:type="dxa"/>
              <w:bottom w:w="0" w:type="dxa"/>
              <w:right w:w="12" w:type="dxa"/>
            </w:tcMar>
          </w:tcPr>
          <w:p w:rsidR="00A874F2" w:rsidRPr="00FE3FE3" w:rsidRDefault="00A874F2" w:rsidP="00F72408">
            <w:pPr>
              <w:jc w:val="center"/>
              <w:rPr>
                <w:rFonts w:eastAsia="Arial Unicode MS" w:cs="Arial Unicode MS"/>
                <w:lang w:val="en-US"/>
              </w:rPr>
            </w:pPr>
          </w:p>
        </w:tc>
        <w:tc>
          <w:tcPr>
            <w:tcW w:w="1620" w:type="dxa"/>
            <w:tcMar>
              <w:top w:w="12" w:type="dxa"/>
              <w:left w:w="12" w:type="dxa"/>
              <w:bottom w:w="0" w:type="dxa"/>
              <w:right w:w="12" w:type="dxa"/>
            </w:tcMar>
          </w:tcPr>
          <w:p w:rsidR="00A874F2" w:rsidRPr="00FE3FE3" w:rsidRDefault="00A874F2" w:rsidP="00F72408">
            <w:pPr>
              <w:jc w:val="center"/>
              <w:rPr>
                <w:rFonts w:eastAsia="Arial Unicode MS" w:cs="Arial Unicode MS"/>
                <w:lang w:val="en-US"/>
              </w:rPr>
            </w:pPr>
          </w:p>
        </w:tc>
      </w:tr>
      <w:tr w:rsidR="00A874F2" w:rsidRPr="00FE3FE3">
        <w:trPr>
          <w:trHeight w:val="276"/>
        </w:trPr>
        <w:tc>
          <w:tcPr>
            <w:tcW w:w="2532" w:type="dxa"/>
            <w:tcMar>
              <w:top w:w="12" w:type="dxa"/>
              <w:left w:w="12" w:type="dxa"/>
              <w:bottom w:w="0" w:type="dxa"/>
              <w:right w:w="12" w:type="dxa"/>
            </w:tcMar>
          </w:tcPr>
          <w:p w:rsidR="00A874F2" w:rsidRPr="00FE3FE3" w:rsidRDefault="00A874F2" w:rsidP="00154E7E">
            <w:pPr>
              <w:tabs>
                <w:tab w:val="num" w:pos="1064"/>
              </w:tabs>
              <w:rPr>
                <w:rFonts w:eastAsia="Arial Unicode MS" w:cs="Arial Unicode MS"/>
                <w:lang w:val="en-US"/>
              </w:rPr>
            </w:pPr>
            <w:r w:rsidRPr="00FE3FE3">
              <w:rPr>
                <w:rFonts w:eastAsia="Arial Unicode MS" w:cs="Arial Unicode MS"/>
                <w:lang w:val="en-US"/>
              </w:rPr>
              <w:t>SAS Enterprise Guide</w:t>
            </w:r>
          </w:p>
        </w:tc>
        <w:tc>
          <w:tcPr>
            <w:tcW w:w="1629"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r>
              <w:rPr>
                <w:rFonts w:eastAsia="Arial Unicode MS" w:cs="Arial Unicode MS"/>
                <w:lang w:val="en-US"/>
              </w:rPr>
              <w:t>2</w:t>
            </w:r>
          </w:p>
        </w:tc>
        <w:tc>
          <w:tcPr>
            <w:tcW w:w="1431"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r>
              <w:rPr>
                <w:rFonts w:eastAsia="Arial Unicode MS" w:cs="Arial Unicode MS"/>
                <w:lang w:val="en-US"/>
              </w:rPr>
              <w:t>X</w:t>
            </w:r>
          </w:p>
        </w:tc>
        <w:tc>
          <w:tcPr>
            <w:tcW w:w="1644" w:type="dxa"/>
            <w:tcMar>
              <w:top w:w="12" w:type="dxa"/>
              <w:left w:w="12" w:type="dxa"/>
              <w:bottom w:w="0" w:type="dxa"/>
              <w:right w:w="12" w:type="dxa"/>
            </w:tcMar>
          </w:tcPr>
          <w:p w:rsidR="00A874F2" w:rsidRPr="00FE3FE3" w:rsidRDefault="00A874F2" w:rsidP="00F72408">
            <w:pPr>
              <w:jc w:val="center"/>
              <w:rPr>
                <w:rFonts w:eastAsia="Arial Unicode MS" w:cs="Arial Unicode MS"/>
                <w:lang w:val="en-US"/>
              </w:rPr>
            </w:pPr>
          </w:p>
        </w:tc>
        <w:tc>
          <w:tcPr>
            <w:tcW w:w="1620" w:type="dxa"/>
            <w:tcMar>
              <w:top w:w="12" w:type="dxa"/>
              <w:left w:w="12" w:type="dxa"/>
              <w:bottom w:w="0" w:type="dxa"/>
              <w:right w:w="12" w:type="dxa"/>
            </w:tcMar>
          </w:tcPr>
          <w:p w:rsidR="00A874F2" w:rsidRPr="00FE3FE3" w:rsidRDefault="00A874F2" w:rsidP="00F72408">
            <w:pPr>
              <w:jc w:val="center"/>
              <w:rPr>
                <w:rFonts w:eastAsia="Arial Unicode MS" w:cs="Arial Unicode MS"/>
                <w:lang w:val="en-US"/>
              </w:rPr>
            </w:pPr>
          </w:p>
        </w:tc>
      </w:tr>
      <w:tr w:rsidR="00A874F2" w:rsidRPr="00FE3FE3">
        <w:trPr>
          <w:trHeight w:val="276"/>
        </w:trPr>
        <w:tc>
          <w:tcPr>
            <w:tcW w:w="2532" w:type="dxa"/>
            <w:tcMar>
              <w:top w:w="12" w:type="dxa"/>
              <w:left w:w="12" w:type="dxa"/>
              <w:bottom w:w="0" w:type="dxa"/>
              <w:right w:w="12" w:type="dxa"/>
            </w:tcMar>
          </w:tcPr>
          <w:p w:rsidR="00A874F2" w:rsidRPr="00FE3FE3" w:rsidRDefault="00A874F2" w:rsidP="00154E7E">
            <w:pPr>
              <w:tabs>
                <w:tab w:val="num" w:pos="1064"/>
              </w:tabs>
              <w:rPr>
                <w:rFonts w:eastAsia="Arial Unicode MS" w:cs="Arial Unicode MS"/>
                <w:lang w:val="en-US"/>
              </w:rPr>
            </w:pPr>
            <w:r w:rsidRPr="00FE3FE3">
              <w:rPr>
                <w:rFonts w:eastAsia="Arial Unicode MS" w:cs="Arial Unicode MS"/>
                <w:lang w:val="en-US"/>
              </w:rPr>
              <w:t>SAS Add-In for MS-Office</w:t>
            </w:r>
          </w:p>
        </w:tc>
        <w:tc>
          <w:tcPr>
            <w:tcW w:w="1629"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r>
              <w:rPr>
                <w:rFonts w:eastAsia="Arial Unicode MS" w:cs="Arial Unicode MS"/>
                <w:lang w:val="en-US"/>
              </w:rPr>
              <w:t>0</w:t>
            </w:r>
          </w:p>
        </w:tc>
        <w:tc>
          <w:tcPr>
            <w:tcW w:w="1431"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p>
        </w:tc>
        <w:tc>
          <w:tcPr>
            <w:tcW w:w="1644" w:type="dxa"/>
            <w:tcMar>
              <w:top w:w="12" w:type="dxa"/>
              <w:left w:w="12" w:type="dxa"/>
              <w:bottom w:w="0" w:type="dxa"/>
              <w:right w:w="12" w:type="dxa"/>
            </w:tcMar>
          </w:tcPr>
          <w:p w:rsidR="00A874F2" w:rsidRPr="00FE3FE3" w:rsidRDefault="00A874F2" w:rsidP="00F72408">
            <w:pPr>
              <w:jc w:val="center"/>
              <w:rPr>
                <w:rFonts w:eastAsia="Arial Unicode MS" w:cs="Arial Unicode MS"/>
                <w:lang w:val="en-US"/>
              </w:rPr>
            </w:pPr>
          </w:p>
        </w:tc>
        <w:tc>
          <w:tcPr>
            <w:tcW w:w="1620" w:type="dxa"/>
            <w:tcMar>
              <w:top w:w="12" w:type="dxa"/>
              <w:left w:w="12" w:type="dxa"/>
              <w:bottom w:w="0" w:type="dxa"/>
              <w:right w:w="12" w:type="dxa"/>
            </w:tcMar>
          </w:tcPr>
          <w:p w:rsidR="00A874F2" w:rsidRPr="00FE3FE3" w:rsidRDefault="00A874F2" w:rsidP="00F72408">
            <w:pPr>
              <w:jc w:val="center"/>
              <w:rPr>
                <w:rFonts w:eastAsia="Arial Unicode MS" w:cs="Arial Unicode MS"/>
                <w:lang w:val="en-US"/>
              </w:rPr>
            </w:pPr>
          </w:p>
        </w:tc>
      </w:tr>
      <w:tr w:rsidR="00A874F2" w:rsidRPr="00FE3FE3">
        <w:trPr>
          <w:trHeight w:val="276"/>
        </w:trPr>
        <w:tc>
          <w:tcPr>
            <w:tcW w:w="2532" w:type="dxa"/>
            <w:tcMar>
              <w:top w:w="12" w:type="dxa"/>
              <w:left w:w="12" w:type="dxa"/>
              <w:bottom w:w="0" w:type="dxa"/>
              <w:right w:w="12" w:type="dxa"/>
            </w:tcMar>
          </w:tcPr>
          <w:p w:rsidR="00A874F2" w:rsidRPr="00FE3FE3" w:rsidRDefault="00A874F2" w:rsidP="00154E7E">
            <w:pPr>
              <w:tabs>
                <w:tab w:val="num" w:pos="1256"/>
              </w:tabs>
              <w:rPr>
                <w:rFonts w:eastAsia="Arial Unicode MS" w:cs="Arial Unicode MS"/>
                <w:lang w:val="en-US"/>
              </w:rPr>
            </w:pPr>
            <w:r w:rsidRPr="00FE3FE3">
              <w:rPr>
                <w:rFonts w:eastAsia="Arial Unicode MS" w:cs="Arial Unicode MS"/>
                <w:lang w:val="en-US"/>
              </w:rPr>
              <w:lastRenderedPageBreak/>
              <w:t>SAS Marketing Automation</w:t>
            </w:r>
          </w:p>
        </w:tc>
        <w:tc>
          <w:tcPr>
            <w:tcW w:w="1629"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r>
              <w:rPr>
                <w:rFonts w:eastAsia="Arial Unicode MS" w:cs="Arial Unicode MS"/>
                <w:lang w:val="en-US"/>
              </w:rPr>
              <w:t>1</w:t>
            </w:r>
          </w:p>
        </w:tc>
        <w:tc>
          <w:tcPr>
            <w:tcW w:w="1431"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r>
              <w:rPr>
                <w:rFonts w:eastAsia="Arial Unicode MS" w:cs="Arial Unicode MS"/>
                <w:lang w:val="en-US"/>
              </w:rPr>
              <w:t>X</w:t>
            </w:r>
          </w:p>
        </w:tc>
        <w:tc>
          <w:tcPr>
            <w:tcW w:w="1644" w:type="dxa"/>
            <w:tcMar>
              <w:top w:w="12" w:type="dxa"/>
              <w:left w:w="12" w:type="dxa"/>
              <w:bottom w:w="0" w:type="dxa"/>
              <w:right w:w="12" w:type="dxa"/>
            </w:tcMar>
          </w:tcPr>
          <w:p w:rsidR="00A874F2" w:rsidRPr="00FE3FE3" w:rsidRDefault="00A874F2" w:rsidP="00F72408">
            <w:pPr>
              <w:jc w:val="center"/>
              <w:rPr>
                <w:rFonts w:eastAsia="Arial Unicode MS" w:cs="Arial Unicode MS"/>
                <w:lang w:val="en-US"/>
              </w:rPr>
            </w:pPr>
          </w:p>
        </w:tc>
        <w:tc>
          <w:tcPr>
            <w:tcW w:w="1620" w:type="dxa"/>
            <w:tcMar>
              <w:top w:w="12" w:type="dxa"/>
              <w:left w:w="12" w:type="dxa"/>
              <w:bottom w:w="0" w:type="dxa"/>
              <w:right w:w="12" w:type="dxa"/>
            </w:tcMar>
          </w:tcPr>
          <w:p w:rsidR="00A874F2" w:rsidRPr="00FE3FE3" w:rsidRDefault="00A874F2" w:rsidP="00F72408">
            <w:pPr>
              <w:jc w:val="center"/>
              <w:rPr>
                <w:rFonts w:eastAsia="Arial Unicode MS" w:cs="Arial Unicode MS"/>
                <w:lang w:val="en-US"/>
              </w:rPr>
            </w:pPr>
          </w:p>
        </w:tc>
      </w:tr>
      <w:tr w:rsidR="00A874F2" w:rsidRPr="00FE3FE3">
        <w:trPr>
          <w:trHeight w:val="276"/>
        </w:trPr>
        <w:tc>
          <w:tcPr>
            <w:tcW w:w="2532" w:type="dxa"/>
            <w:tcMar>
              <w:top w:w="12" w:type="dxa"/>
              <w:left w:w="12" w:type="dxa"/>
              <w:bottom w:w="0" w:type="dxa"/>
              <w:right w:w="12" w:type="dxa"/>
            </w:tcMar>
          </w:tcPr>
          <w:p w:rsidR="00A874F2" w:rsidRPr="00FE3FE3" w:rsidRDefault="00A874F2" w:rsidP="00154E7E">
            <w:pPr>
              <w:tabs>
                <w:tab w:val="num" w:pos="1256"/>
              </w:tabs>
              <w:rPr>
                <w:rFonts w:eastAsia="Arial Unicode MS" w:cs="Arial Unicode MS"/>
                <w:lang w:val="en-US"/>
              </w:rPr>
            </w:pPr>
            <w:r w:rsidRPr="00FE3FE3">
              <w:rPr>
                <w:rFonts w:eastAsia="Arial Unicode MS" w:cs="Arial Unicode MS"/>
                <w:lang w:val="en-US"/>
              </w:rPr>
              <w:t>SAS IML</w:t>
            </w:r>
          </w:p>
        </w:tc>
        <w:tc>
          <w:tcPr>
            <w:tcW w:w="1629"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r>
              <w:rPr>
                <w:rFonts w:eastAsia="Arial Unicode MS" w:cs="Arial Unicode MS"/>
                <w:lang w:val="en-US"/>
              </w:rPr>
              <w:t>0</w:t>
            </w:r>
          </w:p>
        </w:tc>
        <w:tc>
          <w:tcPr>
            <w:tcW w:w="1431"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p>
        </w:tc>
        <w:tc>
          <w:tcPr>
            <w:tcW w:w="1644" w:type="dxa"/>
            <w:tcMar>
              <w:top w:w="12" w:type="dxa"/>
              <w:left w:w="12" w:type="dxa"/>
              <w:bottom w:w="0" w:type="dxa"/>
              <w:right w:w="12" w:type="dxa"/>
            </w:tcMar>
          </w:tcPr>
          <w:p w:rsidR="00A874F2" w:rsidRPr="00FE3FE3" w:rsidRDefault="00A874F2" w:rsidP="00F72408">
            <w:pPr>
              <w:jc w:val="center"/>
              <w:rPr>
                <w:rFonts w:eastAsia="Arial Unicode MS" w:cs="Arial Unicode MS"/>
                <w:lang w:val="en-US"/>
              </w:rPr>
            </w:pPr>
          </w:p>
        </w:tc>
        <w:tc>
          <w:tcPr>
            <w:tcW w:w="1620" w:type="dxa"/>
            <w:tcMar>
              <w:top w:w="12" w:type="dxa"/>
              <w:left w:w="12" w:type="dxa"/>
              <w:bottom w:w="0" w:type="dxa"/>
              <w:right w:w="12" w:type="dxa"/>
            </w:tcMar>
          </w:tcPr>
          <w:p w:rsidR="00A874F2" w:rsidRPr="00FE3FE3" w:rsidRDefault="00A874F2" w:rsidP="00F72408">
            <w:pPr>
              <w:jc w:val="center"/>
              <w:rPr>
                <w:rFonts w:eastAsia="Arial Unicode MS" w:cs="Arial Unicode MS"/>
                <w:lang w:val="en-US"/>
              </w:rPr>
            </w:pPr>
          </w:p>
        </w:tc>
      </w:tr>
      <w:tr w:rsidR="00A874F2" w:rsidRPr="00FE3FE3">
        <w:trPr>
          <w:trHeight w:val="276"/>
        </w:trPr>
        <w:tc>
          <w:tcPr>
            <w:tcW w:w="2532" w:type="dxa"/>
            <w:tcMar>
              <w:top w:w="12" w:type="dxa"/>
              <w:left w:w="12" w:type="dxa"/>
              <w:bottom w:w="0" w:type="dxa"/>
              <w:right w:w="12" w:type="dxa"/>
            </w:tcMar>
          </w:tcPr>
          <w:p w:rsidR="00A874F2" w:rsidRPr="00FE3FE3" w:rsidRDefault="00A874F2" w:rsidP="00154E7E">
            <w:pPr>
              <w:tabs>
                <w:tab w:val="num" w:pos="1256"/>
              </w:tabs>
              <w:rPr>
                <w:rFonts w:eastAsia="Arial Unicode MS" w:cs="Arial Unicode MS"/>
                <w:lang w:val="en-US"/>
              </w:rPr>
            </w:pPr>
            <w:r w:rsidRPr="00FE3FE3">
              <w:rPr>
                <w:rFonts w:eastAsia="Arial Unicode MS" w:cs="Arial Unicode MS"/>
                <w:lang w:val="en-US"/>
              </w:rPr>
              <w:t xml:space="preserve">SAS ABM </w:t>
            </w:r>
          </w:p>
        </w:tc>
        <w:tc>
          <w:tcPr>
            <w:tcW w:w="1629"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r>
              <w:rPr>
                <w:rFonts w:eastAsia="Arial Unicode MS" w:cs="Arial Unicode MS"/>
                <w:lang w:val="en-US"/>
              </w:rPr>
              <w:t>0</w:t>
            </w:r>
          </w:p>
        </w:tc>
        <w:tc>
          <w:tcPr>
            <w:tcW w:w="1431" w:type="dxa"/>
            <w:tcMar>
              <w:top w:w="12" w:type="dxa"/>
              <w:left w:w="12" w:type="dxa"/>
              <w:bottom w:w="0" w:type="dxa"/>
              <w:right w:w="12" w:type="dxa"/>
            </w:tcMar>
          </w:tcPr>
          <w:p w:rsidR="00A874F2" w:rsidRPr="001830A2" w:rsidRDefault="00A874F2" w:rsidP="00582D6A">
            <w:pPr>
              <w:jc w:val="center"/>
              <w:rPr>
                <w:rFonts w:eastAsia="Arial Unicode MS" w:cs="Arial Unicode MS"/>
                <w:lang w:val="en-US"/>
              </w:rPr>
            </w:pPr>
          </w:p>
        </w:tc>
        <w:tc>
          <w:tcPr>
            <w:tcW w:w="1644" w:type="dxa"/>
            <w:tcMar>
              <w:top w:w="12" w:type="dxa"/>
              <w:left w:w="12" w:type="dxa"/>
              <w:bottom w:w="0" w:type="dxa"/>
              <w:right w:w="12" w:type="dxa"/>
            </w:tcMar>
          </w:tcPr>
          <w:p w:rsidR="00A874F2" w:rsidRPr="00FE3FE3" w:rsidRDefault="00A874F2" w:rsidP="00F72408">
            <w:pPr>
              <w:jc w:val="center"/>
              <w:rPr>
                <w:rFonts w:eastAsia="Arial Unicode MS" w:cs="Arial Unicode MS"/>
                <w:lang w:val="en-US"/>
              </w:rPr>
            </w:pPr>
          </w:p>
        </w:tc>
        <w:tc>
          <w:tcPr>
            <w:tcW w:w="1620" w:type="dxa"/>
            <w:tcMar>
              <w:top w:w="12" w:type="dxa"/>
              <w:left w:w="12" w:type="dxa"/>
              <w:bottom w:w="0" w:type="dxa"/>
              <w:right w:w="12" w:type="dxa"/>
            </w:tcMar>
          </w:tcPr>
          <w:p w:rsidR="00A874F2" w:rsidRPr="00FE3FE3" w:rsidRDefault="00A874F2" w:rsidP="00F72408">
            <w:pPr>
              <w:jc w:val="center"/>
              <w:rPr>
                <w:rFonts w:eastAsia="Arial Unicode MS" w:cs="Arial Unicode MS"/>
                <w:lang w:val="en-US"/>
              </w:rPr>
            </w:pPr>
          </w:p>
        </w:tc>
      </w:tr>
      <w:tr w:rsidR="00A874F2" w:rsidRPr="00FE3FE3">
        <w:trPr>
          <w:trHeight w:val="276"/>
        </w:trPr>
        <w:tc>
          <w:tcPr>
            <w:tcW w:w="2532" w:type="dxa"/>
            <w:tcMar>
              <w:top w:w="12" w:type="dxa"/>
              <w:left w:w="12" w:type="dxa"/>
              <w:bottom w:w="0" w:type="dxa"/>
              <w:right w:w="12" w:type="dxa"/>
            </w:tcMar>
          </w:tcPr>
          <w:p w:rsidR="00A874F2" w:rsidRPr="00FE3FE3" w:rsidRDefault="00A874F2" w:rsidP="00486089">
            <w:pPr>
              <w:rPr>
                <w:lang w:val="en-US"/>
              </w:rPr>
            </w:pPr>
            <w:r w:rsidRPr="00FE3FE3">
              <w:rPr>
                <w:lang w:val="en-US"/>
              </w:rPr>
              <w:t>Unix</w:t>
            </w:r>
          </w:p>
        </w:tc>
        <w:tc>
          <w:tcPr>
            <w:tcW w:w="1629" w:type="dxa"/>
            <w:tcMar>
              <w:top w:w="12" w:type="dxa"/>
              <w:left w:w="12" w:type="dxa"/>
              <w:bottom w:w="0" w:type="dxa"/>
              <w:right w:w="12" w:type="dxa"/>
            </w:tcMar>
          </w:tcPr>
          <w:p w:rsidR="00A874F2" w:rsidRPr="001830A2" w:rsidRDefault="00A874F2" w:rsidP="00582D6A">
            <w:pPr>
              <w:jc w:val="center"/>
              <w:rPr>
                <w:rFonts w:cs="Arial"/>
                <w:lang w:val="en-US"/>
              </w:rPr>
            </w:pPr>
            <w:r>
              <w:rPr>
                <w:rFonts w:cs="Arial"/>
                <w:lang w:val="en-US"/>
              </w:rPr>
              <w:t>0</w:t>
            </w:r>
          </w:p>
        </w:tc>
        <w:tc>
          <w:tcPr>
            <w:tcW w:w="1431" w:type="dxa"/>
            <w:tcMar>
              <w:top w:w="12" w:type="dxa"/>
              <w:left w:w="12" w:type="dxa"/>
              <w:bottom w:w="0" w:type="dxa"/>
              <w:right w:w="12" w:type="dxa"/>
            </w:tcMar>
          </w:tcPr>
          <w:p w:rsidR="00A874F2" w:rsidRPr="001830A2" w:rsidRDefault="00A874F2" w:rsidP="00582D6A">
            <w:pPr>
              <w:jc w:val="center"/>
              <w:rPr>
                <w:lang w:val="en-US"/>
              </w:rPr>
            </w:pPr>
          </w:p>
        </w:tc>
        <w:tc>
          <w:tcPr>
            <w:tcW w:w="1644" w:type="dxa"/>
            <w:tcMar>
              <w:top w:w="12" w:type="dxa"/>
              <w:left w:w="12" w:type="dxa"/>
              <w:bottom w:w="0" w:type="dxa"/>
              <w:right w:w="12" w:type="dxa"/>
            </w:tcMar>
          </w:tcPr>
          <w:p w:rsidR="00A874F2" w:rsidRPr="00FE3FE3" w:rsidRDefault="00A874F2" w:rsidP="0015729D">
            <w:pPr>
              <w:jc w:val="center"/>
              <w:rPr>
                <w:rFonts w:cs="Arial"/>
                <w:lang w:val="en-US"/>
              </w:rPr>
            </w:pPr>
          </w:p>
        </w:tc>
        <w:tc>
          <w:tcPr>
            <w:tcW w:w="1620" w:type="dxa"/>
            <w:tcMar>
              <w:top w:w="12" w:type="dxa"/>
              <w:left w:w="12" w:type="dxa"/>
              <w:bottom w:w="0" w:type="dxa"/>
              <w:right w:w="12" w:type="dxa"/>
            </w:tcMar>
          </w:tcPr>
          <w:p w:rsidR="00A874F2" w:rsidRPr="00FE3FE3" w:rsidRDefault="00A874F2" w:rsidP="00486089">
            <w:pPr>
              <w:jc w:val="center"/>
              <w:rPr>
                <w:rFonts w:cs="Arial"/>
                <w:lang w:val="en-US"/>
              </w:rPr>
            </w:pPr>
          </w:p>
        </w:tc>
      </w:tr>
    </w:tbl>
    <w:p w:rsidR="00154E7E" w:rsidRPr="00FE3FE3" w:rsidRDefault="00154E7E" w:rsidP="00453CC8">
      <w:pPr>
        <w:tabs>
          <w:tab w:val="num" w:pos="1256"/>
        </w:tabs>
        <w:rPr>
          <w:rFonts w:eastAsia="Arial Unicode MS" w:cs="Arial Unicode MS"/>
          <w:lang w:val="en-US"/>
        </w:rPr>
      </w:pPr>
    </w:p>
    <w:p w:rsidR="00A33180" w:rsidRDefault="00A33180" w:rsidP="00453CC8">
      <w:pPr>
        <w:tabs>
          <w:tab w:val="num" w:pos="1256"/>
        </w:tabs>
        <w:rPr>
          <w:rFonts w:eastAsia="Arial Unicode MS" w:cs="Arial Unicode MS"/>
          <w:lang w:val="en-US"/>
        </w:rPr>
      </w:pPr>
    </w:p>
    <w:p w:rsidR="00A874F2" w:rsidRDefault="00A874F2" w:rsidP="00453CC8">
      <w:pPr>
        <w:tabs>
          <w:tab w:val="num" w:pos="1256"/>
        </w:tabs>
        <w:rPr>
          <w:rFonts w:eastAsia="Arial Unicode MS" w:cs="Arial Unicode MS"/>
          <w:lang w:val="en-US"/>
        </w:rPr>
      </w:pPr>
    </w:p>
    <w:p w:rsidR="00A874F2" w:rsidRPr="00FE3FE3" w:rsidRDefault="00A874F2" w:rsidP="00453CC8">
      <w:pPr>
        <w:tabs>
          <w:tab w:val="num" w:pos="1256"/>
        </w:tabs>
        <w:rPr>
          <w:rFonts w:eastAsia="Arial Unicode MS" w:cs="Arial Unicode MS"/>
          <w:lang w:val="en-US"/>
        </w:rPr>
      </w:pPr>
    </w:p>
    <w:p w:rsidR="00A33180" w:rsidRPr="00FE3FE3" w:rsidRDefault="00A33180" w:rsidP="00453CC8">
      <w:pPr>
        <w:tabs>
          <w:tab w:val="num" w:pos="1256"/>
        </w:tabs>
        <w:rPr>
          <w:rFonts w:eastAsia="Arial Unicode MS" w:cs="Arial Unicode MS"/>
          <w:b/>
          <w:lang w:val="en-US"/>
        </w:rPr>
      </w:pPr>
      <w:r w:rsidRPr="00FE3FE3">
        <w:rPr>
          <w:rFonts w:eastAsia="Arial Unicode MS" w:cs="Arial Unicode MS"/>
          <w:b/>
          <w:lang w:val="en-US"/>
        </w:rPr>
        <w:t>LANGUAGES</w:t>
      </w:r>
    </w:p>
    <w:p w:rsidR="00A33180" w:rsidRPr="00FE3FE3" w:rsidRDefault="00A33180" w:rsidP="00453CC8">
      <w:pPr>
        <w:tabs>
          <w:tab w:val="num" w:pos="1256"/>
        </w:tabs>
        <w:rPr>
          <w:rFonts w:eastAsia="Arial Unicode MS" w:cs="Arial Unicode MS"/>
          <w:lang w:val="en-US"/>
        </w:rPr>
      </w:pPr>
    </w:p>
    <w:p w:rsidR="00A33180" w:rsidRPr="00FE3FE3" w:rsidRDefault="00A33180" w:rsidP="00453CC8">
      <w:pPr>
        <w:tabs>
          <w:tab w:val="num" w:pos="1256"/>
        </w:tabs>
        <w:rPr>
          <w:rFonts w:eastAsia="Arial Unicode MS" w:cs="Arial Unicode MS"/>
          <w:lang w:val="en-US"/>
        </w:rPr>
      </w:pPr>
    </w:p>
    <w:tbl>
      <w:tblPr>
        <w:tblW w:w="8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432"/>
        <w:gridCol w:w="1710"/>
        <w:gridCol w:w="1980"/>
        <w:gridCol w:w="1710"/>
      </w:tblGrid>
      <w:tr w:rsidR="00A33180" w:rsidRPr="00FE3FE3" w:rsidTr="00A33180">
        <w:trPr>
          <w:trHeight w:val="276"/>
        </w:trPr>
        <w:tc>
          <w:tcPr>
            <w:tcW w:w="3432" w:type="dxa"/>
            <w:tcMar>
              <w:top w:w="12" w:type="dxa"/>
              <w:left w:w="12" w:type="dxa"/>
              <w:bottom w:w="0" w:type="dxa"/>
              <w:right w:w="12" w:type="dxa"/>
            </w:tcMar>
          </w:tcPr>
          <w:p w:rsidR="00A33180" w:rsidRPr="00FE3FE3" w:rsidRDefault="00A33180" w:rsidP="00830D7F">
            <w:pPr>
              <w:jc w:val="center"/>
              <w:rPr>
                <w:rFonts w:eastAsia="Arial Unicode MS" w:cs="Arial Unicode MS"/>
                <w:b/>
                <w:bCs/>
                <w:lang w:val="en-US"/>
              </w:rPr>
            </w:pPr>
            <w:r w:rsidRPr="00FE3FE3">
              <w:rPr>
                <w:rFonts w:eastAsia="Arial Unicode MS" w:cs="Arial Unicode MS"/>
                <w:b/>
                <w:bCs/>
                <w:lang w:val="en-US"/>
              </w:rPr>
              <w:t>Language</w:t>
            </w:r>
          </w:p>
        </w:tc>
        <w:tc>
          <w:tcPr>
            <w:tcW w:w="1710" w:type="dxa"/>
            <w:tcMar>
              <w:top w:w="12" w:type="dxa"/>
              <w:left w:w="12" w:type="dxa"/>
              <w:bottom w:w="0" w:type="dxa"/>
              <w:right w:w="12" w:type="dxa"/>
            </w:tcMar>
          </w:tcPr>
          <w:p w:rsidR="00A33180" w:rsidRPr="00FE3FE3" w:rsidRDefault="00A33180" w:rsidP="00830D7F">
            <w:pPr>
              <w:jc w:val="center"/>
              <w:rPr>
                <w:rFonts w:eastAsia="Arial Unicode MS" w:cs="Arial Unicode MS"/>
                <w:b/>
                <w:bCs/>
                <w:lang w:val="en-US"/>
              </w:rPr>
            </w:pPr>
            <w:r w:rsidRPr="00FE3FE3">
              <w:rPr>
                <w:b/>
                <w:bCs/>
                <w:lang w:val="en-US"/>
              </w:rPr>
              <w:t>Reading</w:t>
            </w:r>
          </w:p>
        </w:tc>
        <w:tc>
          <w:tcPr>
            <w:tcW w:w="1980" w:type="dxa"/>
            <w:tcMar>
              <w:top w:w="12" w:type="dxa"/>
              <w:left w:w="12" w:type="dxa"/>
              <w:bottom w:w="0" w:type="dxa"/>
              <w:right w:w="12" w:type="dxa"/>
            </w:tcMar>
          </w:tcPr>
          <w:p w:rsidR="00A33180" w:rsidRPr="00FE3FE3" w:rsidRDefault="00A33180" w:rsidP="00830D7F">
            <w:pPr>
              <w:jc w:val="center"/>
              <w:rPr>
                <w:rFonts w:eastAsia="Arial Unicode MS"/>
                <w:b/>
                <w:bCs/>
                <w:lang w:val="en-US"/>
              </w:rPr>
            </w:pPr>
            <w:r w:rsidRPr="00FE3FE3">
              <w:rPr>
                <w:rFonts w:eastAsia="Arial Unicode MS"/>
                <w:b/>
                <w:bCs/>
                <w:lang w:val="en-US"/>
              </w:rPr>
              <w:t>Writing</w:t>
            </w:r>
          </w:p>
        </w:tc>
        <w:tc>
          <w:tcPr>
            <w:tcW w:w="1710" w:type="dxa"/>
            <w:tcMar>
              <w:top w:w="12" w:type="dxa"/>
              <w:left w:w="12" w:type="dxa"/>
              <w:bottom w:w="0" w:type="dxa"/>
              <w:right w:w="12" w:type="dxa"/>
            </w:tcMar>
          </w:tcPr>
          <w:p w:rsidR="00A33180" w:rsidRPr="00FE3FE3" w:rsidRDefault="00A33180" w:rsidP="00830D7F">
            <w:pPr>
              <w:jc w:val="center"/>
              <w:rPr>
                <w:rFonts w:eastAsia="Arial Unicode MS"/>
                <w:b/>
                <w:bCs/>
                <w:lang w:val="en-US"/>
              </w:rPr>
            </w:pPr>
            <w:r w:rsidRPr="00FE3FE3">
              <w:rPr>
                <w:rFonts w:eastAsia="Arial Unicode MS"/>
                <w:b/>
                <w:bCs/>
                <w:lang w:val="en-US"/>
              </w:rPr>
              <w:t>Speaking</w:t>
            </w:r>
          </w:p>
        </w:tc>
      </w:tr>
      <w:tr w:rsidR="00A33180" w:rsidRPr="00FE3FE3" w:rsidTr="00830D7F">
        <w:trPr>
          <w:trHeight w:val="276"/>
        </w:trPr>
        <w:tc>
          <w:tcPr>
            <w:tcW w:w="3432" w:type="dxa"/>
            <w:tcMar>
              <w:top w:w="12" w:type="dxa"/>
              <w:left w:w="12" w:type="dxa"/>
              <w:bottom w:w="0" w:type="dxa"/>
              <w:right w:w="12" w:type="dxa"/>
            </w:tcMar>
          </w:tcPr>
          <w:p w:rsidR="00A33180" w:rsidRPr="00FE3FE3" w:rsidRDefault="00A33180" w:rsidP="00830D7F">
            <w:pPr>
              <w:tabs>
                <w:tab w:val="num" w:pos="1064"/>
              </w:tabs>
              <w:rPr>
                <w:rFonts w:eastAsia="Arial Unicode MS" w:cs="Arial Unicode MS"/>
                <w:lang w:val="en-US"/>
              </w:rPr>
            </w:pPr>
            <w:r w:rsidRPr="00FE3FE3">
              <w:rPr>
                <w:rFonts w:eastAsia="Arial Unicode MS" w:cs="Arial Unicode MS"/>
                <w:lang w:val="en-US"/>
              </w:rPr>
              <w:t>Spanish</w:t>
            </w:r>
          </w:p>
        </w:tc>
        <w:tc>
          <w:tcPr>
            <w:tcW w:w="1710" w:type="dxa"/>
            <w:tcMar>
              <w:top w:w="12" w:type="dxa"/>
              <w:left w:w="12" w:type="dxa"/>
              <w:bottom w:w="0" w:type="dxa"/>
              <w:right w:w="12" w:type="dxa"/>
            </w:tcMar>
          </w:tcPr>
          <w:p w:rsidR="00A33180" w:rsidRPr="00FE3FE3" w:rsidRDefault="00A33180" w:rsidP="00830D7F">
            <w:pPr>
              <w:jc w:val="center"/>
              <w:rPr>
                <w:rFonts w:eastAsia="Arial Unicode MS" w:cs="Arial"/>
                <w:lang w:val="en-US"/>
              </w:rPr>
            </w:pPr>
            <w:r w:rsidRPr="00FE3FE3">
              <w:rPr>
                <w:rFonts w:eastAsia="Arial Unicode MS" w:cs="Arial"/>
                <w:lang w:val="en-US"/>
              </w:rPr>
              <w:t>100%</w:t>
            </w:r>
          </w:p>
        </w:tc>
        <w:tc>
          <w:tcPr>
            <w:tcW w:w="1980" w:type="dxa"/>
            <w:tcMar>
              <w:top w:w="12" w:type="dxa"/>
              <w:left w:w="12" w:type="dxa"/>
              <w:bottom w:w="0" w:type="dxa"/>
              <w:right w:w="12" w:type="dxa"/>
            </w:tcMar>
          </w:tcPr>
          <w:p w:rsidR="00A33180" w:rsidRPr="00FE3FE3" w:rsidRDefault="00A33180" w:rsidP="00830D7F">
            <w:pPr>
              <w:jc w:val="center"/>
              <w:rPr>
                <w:rFonts w:eastAsia="Arial Unicode MS" w:cs="Arial Unicode MS"/>
                <w:lang w:val="en-US"/>
              </w:rPr>
            </w:pPr>
            <w:r w:rsidRPr="00FE3FE3">
              <w:rPr>
                <w:rFonts w:eastAsia="Arial Unicode MS" w:cs="Arial"/>
                <w:lang w:val="en-US"/>
              </w:rPr>
              <w:t>100%</w:t>
            </w:r>
          </w:p>
        </w:tc>
        <w:tc>
          <w:tcPr>
            <w:tcW w:w="1710" w:type="dxa"/>
            <w:tcMar>
              <w:top w:w="12" w:type="dxa"/>
              <w:left w:w="12" w:type="dxa"/>
              <w:bottom w:w="0" w:type="dxa"/>
              <w:right w:w="12" w:type="dxa"/>
            </w:tcMar>
          </w:tcPr>
          <w:p w:rsidR="00A33180" w:rsidRPr="00FE3FE3" w:rsidRDefault="00A33180" w:rsidP="00830D7F">
            <w:pPr>
              <w:jc w:val="center"/>
              <w:rPr>
                <w:rFonts w:eastAsia="Arial Unicode MS" w:cs="Arial"/>
                <w:lang w:val="en-US"/>
              </w:rPr>
            </w:pPr>
            <w:r w:rsidRPr="00FE3FE3">
              <w:rPr>
                <w:rFonts w:eastAsia="Arial Unicode MS" w:cs="Arial"/>
                <w:lang w:val="en-US"/>
              </w:rPr>
              <w:t>100%</w:t>
            </w:r>
          </w:p>
        </w:tc>
      </w:tr>
      <w:tr w:rsidR="00A33180" w:rsidRPr="00FE3FE3" w:rsidTr="00A33180">
        <w:trPr>
          <w:trHeight w:val="276"/>
        </w:trPr>
        <w:tc>
          <w:tcPr>
            <w:tcW w:w="3432" w:type="dxa"/>
            <w:tcMar>
              <w:top w:w="12" w:type="dxa"/>
              <w:left w:w="12" w:type="dxa"/>
              <w:bottom w:w="0" w:type="dxa"/>
              <w:right w:w="12" w:type="dxa"/>
            </w:tcMar>
          </w:tcPr>
          <w:p w:rsidR="00A33180" w:rsidRPr="00FE3FE3" w:rsidRDefault="00A33180" w:rsidP="00830D7F">
            <w:pPr>
              <w:tabs>
                <w:tab w:val="num" w:pos="1064"/>
              </w:tabs>
              <w:rPr>
                <w:rFonts w:eastAsia="Arial Unicode MS" w:cs="Arial Unicode MS"/>
                <w:lang w:val="en-US"/>
              </w:rPr>
            </w:pPr>
            <w:r w:rsidRPr="00FE3FE3">
              <w:rPr>
                <w:rFonts w:eastAsia="Arial Unicode MS" w:cs="Arial Unicode MS"/>
                <w:lang w:val="en-US"/>
              </w:rPr>
              <w:t>English</w:t>
            </w:r>
          </w:p>
        </w:tc>
        <w:tc>
          <w:tcPr>
            <w:tcW w:w="1710" w:type="dxa"/>
            <w:tcMar>
              <w:top w:w="12" w:type="dxa"/>
              <w:left w:w="12" w:type="dxa"/>
              <w:bottom w:w="0" w:type="dxa"/>
              <w:right w:w="12" w:type="dxa"/>
            </w:tcMar>
          </w:tcPr>
          <w:p w:rsidR="00A33180" w:rsidRPr="00FE3FE3" w:rsidRDefault="00A874F2" w:rsidP="00830D7F">
            <w:pPr>
              <w:jc w:val="center"/>
              <w:rPr>
                <w:rFonts w:eastAsia="Arial Unicode MS" w:cs="Arial"/>
                <w:lang w:val="en-US"/>
              </w:rPr>
            </w:pPr>
            <w:r>
              <w:rPr>
                <w:rFonts w:eastAsia="Arial Unicode MS" w:cs="Arial"/>
                <w:lang w:val="en-US"/>
              </w:rPr>
              <w:t>90</w:t>
            </w:r>
            <w:r w:rsidR="00A33180" w:rsidRPr="00FE3FE3">
              <w:rPr>
                <w:rFonts w:eastAsia="Arial Unicode MS" w:cs="Arial"/>
                <w:lang w:val="en-US"/>
              </w:rPr>
              <w:t>%</w:t>
            </w:r>
          </w:p>
        </w:tc>
        <w:tc>
          <w:tcPr>
            <w:tcW w:w="1980" w:type="dxa"/>
            <w:tcMar>
              <w:top w:w="12" w:type="dxa"/>
              <w:left w:w="12" w:type="dxa"/>
              <w:bottom w:w="0" w:type="dxa"/>
              <w:right w:w="12" w:type="dxa"/>
            </w:tcMar>
          </w:tcPr>
          <w:p w:rsidR="00A33180" w:rsidRPr="00FE3FE3" w:rsidRDefault="00A874F2" w:rsidP="00830D7F">
            <w:pPr>
              <w:jc w:val="center"/>
              <w:rPr>
                <w:rFonts w:eastAsia="Arial Unicode MS" w:cs="Arial Unicode MS"/>
                <w:lang w:val="en-US"/>
              </w:rPr>
            </w:pPr>
            <w:r>
              <w:rPr>
                <w:rFonts w:eastAsia="Arial Unicode MS" w:cs="Arial"/>
                <w:lang w:val="en-US"/>
              </w:rPr>
              <w:t>90</w:t>
            </w:r>
            <w:r w:rsidR="00A33180" w:rsidRPr="00FE3FE3">
              <w:rPr>
                <w:rFonts w:eastAsia="Arial Unicode MS" w:cs="Arial"/>
                <w:lang w:val="en-US"/>
              </w:rPr>
              <w:t>%</w:t>
            </w:r>
          </w:p>
        </w:tc>
        <w:tc>
          <w:tcPr>
            <w:tcW w:w="1710" w:type="dxa"/>
            <w:tcMar>
              <w:top w:w="12" w:type="dxa"/>
              <w:left w:w="12" w:type="dxa"/>
              <w:bottom w:w="0" w:type="dxa"/>
              <w:right w:w="12" w:type="dxa"/>
            </w:tcMar>
          </w:tcPr>
          <w:p w:rsidR="00A33180" w:rsidRPr="00FE3FE3" w:rsidRDefault="00A874F2" w:rsidP="00830D7F">
            <w:pPr>
              <w:jc w:val="center"/>
              <w:rPr>
                <w:rFonts w:eastAsia="Arial Unicode MS" w:cs="Arial"/>
                <w:lang w:val="en-US"/>
              </w:rPr>
            </w:pPr>
            <w:r>
              <w:rPr>
                <w:rFonts w:eastAsia="Arial Unicode MS" w:cs="Arial"/>
                <w:lang w:val="en-US"/>
              </w:rPr>
              <w:t>90</w:t>
            </w:r>
            <w:r w:rsidR="00A33180" w:rsidRPr="00FE3FE3">
              <w:rPr>
                <w:rFonts w:eastAsia="Arial Unicode MS" w:cs="Arial"/>
                <w:lang w:val="en-US"/>
              </w:rPr>
              <w:t>%</w:t>
            </w:r>
          </w:p>
        </w:tc>
      </w:tr>
    </w:tbl>
    <w:p w:rsidR="00A33180" w:rsidRPr="00FE3FE3" w:rsidRDefault="00A33180" w:rsidP="00453CC8">
      <w:pPr>
        <w:tabs>
          <w:tab w:val="num" w:pos="1256"/>
        </w:tabs>
        <w:rPr>
          <w:rFonts w:eastAsia="Arial Unicode MS" w:cs="Arial Unicode MS"/>
          <w:lang w:val="en-US"/>
        </w:rPr>
      </w:pPr>
    </w:p>
    <w:sectPr w:rsidR="00A33180" w:rsidRPr="00FE3FE3" w:rsidSect="00D02F54">
      <w:headerReference w:type="default" r:id="rId7"/>
      <w:footerReference w:type="even" r:id="rId8"/>
      <w:footerReference w:type="default" r:id="rId9"/>
      <w:pgSz w:w="12242" w:h="15842" w:code="1"/>
      <w:pgMar w:top="1152" w:right="1699" w:bottom="1152" w:left="1699" w:header="706"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83B" w:rsidRDefault="0053183B">
      <w:r>
        <w:separator/>
      </w:r>
    </w:p>
  </w:endnote>
  <w:endnote w:type="continuationSeparator" w:id="0">
    <w:p w:rsidR="0053183B" w:rsidRDefault="00531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A1D" w:rsidRDefault="006D2056">
    <w:pPr>
      <w:pStyle w:val="Footer"/>
      <w:framePr w:wrap="around" w:vAnchor="text" w:hAnchor="margin" w:xAlign="right" w:y="1"/>
      <w:rPr>
        <w:rStyle w:val="PageNumber"/>
      </w:rPr>
    </w:pPr>
    <w:r>
      <w:rPr>
        <w:rStyle w:val="PageNumber"/>
      </w:rPr>
      <w:fldChar w:fldCharType="begin"/>
    </w:r>
    <w:r w:rsidR="002F2A1D">
      <w:rPr>
        <w:rStyle w:val="PageNumber"/>
      </w:rPr>
      <w:instrText xml:space="preserve">PAGE  </w:instrText>
    </w:r>
    <w:r>
      <w:rPr>
        <w:rStyle w:val="PageNumber"/>
      </w:rPr>
      <w:fldChar w:fldCharType="end"/>
    </w:r>
  </w:p>
  <w:p w:rsidR="002F2A1D" w:rsidRDefault="002F2A1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A1D" w:rsidRPr="005F77DF" w:rsidRDefault="005F77DF" w:rsidP="00EB62DC">
    <w:pPr>
      <w:pStyle w:val="Footer"/>
      <w:tabs>
        <w:tab w:val="left" w:pos="5405"/>
      </w:tabs>
      <w:rPr>
        <w:color w:val="A6A6A6"/>
        <w:lang w:val="es-MX"/>
      </w:rPr>
    </w:pPr>
    <w:r>
      <w:rPr>
        <w:lang w:val="es-MX"/>
      </w:rPr>
      <w:tab/>
    </w:r>
    <w:r>
      <w:t xml:space="preserve">       </w:t>
    </w:r>
    <w:r>
      <w:tab/>
    </w:r>
    <w:r w:rsidR="00EB62DC">
      <w:tab/>
    </w:r>
    <w:r w:rsidRPr="009E3B34">
      <w:rPr>
        <w:color w:val="A6A6A6"/>
      </w:rPr>
      <w:t xml:space="preserve"> Página </w:t>
    </w:r>
    <w:r w:rsidRPr="009E3B34">
      <w:rPr>
        <w:b/>
        <w:color w:val="A6A6A6"/>
        <w:sz w:val="24"/>
        <w:szCs w:val="24"/>
      </w:rPr>
      <w:fldChar w:fldCharType="begin"/>
    </w:r>
    <w:r w:rsidRPr="009E3B34">
      <w:rPr>
        <w:b/>
        <w:color w:val="A6A6A6"/>
      </w:rPr>
      <w:instrText xml:space="preserve"> PAGE </w:instrText>
    </w:r>
    <w:r w:rsidRPr="009E3B34">
      <w:rPr>
        <w:b/>
        <w:color w:val="A6A6A6"/>
        <w:sz w:val="24"/>
        <w:szCs w:val="24"/>
      </w:rPr>
      <w:fldChar w:fldCharType="separate"/>
    </w:r>
    <w:r w:rsidR="00182325">
      <w:rPr>
        <w:b/>
        <w:noProof/>
        <w:color w:val="A6A6A6"/>
      </w:rPr>
      <w:t>4</w:t>
    </w:r>
    <w:r w:rsidRPr="009E3B34">
      <w:rPr>
        <w:b/>
        <w:color w:val="A6A6A6"/>
        <w:sz w:val="24"/>
        <w:szCs w:val="24"/>
      </w:rPr>
      <w:fldChar w:fldCharType="end"/>
    </w:r>
    <w:r w:rsidRPr="009E3B34">
      <w:rPr>
        <w:color w:val="A6A6A6"/>
      </w:rPr>
      <w:t xml:space="preserve"> de </w:t>
    </w:r>
    <w:r w:rsidRPr="009E3B34">
      <w:rPr>
        <w:b/>
        <w:color w:val="A6A6A6"/>
        <w:sz w:val="24"/>
        <w:szCs w:val="24"/>
      </w:rPr>
      <w:fldChar w:fldCharType="begin"/>
    </w:r>
    <w:r w:rsidRPr="009E3B34">
      <w:rPr>
        <w:b/>
        <w:color w:val="A6A6A6"/>
      </w:rPr>
      <w:instrText xml:space="preserve"> NUMPAGES  </w:instrText>
    </w:r>
    <w:r w:rsidRPr="009E3B34">
      <w:rPr>
        <w:b/>
        <w:color w:val="A6A6A6"/>
        <w:sz w:val="24"/>
        <w:szCs w:val="24"/>
      </w:rPr>
      <w:fldChar w:fldCharType="separate"/>
    </w:r>
    <w:r w:rsidR="00182325">
      <w:rPr>
        <w:b/>
        <w:noProof/>
        <w:color w:val="A6A6A6"/>
      </w:rPr>
      <w:t>6</w:t>
    </w:r>
    <w:r w:rsidRPr="009E3B34">
      <w:rPr>
        <w:b/>
        <w:color w:val="A6A6A6"/>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83B" w:rsidRDefault="0053183B">
      <w:r>
        <w:separator/>
      </w:r>
    </w:p>
  </w:footnote>
  <w:footnote w:type="continuationSeparator" w:id="0">
    <w:p w:rsidR="0053183B" w:rsidRDefault="005318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71" w:type="dxa"/>
      <w:tblBorders>
        <w:bottom w:val="single" w:sz="12" w:space="0" w:color="808080"/>
        <w:insideH w:val="single" w:sz="12" w:space="0" w:color="808080"/>
      </w:tblBorders>
      <w:tblCellMar>
        <w:top w:w="58" w:type="dxa"/>
        <w:left w:w="115" w:type="dxa"/>
        <w:bottom w:w="58" w:type="dxa"/>
        <w:right w:w="115" w:type="dxa"/>
      </w:tblCellMar>
      <w:tblLook w:val="01E0" w:firstRow="1" w:lastRow="1" w:firstColumn="1" w:lastColumn="1" w:noHBand="0" w:noVBand="0"/>
    </w:tblPr>
    <w:tblGrid>
      <w:gridCol w:w="7486"/>
      <w:gridCol w:w="1985"/>
    </w:tblGrid>
    <w:tr w:rsidR="00D967C0" w:rsidRPr="001830A2" w:rsidTr="00A14366">
      <w:tc>
        <w:tcPr>
          <w:tcW w:w="7486" w:type="dxa"/>
          <w:tcBorders>
            <w:top w:val="nil"/>
            <w:left w:val="nil"/>
            <w:bottom w:val="single" w:sz="12" w:space="0" w:color="808080"/>
            <w:right w:val="nil"/>
          </w:tcBorders>
          <w:hideMark/>
        </w:tcPr>
        <w:p w:rsidR="00D967C0" w:rsidRPr="001830A2" w:rsidRDefault="00D967C0" w:rsidP="00A14366">
          <w:pPr>
            <w:rPr>
              <w:rFonts w:ascii="Arial Narrow" w:hAnsi="Arial Narrow"/>
              <w:b/>
              <w:color w:val="808080"/>
              <w:lang w:val="en-US"/>
            </w:rPr>
          </w:pPr>
        </w:p>
      </w:tc>
      <w:tc>
        <w:tcPr>
          <w:tcW w:w="1985" w:type="dxa"/>
          <w:tcBorders>
            <w:top w:val="nil"/>
            <w:left w:val="nil"/>
            <w:bottom w:val="single" w:sz="12" w:space="0" w:color="808080"/>
            <w:right w:val="nil"/>
          </w:tcBorders>
          <w:vAlign w:val="center"/>
          <w:hideMark/>
        </w:tcPr>
        <w:p w:rsidR="00D967C0" w:rsidRPr="001830A2" w:rsidRDefault="00D967C0" w:rsidP="00A14366">
          <w:pPr>
            <w:pStyle w:val="Header"/>
            <w:jc w:val="center"/>
            <w:rPr>
              <w:rFonts w:ascii="Arial Narrow" w:hAnsi="Arial Narrow"/>
              <w:b/>
              <w:color w:val="808080"/>
              <w:lang w:val="en-US"/>
            </w:rPr>
          </w:pPr>
        </w:p>
      </w:tc>
    </w:tr>
  </w:tbl>
  <w:p w:rsidR="00D967C0" w:rsidRPr="001830A2" w:rsidRDefault="00D967C0" w:rsidP="00D967C0">
    <w:pPr>
      <w:rPr>
        <w:rFonts w:ascii="Arial Narrow" w:hAnsi="Arial Narrow"/>
        <w:b/>
        <w:sz w:val="32"/>
        <w:lang w:val="en-US"/>
      </w:rPr>
    </w:pPr>
  </w:p>
  <w:p w:rsidR="00D967C0" w:rsidRPr="006F1B31" w:rsidRDefault="006F1B31" w:rsidP="00586110">
    <w:pPr>
      <w:tabs>
        <w:tab w:val="left" w:pos="1552"/>
      </w:tabs>
      <w:rPr>
        <w:rFonts w:ascii="Arial Narrow" w:hAnsi="Arial Narrow"/>
        <w:b/>
        <w:sz w:val="32"/>
        <w:lang w:val="es-MX"/>
      </w:rPr>
    </w:pPr>
    <w:r w:rsidRPr="006F1B31">
      <w:rPr>
        <w:rFonts w:ascii="Arial Narrow" w:hAnsi="Arial Narrow"/>
        <w:b/>
        <w:sz w:val="32"/>
        <w:lang w:val="es-MX"/>
      </w:rPr>
      <w:t>Juan Carlos de la Rocha Loya</w:t>
    </w:r>
    <w:r w:rsidR="00586110" w:rsidRPr="006F1B31">
      <w:rPr>
        <w:rFonts w:ascii="Arial Narrow" w:hAnsi="Arial Narrow"/>
        <w:b/>
        <w:sz w:val="32"/>
        <w:lang w:val="es-MX"/>
      </w:rPr>
      <w:tab/>
    </w:r>
  </w:p>
  <w:p w:rsidR="00D967C0" w:rsidRPr="006F1B31" w:rsidRDefault="00D967C0" w:rsidP="00D967C0">
    <w:pPr>
      <w:rPr>
        <w:b/>
        <w:lang w:val="es-MX"/>
      </w:rPr>
    </w:pPr>
  </w:p>
  <w:p w:rsidR="00D967C0" w:rsidRPr="001830A2" w:rsidRDefault="006F1B31" w:rsidP="00586110">
    <w:pPr>
      <w:rPr>
        <w:rFonts w:ascii="Arial Narrow" w:hAnsi="Arial Narrow"/>
        <w:b/>
        <w:sz w:val="22"/>
        <w:lang w:val="en-US"/>
      </w:rPr>
    </w:pPr>
    <w:r>
      <w:rPr>
        <w:b/>
        <w:lang w:val="en-US"/>
      </w:rPr>
      <w:t>Project Manager</w:t>
    </w:r>
  </w:p>
  <w:p w:rsidR="00D967C0" w:rsidRPr="001830A2" w:rsidRDefault="00D967C0" w:rsidP="00D967C0">
    <w:pPr>
      <w:pBdr>
        <w:bottom w:val="single" w:sz="18" w:space="1" w:color="auto"/>
      </w:pBdr>
      <w:rPr>
        <w:rFonts w:ascii="Arial Narrow" w:hAnsi="Arial Narrow"/>
        <w:b/>
        <w:sz w:val="22"/>
        <w:lang w:val="en-US"/>
      </w:rPr>
    </w:pPr>
  </w:p>
  <w:p w:rsidR="00D967C0" w:rsidRPr="001830A2" w:rsidRDefault="00D967C0" w:rsidP="00D967C0">
    <w:pPr>
      <w:rPr>
        <w:rFonts w:ascii="Arial Narrow" w:hAnsi="Arial Narrow"/>
        <w:b/>
        <w:sz w:val="2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51C29CB"/>
    <w:multiLevelType w:val="hybridMultilevel"/>
    <w:tmpl w:val="F314F6D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3E64A4"/>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
    <w:nsid w:val="0F7649AA"/>
    <w:multiLevelType w:val="hybridMultilevel"/>
    <w:tmpl w:val="970A003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80C439F"/>
    <w:multiLevelType w:val="hybridMultilevel"/>
    <w:tmpl w:val="F82EAB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523DB1"/>
    <w:multiLevelType w:val="hybridMultilevel"/>
    <w:tmpl w:val="E9286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50E43F6"/>
    <w:multiLevelType w:val="hybridMultilevel"/>
    <w:tmpl w:val="F8C0851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279E0A2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8">
    <w:nsid w:val="30BE1E08"/>
    <w:multiLevelType w:val="hybridMultilevel"/>
    <w:tmpl w:val="7C0EC82E"/>
    <w:lvl w:ilvl="0" w:tplc="04090001">
      <w:start w:val="1"/>
      <w:numFmt w:val="bullet"/>
      <w:lvlText w:val=""/>
      <w:lvlJc w:val="left"/>
      <w:pPr>
        <w:tabs>
          <w:tab w:val="num" w:pos="1650"/>
        </w:tabs>
        <w:ind w:left="1650" w:hanging="360"/>
      </w:pPr>
      <w:rPr>
        <w:rFonts w:ascii="Symbol" w:hAnsi="Symbol" w:hint="default"/>
      </w:rPr>
    </w:lvl>
    <w:lvl w:ilvl="1" w:tplc="04090003" w:tentative="1">
      <w:start w:val="1"/>
      <w:numFmt w:val="bullet"/>
      <w:lvlText w:val="o"/>
      <w:lvlJc w:val="left"/>
      <w:pPr>
        <w:tabs>
          <w:tab w:val="num" w:pos="2370"/>
        </w:tabs>
        <w:ind w:left="2370" w:hanging="360"/>
      </w:pPr>
      <w:rPr>
        <w:rFonts w:ascii="Courier New" w:hAnsi="Courier New" w:hint="default"/>
      </w:rPr>
    </w:lvl>
    <w:lvl w:ilvl="2" w:tplc="04090005" w:tentative="1">
      <w:start w:val="1"/>
      <w:numFmt w:val="bullet"/>
      <w:lvlText w:val=""/>
      <w:lvlJc w:val="left"/>
      <w:pPr>
        <w:tabs>
          <w:tab w:val="num" w:pos="3090"/>
        </w:tabs>
        <w:ind w:left="3090" w:hanging="360"/>
      </w:pPr>
      <w:rPr>
        <w:rFonts w:ascii="Wingdings" w:hAnsi="Wingdings" w:hint="default"/>
      </w:rPr>
    </w:lvl>
    <w:lvl w:ilvl="3" w:tplc="04090001" w:tentative="1">
      <w:start w:val="1"/>
      <w:numFmt w:val="bullet"/>
      <w:lvlText w:val=""/>
      <w:lvlJc w:val="left"/>
      <w:pPr>
        <w:tabs>
          <w:tab w:val="num" w:pos="3810"/>
        </w:tabs>
        <w:ind w:left="3810" w:hanging="360"/>
      </w:pPr>
      <w:rPr>
        <w:rFonts w:ascii="Symbol" w:hAnsi="Symbol" w:hint="default"/>
      </w:rPr>
    </w:lvl>
    <w:lvl w:ilvl="4" w:tplc="04090003" w:tentative="1">
      <w:start w:val="1"/>
      <w:numFmt w:val="bullet"/>
      <w:lvlText w:val="o"/>
      <w:lvlJc w:val="left"/>
      <w:pPr>
        <w:tabs>
          <w:tab w:val="num" w:pos="4530"/>
        </w:tabs>
        <w:ind w:left="4530" w:hanging="360"/>
      </w:pPr>
      <w:rPr>
        <w:rFonts w:ascii="Courier New" w:hAnsi="Courier New" w:hint="default"/>
      </w:rPr>
    </w:lvl>
    <w:lvl w:ilvl="5" w:tplc="04090005" w:tentative="1">
      <w:start w:val="1"/>
      <w:numFmt w:val="bullet"/>
      <w:lvlText w:val=""/>
      <w:lvlJc w:val="left"/>
      <w:pPr>
        <w:tabs>
          <w:tab w:val="num" w:pos="5250"/>
        </w:tabs>
        <w:ind w:left="5250" w:hanging="360"/>
      </w:pPr>
      <w:rPr>
        <w:rFonts w:ascii="Wingdings" w:hAnsi="Wingdings" w:hint="default"/>
      </w:rPr>
    </w:lvl>
    <w:lvl w:ilvl="6" w:tplc="04090001" w:tentative="1">
      <w:start w:val="1"/>
      <w:numFmt w:val="bullet"/>
      <w:lvlText w:val=""/>
      <w:lvlJc w:val="left"/>
      <w:pPr>
        <w:tabs>
          <w:tab w:val="num" w:pos="5970"/>
        </w:tabs>
        <w:ind w:left="5970" w:hanging="360"/>
      </w:pPr>
      <w:rPr>
        <w:rFonts w:ascii="Symbol" w:hAnsi="Symbol" w:hint="default"/>
      </w:rPr>
    </w:lvl>
    <w:lvl w:ilvl="7" w:tplc="04090003" w:tentative="1">
      <w:start w:val="1"/>
      <w:numFmt w:val="bullet"/>
      <w:lvlText w:val="o"/>
      <w:lvlJc w:val="left"/>
      <w:pPr>
        <w:tabs>
          <w:tab w:val="num" w:pos="6690"/>
        </w:tabs>
        <w:ind w:left="6690" w:hanging="360"/>
      </w:pPr>
      <w:rPr>
        <w:rFonts w:ascii="Courier New" w:hAnsi="Courier New" w:hint="default"/>
      </w:rPr>
    </w:lvl>
    <w:lvl w:ilvl="8" w:tplc="04090005" w:tentative="1">
      <w:start w:val="1"/>
      <w:numFmt w:val="bullet"/>
      <w:lvlText w:val=""/>
      <w:lvlJc w:val="left"/>
      <w:pPr>
        <w:tabs>
          <w:tab w:val="num" w:pos="7410"/>
        </w:tabs>
        <w:ind w:left="7410" w:hanging="360"/>
      </w:pPr>
      <w:rPr>
        <w:rFonts w:ascii="Wingdings" w:hAnsi="Wingdings" w:hint="default"/>
      </w:rPr>
    </w:lvl>
  </w:abstractNum>
  <w:abstractNum w:abstractNumId="9">
    <w:nsid w:val="3B4A3E26"/>
    <w:multiLevelType w:val="hybridMultilevel"/>
    <w:tmpl w:val="11A09D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3C5A11AB"/>
    <w:multiLevelType w:val="hybridMultilevel"/>
    <w:tmpl w:val="260E60FC"/>
    <w:lvl w:ilvl="0" w:tplc="0C0A0005">
      <w:start w:val="1"/>
      <w:numFmt w:val="bullet"/>
      <w:lvlText w:val=""/>
      <w:lvlJc w:val="left"/>
      <w:pPr>
        <w:tabs>
          <w:tab w:val="num" w:pos="1049"/>
        </w:tabs>
        <w:ind w:left="1049" w:hanging="360"/>
      </w:pPr>
      <w:rPr>
        <w:rFonts w:ascii="Wingdings" w:hAnsi="Wingdings" w:hint="default"/>
      </w:rPr>
    </w:lvl>
    <w:lvl w:ilvl="1" w:tplc="0C0A0003" w:tentative="1">
      <w:start w:val="1"/>
      <w:numFmt w:val="bullet"/>
      <w:lvlText w:val="o"/>
      <w:lvlJc w:val="left"/>
      <w:pPr>
        <w:tabs>
          <w:tab w:val="num" w:pos="1769"/>
        </w:tabs>
        <w:ind w:left="1769" w:hanging="360"/>
      </w:pPr>
      <w:rPr>
        <w:rFonts w:ascii="Courier New" w:hAnsi="Courier New" w:hint="default"/>
      </w:rPr>
    </w:lvl>
    <w:lvl w:ilvl="2" w:tplc="0C0A0005" w:tentative="1">
      <w:start w:val="1"/>
      <w:numFmt w:val="bullet"/>
      <w:lvlText w:val=""/>
      <w:lvlJc w:val="left"/>
      <w:pPr>
        <w:tabs>
          <w:tab w:val="num" w:pos="2489"/>
        </w:tabs>
        <w:ind w:left="2489" w:hanging="360"/>
      </w:pPr>
      <w:rPr>
        <w:rFonts w:ascii="Wingdings" w:hAnsi="Wingdings" w:hint="default"/>
      </w:rPr>
    </w:lvl>
    <w:lvl w:ilvl="3" w:tplc="0C0A0001" w:tentative="1">
      <w:start w:val="1"/>
      <w:numFmt w:val="bullet"/>
      <w:lvlText w:val=""/>
      <w:lvlJc w:val="left"/>
      <w:pPr>
        <w:tabs>
          <w:tab w:val="num" w:pos="3209"/>
        </w:tabs>
        <w:ind w:left="3209" w:hanging="360"/>
      </w:pPr>
      <w:rPr>
        <w:rFonts w:ascii="Symbol" w:hAnsi="Symbol" w:hint="default"/>
      </w:rPr>
    </w:lvl>
    <w:lvl w:ilvl="4" w:tplc="0C0A0003" w:tentative="1">
      <w:start w:val="1"/>
      <w:numFmt w:val="bullet"/>
      <w:lvlText w:val="o"/>
      <w:lvlJc w:val="left"/>
      <w:pPr>
        <w:tabs>
          <w:tab w:val="num" w:pos="3929"/>
        </w:tabs>
        <w:ind w:left="3929" w:hanging="360"/>
      </w:pPr>
      <w:rPr>
        <w:rFonts w:ascii="Courier New" w:hAnsi="Courier New" w:hint="default"/>
      </w:rPr>
    </w:lvl>
    <w:lvl w:ilvl="5" w:tplc="0C0A0005" w:tentative="1">
      <w:start w:val="1"/>
      <w:numFmt w:val="bullet"/>
      <w:lvlText w:val=""/>
      <w:lvlJc w:val="left"/>
      <w:pPr>
        <w:tabs>
          <w:tab w:val="num" w:pos="4649"/>
        </w:tabs>
        <w:ind w:left="4649" w:hanging="360"/>
      </w:pPr>
      <w:rPr>
        <w:rFonts w:ascii="Wingdings" w:hAnsi="Wingdings" w:hint="default"/>
      </w:rPr>
    </w:lvl>
    <w:lvl w:ilvl="6" w:tplc="0C0A0001" w:tentative="1">
      <w:start w:val="1"/>
      <w:numFmt w:val="bullet"/>
      <w:lvlText w:val=""/>
      <w:lvlJc w:val="left"/>
      <w:pPr>
        <w:tabs>
          <w:tab w:val="num" w:pos="5369"/>
        </w:tabs>
        <w:ind w:left="5369" w:hanging="360"/>
      </w:pPr>
      <w:rPr>
        <w:rFonts w:ascii="Symbol" w:hAnsi="Symbol" w:hint="default"/>
      </w:rPr>
    </w:lvl>
    <w:lvl w:ilvl="7" w:tplc="0C0A0003" w:tentative="1">
      <w:start w:val="1"/>
      <w:numFmt w:val="bullet"/>
      <w:lvlText w:val="o"/>
      <w:lvlJc w:val="left"/>
      <w:pPr>
        <w:tabs>
          <w:tab w:val="num" w:pos="6089"/>
        </w:tabs>
        <w:ind w:left="6089" w:hanging="360"/>
      </w:pPr>
      <w:rPr>
        <w:rFonts w:ascii="Courier New" w:hAnsi="Courier New" w:hint="default"/>
      </w:rPr>
    </w:lvl>
    <w:lvl w:ilvl="8" w:tplc="0C0A0005" w:tentative="1">
      <w:start w:val="1"/>
      <w:numFmt w:val="bullet"/>
      <w:lvlText w:val=""/>
      <w:lvlJc w:val="left"/>
      <w:pPr>
        <w:tabs>
          <w:tab w:val="num" w:pos="6809"/>
        </w:tabs>
        <w:ind w:left="6809" w:hanging="360"/>
      </w:pPr>
      <w:rPr>
        <w:rFonts w:ascii="Wingdings" w:hAnsi="Wingdings" w:hint="default"/>
      </w:rPr>
    </w:lvl>
  </w:abstractNum>
  <w:abstractNum w:abstractNumId="11">
    <w:nsid w:val="43FC6307"/>
    <w:multiLevelType w:val="hybridMultilevel"/>
    <w:tmpl w:val="7BF03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81B755B"/>
    <w:multiLevelType w:val="hybridMultilevel"/>
    <w:tmpl w:val="0CC6889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10A3EB2"/>
    <w:multiLevelType w:val="hybridMultilevel"/>
    <w:tmpl w:val="CB90D9B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5793A50"/>
    <w:multiLevelType w:val="hybridMultilevel"/>
    <w:tmpl w:val="39F8556E"/>
    <w:lvl w:ilvl="0" w:tplc="2C3ECE12">
      <w:numFmt w:val="bullet"/>
      <w:lvlText w:val="-"/>
      <w:lvlJc w:val="left"/>
      <w:pPr>
        <w:ind w:left="774" w:hanging="360"/>
      </w:pPr>
      <w:rPr>
        <w:rFonts w:ascii="Arial" w:eastAsia="Times New Roman" w:hAnsi="Arial" w:cs="Aria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nsid w:val="57A363CB"/>
    <w:multiLevelType w:val="hybridMultilevel"/>
    <w:tmpl w:val="6AE07ACA"/>
    <w:lvl w:ilvl="0" w:tplc="2C3ECE12">
      <w:numFmt w:val="bullet"/>
      <w:lvlText w:val="-"/>
      <w:lvlJc w:val="left"/>
      <w:pPr>
        <w:tabs>
          <w:tab w:val="num" w:pos="720"/>
        </w:tabs>
        <w:ind w:left="720" w:hanging="360"/>
      </w:pPr>
      <w:rPr>
        <w:rFonts w:ascii="Arial" w:eastAsia="Times New Roman" w:hAnsi="Arial" w:cs="Arial" w:hint="default"/>
      </w:rPr>
    </w:lvl>
    <w:lvl w:ilvl="1" w:tplc="2C3ECE12">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AF22F2E"/>
    <w:multiLevelType w:val="hybridMultilevel"/>
    <w:tmpl w:val="7ABE30D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F6B57E1"/>
    <w:multiLevelType w:val="hybridMultilevel"/>
    <w:tmpl w:val="4F6A209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283502"/>
    <w:multiLevelType w:val="hybridMultilevel"/>
    <w:tmpl w:val="9594F92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314582"/>
    <w:multiLevelType w:val="hybridMultilevel"/>
    <w:tmpl w:val="A2AC26B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380380F"/>
    <w:multiLevelType w:val="hybridMultilevel"/>
    <w:tmpl w:val="7BB2CA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419432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2">
    <w:nsid w:val="75D25CC7"/>
    <w:multiLevelType w:val="hybridMultilevel"/>
    <w:tmpl w:val="EACA0CD6"/>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3">
    <w:nsid w:val="7A4C0FF6"/>
    <w:multiLevelType w:val="hybridMultilevel"/>
    <w:tmpl w:val="F99C8E58"/>
    <w:lvl w:ilvl="0" w:tplc="04090005">
      <w:start w:val="1"/>
      <w:numFmt w:val="bullet"/>
      <w:lvlText w:val=""/>
      <w:lvlJc w:val="left"/>
      <w:pPr>
        <w:tabs>
          <w:tab w:val="num" w:pos="720"/>
        </w:tabs>
        <w:ind w:left="720" w:hanging="360"/>
      </w:pPr>
      <w:rPr>
        <w:rFonts w:ascii="Wingdings" w:hAnsi="Wingdings" w:hint="default"/>
      </w:rPr>
    </w:lvl>
    <w:lvl w:ilvl="1" w:tplc="2C3ECE12">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BB647CA"/>
    <w:multiLevelType w:val="hybridMultilevel"/>
    <w:tmpl w:val="D33650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FDB3C47"/>
    <w:multiLevelType w:val="hybridMultilevel"/>
    <w:tmpl w:val="5F22FDE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650" w:hanging="360"/>
        </w:pPr>
        <w:rPr>
          <w:rFonts w:ascii="Wingdings" w:hAnsi="Wingdings" w:hint="default"/>
          <w:sz w:val="16"/>
        </w:rPr>
      </w:lvl>
    </w:lvlOverride>
  </w:num>
  <w:num w:numId="2">
    <w:abstractNumId w:val="3"/>
  </w:num>
  <w:num w:numId="3">
    <w:abstractNumId w:val="1"/>
  </w:num>
  <w:num w:numId="4">
    <w:abstractNumId w:val="12"/>
  </w:num>
  <w:num w:numId="5">
    <w:abstractNumId w:val="8"/>
  </w:num>
  <w:num w:numId="6">
    <w:abstractNumId w:val="5"/>
  </w:num>
  <w:num w:numId="7">
    <w:abstractNumId w:val="20"/>
  </w:num>
  <w:num w:numId="8">
    <w:abstractNumId w:val="2"/>
  </w:num>
  <w:num w:numId="9">
    <w:abstractNumId w:val="21"/>
  </w:num>
  <w:num w:numId="10">
    <w:abstractNumId w:val="10"/>
  </w:num>
  <w:num w:numId="11">
    <w:abstractNumId w:val="7"/>
  </w:num>
  <w:num w:numId="12">
    <w:abstractNumId w:val="4"/>
  </w:num>
  <w:num w:numId="13">
    <w:abstractNumId w:val="24"/>
  </w:num>
  <w:num w:numId="14">
    <w:abstractNumId w:val="18"/>
  </w:num>
  <w:num w:numId="15">
    <w:abstractNumId w:val="17"/>
  </w:num>
  <w:num w:numId="16">
    <w:abstractNumId w:val="13"/>
  </w:num>
  <w:num w:numId="17">
    <w:abstractNumId w:val="19"/>
  </w:num>
  <w:num w:numId="18">
    <w:abstractNumId w:val="16"/>
  </w:num>
  <w:num w:numId="19">
    <w:abstractNumId w:val="14"/>
  </w:num>
  <w:num w:numId="20">
    <w:abstractNumId w:val="11"/>
  </w:num>
  <w:num w:numId="21">
    <w:abstractNumId w:val="23"/>
  </w:num>
  <w:num w:numId="22">
    <w:abstractNumId w:val="15"/>
  </w:num>
  <w:num w:numId="23">
    <w:abstractNumId w:val="22"/>
  </w:num>
  <w:num w:numId="24">
    <w:abstractNumId w:val="6"/>
  </w:num>
  <w:num w:numId="25">
    <w:abstractNumId w:val="9"/>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FA171A"/>
    <w:rsid w:val="00004BBE"/>
    <w:rsid w:val="00051072"/>
    <w:rsid w:val="00066306"/>
    <w:rsid w:val="000937CC"/>
    <w:rsid w:val="000C2BB4"/>
    <w:rsid w:val="000D0611"/>
    <w:rsid w:val="000F55BD"/>
    <w:rsid w:val="00106B95"/>
    <w:rsid w:val="00144480"/>
    <w:rsid w:val="0014467F"/>
    <w:rsid w:val="0014779B"/>
    <w:rsid w:val="00154E7E"/>
    <w:rsid w:val="001565DB"/>
    <w:rsid w:val="0015729D"/>
    <w:rsid w:val="00160C17"/>
    <w:rsid w:val="00182325"/>
    <w:rsid w:val="001830A2"/>
    <w:rsid w:val="001900A4"/>
    <w:rsid w:val="00190733"/>
    <w:rsid w:val="001951C8"/>
    <w:rsid w:val="001B17C4"/>
    <w:rsid w:val="001D702F"/>
    <w:rsid w:val="001E1193"/>
    <w:rsid w:val="0020267B"/>
    <w:rsid w:val="00212F77"/>
    <w:rsid w:val="00234E54"/>
    <w:rsid w:val="0027196E"/>
    <w:rsid w:val="002970C9"/>
    <w:rsid w:val="00297227"/>
    <w:rsid w:val="002E715D"/>
    <w:rsid w:val="002F17A3"/>
    <w:rsid w:val="002F2A1D"/>
    <w:rsid w:val="00313679"/>
    <w:rsid w:val="00327277"/>
    <w:rsid w:val="00352D26"/>
    <w:rsid w:val="003852A6"/>
    <w:rsid w:val="004056A5"/>
    <w:rsid w:val="00453CC8"/>
    <w:rsid w:val="00475F8C"/>
    <w:rsid w:val="00486089"/>
    <w:rsid w:val="004A1FAE"/>
    <w:rsid w:val="004F107F"/>
    <w:rsid w:val="004F5D33"/>
    <w:rsid w:val="0050458B"/>
    <w:rsid w:val="005053E0"/>
    <w:rsid w:val="0050735D"/>
    <w:rsid w:val="005135FE"/>
    <w:rsid w:val="0053183B"/>
    <w:rsid w:val="005562F7"/>
    <w:rsid w:val="00564059"/>
    <w:rsid w:val="005647F5"/>
    <w:rsid w:val="00586110"/>
    <w:rsid w:val="005912B1"/>
    <w:rsid w:val="005B4EB8"/>
    <w:rsid w:val="005F41C4"/>
    <w:rsid w:val="005F77DF"/>
    <w:rsid w:val="00613856"/>
    <w:rsid w:val="006244D7"/>
    <w:rsid w:val="00681E2B"/>
    <w:rsid w:val="00684677"/>
    <w:rsid w:val="006A098D"/>
    <w:rsid w:val="006C6B0A"/>
    <w:rsid w:val="006D2056"/>
    <w:rsid w:val="006F1B31"/>
    <w:rsid w:val="007037CB"/>
    <w:rsid w:val="0070775C"/>
    <w:rsid w:val="00733702"/>
    <w:rsid w:val="00733A0A"/>
    <w:rsid w:val="00742B9A"/>
    <w:rsid w:val="007678DF"/>
    <w:rsid w:val="007B597C"/>
    <w:rsid w:val="007C4E77"/>
    <w:rsid w:val="007C5087"/>
    <w:rsid w:val="007C5A61"/>
    <w:rsid w:val="007D2129"/>
    <w:rsid w:val="008210CC"/>
    <w:rsid w:val="00830D7F"/>
    <w:rsid w:val="0083382B"/>
    <w:rsid w:val="00843E80"/>
    <w:rsid w:val="0085257A"/>
    <w:rsid w:val="008575EF"/>
    <w:rsid w:val="008801C5"/>
    <w:rsid w:val="008D4ED3"/>
    <w:rsid w:val="00905EB6"/>
    <w:rsid w:val="00A14366"/>
    <w:rsid w:val="00A153B2"/>
    <w:rsid w:val="00A33180"/>
    <w:rsid w:val="00A51B9F"/>
    <w:rsid w:val="00A874F2"/>
    <w:rsid w:val="00AA0C07"/>
    <w:rsid w:val="00AB7EED"/>
    <w:rsid w:val="00AD3196"/>
    <w:rsid w:val="00AD7660"/>
    <w:rsid w:val="00AE0F15"/>
    <w:rsid w:val="00AE7433"/>
    <w:rsid w:val="00B01170"/>
    <w:rsid w:val="00B079C2"/>
    <w:rsid w:val="00B15651"/>
    <w:rsid w:val="00B36087"/>
    <w:rsid w:val="00B770C3"/>
    <w:rsid w:val="00B9473C"/>
    <w:rsid w:val="00BA0D98"/>
    <w:rsid w:val="00BC19F1"/>
    <w:rsid w:val="00BE6863"/>
    <w:rsid w:val="00BE6980"/>
    <w:rsid w:val="00C62F04"/>
    <w:rsid w:val="00C70243"/>
    <w:rsid w:val="00CE5367"/>
    <w:rsid w:val="00CE55C4"/>
    <w:rsid w:val="00D02F54"/>
    <w:rsid w:val="00D1336F"/>
    <w:rsid w:val="00D31E9B"/>
    <w:rsid w:val="00D4061F"/>
    <w:rsid w:val="00D50AB0"/>
    <w:rsid w:val="00D67796"/>
    <w:rsid w:val="00D82445"/>
    <w:rsid w:val="00D967C0"/>
    <w:rsid w:val="00D96E4F"/>
    <w:rsid w:val="00DB442D"/>
    <w:rsid w:val="00DF281E"/>
    <w:rsid w:val="00E50BF6"/>
    <w:rsid w:val="00E5520A"/>
    <w:rsid w:val="00E87476"/>
    <w:rsid w:val="00E9203D"/>
    <w:rsid w:val="00EA4D34"/>
    <w:rsid w:val="00EB62DC"/>
    <w:rsid w:val="00F071C0"/>
    <w:rsid w:val="00F42225"/>
    <w:rsid w:val="00F72408"/>
    <w:rsid w:val="00FA171A"/>
    <w:rsid w:val="00FA70BC"/>
    <w:rsid w:val="00FA782B"/>
    <w:rsid w:val="00FC3882"/>
    <w:rsid w:val="00FC77AE"/>
    <w:rsid w:val="00FD1810"/>
    <w:rsid w:val="00FE3FE3"/>
    <w:rsid w:val="00FF3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F71E013-BE3D-48A0-A472-6DE403B8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71A"/>
    <w:pPr>
      <w:widowControl w:val="0"/>
    </w:pPr>
    <w:rPr>
      <w:rFonts w:ascii="Arial" w:hAnsi="Arial"/>
      <w:lang w:val="es-ES_tradnl"/>
    </w:rPr>
  </w:style>
  <w:style w:type="paragraph" w:styleId="Heading1">
    <w:name w:val="heading 1"/>
    <w:basedOn w:val="Normal"/>
    <w:next w:val="Normal"/>
    <w:qFormat/>
    <w:rsid w:val="00FA171A"/>
    <w:pPr>
      <w:keepNext/>
      <w:outlineLvl w:val="0"/>
    </w:pPr>
    <w:rPr>
      <w:rFonts w:ascii="CG Times (WN)" w:hAnsi="CG Times (WN)"/>
      <w:b/>
    </w:rPr>
  </w:style>
  <w:style w:type="paragraph" w:styleId="Heading4">
    <w:name w:val="heading 4"/>
    <w:basedOn w:val="Normal"/>
    <w:next w:val="Normal"/>
    <w:qFormat/>
    <w:rsid w:val="00FA171A"/>
    <w:pPr>
      <w:keepNext/>
      <w:outlineLvl w:val="3"/>
    </w:pPr>
    <w:rPr>
      <w:rFonts w:ascii="Arial Narrow" w:hAnsi="Arial Narrow"/>
      <w:i/>
      <w:lang w:val="en-US"/>
    </w:rPr>
  </w:style>
  <w:style w:type="paragraph" w:styleId="Heading5">
    <w:name w:val="heading 5"/>
    <w:basedOn w:val="Normal"/>
    <w:next w:val="Normal"/>
    <w:qFormat/>
    <w:rsid w:val="00FA171A"/>
    <w:pPr>
      <w:keepNext/>
      <w:jc w:val="center"/>
      <w:outlineLvl w:val="4"/>
    </w:pPr>
    <w:rPr>
      <w:rFonts w:ascii="Arial Narrow" w:hAnsi="Arial Narrow"/>
      <w:b/>
      <w:bCs/>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abel">
    <w:name w:val="Block Label"/>
    <w:basedOn w:val="Normal"/>
    <w:next w:val="Normal"/>
    <w:rsid w:val="00FA171A"/>
    <w:rPr>
      <w:rFonts w:ascii="CG Times (W1)" w:hAnsi="CG Times (W1)"/>
      <w:b/>
      <w:sz w:val="22"/>
    </w:rPr>
  </w:style>
  <w:style w:type="paragraph" w:styleId="BlockText">
    <w:name w:val="Block Text"/>
    <w:basedOn w:val="Normal"/>
    <w:rsid w:val="00FA171A"/>
    <w:rPr>
      <w:rFonts w:ascii="CG Times (W1)" w:hAnsi="CG Times (W1)"/>
      <w:sz w:val="24"/>
    </w:rPr>
  </w:style>
  <w:style w:type="paragraph" w:customStyle="1" w:styleId="BlockLine">
    <w:name w:val="Block Line"/>
    <w:basedOn w:val="Normal"/>
    <w:next w:val="Normal"/>
    <w:rsid w:val="00FA171A"/>
    <w:pPr>
      <w:pBdr>
        <w:top w:val="single" w:sz="6" w:space="1" w:color="auto"/>
        <w:between w:val="single" w:sz="6" w:space="1" w:color="auto"/>
      </w:pBdr>
      <w:spacing w:before="240"/>
      <w:ind w:left="1700"/>
    </w:pPr>
    <w:rPr>
      <w:rFonts w:ascii="CG Times (W1)" w:hAnsi="CG Times (W1)"/>
    </w:rPr>
  </w:style>
  <w:style w:type="paragraph" w:styleId="Header">
    <w:name w:val="header"/>
    <w:basedOn w:val="Normal"/>
    <w:link w:val="HeaderChar"/>
    <w:rsid w:val="00FA171A"/>
    <w:pPr>
      <w:tabs>
        <w:tab w:val="center" w:pos="4419"/>
        <w:tab w:val="right" w:pos="8838"/>
      </w:tabs>
    </w:pPr>
  </w:style>
  <w:style w:type="paragraph" w:styleId="Footer">
    <w:name w:val="footer"/>
    <w:basedOn w:val="Normal"/>
    <w:link w:val="FooterChar"/>
    <w:rsid w:val="00FA171A"/>
    <w:pPr>
      <w:tabs>
        <w:tab w:val="center" w:pos="4419"/>
        <w:tab w:val="right" w:pos="8838"/>
      </w:tabs>
    </w:pPr>
  </w:style>
  <w:style w:type="paragraph" w:customStyle="1" w:styleId="Logro">
    <w:name w:val="Logro"/>
    <w:basedOn w:val="BodyText"/>
    <w:rsid w:val="00FA171A"/>
    <w:pPr>
      <w:tabs>
        <w:tab w:val="left" w:pos="360"/>
      </w:tabs>
      <w:spacing w:after="60" w:line="220" w:lineRule="auto"/>
      <w:ind w:left="244" w:right="-36" w:hanging="244"/>
    </w:pPr>
    <w:rPr>
      <w:lang w:val="es-ES"/>
    </w:rPr>
  </w:style>
  <w:style w:type="character" w:styleId="Hyperlink">
    <w:name w:val="Hyperlink"/>
    <w:rsid w:val="00FA171A"/>
    <w:rPr>
      <w:color w:val="0000FF"/>
      <w:u w:val="single"/>
    </w:rPr>
  </w:style>
  <w:style w:type="character" w:styleId="PageNumber">
    <w:name w:val="page number"/>
    <w:basedOn w:val="DefaultParagraphFont"/>
    <w:rsid w:val="00FA171A"/>
  </w:style>
  <w:style w:type="paragraph" w:styleId="BodyText">
    <w:name w:val="Body Text"/>
    <w:basedOn w:val="Normal"/>
    <w:rsid w:val="00FA171A"/>
    <w:pPr>
      <w:spacing w:after="120"/>
    </w:pPr>
  </w:style>
  <w:style w:type="character" w:styleId="FootnoteReference">
    <w:name w:val="footnote reference"/>
    <w:semiHidden/>
    <w:rsid w:val="004F5D33"/>
    <w:rPr>
      <w:vertAlign w:val="superscript"/>
    </w:rPr>
  </w:style>
  <w:style w:type="paragraph" w:styleId="ListParagraph">
    <w:name w:val="List Paragraph"/>
    <w:basedOn w:val="Normal"/>
    <w:uiPriority w:val="34"/>
    <w:qFormat/>
    <w:rsid w:val="00681E2B"/>
    <w:pPr>
      <w:ind w:left="720"/>
      <w:contextualSpacing/>
    </w:pPr>
  </w:style>
  <w:style w:type="character" w:customStyle="1" w:styleId="HeaderChar">
    <w:name w:val="Header Char"/>
    <w:link w:val="Header"/>
    <w:rsid w:val="00D967C0"/>
    <w:rPr>
      <w:rFonts w:ascii="Arial" w:hAnsi="Arial"/>
      <w:lang w:val="es-ES_tradnl"/>
    </w:rPr>
  </w:style>
  <w:style w:type="character" w:customStyle="1" w:styleId="FooterChar">
    <w:name w:val="Footer Char"/>
    <w:link w:val="Footer"/>
    <w:rsid w:val="005F77DF"/>
    <w:rPr>
      <w:rFonts w:ascii="Arial" w:hAnsi="Arial"/>
      <w:lang w:val="es-ES_tradnl"/>
    </w:rPr>
  </w:style>
  <w:style w:type="character" w:customStyle="1" w:styleId="longtext">
    <w:name w:val="long_text"/>
    <w:basedOn w:val="DefaultParagraphFont"/>
    <w:rsid w:val="00234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717905">
      <w:bodyDiv w:val="1"/>
      <w:marLeft w:val="0"/>
      <w:marRight w:val="0"/>
      <w:marTop w:val="0"/>
      <w:marBottom w:val="0"/>
      <w:divBdr>
        <w:top w:val="none" w:sz="0" w:space="0" w:color="auto"/>
        <w:left w:val="none" w:sz="0" w:space="0" w:color="auto"/>
        <w:bottom w:val="none" w:sz="0" w:space="0" w:color="auto"/>
        <w:right w:val="none" w:sz="0" w:space="0" w:color="auto"/>
      </w:divBdr>
      <w:divsChild>
        <w:div w:id="2121945578">
          <w:marLeft w:val="0"/>
          <w:marRight w:val="0"/>
          <w:marTop w:val="0"/>
          <w:marBottom w:val="0"/>
          <w:divBdr>
            <w:top w:val="none" w:sz="0" w:space="0" w:color="auto"/>
            <w:left w:val="none" w:sz="0" w:space="0" w:color="auto"/>
            <w:bottom w:val="none" w:sz="0" w:space="0" w:color="auto"/>
            <w:right w:val="none" w:sz="0" w:space="0" w:color="auto"/>
          </w:divBdr>
          <w:divsChild>
            <w:div w:id="484246902">
              <w:marLeft w:val="0"/>
              <w:marRight w:val="0"/>
              <w:marTop w:val="0"/>
              <w:marBottom w:val="0"/>
              <w:divBdr>
                <w:top w:val="none" w:sz="0" w:space="0" w:color="auto"/>
                <w:left w:val="none" w:sz="0" w:space="0" w:color="auto"/>
                <w:bottom w:val="none" w:sz="0" w:space="0" w:color="auto"/>
                <w:right w:val="none" w:sz="0" w:space="0" w:color="auto"/>
              </w:divBdr>
              <w:divsChild>
                <w:div w:id="1359041005">
                  <w:marLeft w:val="0"/>
                  <w:marRight w:val="0"/>
                  <w:marTop w:val="0"/>
                  <w:marBottom w:val="0"/>
                  <w:divBdr>
                    <w:top w:val="none" w:sz="0" w:space="0" w:color="auto"/>
                    <w:left w:val="none" w:sz="0" w:space="0" w:color="auto"/>
                    <w:bottom w:val="none" w:sz="0" w:space="0" w:color="auto"/>
                    <w:right w:val="none" w:sz="0" w:space="0" w:color="auto"/>
                  </w:divBdr>
                  <w:divsChild>
                    <w:div w:id="189147378">
                      <w:marLeft w:val="0"/>
                      <w:marRight w:val="0"/>
                      <w:marTop w:val="0"/>
                      <w:marBottom w:val="0"/>
                      <w:divBdr>
                        <w:top w:val="none" w:sz="0" w:space="0" w:color="auto"/>
                        <w:left w:val="none" w:sz="0" w:space="0" w:color="auto"/>
                        <w:bottom w:val="none" w:sz="0" w:space="0" w:color="auto"/>
                        <w:right w:val="none" w:sz="0" w:space="0" w:color="auto"/>
                      </w:divBdr>
                      <w:divsChild>
                        <w:div w:id="1100876858">
                          <w:marLeft w:val="0"/>
                          <w:marRight w:val="0"/>
                          <w:marTop w:val="0"/>
                          <w:marBottom w:val="0"/>
                          <w:divBdr>
                            <w:top w:val="none" w:sz="0" w:space="0" w:color="auto"/>
                            <w:left w:val="none" w:sz="0" w:space="0" w:color="auto"/>
                            <w:bottom w:val="none" w:sz="0" w:space="0" w:color="auto"/>
                            <w:right w:val="none" w:sz="0" w:space="0" w:color="auto"/>
                          </w:divBdr>
                          <w:divsChild>
                            <w:div w:id="474446975">
                              <w:marLeft w:val="0"/>
                              <w:marRight w:val="0"/>
                              <w:marTop w:val="0"/>
                              <w:marBottom w:val="0"/>
                              <w:divBdr>
                                <w:top w:val="none" w:sz="0" w:space="0" w:color="auto"/>
                                <w:left w:val="none" w:sz="0" w:space="0" w:color="auto"/>
                                <w:bottom w:val="none" w:sz="0" w:space="0" w:color="auto"/>
                                <w:right w:val="none" w:sz="0" w:space="0" w:color="auto"/>
                              </w:divBdr>
                              <w:divsChild>
                                <w:div w:id="1016540811">
                                  <w:marLeft w:val="0"/>
                                  <w:marRight w:val="0"/>
                                  <w:marTop w:val="0"/>
                                  <w:marBottom w:val="0"/>
                                  <w:divBdr>
                                    <w:top w:val="none" w:sz="0" w:space="0" w:color="auto"/>
                                    <w:left w:val="none" w:sz="0" w:space="0" w:color="auto"/>
                                    <w:bottom w:val="none" w:sz="0" w:space="0" w:color="auto"/>
                                    <w:right w:val="none" w:sz="0" w:space="0" w:color="auto"/>
                                  </w:divBdr>
                                  <w:divsChild>
                                    <w:div w:id="936451269">
                                      <w:marLeft w:val="0"/>
                                      <w:marRight w:val="0"/>
                                      <w:marTop w:val="0"/>
                                      <w:marBottom w:val="0"/>
                                      <w:divBdr>
                                        <w:top w:val="single" w:sz="6" w:space="0" w:color="F5F5F5"/>
                                        <w:left w:val="single" w:sz="6" w:space="0" w:color="F5F5F5"/>
                                        <w:bottom w:val="single" w:sz="6" w:space="0" w:color="F5F5F5"/>
                                        <w:right w:val="single" w:sz="6" w:space="0" w:color="F5F5F5"/>
                                      </w:divBdr>
                                      <w:divsChild>
                                        <w:div w:id="1118648412">
                                          <w:marLeft w:val="0"/>
                                          <w:marRight w:val="0"/>
                                          <w:marTop w:val="0"/>
                                          <w:marBottom w:val="0"/>
                                          <w:divBdr>
                                            <w:top w:val="none" w:sz="0" w:space="0" w:color="auto"/>
                                            <w:left w:val="none" w:sz="0" w:space="0" w:color="auto"/>
                                            <w:bottom w:val="none" w:sz="0" w:space="0" w:color="auto"/>
                                            <w:right w:val="none" w:sz="0" w:space="0" w:color="auto"/>
                                          </w:divBdr>
                                          <w:divsChild>
                                            <w:div w:id="236090698">
                                              <w:marLeft w:val="0"/>
                                              <w:marRight w:val="0"/>
                                              <w:marTop w:val="0"/>
                                              <w:marBottom w:val="0"/>
                                              <w:divBdr>
                                                <w:top w:val="none" w:sz="0" w:space="0" w:color="auto"/>
                                                <w:left w:val="none" w:sz="0" w:space="0" w:color="auto"/>
                                                <w:bottom w:val="none" w:sz="0" w:space="0" w:color="auto"/>
                                                <w:right w:val="none" w:sz="0" w:space="0" w:color="auto"/>
                                              </w:divBdr>
                                            </w:div>
                                          </w:divsChild>
                                        </w:div>
                                        <w:div w:id="492643489">
                                          <w:marLeft w:val="0"/>
                                          <w:marRight w:val="0"/>
                                          <w:marTop w:val="0"/>
                                          <w:marBottom w:val="0"/>
                                          <w:divBdr>
                                            <w:top w:val="none" w:sz="0" w:space="0" w:color="auto"/>
                                            <w:left w:val="none" w:sz="0" w:space="0" w:color="auto"/>
                                            <w:bottom w:val="none" w:sz="0" w:space="0" w:color="auto"/>
                                            <w:right w:val="none" w:sz="0" w:space="0" w:color="auto"/>
                                          </w:divBdr>
                                          <w:divsChild>
                                            <w:div w:id="935402615">
                                              <w:marLeft w:val="0"/>
                                              <w:marRight w:val="0"/>
                                              <w:marTop w:val="0"/>
                                              <w:marBottom w:val="0"/>
                                              <w:divBdr>
                                                <w:top w:val="none" w:sz="0" w:space="0" w:color="auto"/>
                                                <w:left w:val="none" w:sz="0" w:space="0" w:color="auto"/>
                                                <w:bottom w:val="none" w:sz="0" w:space="0" w:color="auto"/>
                                                <w:right w:val="none" w:sz="0" w:space="0" w:color="auto"/>
                                              </w:divBdr>
                                              <w:divsChild>
                                                <w:div w:id="10319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505654">
      <w:bodyDiv w:val="1"/>
      <w:marLeft w:val="0"/>
      <w:marRight w:val="0"/>
      <w:marTop w:val="0"/>
      <w:marBottom w:val="0"/>
      <w:divBdr>
        <w:top w:val="none" w:sz="0" w:space="0" w:color="auto"/>
        <w:left w:val="none" w:sz="0" w:space="0" w:color="auto"/>
        <w:bottom w:val="none" w:sz="0" w:space="0" w:color="auto"/>
        <w:right w:val="none" w:sz="0" w:space="0" w:color="auto"/>
      </w:divBdr>
      <w:divsChild>
        <w:div w:id="1943226502">
          <w:marLeft w:val="0"/>
          <w:marRight w:val="0"/>
          <w:marTop w:val="0"/>
          <w:marBottom w:val="0"/>
          <w:divBdr>
            <w:top w:val="none" w:sz="0" w:space="0" w:color="auto"/>
            <w:left w:val="none" w:sz="0" w:space="0" w:color="auto"/>
            <w:bottom w:val="none" w:sz="0" w:space="0" w:color="auto"/>
            <w:right w:val="none" w:sz="0" w:space="0" w:color="auto"/>
          </w:divBdr>
          <w:divsChild>
            <w:div w:id="664211457">
              <w:marLeft w:val="0"/>
              <w:marRight w:val="0"/>
              <w:marTop w:val="0"/>
              <w:marBottom w:val="0"/>
              <w:divBdr>
                <w:top w:val="none" w:sz="0" w:space="0" w:color="auto"/>
                <w:left w:val="none" w:sz="0" w:space="0" w:color="auto"/>
                <w:bottom w:val="none" w:sz="0" w:space="0" w:color="auto"/>
                <w:right w:val="none" w:sz="0" w:space="0" w:color="auto"/>
              </w:divBdr>
              <w:divsChild>
                <w:div w:id="1915971889">
                  <w:marLeft w:val="0"/>
                  <w:marRight w:val="0"/>
                  <w:marTop w:val="0"/>
                  <w:marBottom w:val="0"/>
                  <w:divBdr>
                    <w:top w:val="none" w:sz="0" w:space="0" w:color="auto"/>
                    <w:left w:val="none" w:sz="0" w:space="0" w:color="auto"/>
                    <w:bottom w:val="none" w:sz="0" w:space="0" w:color="auto"/>
                    <w:right w:val="none" w:sz="0" w:space="0" w:color="auto"/>
                  </w:divBdr>
                  <w:divsChild>
                    <w:div w:id="1104695007">
                      <w:marLeft w:val="0"/>
                      <w:marRight w:val="0"/>
                      <w:marTop w:val="0"/>
                      <w:marBottom w:val="0"/>
                      <w:divBdr>
                        <w:top w:val="none" w:sz="0" w:space="0" w:color="auto"/>
                        <w:left w:val="none" w:sz="0" w:space="0" w:color="auto"/>
                        <w:bottom w:val="none" w:sz="0" w:space="0" w:color="auto"/>
                        <w:right w:val="none" w:sz="0" w:space="0" w:color="auto"/>
                      </w:divBdr>
                      <w:divsChild>
                        <w:div w:id="1039554544">
                          <w:marLeft w:val="0"/>
                          <w:marRight w:val="0"/>
                          <w:marTop w:val="0"/>
                          <w:marBottom w:val="0"/>
                          <w:divBdr>
                            <w:top w:val="none" w:sz="0" w:space="0" w:color="auto"/>
                            <w:left w:val="none" w:sz="0" w:space="0" w:color="auto"/>
                            <w:bottom w:val="none" w:sz="0" w:space="0" w:color="auto"/>
                            <w:right w:val="none" w:sz="0" w:space="0" w:color="auto"/>
                          </w:divBdr>
                          <w:divsChild>
                            <w:div w:id="1337730893">
                              <w:marLeft w:val="0"/>
                              <w:marRight w:val="0"/>
                              <w:marTop w:val="0"/>
                              <w:marBottom w:val="0"/>
                              <w:divBdr>
                                <w:top w:val="none" w:sz="0" w:space="0" w:color="auto"/>
                                <w:left w:val="none" w:sz="0" w:space="0" w:color="auto"/>
                                <w:bottom w:val="none" w:sz="0" w:space="0" w:color="auto"/>
                                <w:right w:val="none" w:sz="0" w:space="0" w:color="auto"/>
                              </w:divBdr>
                              <w:divsChild>
                                <w:div w:id="1207908491">
                                  <w:marLeft w:val="0"/>
                                  <w:marRight w:val="0"/>
                                  <w:marTop w:val="0"/>
                                  <w:marBottom w:val="0"/>
                                  <w:divBdr>
                                    <w:top w:val="none" w:sz="0" w:space="0" w:color="auto"/>
                                    <w:left w:val="none" w:sz="0" w:space="0" w:color="auto"/>
                                    <w:bottom w:val="none" w:sz="0" w:space="0" w:color="auto"/>
                                    <w:right w:val="none" w:sz="0" w:space="0" w:color="auto"/>
                                  </w:divBdr>
                                  <w:divsChild>
                                    <w:div w:id="1728531606">
                                      <w:marLeft w:val="0"/>
                                      <w:marRight w:val="0"/>
                                      <w:marTop w:val="0"/>
                                      <w:marBottom w:val="0"/>
                                      <w:divBdr>
                                        <w:top w:val="single" w:sz="6" w:space="0" w:color="F5F5F5"/>
                                        <w:left w:val="single" w:sz="6" w:space="0" w:color="F5F5F5"/>
                                        <w:bottom w:val="single" w:sz="6" w:space="0" w:color="F5F5F5"/>
                                        <w:right w:val="single" w:sz="6" w:space="0" w:color="F5F5F5"/>
                                      </w:divBdr>
                                      <w:divsChild>
                                        <w:div w:id="174660852">
                                          <w:marLeft w:val="0"/>
                                          <w:marRight w:val="0"/>
                                          <w:marTop w:val="0"/>
                                          <w:marBottom w:val="0"/>
                                          <w:divBdr>
                                            <w:top w:val="none" w:sz="0" w:space="0" w:color="auto"/>
                                            <w:left w:val="none" w:sz="0" w:space="0" w:color="auto"/>
                                            <w:bottom w:val="none" w:sz="0" w:space="0" w:color="auto"/>
                                            <w:right w:val="none" w:sz="0" w:space="0" w:color="auto"/>
                                          </w:divBdr>
                                          <w:divsChild>
                                            <w:div w:id="21640363">
                                              <w:marLeft w:val="0"/>
                                              <w:marRight w:val="0"/>
                                              <w:marTop w:val="0"/>
                                              <w:marBottom w:val="0"/>
                                              <w:divBdr>
                                                <w:top w:val="none" w:sz="0" w:space="0" w:color="auto"/>
                                                <w:left w:val="none" w:sz="0" w:space="0" w:color="auto"/>
                                                <w:bottom w:val="none" w:sz="0" w:space="0" w:color="auto"/>
                                                <w:right w:val="none" w:sz="0" w:space="0" w:color="auto"/>
                                              </w:divBdr>
                                            </w:div>
                                          </w:divsChild>
                                        </w:div>
                                        <w:div w:id="1008026805">
                                          <w:marLeft w:val="0"/>
                                          <w:marRight w:val="0"/>
                                          <w:marTop w:val="0"/>
                                          <w:marBottom w:val="0"/>
                                          <w:divBdr>
                                            <w:top w:val="none" w:sz="0" w:space="0" w:color="auto"/>
                                            <w:left w:val="none" w:sz="0" w:space="0" w:color="auto"/>
                                            <w:bottom w:val="none" w:sz="0" w:space="0" w:color="auto"/>
                                            <w:right w:val="none" w:sz="0" w:space="0" w:color="auto"/>
                                          </w:divBdr>
                                          <w:divsChild>
                                            <w:div w:id="1070081932">
                                              <w:marLeft w:val="0"/>
                                              <w:marRight w:val="0"/>
                                              <w:marTop w:val="0"/>
                                              <w:marBottom w:val="0"/>
                                              <w:divBdr>
                                                <w:top w:val="none" w:sz="0" w:space="0" w:color="auto"/>
                                                <w:left w:val="none" w:sz="0" w:space="0" w:color="auto"/>
                                                <w:bottom w:val="none" w:sz="0" w:space="0" w:color="auto"/>
                                                <w:right w:val="none" w:sz="0" w:space="0" w:color="auto"/>
                                              </w:divBdr>
                                              <w:divsChild>
                                                <w:div w:id="13676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16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1553</Words>
  <Characters>8547</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INFORMACIÓN PERSONAL</vt:lpstr>
      <vt:lpstr>INFORMACIÓN PERSONAL</vt:lpstr>
    </vt:vector>
  </TitlesOfParts>
  <Company>SAS Institute</Company>
  <LinksUpToDate>false</LinksUpToDate>
  <CharactersWithSpaces>10080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INFORMACIÓN PERSONAL</dc:title>
  <dc:creator>Valeria Urbina</dc:creator>
  <cp:lastModifiedBy>Juan Ca DelaRocha</cp:lastModifiedBy>
  <cp:revision>5</cp:revision>
  <dcterms:created xsi:type="dcterms:W3CDTF">2013-06-10T19:51:00Z</dcterms:created>
  <dcterms:modified xsi:type="dcterms:W3CDTF">2013-06-10T19:54:00Z</dcterms:modified>
</cp:coreProperties>
</file>